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78" w:rsidRPr="007037EF" w:rsidRDefault="00316378" w:rsidP="00316378">
      <w:pPr>
        <w:pStyle w:val="12"/>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ПРАВИТЕЛЬСТВО РОССИЙСКОЙ ФЕДЕРАЦИИ</w:t>
      </w:r>
    </w:p>
    <w:p w:rsidR="00316378" w:rsidRPr="007037EF" w:rsidRDefault="00316378" w:rsidP="00316378">
      <w:pPr>
        <w:pStyle w:val="12"/>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16378" w:rsidRDefault="00316378" w:rsidP="00316378">
      <w:pPr>
        <w:pStyle w:val="12"/>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«САНКТ-ПЕТЕРБУРГСКИЙ ГОСУДАРСТВЕННЫЙ УНИВЕРСИТЕТ»</w:t>
      </w:r>
    </w:p>
    <w:p w:rsidR="00316378" w:rsidRPr="007037EF" w:rsidRDefault="00316378" w:rsidP="006743C8">
      <w:pPr>
        <w:pStyle w:val="12"/>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(СПбГУ)</w:t>
      </w:r>
    </w:p>
    <w:p w:rsidR="006A3C44" w:rsidRPr="007C086E" w:rsidRDefault="006A3C44" w:rsidP="001B2E0B">
      <w:pPr>
        <w:spacing w:line="360" w:lineRule="auto"/>
        <w:jc w:val="center"/>
        <w:rPr>
          <w:rFonts w:ascii="Times New Roman" w:hAnsi="Times New Roman" w:cs="Times New Roman"/>
          <w:sz w:val="28"/>
          <w:szCs w:val="28"/>
        </w:rPr>
      </w:pPr>
    </w:p>
    <w:p w:rsidR="009B297E" w:rsidRPr="007C086E" w:rsidRDefault="009B297E" w:rsidP="001B2E0B">
      <w:pPr>
        <w:spacing w:line="360" w:lineRule="auto"/>
        <w:jc w:val="center"/>
        <w:rPr>
          <w:rFonts w:ascii="Times New Roman" w:hAnsi="Times New Roman" w:cs="Times New Roman"/>
          <w:sz w:val="28"/>
          <w:szCs w:val="28"/>
        </w:rPr>
      </w:pPr>
      <w:r w:rsidRPr="007C086E">
        <w:rPr>
          <w:rFonts w:ascii="Times New Roman" w:hAnsi="Times New Roman" w:cs="Times New Roman"/>
          <w:sz w:val="28"/>
          <w:szCs w:val="28"/>
        </w:rPr>
        <w:t>Антипова Анита Станиславовна</w:t>
      </w:r>
    </w:p>
    <w:p w:rsidR="009B297E" w:rsidRPr="007C086E" w:rsidRDefault="009B297E" w:rsidP="001B2E0B">
      <w:pPr>
        <w:spacing w:line="360" w:lineRule="auto"/>
        <w:jc w:val="center"/>
        <w:rPr>
          <w:rFonts w:ascii="Times New Roman" w:hAnsi="Times New Roman" w:cs="Times New Roman"/>
          <w:b/>
          <w:bCs/>
          <w:sz w:val="28"/>
          <w:szCs w:val="28"/>
        </w:rPr>
      </w:pPr>
      <w:r w:rsidRPr="007C086E">
        <w:rPr>
          <w:rFonts w:ascii="Times New Roman" w:hAnsi="Times New Roman" w:cs="Times New Roman"/>
          <w:b/>
          <w:bCs/>
          <w:sz w:val="28"/>
          <w:szCs w:val="28"/>
        </w:rPr>
        <w:t>КРАТКИЙ ОЧЕРК ИСТОРИИ ХРИСТИАНСТВА В ИРАНЕ ДО НАШИХ ДНЕЙ</w:t>
      </w:r>
    </w:p>
    <w:p w:rsidR="00D14178" w:rsidRPr="007C086E" w:rsidRDefault="00D14178" w:rsidP="00D14178">
      <w:pPr>
        <w:spacing w:line="360" w:lineRule="auto"/>
        <w:rPr>
          <w:rFonts w:ascii="Times New Roman" w:hAnsi="Times New Roman" w:cs="Times New Roman"/>
          <w:b/>
          <w:bCs/>
          <w:sz w:val="28"/>
          <w:szCs w:val="28"/>
        </w:rPr>
      </w:pPr>
    </w:p>
    <w:p w:rsidR="009B297E" w:rsidRPr="007C086E" w:rsidRDefault="00295ED8" w:rsidP="009B297E">
      <w:pPr>
        <w:jc w:val="center"/>
        <w:rPr>
          <w:rFonts w:ascii="Times New Roman" w:hAnsi="Times New Roman" w:cs="Times New Roman"/>
          <w:sz w:val="24"/>
          <w:szCs w:val="24"/>
        </w:rPr>
      </w:pPr>
      <w:r w:rsidRPr="007C086E">
        <w:rPr>
          <w:rFonts w:ascii="Times New Roman" w:hAnsi="Times New Roman" w:cs="Times New Roman"/>
          <w:sz w:val="24"/>
          <w:szCs w:val="24"/>
        </w:rPr>
        <w:t>Магистерская диссертация</w:t>
      </w:r>
    </w:p>
    <w:p w:rsidR="009B297E" w:rsidRDefault="009B297E" w:rsidP="009B297E">
      <w:pPr>
        <w:jc w:val="center"/>
        <w:rPr>
          <w:rFonts w:ascii="Times New Roman" w:hAnsi="Times New Roman" w:cs="Times New Roman"/>
          <w:sz w:val="24"/>
          <w:szCs w:val="24"/>
        </w:rPr>
      </w:pPr>
      <w:r w:rsidRPr="007C086E">
        <w:rPr>
          <w:rFonts w:ascii="Times New Roman" w:hAnsi="Times New Roman" w:cs="Times New Roman"/>
          <w:sz w:val="24"/>
          <w:szCs w:val="24"/>
        </w:rPr>
        <w:t xml:space="preserve">по направлению </w:t>
      </w:r>
      <w:r w:rsidR="00D14178" w:rsidRPr="007C086E">
        <w:rPr>
          <w:rFonts w:ascii="Times New Roman" w:hAnsi="Times New Roman" w:cs="Times New Roman"/>
          <w:sz w:val="24"/>
          <w:szCs w:val="24"/>
        </w:rPr>
        <w:t>41.04.03 «Востоковедение и Африканистика»</w:t>
      </w:r>
    </w:p>
    <w:p w:rsidR="007C086E" w:rsidRPr="007C086E" w:rsidRDefault="007C086E" w:rsidP="007C086E">
      <w:pPr>
        <w:jc w:val="center"/>
        <w:rPr>
          <w:rFonts w:ascii="Times New Roman" w:hAnsi="Times New Roman" w:cs="Times New Roman"/>
          <w:sz w:val="24"/>
          <w:szCs w:val="24"/>
        </w:rPr>
      </w:pPr>
      <w:proofErr w:type="gramStart"/>
      <w:r>
        <w:rPr>
          <w:rFonts w:ascii="Times New Roman" w:hAnsi="Times New Roman" w:cs="Times New Roman"/>
          <w:sz w:val="24"/>
          <w:szCs w:val="24"/>
        </w:rPr>
        <w:t>(Профиль:</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Религии народов Азии и Африки</w:t>
      </w:r>
      <w:r>
        <w:rPr>
          <w:rFonts w:ascii="Times New Roman" w:hAnsi="Times New Roman" w:cs="Times New Roman"/>
          <w:sz w:val="24"/>
          <w:szCs w:val="24"/>
        </w:rPr>
        <w:t>)</w:t>
      </w:r>
      <w:proofErr w:type="gramEnd"/>
    </w:p>
    <w:p w:rsidR="00D14178" w:rsidRPr="007C086E" w:rsidRDefault="00D14178" w:rsidP="00316378">
      <w:pPr>
        <w:spacing w:line="360" w:lineRule="auto"/>
        <w:rPr>
          <w:rFonts w:ascii="Times New Roman" w:hAnsi="Times New Roman" w:cs="Times New Roman"/>
          <w:sz w:val="28"/>
          <w:szCs w:val="28"/>
        </w:rPr>
      </w:pPr>
    </w:p>
    <w:p w:rsidR="00D14178" w:rsidRPr="007C086E" w:rsidRDefault="00D14178" w:rsidP="001B2E0B">
      <w:pPr>
        <w:spacing w:line="360" w:lineRule="auto"/>
        <w:jc w:val="center"/>
        <w:rPr>
          <w:rFonts w:ascii="Times New Roman" w:hAnsi="Times New Roman" w:cs="Times New Roman"/>
          <w:sz w:val="28"/>
          <w:szCs w:val="28"/>
        </w:rPr>
      </w:pPr>
    </w:p>
    <w:p w:rsidR="00D14178" w:rsidRDefault="00D14178" w:rsidP="00610EA3">
      <w:pPr>
        <w:jc w:val="right"/>
        <w:rPr>
          <w:rFonts w:ascii="Times New Roman" w:hAnsi="Times New Roman" w:cs="Times New Roman"/>
          <w:sz w:val="28"/>
          <w:szCs w:val="28"/>
          <w:shd w:val="clear" w:color="auto" w:fill="FFFFFF"/>
        </w:rPr>
      </w:pPr>
      <w:r w:rsidRPr="007C086E">
        <w:rPr>
          <w:rFonts w:ascii="Times New Roman" w:hAnsi="Times New Roman" w:cs="Times New Roman"/>
          <w:sz w:val="28"/>
          <w:szCs w:val="28"/>
        </w:rPr>
        <w:t xml:space="preserve">Научный руководитель: </w:t>
      </w:r>
      <w:r w:rsidRPr="007C086E">
        <w:rPr>
          <w:rFonts w:ascii="Times New Roman" w:hAnsi="Times New Roman" w:cs="Times New Roman"/>
          <w:sz w:val="28"/>
          <w:szCs w:val="28"/>
          <w:shd w:val="clear" w:color="auto" w:fill="FFFFFF"/>
        </w:rPr>
        <w:t xml:space="preserve">д.и.н., проф. Базиленко </w:t>
      </w:r>
      <w:r w:rsidR="00610EA3" w:rsidRPr="007C086E">
        <w:rPr>
          <w:rFonts w:ascii="Times New Roman" w:hAnsi="Times New Roman" w:cs="Times New Roman"/>
          <w:sz w:val="28"/>
          <w:szCs w:val="28"/>
          <w:shd w:val="clear" w:color="auto" w:fill="FFFFFF"/>
        </w:rPr>
        <w:t>И.В.</w:t>
      </w:r>
    </w:p>
    <w:p w:rsidR="00316378" w:rsidRPr="007C086E" w:rsidRDefault="00316378" w:rsidP="0031637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Рецензент: к.и.н., Воднева О. А.</w:t>
      </w:r>
    </w:p>
    <w:p w:rsidR="00D14178" w:rsidRPr="007C086E" w:rsidRDefault="00D14178" w:rsidP="00D14178">
      <w:pPr>
        <w:rPr>
          <w:rFonts w:ascii="Times New Roman" w:hAnsi="Times New Roman" w:cs="Times New Roman"/>
          <w:sz w:val="28"/>
          <w:szCs w:val="28"/>
          <w:shd w:val="clear" w:color="auto" w:fill="FFFFFF"/>
          <w:vertAlign w:val="superscript"/>
        </w:rPr>
      </w:pPr>
    </w:p>
    <w:p w:rsidR="00D14178" w:rsidRPr="007C086E" w:rsidRDefault="00D14178" w:rsidP="00D14178">
      <w:pPr>
        <w:jc w:val="right"/>
        <w:rPr>
          <w:rFonts w:ascii="Times New Roman" w:hAnsi="Times New Roman" w:cs="Times New Roman"/>
          <w:sz w:val="28"/>
          <w:szCs w:val="28"/>
          <w:shd w:val="clear" w:color="auto" w:fill="FFFFFF"/>
          <w:vertAlign w:val="superscript"/>
        </w:rPr>
      </w:pPr>
    </w:p>
    <w:p w:rsidR="00D14178" w:rsidRPr="007C086E" w:rsidRDefault="00D14178" w:rsidP="00D14178">
      <w:pPr>
        <w:jc w:val="right"/>
        <w:rPr>
          <w:rFonts w:ascii="Times New Roman" w:hAnsi="Times New Roman" w:cs="Times New Roman"/>
          <w:sz w:val="28"/>
          <w:szCs w:val="28"/>
          <w:shd w:val="clear" w:color="auto" w:fill="FFFFFF"/>
          <w:vertAlign w:val="superscript"/>
        </w:rPr>
      </w:pPr>
    </w:p>
    <w:p w:rsidR="007C086E" w:rsidRDefault="007C086E" w:rsidP="00316378">
      <w:pPr>
        <w:rPr>
          <w:rFonts w:ascii="Times New Roman" w:hAnsi="Times New Roman" w:cs="Times New Roman"/>
          <w:sz w:val="28"/>
          <w:szCs w:val="28"/>
          <w:shd w:val="clear" w:color="auto" w:fill="FFFFFF"/>
          <w:vertAlign w:val="superscript"/>
        </w:rPr>
      </w:pPr>
    </w:p>
    <w:p w:rsidR="00D14178" w:rsidRPr="007C086E" w:rsidRDefault="00D14178" w:rsidP="00D14178">
      <w:pPr>
        <w:jc w:val="right"/>
        <w:rPr>
          <w:rFonts w:ascii="Times New Roman" w:hAnsi="Times New Roman" w:cs="Times New Roman"/>
          <w:b/>
          <w:bCs/>
          <w:sz w:val="28"/>
          <w:szCs w:val="28"/>
        </w:rPr>
      </w:pPr>
      <w:r w:rsidRPr="007C086E">
        <w:rPr>
          <w:rFonts w:ascii="Times New Roman" w:hAnsi="Times New Roman" w:cs="Times New Roman"/>
          <w:sz w:val="28"/>
          <w:szCs w:val="28"/>
          <w:shd w:val="clear" w:color="auto" w:fill="FFFFFF"/>
          <w:vertAlign w:val="superscript"/>
        </w:rPr>
        <w:t xml:space="preserve">                                                                                               </w:t>
      </w:r>
    </w:p>
    <w:p w:rsidR="00D14178" w:rsidRPr="007C086E" w:rsidRDefault="00D14178" w:rsidP="00D14178">
      <w:pPr>
        <w:jc w:val="center"/>
        <w:rPr>
          <w:rFonts w:ascii="Times New Roman" w:hAnsi="Times New Roman" w:cs="Times New Roman"/>
          <w:sz w:val="28"/>
          <w:szCs w:val="28"/>
        </w:rPr>
      </w:pPr>
      <w:r w:rsidRPr="007C086E">
        <w:rPr>
          <w:rFonts w:ascii="Times New Roman" w:hAnsi="Times New Roman" w:cs="Times New Roman"/>
          <w:sz w:val="28"/>
          <w:szCs w:val="28"/>
        </w:rPr>
        <w:t>Санкт-Петербург</w:t>
      </w:r>
    </w:p>
    <w:p w:rsidR="005E4D4D" w:rsidRPr="007C086E" w:rsidRDefault="00D14178" w:rsidP="007C086E">
      <w:pPr>
        <w:jc w:val="center"/>
        <w:rPr>
          <w:rFonts w:ascii="Times New Roman" w:hAnsi="Times New Roman" w:cs="Times New Roman"/>
          <w:sz w:val="28"/>
          <w:szCs w:val="28"/>
        </w:rPr>
      </w:pPr>
      <w:r w:rsidRPr="007C086E">
        <w:rPr>
          <w:rFonts w:ascii="Times New Roman" w:hAnsi="Times New Roman" w:cs="Times New Roman"/>
          <w:sz w:val="28"/>
          <w:szCs w:val="28"/>
        </w:rPr>
        <w:t>2017</w:t>
      </w:r>
    </w:p>
    <w:sdt>
      <w:sdtPr>
        <w:rPr>
          <w:rFonts w:ascii="Times New Roman" w:eastAsiaTheme="minorHAnsi" w:hAnsi="Times New Roman" w:cs="Times New Roman"/>
          <w:b w:val="0"/>
          <w:bCs w:val="0"/>
          <w:color w:val="auto"/>
          <w:sz w:val="22"/>
          <w:szCs w:val="22"/>
          <w:lang w:eastAsia="en-US"/>
        </w:rPr>
        <w:id w:val="-251433909"/>
        <w:docPartObj>
          <w:docPartGallery w:val="Table of Contents"/>
          <w:docPartUnique/>
        </w:docPartObj>
      </w:sdtPr>
      <w:sdtContent>
        <w:p w:rsidR="00844D00" w:rsidRPr="007C086E" w:rsidRDefault="00844D00" w:rsidP="00844D00">
          <w:pPr>
            <w:pStyle w:val="ad"/>
            <w:jc w:val="center"/>
            <w:rPr>
              <w:rFonts w:ascii="Times New Roman" w:hAnsi="Times New Roman" w:cs="Times New Roman"/>
              <w:color w:val="auto"/>
            </w:rPr>
          </w:pPr>
          <w:r w:rsidRPr="007C086E">
            <w:rPr>
              <w:rFonts w:ascii="Times New Roman" w:hAnsi="Times New Roman" w:cs="Times New Roman"/>
              <w:color w:val="auto"/>
            </w:rPr>
            <w:t>Оглавление</w:t>
          </w:r>
        </w:p>
        <w:p w:rsidR="00844D00" w:rsidRPr="007C086E" w:rsidRDefault="00844D00" w:rsidP="00844D00">
          <w:pPr>
            <w:pStyle w:val="11"/>
            <w:rPr>
              <w:rFonts w:eastAsiaTheme="minorEastAsia"/>
              <w:b w:val="0"/>
              <w:lang w:eastAsia="ru-RU"/>
            </w:rPr>
          </w:pPr>
          <w:r w:rsidRPr="007C086E">
            <w:fldChar w:fldCharType="begin"/>
          </w:r>
          <w:r w:rsidRPr="007C086E">
            <w:instrText xml:space="preserve"> TOC \o "1-3" \h \z \u </w:instrText>
          </w:r>
          <w:r w:rsidRPr="007C086E">
            <w:fldChar w:fldCharType="separate"/>
          </w:r>
          <w:hyperlink w:anchor="_Toc482101028" w:history="1">
            <w:r w:rsidRPr="007C086E">
              <w:rPr>
                <w:rStyle w:val="a8"/>
                <w:b w:val="0"/>
                <w:color w:val="auto"/>
              </w:rPr>
              <w:t>Введение</w:t>
            </w:r>
            <w:r w:rsidRPr="007C086E">
              <w:rPr>
                <w:b w:val="0"/>
                <w:webHidden/>
              </w:rPr>
              <w:tab/>
            </w:r>
            <w:r w:rsidRPr="007C086E">
              <w:rPr>
                <w:b w:val="0"/>
                <w:webHidden/>
              </w:rPr>
              <w:fldChar w:fldCharType="begin"/>
            </w:r>
            <w:r w:rsidRPr="007C086E">
              <w:rPr>
                <w:b w:val="0"/>
                <w:webHidden/>
              </w:rPr>
              <w:instrText xml:space="preserve"> PAGEREF _Toc482101028 \h </w:instrText>
            </w:r>
            <w:r w:rsidRPr="007C086E">
              <w:rPr>
                <w:b w:val="0"/>
                <w:webHidden/>
              </w:rPr>
            </w:r>
            <w:r w:rsidRPr="007C086E">
              <w:rPr>
                <w:b w:val="0"/>
                <w:webHidden/>
              </w:rPr>
              <w:fldChar w:fldCharType="separate"/>
            </w:r>
            <w:r w:rsidR="00903A7F">
              <w:rPr>
                <w:b w:val="0"/>
                <w:webHidden/>
              </w:rPr>
              <w:t>3</w:t>
            </w:r>
            <w:r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29" w:history="1">
            <w:r w:rsidR="00844D00" w:rsidRPr="007C086E">
              <w:rPr>
                <w:rStyle w:val="a8"/>
                <w:b w:val="0"/>
                <w:color w:val="auto"/>
              </w:rPr>
              <w:t xml:space="preserve">Глава </w:t>
            </w:r>
            <w:r w:rsidR="00844D00" w:rsidRPr="007C086E">
              <w:rPr>
                <w:rStyle w:val="a8"/>
                <w:b w:val="0"/>
                <w:color w:val="auto"/>
                <w:lang w:val="en-US"/>
              </w:rPr>
              <w:t>I</w:t>
            </w:r>
            <w:r w:rsidR="00844D00" w:rsidRPr="007C086E">
              <w:rPr>
                <w:rStyle w:val="a8"/>
                <w:b w:val="0"/>
                <w:color w:val="auto"/>
              </w:rPr>
              <w:t xml:space="preserve"> Христианство в Иране в </w:t>
            </w:r>
            <w:r w:rsidR="00844D00" w:rsidRPr="007C086E">
              <w:rPr>
                <w:rStyle w:val="a8"/>
                <w:b w:val="0"/>
                <w:color w:val="auto"/>
                <w:lang w:val="en-US"/>
              </w:rPr>
              <w:t>II</w:t>
            </w:r>
            <w:r w:rsidR="00844D00" w:rsidRPr="007C086E">
              <w:rPr>
                <w:rStyle w:val="a8"/>
                <w:b w:val="0"/>
                <w:color w:val="auto"/>
              </w:rPr>
              <w:t>-</w:t>
            </w:r>
            <w:r w:rsidR="00844D00" w:rsidRPr="007C086E">
              <w:rPr>
                <w:rStyle w:val="a8"/>
                <w:b w:val="0"/>
                <w:color w:val="auto"/>
                <w:lang w:val="en-US"/>
              </w:rPr>
              <w:t>VII</w:t>
            </w:r>
            <w:r w:rsidR="00844D00" w:rsidRPr="007C086E">
              <w:rPr>
                <w:rStyle w:val="a8"/>
                <w:b w:val="0"/>
                <w:color w:val="auto"/>
              </w:rPr>
              <w:t xml:space="preserve"> вв.</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_Toc482101029 \h </w:instrText>
            </w:r>
            <w:r w:rsidR="00844D00" w:rsidRPr="007C086E">
              <w:rPr>
                <w:b w:val="0"/>
                <w:webHidden/>
              </w:rPr>
            </w:r>
            <w:r w:rsidR="00844D00" w:rsidRPr="007C086E">
              <w:rPr>
                <w:b w:val="0"/>
                <w:webHidden/>
              </w:rPr>
              <w:fldChar w:fldCharType="separate"/>
            </w:r>
            <w:r w:rsidR="00903A7F">
              <w:rPr>
                <w:b w:val="0"/>
                <w:webHidden/>
              </w:rPr>
              <w:t>7</w:t>
            </w:r>
            <w:r w:rsidR="00844D00" w:rsidRPr="007C086E">
              <w:rPr>
                <w:b w:val="0"/>
                <w:webHidden/>
              </w:rPr>
              <w:fldChar w:fldCharType="end"/>
            </w:r>
          </w:hyperlink>
        </w:p>
        <w:p w:rsidR="00844D00" w:rsidRPr="007C086E" w:rsidRDefault="00F65824">
          <w:pPr>
            <w:pStyle w:val="21"/>
            <w:tabs>
              <w:tab w:val="left" w:pos="880"/>
              <w:tab w:val="right" w:leader="dot" w:pos="9344"/>
            </w:tabs>
            <w:rPr>
              <w:rFonts w:ascii="Times New Roman" w:eastAsiaTheme="minorEastAsia" w:hAnsi="Times New Roman" w:cs="Times New Roman"/>
              <w:noProof/>
              <w:lang w:eastAsia="ru-RU"/>
            </w:rPr>
          </w:pPr>
          <w:hyperlink w:anchor="_Toc482101030" w:history="1">
            <w:r w:rsidR="00844D00" w:rsidRPr="007C086E">
              <w:rPr>
                <w:rStyle w:val="a8"/>
                <w:rFonts w:ascii="Times New Roman" w:hAnsi="Times New Roman" w:cs="Times New Roman"/>
                <w:noProof/>
                <w:color w:val="auto"/>
                <w:lang w:bidi="fa-IR"/>
              </w:rPr>
              <w:t>1.1</w:t>
            </w:r>
            <w:r w:rsidR="00844D00" w:rsidRPr="007C086E">
              <w:rPr>
                <w:rFonts w:ascii="Times New Roman" w:eastAsiaTheme="minorEastAsia" w:hAnsi="Times New Roman" w:cs="Times New Roman"/>
                <w:noProof/>
                <w:lang w:eastAsia="ru-RU"/>
              </w:rPr>
              <w:tab/>
            </w:r>
            <w:r w:rsidR="00844D00" w:rsidRPr="007C086E">
              <w:rPr>
                <w:rStyle w:val="a8"/>
                <w:rFonts w:ascii="Times New Roman" w:hAnsi="Times New Roman" w:cs="Times New Roman"/>
                <w:noProof/>
                <w:color w:val="auto"/>
                <w:lang w:bidi="fa-IR"/>
              </w:rPr>
              <w:t>Распространение христианства в Иране. Становление и организация христианской церкви.</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_Toc482101030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7</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31" w:history="1">
            <w:r w:rsidR="00844D00" w:rsidRPr="007C086E">
              <w:rPr>
                <w:rStyle w:val="a8"/>
                <w:rFonts w:ascii="Times New Roman" w:hAnsi="Times New Roman" w:cs="Times New Roman"/>
                <w:noProof/>
                <w:color w:val="auto"/>
                <w:lang w:bidi="fa-IR"/>
              </w:rPr>
              <w:t>1.2.</w:t>
            </w:r>
            <w:r w:rsidR="00844D00" w:rsidRPr="007C086E">
              <w:rPr>
                <w:rStyle w:val="a8"/>
                <w:rFonts w:ascii="Times New Roman" w:hAnsi="Times New Roman" w:cs="Times New Roman"/>
                <w:noProof/>
                <w:color w:val="auto"/>
                <w:shd w:val="clear" w:color="auto" w:fill="FFFFFF"/>
                <w:lang w:bidi="fa-IR"/>
              </w:rPr>
              <w:t xml:space="preserve"> Отношения христиан и государственной власти во </w:t>
            </w:r>
            <w:r w:rsidR="00844D00" w:rsidRPr="007C086E">
              <w:rPr>
                <w:rStyle w:val="a8"/>
                <w:rFonts w:ascii="Times New Roman" w:hAnsi="Times New Roman" w:cs="Times New Roman"/>
                <w:noProof/>
                <w:color w:val="auto"/>
                <w:shd w:val="clear" w:color="auto" w:fill="FFFFFF"/>
                <w:lang w:val="en-US" w:bidi="fa-IR"/>
              </w:rPr>
              <w:t>II</w:t>
            </w:r>
            <w:r w:rsidR="00844D00" w:rsidRPr="007C086E">
              <w:rPr>
                <w:rStyle w:val="a8"/>
                <w:rFonts w:ascii="Times New Roman" w:hAnsi="Times New Roman" w:cs="Times New Roman"/>
                <w:noProof/>
                <w:color w:val="auto"/>
                <w:shd w:val="clear" w:color="auto" w:fill="FFFFFF"/>
                <w:lang w:bidi="fa-IR"/>
              </w:rPr>
              <w:t xml:space="preserve"> - первой половине </w:t>
            </w:r>
            <w:r w:rsidR="00844D00" w:rsidRPr="007C086E">
              <w:rPr>
                <w:rStyle w:val="a8"/>
                <w:rFonts w:ascii="Times New Roman" w:hAnsi="Times New Roman" w:cs="Times New Roman"/>
                <w:noProof/>
                <w:color w:val="auto"/>
                <w:shd w:val="clear" w:color="auto" w:fill="FFFFFF"/>
                <w:lang w:val="en-US" w:bidi="fa-IR"/>
              </w:rPr>
              <w:t>V</w:t>
            </w:r>
            <w:r w:rsidR="00844D00" w:rsidRPr="007C086E">
              <w:rPr>
                <w:rStyle w:val="a8"/>
                <w:rFonts w:ascii="Times New Roman" w:hAnsi="Times New Roman" w:cs="Times New Roman"/>
                <w:noProof/>
                <w:color w:val="auto"/>
                <w:shd w:val="clear" w:color="auto" w:fill="FFFFFF"/>
                <w:lang w:bidi="fa-IR"/>
              </w:rPr>
              <w:t xml:space="preserve"> 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_Toc482101031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17</w:t>
            </w:r>
            <w:r w:rsidR="00844D00" w:rsidRPr="007C086E">
              <w:rPr>
                <w:rFonts w:ascii="Times New Roman" w:hAnsi="Times New Roman" w:cs="Times New Roman"/>
                <w:noProof/>
                <w:webHidden/>
              </w:rPr>
              <w:fldChar w:fldCharType="end"/>
            </w:r>
          </w:hyperlink>
        </w:p>
        <w:p w:rsidR="00844D00" w:rsidRPr="007C086E" w:rsidRDefault="00F65824">
          <w:pPr>
            <w:pStyle w:val="21"/>
            <w:tabs>
              <w:tab w:val="left" w:pos="880"/>
              <w:tab w:val="right" w:leader="dot" w:pos="9344"/>
            </w:tabs>
            <w:rPr>
              <w:rFonts w:ascii="Times New Roman" w:eastAsiaTheme="minorEastAsia" w:hAnsi="Times New Roman" w:cs="Times New Roman"/>
              <w:noProof/>
              <w:lang w:eastAsia="ru-RU"/>
            </w:rPr>
          </w:pPr>
          <w:hyperlink w:anchor="_Toc482101032" w:history="1">
            <w:r w:rsidR="00844D00" w:rsidRPr="007C086E">
              <w:rPr>
                <w:rStyle w:val="a8"/>
                <w:rFonts w:ascii="Times New Roman" w:hAnsi="Times New Roman" w:cs="Times New Roman"/>
                <w:noProof/>
                <w:color w:val="auto"/>
                <w:lang w:bidi="fa-IR"/>
              </w:rPr>
              <w:t>1.3</w:t>
            </w:r>
            <w:r w:rsidR="00844D00" w:rsidRPr="007C086E">
              <w:rPr>
                <w:rFonts w:ascii="Times New Roman" w:eastAsiaTheme="minorEastAsia" w:hAnsi="Times New Roman" w:cs="Times New Roman"/>
                <w:noProof/>
                <w:lang w:eastAsia="ru-RU"/>
              </w:rPr>
              <w:tab/>
            </w:r>
            <w:r w:rsidR="00844D00" w:rsidRPr="007C086E">
              <w:rPr>
                <w:rStyle w:val="a8"/>
                <w:rFonts w:ascii="Times New Roman" w:hAnsi="Times New Roman" w:cs="Times New Roman"/>
                <w:noProof/>
                <w:color w:val="auto"/>
                <w:shd w:val="clear" w:color="auto" w:fill="FFFFFF"/>
                <w:lang w:bidi="fa-IR"/>
              </w:rPr>
              <w:t xml:space="preserve">Внутреннее положение христианской церкви в Иране во второй половине </w:t>
            </w:r>
            <w:r w:rsidR="00844D00" w:rsidRPr="007C086E">
              <w:rPr>
                <w:rStyle w:val="a8"/>
                <w:rFonts w:ascii="Times New Roman" w:hAnsi="Times New Roman" w:cs="Times New Roman"/>
                <w:noProof/>
                <w:color w:val="auto"/>
                <w:shd w:val="clear" w:color="auto" w:fill="FFFFFF"/>
                <w:lang w:val="en-US" w:bidi="fa-IR"/>
              </w:rPr>
              <w:t>V</w:t>
            </w:r>
            <w:r w:rsidR="00844D00" w:rsidRPr="007C086E">
              <w:rPr>
                <w:rStyle w:val="a8"/>
                <w:rFonts w:ascii="Times New Roman" w:hAnsi="Times New Roman" w:cs="Times New Roman"/>
                <w:noProof/>
                <w:color w:val="auto"/>
                <w:shd w:val="clear" w:color="auto" w:fill="FFFFFF"/>
                <w:lang w:bidi="fa-IR"/>
              </w:rPr>
              <w:t xml:space="preserve">– </w:t>
            </w:r>
            <w:r w:rsidR="00844D00" w:rsidRPr="007C086E">
              <w:rPr>
                <w:rStyle w:val="a8"/>
                <w:rFonts w:ascii="Times New Roman" w:hAnsi="Times New Roman" w:cs="Times New Roman"/>
                <w:noProof/>
                <w:color w:val="auto"/>
                <w:shd w:val="clear" w:color="auto" w:fill="FFFFFF"/>
                <w:lang w:val="en-US" w:bidi="fa-IR"/>
              </w:rPr>
              <w:t>VII</w:t>
            </w:r>
            <w:r w:rsidR="00844D00" w:rsidRPr="007C086E">
              <w:rPr>
                <w:rStyle w:val="a8"/>
                <w:rFonts w:ascii="Times New Roman" w:hAnsi="Times New Roman" w:cs="Times New Roman"/>
                <w:noProof/>
                <w:color w:val="auto"/>
                <w:shd w:val="clear" w:color="auto" w:fill="FFFFFF"/>
                <w:lang w:bidi="fa-IR"/>
              </w:rPr>
              <w:t xml:space="preserve"> вв.: христологические споры и разделение Церкви.</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_Toc482101032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22</w:t>
            </w:r>
            <w:r w:rsidR="00844D00" w:rsidRPr="007C086E">
              <w:rPr>
                <w:rFonts w:ascii="Times New Roman" w:hAnsi="Times New Roman" w:cs="Times New Roman"/>
                <w:noProof/>
                <w:webHidden/>
              </w:rPr>
              <w:fldChar w:fldCharType="end"/>
            </w:r>
          </w:hyperlink>
        </w:p>
        <w:p w:rsidR="00844D00" w:rsidRPr="007C086E" w:rsidRDefault="00F65824">
          <w:pPr>
            <w:pStyle w:val="21"/>
            <w:tabs>
              <w:tab w:val="left" w:pos="880"/>
              <w:tab w:val="right" w:leader="dot" w:pos="9344"/>
            </w:tabs>
            <w:rPr>
              <w:rFonts w:ascii="Times New Roman" w:eastAsiaTheme="minorEastAsia" w:hAnsi="Times New Roman" w:cs="Times New Roman"/>
              <w:noProof/>
              <w:lang w:eastAsia="ru-RU"/>
            </w:rPr>
          </w:pPr>
          <w:hyperlink w:anchor="_Toc482101033" w:history="1">
            <w:r w:rsidR="00844D00" w:rsidRPr="007C086E">
              <w:rPr>
                <w:rStyle w:val="a8"/>
                <w:rFonts w:ascii="Times New Roman" w:hAnsi="Times New Roman" w:cs="Times New Roman"/>
                <w:noProof/>
                <w:color w:val="auto"/>
                <w:lang w:bidi="fa-IR"/>
              </w:rPr>
              <w:t>1.4</w:t>
            </w:r>
            <w:r w:rsidR="00844D00" w:rsidRPr="007C086E">
              <w:rPr>
                <w:rFonts w:ascii="Times New Roman" w:eastAsiaTheme="minorEastAsia" w:hAnsi="Times New Roman" w:cs="Times New Roman"/>
                <w:noProof/>
                <w:lang w:eastAsia="ru-RU"/>
              </w:rPr>
              <w:tab/>
            </w:r>
            <w:r w:rsidR="00844D00" w:rsidRPr="007C086E">
              <w:rPr>
                <w:rStyle w:val="a8"/>
                <w:rFonts w:ascii="Times New Roman" w:hAnsi="Times New Roman" w:cs="Times New Roman"/>
                <w:noProof/>
                <w:color w:val="auto"/>
                <w:shd w:val="clear" w:color="auto" w:fill="FFFFFF"/>
                <w:lang w:bidi="fa-IR"/>
              </w:rPr>
              <w:t xml:space="preserve">Отношения христиан и государственной власти во второй половине </w:t>
            </w:r>
            <w:r w:rsidR="00844D00" w:rsidRPr="007C086E">
              <w:rPr>
                <w:rStyle w:val="a8"/>
                <w:rFonts w:ascii="Times New Roman" w:hAnsi="Times New Roman" w:cs="Times New Roman"/>
                <w:noProof/>
                <w:color w:val="auto"/>
                <w:shd w:val="clear" w:color="auto" w:fill="FFFFFF"/>
                <w:lang w:val="en-US" w:bidi="fa-IR"/>
              </w:rPr>
              <w:t>V</w:t>
            </w:r>
            <w:r w:rsidR="00844D00" w:rsidRPr="007C086E">
              <w:rPr>
                <w:rStyle w:val="a8"/>
                <w:rFonts w:ascii="Times New Roman" w:hAnsi="Times New Roman" w:cs="Times New Roman"/>
                <w:noProof/>
                <w:color w:val="auto"/>
                <w:shd w:val="clear" w:color="auto" w:fill="FFFFFF"/>
                <w:lang w:bidi="fa-IR"/>
              </w:rPr>
              <w:t xml:space="preserve">– </w:t>
            </w:r>
            <w:r w:rsidR="00844D00" w:rsidRPr="007C086E">
              <w:rPr>
                <w:rStyle w:val="a8"/>
                <w:rFonts w:ascii="Times New Roman" w:hAnsi="Times New Roman" w:cs="Times New Roman"/>
                <w:noProof/>
                <w:color w:val="auto"/>
                <w:shd w:val="clear" w:color="auto" w:fill="FFFFFF"/>
                <w:lang w:val="en-US" w:bidi="fa-IR"/>
              </w:rPr>
              <w:t>VII</w:t>
            </w:r>
            <w:r w:rsidR="00844D00" w:rsidRPr="007C086E">
              <w:rPr>
                <w:rStyle w:val="a8"/>
                <w:rFonts w:ascii="Times New Roman" w:hAnsi="Times New Roman" w:cs="Times New Roman"/>
                <w:noProof/>
                <w:color w:val="auto"/>
                <w:shd w:val="clear" w:color="auto" w:fill="FFFFFF"/>
                <w:lang w:bidi="fa-IR"/>
              </w:rPr>
              <w:t xml:space="preserve"> 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_Toc482101033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28</w:t>
            </w:r>
            <w:r w:rsidR="00844D00" w:rsidRPr="007C086E">
              <w:rPr>
                <w:rFonts w:ascii="Times New Roman" w:hAnsi="Times New Roman" w:cs="Times New Roman"/>
                <w:noProof/>
                <w:webHidden/>
              </w:rPr>
              <w:fldChar w:fldCharType="end"/>
            </w:r>
          </w:hyperlink>
        </w:p>
        <w:p w:rsidR="00844D00" w:rsidRPr="007C086E" w:rsidRDefault="00F65824" w:rsidP="00844D00">
          <w:pPr>
            <w:pStyle w:val="11"/>
            <w:rPr>
              <w:rFonts w:eastAsiaTheme="minorEastAsia"/>
              <w:b w:val="0"/>
              <w:lang w:eastAsia="ru-RU"/>
            </w:rPr>
          </w:pPr>
          <w:hyperlink w:anchor="_Toc482101034" w:history="1">
            <w:r w:rsidR="00844D00" w:rsidRPr="007C086E">
              <w:rPr>
                <w:rStyle w:val="a8"/>
                <w:b w:val="0"/>
                <w:color w:val="auto"/>
              </w:rPr>
              <w:t xml:space="preserve">Глава </w:t>
            </w:r>
            <w:r w:rsidR="00844D00" w:rsidRPr="007C086E">
              <w:rPr>
                <w:rStyle w:val="a8"/>
                <w:b w:val="0"/>
                <w:color w:val="auto"/>
                <w:lang w:val="en-US"/>
              </w:rPr>
              <w:t>II</w:t>
            </w:r>
            <w:r w:rsidR="00844D00" w:rsidRPr="007C086E">
              <w:rPr>
                <w:rStyle w:val="a8"/>
                <w:b w:val="0"/>
                <w:color w:val="auto"/>
              </w:rPr>
              <w:t xml:space="preserve"> Христианство в период исламизации Ирана (</w:t>
            </w:r>
            <w:r w:rsidR="00844D00" w:rsidRPr="007C086E">
              <w:rPr>
                <w:rStyle w:val="a8"/>
                <w:b w:val="0"/>
                <w:color w:val="auto"/>
                <w:lang w:val="en-US"/>
              </w:rPr>
              <w:t>VII</w:t>
            </w:r>
            <w:r w:rsidR="00844D00" w:rsidRPr="007C086E">
              <w:rPr>
                <w:rStyle w:val="a8"/>
                <w:b w:val="0"/>
                <w:color w:val="auto"/>
              </w:rPr>
              <w:t>-</w:t>
            </w:r>
            <w:r w:rsidR="00844D00" w:rsidRPr="007C086E">
              <w:rPr>
                <w:rStyle w:val="a8"/>
                <w:b w:val="0"/>
                <w:color w:val="auto"/>
                <w:lang w:val="en-US"/>
              </w:rPr>
              <w:t>XI</w:t>
            </w:r>
            <w:r w:rsidR="00844D00" w:rsidRPr="007C086E">
              <w:rPr>
                <w:rStyle w:val="a8"/>
                <w:b w:val="0"/>
                <w:color w:val="auto"/>
              </w:rPr>
              <w:t xml:space="preserve"> вв.)</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_Toc482101034 \h </w:instrText>
            </w:r>
            <w:r w:rsidR="00844D00" w:rsidRPr="007C086E">
              <w:rPr>
                <w:b w:val="0"/>
                <w:webHidden/>
              </w:rPr>
            </w:r>
            <w:r w:rsidR="00844D00" w:rsidRPr="007C086E">
              <w:rPr>
                <w:b w:val="0"/>
                <w:webHidden/>
              </w:rPr>
              <w:fldChar w:fldCharType="separate"/>
            </w:r>
            <w:r w:rsidR="00903A7F">
              <w:rPr>
                <w:b w:val="0"/>
                <w:webHidden/>
              </w:rPr>
              <w:t>31</w:t>
            </w:r>
            <w:r w:rsidR="00844D00"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35" w:history="1">
            <w:r w:rsidR="00844D00" w:rsidRPr="007C086E">
              <w:rPr>
                <w:rStyle w:val="a8"/>
                <w:b w:val="0"/>
                <w:color w:val="auto"/>
              </w:rPr>
              <w:t xml:space="preserve">Глава </w:t>
            </w:r>
            <w:r w:rsidR="00844D00" w:rsidRPr="007C086E">
              <w:rPr>
                <w:rStyle w:val="a8"/>
                <w:b w:val="0"/>
                <w:color w:val="auto"/>
                <w:lang w:val="en-US"/>
              </w:rPr>
              <w:t>III</w:t>
            </w:r>
            <w:r w:rsidR="00844D00" w:rsidRPr="007C086E">
              <w:rPr>
                <w:rStyle w:val="a8"/>
                <w:b w:val="0"/>
                <w:color w:val="auto"/>
              </w:rPr>
              <w:t xml:space="preserve"> Христианство в Иране в период возвышения Сельджуков и господства монголов (</w:t>
            </w:r>
            <w:r w:rsidR="00844D00" w:rsidRPr="007C086E">
              <w:rPr>
                <w:rStyle w:val="a8"/>
                <w:b w:val="0"/>
                <w:color w:val="auto"/>
                <w:lang w:val="en-US"/>
              </w:rPr>
              <w:t>XI</w:t>
            </w:r>
            <w:r w:rsidR="00844D00" w:rsidRPr="007C086E">
              <w:rPr>
                <w:rStyle w:val="a8"/>
                <w:b w:val="0"/>
                <w:color w:val="auto"/>
              </w:rPr>
              <w:t xml:space="preserve"> – </w:t>
            </w:r>
            <w:r w:rsidR="00844D00" w:rsidRPr="007C086E">
              <w:rPr>
                <w:rStyle w:val="a8"/>
                <w:b w:val="0"/>
                <w:color w:val="auto"/>
                <w:lang w:val="en-US"/>
              </w:rPr>
              <w:t>XV</w:t>
            </w:r>
            <w:r w:rsidR="00844D00" w:rsidRPr="007C086E">
              <w:rPr>
                <w:rStyle w:val="a8"/>
                <w:b w:val="0"/>
                <w:color w:val="auto"/>
              </w:rPr>
              <w:t xml:space="preserve"> вв.).</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_Toc482101035 \h </w:instrText>
            </w:r>
            <w:r w:rsidR="00844D00" w:rsidRPr="007C086E">
              <w:rPr>
                <w:b w:val="0"/>
                <w:webHidden/>
              </w:rPr>
            </w:r>
            <w:r w:rsidR="00844D00" w:rsidRPr="007C086E">
              <w:rPr>
                <w:b w:val="0"/>
                <w:webHidden/>
              </w:rPr>
              <w:fldChar w:fldCharType="separate"/>
            </w:r>
            <w:r w:rsidR="00903A7F">
              <w:rPr>
                <w:b w:val="0"/>
                <w:webHidden/>
              </w:rPr>
              <w:t>48</w:t>
            </w:r>
            <w:r w:rsidR="00844D00" w:rsidRPr="007C086E">
              <w:rPr>
                <w:b w:val="0"/>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36" w:history="1">
            <w:r w:rsidR="00844D00" w:rsidRPr="007C086E">
              <w:rPr>
                <w:rStyle w:val="a8"/>
                <w:rFonts w:ascii="Times New Roman" w:hAnsi="Times New Roman" w:cs="Times New Roman"/>
                <w:noProof/>
                <w:color w:val="auto"/>
                <w:lang w:bidi="fa-IR"/>
              </w:rPr>
              <w:t xml:space="preserve">3.1 Положение христиан Ирана в </w:t>
            </w:r>
            <w:r w:rsidR="00844D00" w:rsidRPr="007C086E">
              <w:rPr>
                <w:rStyle w:val="a8"/>
                <w:rFonts w:ascii="Times New Roman" w:hAnsi="Times New Roman" w:cs="Times New Roman"/>
                <w:noProof/>
                <w:color w:val="auto"/>
                <w:lang w:val="en-US" w:bidi="fa-IR"/>
              </w:rPr>
              <w:t>XI</w:t>
            </w:r>
            <w:r w:rsidR="00844D00" w:rsidRPr="007C086E">
              <w:rPr>
                <w:rStyle w:val="a8"/>
                <w:rFonts w:ascii="Times New Roman" w:hAnsi="Times New Roman" w:cs="Times New Roman"/>
                <w:noProof/>
                <w:color w:val="auto"/>
                <w:lang w:bidi="fa-IR"/>
              </w:rPr>
              <w:t xml:space="preserve"> – </w:t>
            </w:r>
            <w:r w:rsidR="00844D00" w:rsidRPr="007C086E">
              <w:rPr>
                <w:rStyle w:val="a8"/>
                <w:rFonts w:ascii="Times New Roman" w:hAnsi="Times New Roman" w:cs="Times New Roman"/>
                <w:noProof/>
                <w:color w:val="auto"/>
                <w:lang w:val="en-US" w:bidi="fa-IR"/>
              </w:rPr>
              <w:t>XV</w:t>
            </w:r>
            <w:r w:rsidR="00844D00" w:rsidRPr="007C086E">
              <w:rPr>
                <w:rStyle w:val="a8"/>
                <w:rFonts w:ascii="Times New Roman" w:hAnsi="Times New Roman" w:cs="Times New Roman"/>
                <w:noProof/>
                <w:color w:val="auto"/>
                <w:lang w:bidi="fa-IR"/>
              </w:rPr>
              <w:t xml:space="preserve"> 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_Toc482101036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48</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37" w:history="1">
            <w:r w:rsidR="00844D00" w:rsidRPr="007C086E">
              <w:rPr>
                <w:rStyle w:val="a8"/>
                <w:rFonts w:ascii="Times New Roman" w:hAnsi="Times New Roman" w:cs="Times New Roman"/>
                <w:noProof/>
                <w:color w:val="auto"/>
                <w:lang w:bidi="fa-IR"/>
              </w:rPr>
              <w:t>3.2 Западное христианство в Иране (</w:t>
            </w:r>
            <w:r w:rsidR="00844D00" w:rsidRPr="007C086E">
              <w:rPr>
                <w:rStyle w:val="a8"/>
                <w:rFonts w:ascii="Times New Roman" w:hAnsi="Times New Roman" w:cs="Times New Roman"/>
                <w:noProof/>
                <w:color w:val="auto"/>
                <w:lang w:val="en-US" w:bidi="fa-IR"/>
              </w:rPr>
              <w:t>XIII</w:t>
            </w:r>
            <w:r w:rsidR="00844D00" w:rsidRPr="007C086E">
              <w:rPr>
                <w:rStyle w:val="a8"/>
                <w:rFonts w:ascii="Times New Roman" w:hAnsi="Times New Roman" w:cs="Times New Roman"/>
                <w:noProof/>
                <w:color w:val="auto"/>
                <w:lang w:bidi="fa-IR"/>
              </w:rPr>
              <w:t xml:space="preserve"> – </w:t>
            </w:r>
            <w:r w:rsidR="00844D00" w:rsidRPr="007C086E">
              <w:rPr>
                <w:rStyle w:val="a8"/>
                <w:rFonts w:ascii="Times New Roman" w:hAnsi="Times New Roman" w:cs="Times New Roman"/>
                <w:noProof/>
                <w:color w:val="auto"/>
                <w:lang w:val="en-US" w:bidi="fa-IR"/>
              </w:rPr>
              <w:t>XV</w:t>
            </w:r>
            <w:r w:rsidR="00844D00" w:rsidRPr="007C086E">
              <w:rPr>
                <w:rStyle w:val="a8"/>
                <w:rFonts w:ascii="Times New Roman" w:hAnsi="Times New Roman" w:cs="Times New Roman"/>
                <w:noProof/>
                <w:color w:val="auto"/>
                <w:lang w:bidi="fa-IR"/>
              </w:rPr>
              <w:t>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_Toc482101037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59</w:t>
            </w:r>
            <w:r w:rsidR="00844D00" w:rsidRPr="007C086E">
              <w:rPr>
                <w:rFonts w:ascii="Times New Roman" w:hAnsi="Times New Roman" w:cs="Times New Roman"/>
                <w:noProof/>
                <w:webHidden/>
              </w:rPr>
              <w:fldChar w:fldCharType="end"/>
            </w:r>
          </w:hyperlink>
        </w:p>
        <w:p w:rsidR="00844D00" w:rsidRPr="007C086E" w:rsidRDefault="00F65824" w:rsidP="00844D00">
          <w:pPr>
            <w:pStyle w:val="11"/>
            <w:rPr>
              <w:rFonts w:eastAsiaTheme="minorEastAsia"/>
              <w:b w:val="0"/>
              <w:lang w:eastAsia="ru-RU"/>
            </w:rPr>
          </w:pPr>
          <w:hyperlink w:anchor="_Toc482101038" w:history="1">
            <w:r w:rsidR="00844D00" w:rsidRPr="007C086E">
              <w:rPr>
                <w:rStyle w:val="a8"/>
                <w:b w:val="0"/>
                <w:color w:val="auto"/>
              </w:rPr>
              <w:t xml:space="preserve">Глава </w:t>
            </w:r>
            <w:r w:rsidR="00844D00" w:rsidRPr="007C086E">
              <w:rPr>
                <w:rStyle w:val="a8"/>
                <w:b w:val="0"/>
                <w:color w:val="auto"/>
                <w:lang w:val="en-US"/>
              </w:rPr>
              <w:t>IV</w:t>
            </w:r>
            <w:r w:rsidR="00844D00" w:rsidRPr="007C086E">
              <w:rPr>
                <w:rStyle w:val="a8"/>
                <w:b w:val="0"/>
                <w:color w:val="auto"/>
              </w:rPr>
              <w:t xml:space="preserve"> Христианство в монархическом Иране до образования Исламской Республики Иран (</w:t>
            </w:r>
            <w:r w:rsidR="00844D00" w:rsidRPr="007C086E">
              <w:rPr>
                <w:rStyle w:val="a8"/>
                <w:b w:val="0"/>
                <w:color w:val="auto"/>
                <w:lang w:val="en-US"/>
              </w:rPr>
              <w:t>XVI</w:t>
            </w:r>
            <w:r w:rsidR="00844D00" w:rsidRPr="007C086E">
              <w:rPr>
                <w:rStyle w:val="a8"/>
                <w:b w:val="0"/>
                <w:color w:val="auto"/>
              </w:rPr>
              <w:t xml:space="preserve"> –</w:t>
            </w:r>
            <w:r w:rsidR="00844D00" w:rsidRPr="007C086E">
              <w:rPr>
                <w:rStyle w:val="a8"/>
                <w:b w:val="0"/>
                <w:color w:val="auto"/>
                <w:lang w:val="en-US"/>
              </w:rPr>
              <w:t>XX</w:t>
            </w:r>
            <w:r w:rsidR="00844D00" w:rsidRPr="007C086E">
              <w:rPr>
                <w:rStyle w:val="a8"/>
                <w:b w:val="0"/>
                <w:color w:val="auto"/>
              </w:rPr>
              <w:t xml:space="preserve"> вв.)</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_Toc482101038 \h </w:instrText>
            </w:r>
            <w:r w:rsidR="00844D00" w:rsidRPr="007C086E">
              <w:rPr>
                <w:b w:val="0"/>
                <w:webHidden/>
              </w:rPr>
            </w:r>
            <w:r w:rsidR="00844D00" w:rsidRPr="007C086E">
              <w:rPr>
                <w:b w:val="0"/>
                <w:webHidden/>
              </w:rPr>
              <w:fldChar w:fldCharType="separate"/>
            </w:r>
            <w:r w:rsidR="00903A7F">
              <w:rPr>
                <w:b w:val="0"/>
                <w:webHidden/>
              </w:rPr>
              <w:t>64</w:t>
            </w:r>
            <w:r w:rsidR="00844D00" w:rsidRPr="007C086E">
              <w:rPr>
                <w:b w:val="0"/>
                <w:webHidden/>
              </w:rPr>
              <w:fldChar w:fldCharType="end"/>
            </w:r>
          </w:hyperlink>
        </w:p>
        <w:p w:rsidR="00844D00" w:rsidRPr="007C086E" w:rsidRDefault="00F65824" w:rsidP="00890CC2">
          <w:pPr>
            <w:pStyle w:val="21"/>
            <w:tabs>
              <w:tab w:val="right" w:leader="dot" w:pos="9344"/>
            </w:tabs>
            <w:rPr>
              <w:rFonts w:ascii="Times New Roman" w:eastAsiaTheme="minorEastAsia" w:hAnsi="Times New Roman" w:cs="Times New Roman"/>
              <w:noProof/>
              <w:lang w:eastAsia="ru-RU"/>
            </w:rPr>
          </w:pPr>
          <w:hyperlink w:anchor="_Toc482101039" w:history="1">
            <w:r w:rsidR="00844D00" w:rsidRPr="007C086E">
              <w:rPr>
                <w:rStyle w:val="a8"/>
                <w:rFonts w:ascii="Times New Roman" w:hAnsi="Times New Roman" w:cs="Times New Roman"/>
                <w:noProof/>
                <w:color w:val="auto"/>
                <w:lang w:bidi="fa-IR"/>
              </w:rPr>
              <w:t>4.1 Христианство в Иране при Сафавидах (1501</w:t>
            </w:r>
            <w:r w:rsidR="00844D00" w:rsidRPr="007C086E">
              <w:rPr>
                <w:rStyle w:val="a8"/>
                <w:rFonts w:ascii="Times New Roman" w:hAnsi="Times New Roman" w:cs="Times New Roman"/>
                <w:noProof/>
                <w:color w:val="auto"/>
              </w:rPr>
              <w:t>–</w:t>
            </w:r>
            <w:r w:rsidR="00890CC2">
              <w:rPr>
                <w:rStyle w:val="a8"/>
                <w:rFonts w:ascii="Times New Roman" w:hAnsi="Times New Roman" w:cs="Times New Roman"/>
                <w:noProof/>
                <w:color w:val="auto"/>
                <w:lang w:bidi="fa-IR"/>
              </w:rPr>
              <w:t>1736</w:t>
            </w:r>
            <w:r w:rsidR="00844D00" w:rsidRPr="007C086E">
              <w:rPr>
                <w:rStyle w:val="a8"/>
                <w:rFonts w:ascii="Times New Roman" w:hAnsi="Times New Roman" w:cs="Times New Roman"/>
                <w:noProof/>
                <w:color w:val="auto"/>
                <w:lang w:bidi="fa-IR"/>
              </w:rPr>
              <w:t>)</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_Toc482101039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64</w:t>
            </w:r>
            <w:r w:rsidR="00844D00" w:rsidRPr="007C086E">
              <w:rPr>
                <w:rFonts w:ascii="Times New Roman" w:hAnsi="Times New Roman" w:cs="Times New Roman"/>
                <w:noProof/>
                <w:webHidden/>
              </w:rPr>
              <w:fldChar w:fldCharType="end"/>
            </w:r>
          </w:hyperlink>
        </w:p>
        <w:p w:rsidR="00844D00" w:rsidRPr="007C086E" w:rsidRDefault="00F65824" w:rsidP="004F3F2B">
          <w:pPr>
            <w:pStyle w:val="21"/>
            <w:tabs>
              <w:tab w:val="right" w:leader="dot" w:pos="9344"/>
            </w:tabs>
            <w:rPr>
              <w:rFonts w:ascii="Times New Roman" w:eastAsiaTheme="minorEastAsia" w:hAnsi="Times New Roman" w:cs="Times New Roman"/>
              <w:noProof/>
              <w:lang w:eastAsia="ru-RU"/>
            </w:rPr>
          </w:pPr>
          <w:hyperlink w:anchor="_Toc482101040" w:history="1">
            <w:r w:rsidR="00844D00" w:rsidRPr="007C086E">
              <w:rPr>
                <w:rStyle w:val="a8"/>
                <w:rFonts w:ascii="Times New Roman" w:hAnsi="Times New Roman" w:cs="Times New Roman"/>
                <w:noProof/>
                <w:color w:val="auto"/>
                <w:lang w:bidi="fa-IR"/>
              </w:rPr>
              <w:t xml:space="preserve">4.2 Христианство в Иране после падения династии Сафавидов </w:t>
            </w:r>
            <w:r w:rsidR="00890CC2">
              <w:rPr>
                <w:rStyle w:val="a8"/>
                <w:rFonts w:ascii="Times New Roman" w:hAnsi="Times New Roman" w:cs="Times New Roman"/>
                <w:noProof/>
                <w:color w:val="auto"/>
                <w:lang w:bidi="fa-IR"/>
              </w:rPr>
              <w:t>(1736</w:t>
            </w:r>
            <w:r w:rsidR="00844D00" w:rsidRPr="007C086E">
              <w:rPr>
                <w:rStyle w:val="a8"/>
                <w:rFonts w:ascii="Times New Roman" w:hAnsi="Times New Roman" w:cs="Times New Roman"/>
                <w:noProof/>
                <w:color w:val="auto"/>
                <w:lang w:bidi="fa-IR"/>
              </w:rPr>
              <w:t xml:space="preserve"> г.) и в период правления династии Каджаров (1</w:t>
            </w:r>
            <w:r w:rsidR="004F3F2B">
              <w:rPr>
                <w:rStyle w:val="a8"/>
                <w:rFonts w:ascii="Times New Roman" w:hAnsi="Times New Roman" w:cs="Times New Roman"/>
                <w:noProof/>
                <w:color w:val="auto"/>
                <w:lang w:bidi="fa-IR"/>
              </w:rPr>
              <w:t>7</w:t>
            </w:r>
            <w:r w:rsidR="00844D00" w:rsidRPr="007C086E">
              <w:rPr>
                <w:rStyle w:val="a8"/>
                <w:rFonts w:ascii="Times New Roman" w:hAnsi="Times New Roman" w:cs="Times New Roman"/>
                <w:noProof/>
                <w:color w:val="auto"/>
                <w:lang w:bidi="fa-IR"/>
              </w:rPr>
              <w:t>96 -1925).</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_Toc482101040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71</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41" w:history="1">
            <w:r w:rsidR="00844D00" w:rsidRPr="007C086E">
              <w:rPr>
                <w:rStyle w:val="a8"/>
                <w:rFonts w:ascii="Times New Roman" w:hAnsi="Times New Roman" w:cs="Times New Roman"/>
                <w:noProof/>
                <w:color w:val="auto"/>
                <w:lang w:bidi="fa-IR"/>
              </w:rPr>
              <w:t>4.3 Христианство в Иране при династии Пехлеви (1925 – 1979)</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_Toc482101041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83</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42" w:history="1">
            <w:r w:rsidR="00844D00" w:rsidRPr="007C086E">
              <w:rPr>
                <w:rStyle w:val="a8"/>
                <w:rFonts w:ascii="Times New Roman" w:hAnsi="Times New Roman" w:cs="Times New Roman"/>
                <w:noProof/>
                <w:color w:val="auto"/>
                <w:lang w:bidi="fa-IR"/>
              </w:rPr>
              <w:t>4.4 Западное христианство в Иране (</w:t>
            </w:r>
            <w:r w:rsidR="00844D00" w:rsidRPr="007C086E">
              <w:rPr>
                <w:rStyle w:val="a8"/>
                <w:rFonts w:ascii="Times New Roman" w:hAnsi="Times New Roman" w:cs="Times New Roman"/>
                <w:noProof/>
                <w:color w:val="auto"/>
                <w:lang w:val="en-US" w:bidi="fa-IR"/>
              </w:rPr>
              <w:t>XVI</w:t>
            </w:r>
            <w:r w:rsidR="00844D00" w:rsidRPr="007C086E">
              <w:rPr>
                <w:rStyle w:val="a8"/>
                <w:rFonts w:ascii="Times New Roman" w:hAnsi="Times New Roman" w:cs="Times New Roman"/>
                <w:noProof/>
                <w:color w:val="auto"/>
                <w:lang w:bidi="fa-IR"/>
              </w:rPr>
              <w:t xml:space="preserve"> – первая половина </w:t>
            </w:r>
            <w:r w:rsidR="00844D00" w:rsidRPr="007C086E">
              <w:rPr>
                <w:rStyle w:val="a8"/>
                <w:rFonts w:ascii="Times New Roman" w:hAnsi="Times New Roman" w:cs="Times New Roman"/>
                <w:noProof/>
                <w:color w:val="auto"/>
                <w:lang w:val="en-US" w:bidi="fa-IR"/>
              </w:rPr>
              <w:t>XX</w:t>
            </w:r>
            <w:r w:rsidR="00844D00" w:rsidRPr="007C086E">
              <w:rPr>
                <w:rStyle w:val="a8"/>
                <w:rFonts w:ascii="Times New Roman" w:hAnsi="Times New Roman" w:cs="Times New Roman"/>
                <w:noProof/>
                <w:color w:val="auto"/>
                <w:lang w:bidi="fa-IR"/>
              </w:rPr>
              <w:t xml:space="preserve"> 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_Toc482101042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89</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43" w:history="1">
            <w:r w:rsidR="00844D00" w:rsidRPr="007C086E">
              <w:rPr>
                <w:rStyle w:val="a8"/>
                <w:rFonts w:ascii="Times New Roman" w:hAnsi="Times New Roman" w:cs="Times New Roman"/>
                <w:noProof/>
                <w:color w:val="auto"/>
                <w:shd w:val="clear" w:color="auto" w:fill="FFFFFF"/>
                <w:lang w:bidi="fa-IR"/>
              </w:rPr>
              <w:t xml:space="preserve">4.5 </w:t>
            </w:r>
            <w:r w:rsidR="00844D00" w:rsidRPr="007C086E">
              <w:rPr>
                <w:rStyle w:val="a8"/>
                <w:rFonts w:ascii="Times New Roman" w:hAnsi="Times New Roman" w:cs="Times New Roman"/>
                <w:noProof/>
                <w:color w:val="auto"/>
              </w:rPr>
              <w:t xml:space="preserve">Деятельность РПЦ в Иране </w:t>
            </w:r>
            <w:r w:rsidR="00844D00" w:rsidRPr="007C086E">
              <w:rPr>
                <w:rStyle w:val="a8"/>
                <w:rFonts w:ascii="Times New Roman" w:hAnsi="Times New Roman" w:cs="Times New Roman"/>
                <w:noProof/>
                <w:color w:val="auto"/>
                <w:lang w:val="en-US"/>
              </w:rPr>
              <w:t>XVI</w:t>
            </w:r>
            <w:r w:rsidR="00844D00" w:rsidRPr="007C086E">
              <w:rPr>
                <w:rStyle w:val="a8"/>
                <w:rFonts w:ascii="Times New Roman" w:hAnsi="Times New Roman" w:cs="Times New Roman"/>
                <w:noProof/>
                <w:color w:val="auto"/>
              </w:rPr>
              <w:t xml:space="preserve"> – </w:t>
            </w:r>
            <w:r w:rsidR="00844D00" w:rsidRPr="007C086E">
              <w:rPr>
                <w:rStyle w:val="a8"/>
                <w:rFonts w:ascii="Times New Roman" w:hAnsi="Times New Roman" w:cs="Times New Roman"/>
                <w:noProof/>
                <w:color w:val="auto"/>
                <w:lang w:val="en-US"/>
              </w:rPr>
              <w:t>XX</w:t>
            </w:r>
            <w:r w:rsidR="00844D00" w:rsidRPr="007C086E">
              <w:rPr>
                <w:rStyle w:val="a8"/>
                <w:rFonts w:ascii="Times New Roman" w:hAnsi="Times New Roman" w:cs="Times New Roman"/>
                <w:noProof/>
                <w:color w:val="auto"/>
                <w:rtl/>
                <w:lang w:val="en-US"/>
              </w:rPr>
              <w:t xml:space="preserve"> </w:t>
            </w:r>
            <w:r w:rsidR="00844D00" w:rsidRPr="007C086E">
              <w:rPr>
                <w:rStyle w:val="a8"/>
                <w:rFonts w:ascii="Times New Roman" w:hAnsi="Times New Roman" w:cs="Times New Roman"/>
                <w:noProof/>
                <w:color w:val="auto"/>
                <w:lang w:bidi="fa-IR"/>
              </w:rPr>
              <w:t>вв.</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_Toc482101043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106</w:t>
            </w:r>
            <w:r w:rsidR="00844D00" w:rsidRPr="007C086E">
              <w:rPr>
                <w:rFonts w:ascii="Times New Roman" w:hAnsi="Times New Roman" w:cs="Times New Roman"/>
                <w:noProof/>
                <w:webHidden/>
              </w:rPr>
              <w:fldChar w:fldCharType="end"/>
            </w:r>
          </w:hyperlink>
        </w:p>
        <w:p w:rsidR="00844D00" w:rsidRPr="007C086E" w:rsidRDefault="00F65824" w:rsidP="00844D00">
          <w:pPr>
            <w:pStyle w:val="11"/>
            <w:rPr>
              <w:rFonts w:eastAsiaTheme="minorEastAsia"/>
              <w:b w:val="0"/>
              <w:lang w:eastAsia="ru-RU"/>
            </w:rPr>
          </w:pPr>
          <w:hyperlink w:anchor="_Toc482101044" w:history="1">
            <w:r w:rsidR="00844D00" w:rsidRPr="007C086E">
              <w:rPr>
                <w:rStyle w:val="a8"/>
                <w:b w:val="0"/>
                <w:color w:val="auto"/>
              </w:rPr>
              <w:t xml:space="preserve">Глава </w:t>
            </w:r>
            <w:r w:rsidR="00844D00" w:rsidRPr="007C086E">
              <w:rPr>
                <w:rStyle w:val="a8"/>
                <w:b w:val="0"/>
                <w:color w:val="auto"/>
                <w:lang w:val="en-US"/>
              </w:rPr>
              <w:t>V</w:t>
            </w:r>
            <w:r w:rsidR="00844D00" w:rsidRPr="007C086E">
              <w:rPr>
                <w:rStyle w:val="a8"/>
                <w:b w:val="0"/>
                <w:color w:val="auto"/>
              </w:rPr>
              <w:t xml:space="preserve"> Христианство в Исламской Республике Иран (1979 – наши дни)</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_Toc482101044 \h </w:instrText>
            </w:r>
            <w:r w:rsidR="00844D00" w:rsidRPr="007C086E">
              <w:rPr>
                <w:b w:val="0"/>
                <w:webHidden/>
              </w:rPr>
            </w:r>
            <w:r w:rsidR="00844D00" w:rsidRPr="007C086E">
              <w:rPr>
                <w:b w:val="0"/>
                <w:webHidden/>
              </w:rPr>
              <w:fldChar w:fldCharType="separate"/>
            </w:r>
            <w:r w:rsidR="00903A7F">
              <w:rPr>
                <w:b w:val="0"/>
                <w:webHidden/>
              </w:rPr>
              <w:t>115</w:t>
            </w:r>
            <w:r w:rsidR="00844D00" w:rsidRPr="007C086E">
              <w:rPr>
                <w:b w:val="0"/>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45" w:history="1">
            <w:r w:rsidR="00844D00" w:rsidRPr="007C086E">
              <w:rPr>
                <w:rStyle w:val="a8"/>
                <w:rFonts w:ascii="Times New Roman" w:hAnsi="Times New Roman" w:cs="Times New Roman"/>
                <w:noProof/>
                <w:color w:val="auto"/>
                <w:shd w:val="clear" w:color="auto" w:fill="FFFFFF"/>
                <w:lang w:bidi="fa-IR"/>
              </w:rPr>
              <w:t>5.1 Христианские Церкви в ИРИ (1979 –наши дни).</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_Toc482101045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115</w:t>
            </w:r>
            <w:r w:rsidR="00844D00" w:rsidRPr="007C086E">
              <w:rPr>
                <w:rFonts w:ascii="Times New Roman" w:hAnsi="Times New Roman" w:cs="Times New Roman"/>
                <w:noProof/>
                <w:webHidden/>
              </w:rPr>
              <w:fldChar w:fldCharType="end"/>
            </w:r>
          </w:hyperlink>
        </w:p>
        <w:p w:rsidR="00844D00" w:rsidRPr="007C086E" w:rsidRDefault="00F65824">
          <w:pPr>
            <w:pStyle w:val="21"/>
            <w:tabs>
              <w:tab w:val="right" w:leader="dot" w:pos="9344"/>
            </w:tabs>
            <w:rPr>
              <w:rFonts w:ascii="Times New Roman" w:eastAsiaTheme="minorEastAsia" w:hAnsi="Times New Roman" w:cs="Times New Roman"/>
              <w:noProof/>
              <w:lang w:eastAsia="ru-RU"/>
            </w:rPr>
          </w:pPr>
          <w:hyperlink w:anchor="_Toc482101046" w:history="1">
            <w:r w:rsidR="00844D00" w:rsidRPr="007C086E">
              <w:rPr>
                <w:rStyle w:val="a8"/>
                <w:rFonts w:ascii="Times New Roman" w:hAnsi="Times New Roman" w:cs="Times New Roman"/>
                <w:noProof/>
                <w:color w:val="auto"/>
                <w:shd w:val="clear" w:color="auto" w:fill="FFFFFF"/>
                <w:lang w:bidi="fa-IR"/>
              </w:rPr>
              <w:t>5.2 Положение христианского религиозного меньшинства в Исламской Республике Иран.</w:t>
            </w:r>
            <w:r w:rsidR="00844D00" w:rsidRPr="007C086E">
              <w:rPr>
                <w:rFonts w:ascii="Times New Roman" w:hAnsi="Times New Roman" w:cs="Times New Roman"/>
                <w:noProof/>
                <w:webHidden/>
              </w:rPr>
              <w:tab/>
            </w:r>
            <w:r w:rsidR="00844D00" w:rsidRPr="007C086E">
              <w:rPr>
                <w:rFonts w:ascii="Times New Roman" w:hAnsi="Times New Roman" w:cs="Times New Roman"/>
                <w:noProof/>
                <w:webHidden/>
              </w:rPr>
              <w:fldChar w:fldCharType="begin"/>
            </w:r>
            <w:r w:rsidR="00844D00" w:rsidRPr="007C086E">
              <w:rPr>
                <w:rFonts w:ascii="Times New Roman" w:hAnsi="Times New Roman" w:cs="Times New Roman"/>
                <w:noProof/>
                <w:webHidden/>
              </w:rPr>
              <w:instrText xml:space="preserve"> PAGEREF _Toc482101046 \h </w:instrText>
            </w:r>
            <w:r w:rsidR="00844D00" w:rsidRPr="007C086E">
              <w:rPr>
                <w:rFonts w:ascii="Times New Roman" w:hAnsi="Times New Roman" w:cs="Times New Roman"/>
                <w:noProof/>
                <w:webHidden/>
              </w:rPr>
            </w:r>
            <w:r w:rsidR="00844D00" w:rsidRPr="007C086E">
              <w:rPr>
                <w:rFonts w:ascii="Times New Roman" w:hAnsi="Times New Roman" w:cs="Times New Roman"/>
                <w:noProof/>
                <w:webHidden/>
              </w:rPr>
              <w:fldChar w:fldCharType="separate"/>
            </w:r>
            <w:r w:rsidR="00903A7F">
              <w:rPr>
                <w:rFonts w:ascii="Times New Roman" w:hAnsi="Times New Roman" w:cs="Times New Roman"/>
                <w:noProof/>
                <w:webHidden/>
              </w:rPr>
              <w:t>122</w:t>
            </w:r>
            <w:r w:rsidR="00844D00" w:rsidRPr="007C086E">
              <w:rPr>
                <w:rFonts w:ascii="Times New Roman" w:hAnsi="Times New Roman" w:cs="Times New Roman"/>
                <w:noProof/>
                <w:webHidden/>
              </w:rPr>
              <w:fldChar w:fldCharType="end"/>
            </w:r>
          </w:hyperlink>
        </w:p>
        <w:p w:rsidR="00844D00" w:rsidRPr="007C086E" w:rsidRDefault="00F65824" w:rsidP="00844D00">
          <w:pPr>
            <w:pStyle w:val="11"/>
            <w:rPr>
              <w:rFonts w:eastAsiaTheme="minorEastAsia"/>
              <w:b w:val="0"/>
              <w:lang w:eastAsia="ru-RU"/>
            </w:rPr>
          </w:pPr>
          <w:hyperlink w:anchor="_Toc482101047" w:history="1">
            <w:r w:rsidR="00844D00" w:rsidRPr="007C086E">
              <w:rPr>
                <w:rStyle w:val="a8"/>
                <w:b w:val="0"/>
                <w:color w:val="auto"/>
              </w:rPr>
              <w:t>Заключение</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_Toc482101047 \h </w:instrText>
            </w:r>
            <w:r w:rsidR="00844D00" w:rsidRPr="007C086E">
              <w:rPr>
                <w:b w:val="0"/>
                <w:webHidden/>
              </w:rPr>
            </w:r>
            <w:r w:rsidR="00844D00" w:rsidRPr="007C086E">
              <w:rPr>
                <w:b w:val="0"/>
                <w:webHidden/>
              </w:rPr>
              <w:fldChar w:fldCharType="separate"/>
            </w:r>
            <w:r w:rsidR="00903A7F">
              <w:rPr>
                <w:b w:val="0"/>
                <w:webHidden/>
              </w:rPr>
              <w:t>135</w:t>
            </w:r>
            <w:r w:rsidR="00844D00"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48" w:history="1">
            <w:r w:rsidR="00844D00" w:rsidRPr="007C086E">
              <w:rPr>
                <w:rStyle w:val="a8"/>
                <w:b w:val="0"/>
                <w:color w:val="auto"/>
              </w:rPr>
              <w:t>Приложение 1</w:t>
            </w:r>
          </w:hyperlink>
          <w:r w:rsidR="00844D00" w:rsidRPr="007C086E">
            <w:rPr>
              <w:rStyle w:val="a8"/>
              <w:b w:val="0"/>
              <w:color w:val="auto"/>
              <w:u w:val="none"/>
              <w:lang w:val="en-US"/>
            </w:rPr>
            <w:t xml:space="preserve"> </w:t>
          </w:r>
          <w:hyperlink w:anchor="_Toc482101049" w:history="1">
            <w:r w:rsidR="00844D00" w:rsidRPr="007C086E">
              <w:rPr>
                <w:rStyle w:val="a8"/>
                <w:b w:val="0"/>
                <w:color w:val="auto"/>
              </w:rPr>
              <w:t>Список христианских мучеников, пострадавших в период правления в Иране династии Сасанидов (224 – 651)</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_Toc482101049 \h </w:instrText>
            </w:r>
            <w:r w:rsidR="00844D00" w:rsidRPr="007C086E">
              <w:rPr>
                <w:b w:val="0"/>
                <w:webHidden/>
              </w:rPr>
            </w:r>
            <w:r w:rsidR="00844D00" w:rsidRPr="007C086E">
              <w:rPr>
                <w:b w:val="0"/>
                <w:webHidden/>
              </w:rPr>
              <w:fldChar w:fldCharType="separate"/>
            </w:r>
            <w:r w:rsidR="00903A7F">
              <w:rPr>
                <w:b w:val="0"/>
                <w:webHidden/>
              </w:rPr>
              <w:t>140</w:t>
            </w:r>
            <w:r w:rsidR="00844D00"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50" w:history="1">
            <w:r w:rsidR="00844D00" w:rsidRPr="007C086E">
              <w:rPr>
                <w:rStyle w:val="a8"/>
                <w:b w:val="0"/>
                <w:color w:val="auto"/>
              </w:rPr>
              <w:t>Приложение 2</w:t>
            </w:r>
            <w:r w:rsidR="006A3C44">
              <w:rPr>
                <w:rStyle w:val="a8"/>
                <w:b w:val="0"/>
                <w:color w:val="auto"/>
              </w:rPr>
              <w:t xml:space="preserve"> Дополнение Конституции Ирана </w:t>
            </w:r>
            <w:r w:rsidR="007C086E">
              <w:rPr>
                <w:rStyle w:val="a8"/>
                <w:b w:val="0"/>
                <w:color w:val="auto"/>
              </w:rPr>
              <w:t>1325/1907</w:t>
            </w:r>
            <w:r w:rsidR="006A3C44">
              <w:rPr>
                <w:rStyle w:val="a8"/>
                <w:b w:val="0"/>
                <w:color w:val="auto"/>
              </w:rPr>
              <w:t xml:space="preserve"> г.(на перс. и рус.яз.)</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_Toc482101050 \h </w:instrText>
            </w:r>
            <w:r w:rsidR="00844D00" w:rsidRPr="007C086E">
              <w:rPr>
                <w:b w:val="0"/>
                <w:webHidden/>
              </w:rPr>
            </w:r>
            <w:r w:rsidR="00844D00" w:rsidRPr="007C086E">
              <w:rPr>
                <w:b w:val="0"/>
                <w:webHidden/>
              </w:rPr>
              <w:fldChar w:fldCharType="separate"/>
            </w:r>
            <w:r w:rsidR="00903A7F">
              <w:rPr>
                <w:b w:val="0"/>
                <w:webHidden/>
              </w:rPr>
              <w:t>144</w:t>
            </w:r>
            <w:r w:rsidR="00844D00"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51" w:history="1">
            <w:r w:rsidR="00844D00" w:rsidRPr="007C086E">
              <w:rPr>
                <w:rStyle w:val="a8"/>
                <w:b w:val="0"/>
                <w:color w:val="auto"/>
              </w:rPr>
              <w:t>Приложение 3</w:t>
            </w:r>
            <w:r w:rsidR="006A3C44">
              <w:rPr>
                <w:rStyle w:val="a8"/>
                <w:b w:val="0"/>
                <w:color w:val="auto"/>
              </w:rPr>
              <w:t xml:space="preserve"> Конституция ИРИ 1357/1979 г.(на перс. и рус. яз.)</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_Toc482101051 \h </w:instrText>
            </w:r>
            <w:r w:rsidR="00844D00" w:rsidRPr="007C086E">
              <w:rPr>
                <w:b w:val="0"/>
                <w:webHidden/>
              </w:rPr>
            </w:r>
            <w:r w:rsidR="00844D00" w:rsidRPr="007C086E">
              <w:rPr>
                <w:b w:val="0"/>
                <w:webHidden/>
              </w:rPr>
              <w:fldChar w:fldCharType="separate"/>
            </w:r>
            <w:r w:rsidR="00903A7F">
              <w:rPr>
                <w:b w:val="0"/>
                <w:webHidden/>
              </w:rPr>
              <w:t>147</w:t>
            </w:r>
            <w:r w:rsidR="00844D00" w:rsidRPr="007C086E">
              <w:rPr>
                <w:b w:val="0"/>
                <w:webHidden/>
              </w:rPr>
              <w:fldChar w:fldCharType="end"/>
            </w:r>
          </w:hyperlink>
        </w:p>
        <w:p w:rsidR="00844D00" w:rsidRPr="007C086E" w:rsidRDefault="00F65824" w:rsidP="00844D00">
          <w:pPr>
            <w:pStyle w:val="11"/>
            <w:rPr>
              <w:rFonts w:eastAsiaTheme="minorEastAsia"/>
              <w:b w:val="0"/>
              <w:lang w:eastAsia="ru-RU"/>
            </w:rPr>
          </w:pPr>
          <w:hyperlink w:anchor="_Toc482101052" w:history="1">
            <w:r w:rsidR="00844D00" w:rsidRPr="007C086E">
              <w:rPr>
                <w:rStyle w:val="a8"/>
                <w:b w:val="0"/>
                <w:color w:val="auto"/>
              </w:rPr>
              <w:t>Приложение 4</w:t>
            </w:r>
            <w:r w:rsidR="006A3C44">
              <w:rPr>
                <w:rStyle w:val="a8"/>
                <w:b w:val="0"/>
                <w:color w:val="auto"/>
              </w:rPr>
              <w:t xml:space="preserve"> УК ИРИ 1392/2014 г. и ГК ИРИ 1393/2015 г. (на перс. и рус. яз.)</w:t>
            </w:r>
            <w:r w:rsidR="00844D00" w:rsidRPr="007C086E">
              <w:rPr>
                <w:b w:val="0"/>
                <w:webHidden/>
              </w:rPr>
              <w:tab/>
            </w:r>
            <w:r w:rsidR="00844D00" w:rsidRPr="007C086E">
              <w:rPr>
                <w:b w:val="0"/>
                <w:webHidden/>
              </w:rPr>
              <w:fldChar w:fldCharType="begin"/>
            </w:r>
            <w:r w:rsidR="00844D00" w:rsidRPr="007C086E">
              <w:rPr>
                <w:b w:val="0"/>
                <w:webHidden/>
              </w:rPr>
              <w:instrText xml:space="preserve"> PAGEREF _Toc482101052 \h </w:instrText>
            </w:r>
            <w:r w:rsidR="00844D00" w:rsidRPr="007C086E">
              <w:rPr>
                <w:b w:val="0"/>
                <w:webHidden/>
              </w:rPr>
            </w:r>
            <w:r w:rsidR="00844D00" w:rsidRPr="007C086E">
              <w:rPr>
                <w:b w:val="0"/>
                <w:webHidden/>
              </w:rPr>
              <w:fldChar w:fldCharType="separate"/>
            </w:r>
            <w:r w:rsidR="00903A7F">
              <w:rPr>
                <w:b w:val="0"/>
                <w:webHidden/>
              </w:rPr>
              <w:t>151</w:t>
            </w:r>
            <w:r w:rsidR="00844D00" w:rsidRPr="007C086E">
              <w:rPr>
                <w:b w:val="0"/>
                <w:webHidden/>
              </w:rPr>
              <w:fldChar w:fldCharType="end"/>
            </w:r>
          </w:hyperlink>
        </w:p>
        <w:p w:rsidR="007C086E" w:rsidRPr="007C086E" w:rsidRDefault="00F65824" w:rsidP="00513288">
          <w:pPr>
            <w:pStyle w:val="11"/>
            <w:rPr>
              <w:b w:val="0"/>
            </w:rPr>
          </w:pPr>
          <w:hyperlink w:anchor="_Toc482101053" w:history="1">
            <w:r w:rsidR="00844D00" w:rsidRPr="007C086E">
              <w:rPr>
                <w:rStyle w:val="a8"/>
                <w:b w:val="0"/>
                <w:color w:val="auto"/>
              </w:rPr>
              <w:t xml:space="preserve">Список </w:t>
            </w:r>
            <w:r w:rsidR="00844D00" w:rsidRPr="007C086E">
              <w:rPr>
                <w:rStyle w:val="a8"/>
                <w:b w:val="0"/>
                <w:color w:val="auto"/>
                <w:lang w:val="en-US"/>
              </w:rPr>
              <w:t>использ</w:t>
            </w:r>
            <w:r w:rsidR="00513288">
              <w:rPr>
                <w:rStyle w:val="a8"/>
                <w:b w:val="0"/>
                <w:color w:val="auto"/>
              </w:rPr>
              <w:t>ованны</w:t>
            </w:r>
            <w:r w:rsidR="00844D00" w:rsidRPr="007C086E">
              <w:rPr>
                <w:rStyle w:val="a8"/>
                <w:b w:val="0"/>
                <w:color w:val="auto"/>
                <w:lang w:val="en-US"/>
              </w:rPr>
              <w:t>х источников и литературы</w:t>
            </w:r>
            <w:r w:rsidR="00844D00" w:rsidRPr="007C086E">
              <w:rPr>
                <w:b w:val="0"/>
                <w:webHidden/>
              </w:rPr>
              <w:tab/>
            </w:r>
            <w:r w:rsidR="007C086E">
              <w:rPr>
                <w:b w:val="0"/>
                <w:webHidden/>
              </w:rPr>
              <w:t>155</w:t>
            </w:r>
          </w:hyperlink>
        </w:p>
        <w:p w:rsidR="00844D00" w:rsidRPr="007C086E" w:rsidRDefault="00844D00">
          <w:pPr>
            <w:rPr>
              <w:rFonts w:ascii="Times New Roman" w:hAnsi="Times New Roman" w:cs="Times New Roman"/>
            </w:rPr>
          </w:pPr>
          <w:r w:rsidRPr="007C086E">
            <w:rPr>
              <w:rFonts w:ascii="Times New Roman" w:hAnsi="Times New Roman" w:cs="Times New Roman"/>
              <w:b/>
              <w:bCs/>
            </w:rPr>
            <w:fldChar w:fldCharType="end"/>
          </w:r>
        </w:p>
      </w:sdtContent>
    </w:sdt>
    <w:p w:rsidR="00D14178" w:rsidRPr="007C086E" w:rsidRDefault="00844D00" w:rsidP="00844D00">
      <w:pPr>
        <w:rPr>
          <w:rFonts w:ascii="Times New Roman" w:eastAsia="Times New Roman" w:hAnsi="Times New Roman" w:cs="Times New Roman"/>
          <w:kern w:val="36"/>
          <w:sz w:val="28"/>
          <w:szCs w:val="28"/>
          <w:shd w:val="clear" w:color="auto" w:fill="FFFFFF"/>
          <w:lang w:eastAsia="ru-RU" w:bidi="fa-IR"/>
        </w:rPr>
      </w:pPr>
      <w:r w:rsidRPr="007C086E">
        <w:rPr>
          <w:b/>
          <w:bCs/>
          <w:sz w:val="28"/>
          <w:szCs w:val="28"/>
          <w:shd w:val="clear" w:color="auto" w:fill="FFFFFF"/>
          <w:lang w:bidi="fa-IR"/>
        </w:rPr>
        <w:br w:type="page"/>
      </w:r>
    </w:p>
    <w:p w:rsidR="001B2E0B" w:rsidRPr="007C086E" w:rsidRDefault="001B2E0B" w:rsidP="00501E67">
      <w:pPr>
        <w:pStyle w:val="1"/>
        <w:jc w:val="center"/>
        <w:rPr>
          <w:sz w:val="28"/>
          <w:szCs w:val="28"/>
        </w:rPr>
      </w:pPr>
      <w:bookmarkStart w:id="0" w:name="_Toc482101028"/>
      <w:r w:rsidRPr="007C086E">
        <w:rPr>
          <w:sz w:val="28"/>
          <w:szCs w:val="28"/>
        </w:rPr>
        <w:lastRenderedPageBreak/>
        <w:t>Введение</w:t>
      </w:r>
      <w:bookmarkEnd w:id="0"/>
    </w:p>
    <w:p w:rsidR="002F318C" w:rsidRPr="007C086E" w:rsidRDefault="0060251F" w:rsidP="00890CC2">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Христианство уже на протяжении почти двадцати веков существует в Иране, имея </w:t>
      </w:r>
      <w:r w:rsidR="00DE1805" w:rsidRPr="007C086E">
        <w:rPr>
          <w:rFonts w:ascii="Times New Roman" w:hAnsi="Times New Roman" w:cs="Times New Roman"/>
          <w:sz w:val="28"/>
          <w:szCs w:val="28"/>
          <w:lang w:bidi="fa-IR"/>
        </w:rPr>
        <w:t>определенную специфику</w:t>
      </w:r>
      <w:r w:rsidRPr="007C086E">
        <w:rPr>
          <w:rFonts w:ascii="Times New Roman" w:hAnsi="Times New Roman" w:cs="Times New Roman"/>
          <w:sz w:val="28"/>
          <w:szCs w:val="28"/>
          <w:lang w:bidi="fa-IR"/>
        </w:rPr>
        <w:t xml:space="preserve"> истории своего </w:t>
      </w:r>
      <w:r w:rsidR="00854411" w:rsidRPr="007C086E">
        <w:rPr>
          <w:rFonts w:ascii="Times New Roman" w:hAnsi="Times New Roman" w:cs="Times New Roman"/>
          <w:sz w:val="28"/>
          <w:szCs w:val="28"/>
          <w:lang w:bidi="fa-IR"/>
        </w:rPr>
        <w:t>распространения, становления и развития в данном регионе</w:t>
      </w:r>
      <w:r w:rsidR="00890CC2">
        <w:rPr>
          <w:rFonts w:ascii="Times New Roman" w:hAnsi="Times New Roman" w:cs="Times New Roman"/>
          <w:sz w:val="28"/>
          <w:szCs w:val="28"/>
          <w:lang w:bidi="fa-IR"/>
        </w:rPr>
        <w:t>.</w:t>
      </w:r>
      <w:r w:rsidR="00854411" w:rsidRPr="007C086E">
        <w:rPr>
          <w:rFonts w:ascii="Times New Roman" w:hAnsi="Times New Roman" w:cs="Times New Roman"/>
          <w:sz w:val="28"/>
          <w:szCs w:val="28"/>
          <w:lang w:bidi="fa-IR"/>
        </w:rPr>
        <w:t xml:space="preserve"> </w:t>
      </w:r>
      <w:r w:rsidR="00890CC2">
        <w:rPr>
          <w:rFonts w:ascii="Times New Roman" w:hAnsi="Times New Roman" w:cs="Times New Roman"/>
          <w:sz w:val="28"/>
          <w:szCs w:val="28"/>
          <w:lang w:bidi="fa-IR"/>
        </w:rPr>
        <w:t>Н</w:t>
      </w:r>
      <w:r w:rsidR="00854411" w:rsidRPr="007C086E">
        <w:rPr>
          <w:rFonts w:ascii="Times New Roman" w:hAnsi="Times New Roman" w:cs="Times New Roman"/>
          <w:sz w:val="28"/>
          <w:szCs w:val="28"/>
          <w:lang w:bidi="fa-IR"/>
        </w:rPr>
        <w:t xml:space="preserve">есмотря на </w:t>
      </w:r>
      <w:r w:rsidR="00325C46" w:rsidRPr="007C086E">
        <w:rPr>
          <w:rFonts w:ascii="Times New Roman" w:hAnsi="Times New Roman" w:cs="Times New Roman"/>
          <w:sz w:val="28"/>
          <w:szCs w:val="28"/>
          <w:lang w:bidi="fa-IR"/>
        </w:rPr>
        <w:t>то, что в течение всего этого времени оно находи</w:t>
      </w:r>
      <w:r w:rsidR="00F15E5F" w:rsidRPr="007C086E">
        <w:rPr>
          <w:rFonts w:ascii="Times New Roman" w:hAnsi="Times New Roman" w:cs="Times New Roman"/>
          <w:sz w:val="28"/>
          <w:szCs w:val="28"/>
          <w:lang w:bidi="fa-IR"/>
        </w:rPr>
        <w:t>лось</w:t>
      </w:r>
      <w:r w:rsidR="00325C46" w:rsidRPr="007C086E">
        <w:rPr>
          <w:rFonts w:ascii="Times New Roman" w:hAnsi="Times New Roman" w:cs="Times New Roman"/>
          <w:sz w:val="28"/>
          <w:szCs w:val="28"/>
          <w:lang w:bidi="fa-IR"/>
        </w:rPr>
        <w:t xml:space="preserve"> в тени господствующ</w:t>
      </w:r>
      <w:r w:rsidR="00556699" w:rsidRPr="007C086E">
        <w:rPr>
          <w:rFonts w:ascii="Times New Roman" w:hAnsi="Times New Roman" w:cs="Times New Roman"/>
          <w:sz w:val="28"/>
          <w:szCs w:val="28"/>
          <w:lang w:bidi="fa-IR"/>
        </w:rPr>
        <w:t>ей</w:t>
      </w:r>
      <w:r w:rsidR="00325C46" w:rsidRPr="007C086E">
        <w:rPr>
          <w:rFonts w:ascii="Times New Roman" w:hAnsi="Times New Roman" w:cs="Times New Roman"/>
          <w:sz w:val="28"/>
          <w:szCs w:val="28"/>
          <w:lang w:bidi="fa-IR"/>
        </w:rPr>
        <w:t xml:space="preserve"> религи</w:t>
      </w:r>
      <w:r w:rsidR="00556699" w:rsidRPr="007C086E">
        <w:rPr>
          <w:rFonts w:ascii="Times New Roman" w:hAnsi="Times New Roman" w:cs="Times New Roman"/>
          <w:sz w:val="28"/>
          <w:szCs w:val="28"/>
          <w:lang w:bidi="fa-IR"/>
        </w:rPr>
        <w:t>и</w:t>
      </w:r>
      <w:r w:rsidR="00325C46" w:rsidRPr="007C086E">
        <w:rPr>
          <w:rFonts w:ascii="Times New Roman" w:hAnsi="Times New Roman" w:cs="Times New Roman"/>
          <w:sz w:val="28"/>
          <w:szCs w:val="28"/>
          <w:lang w:bidi="fa-IR"/>
        </w:rPr>
        <w:t xml:space="preserve"> Ирана (зороастризм, ислам</w:t>
      </w:r>
      <w:r w:rsidR="00EB1892" w:rsidRPr="007C086E">
        <w:rPr>
          <w:rFonts w:ascii="Times New Roman" w:hAnsi="Times New Roman" w:cs="Times New Roman"/>
          <w:sz w:val="28"/>
          <w:szCs w:val="28"/>
          <w:lang w:bidi="fa-IR"/>
        </w:rPr>
        <w:t xml:space="preserve"> с</w:t>
      </w:r>
      <w:r w:rsidR="002F318C" w:rsidRPr="007C086E">
        <w:rPr>
          <w:rFonts w:ascii="Times New Roman" w:hAnsi="Times New Roman" w:cs="Times New Roman"/>
          <w:sz w:val="28"/>
          <w:szCs w:val="28"/>
          <w:lang w:bidi="fa-IR"/>
        </w:rPr>
        <w:t xml:space="preserve"> </w:t>
      </w:r>
      <w:r w:rsidR="002F318C" w:rsidRPr="007C086E">
        <w:rPr>
          <w:rFonts w:ascii="Times New Roman" w:hAnsi="Times New Roman" w:cs="Times New Roman"/>
          <w:sz w:val="28"/>
          <w:szCs w:val="28"/>
          <w:lang w:val="en-US" w:bidi="fa-IR"/>
        </w:rPr>
        <w:t>VII</w:t>
      </w:r>
      <w:r w:rsidR="002F318C" w:rsidRPr="007C086E">
        <w:rPr>
          <w:rFonts w:ascii="Times New Roman" w:hAnsi="Times New Roman" w:cs="Times New Roman"/>
          <w:sz w:val="28"/>
          <w:szCs w:val="28"/>
          <w:lang w:bidi="fa-IR"/>
        </w:rPr>
        <w:t xml:space="preserve"> в.</w:t>
      </w:r>
      <w:r w:rsidR="00325C46" w:rsidRPr="007C086E">
        <w:rPr>
          <w:rFonts w:ascii="Times New Roman" w:hAnsi="Times New Roman" w:cs="Times New Roman"/>
          <w:sz w:val="28"/>
          <w:szCs w:val="28"/>
          <w:lang w:bidi="fa-IR"/>
        </w:rPr>
        <w:t>), ему удалось занять свое особое место в истории страны</w:t>
      </w:r>
      <w:r w:rsidR="00DE1805" w:rsidRPr="007C086E">
        <w:rPr>
          <w:rFonts w:ascii="Times New Roman" w:hAnsi="Times New Roman" w:cs="Times New Roman"/>
          <w:sz w:val="28"/>
          <w:szCs w:val="28"/>
          <w:lang w:bidi="fa-IR"/>
        </w:rPr>
        <w:t>, тем самым</w:t>
      </w:r>
      <w:r w:rsidR="005A5E69" w:rsidRPr="007C086E">
        <w:rPr>
          <w:rFonts w:ascii="Times New Roman" w:hAnsi="Times New Roman" w:cs="Times New Roman"/>
          <w:sz w:val="28"/>
          <w:szCs w:val="28"/>
          <w:lang w:bidi="fa-IR"/>
        </w:rPr>
        <w:t>,</w:t>
      </w:r>
      <w:r w:rsidR="00DE1805" w:rsidRPr="007C086E">
        <w:rPr>
          <w:rFonts w:ascii="Times New Roman" w:hAnsi="Times New Roman" w:cs="Times New Roman"/>
          <w:sz w:val="28"/>
          <w:szCs w:val="28"/>
          <w:lang w:bidi="fa-IR"/>
        </w:rPr>
        <w:t xml:space="preserve"> обратив на себя внимание многих исследователей. </w:t>
      </w:r>
      <w:r w:rsidR="001C6028" w:rsidRPr="007C086E">
        <w:rPr>
          <w:rFonts w:ascii="Times New Roman" w:hAnsi="Times New Roman" w:cs="Times New Roman"/>
          <w:sz w:val="28"/>
          <w:szCs w:val="28"/>
          <w:lang w:bidi="fa-IR"/>
        </w:rPr>
        <w:t>Актуальност</w:t>
      </w:r>
      <w:r w:rsidR="000113FE" w:rsidRPr="007C086E">
        <w:rPr>
          <w:rFonts w:ascii="Times New Roman" w:hAnsi="Times New Roman" w:cs="Times New Roman"/>
          <w:sz w:val="28"/>
          <w:szCs w:val="28"/>
          <w:lang w:bidi="fa-IR"/>
        </w:rPr>
        <w:t>ь</w:t>
      </w:r>
      <w:r w:rsidR="001C6028" w:rsidRPr="007C086E">
        <w:rPr>
          <w:rFonts w:ascii="Times New Roman" w:hAnsi="Times New Roman" w:cs="Times New Roman"/>
          <w:sz w:val="28"/>
          <w:szCs w:val="28"/>
          <w:lang w:bidi="fa-IR"/>
        </w:rPr>
        <w:t xml:space="preserve"> данной темы проистекает напрямую</w:t>
      </w:r>
      <w:r w:rsidR="00325C46" w:rsidRPr="007C086E">
        <w:rPr>
          <w:rFonts w:ascii="Times New Roman" w:hAnsi="Times New Roman" w:cs="Times New Roman"/>
          <w:sz w:val="28"/>
          <w:szCs w:val="28"/>
          <w:lang w:bidi="fa-IR"/>
        </w:rPr>
        <w:t xml:space="preserve"> </w:t>
      </w:r>
      <w:r w:rsidR="001C6028" w:rsidRPr="007C086E">
        <w:rPr>
          <w:rFonts w:ascii="Times New Roman" w:hAnsi="Times New Roman" w:cs="Times New Roman"/>
          <w:sz w:val="28"/>
          <w:szCs w:val="28"/>
          <w:lang w:bidi="fa-IR"/>
        </w:rPr>
        <w:t>из анализа общей картины существующих на сегодняшний день отечественных научных трудов, затрагивающ</w:t>
      </w:r>
      <w:r w:rsidR="004E663B">
        <w:rPr>
          <w:rFonts w:ascii="Times New Roman" w:hAnsi="Times New Roman" w:cs="Times New Roman"/>
          <w:sz w:val="28"/>
          <w:szCs w:val="28"/>
          <w:lang w:bidi="fa-IR"/>
        </w:rPr>
        <w:t>их вопрос христианства в Иране.</w:t>
      </w:r>
      <w:r w:rsidR="002F318C" w:rsidRPr="007C086E">
        <w:rPr>
          <w:rFonts w:ascii="Times New Roman" w:hAnsi="Times New Roman" w:cs="Times New Roman"/>
          <w:sz w:val="28"/>
          <w:szCs w:val="28"/>
          <w:lang w:bidi="fa-IR"/>
        </w:rPr>
        <w:t xml:space="preserve"> </w:t>
      </w:r>
      <w:proofErr w:type="gramStart"/>
      <w:r w:rsidR="002F318C" w:rsidRPr="007C086E">
        <w:rPr>
          <w:rFonts w:ascii="Times New Roman" w:hAnsi="Times New Roman" w:cs="Times New Roman"/>
          <w:sz w:val="28"/>
          <w:szCs w:val="28"/>
        </w:rPr>
        <w:t>Их общая оценка показала недостаточную освещенность</w:t>
      </w:r>
      <w:r w:rsidR="005A5E69" w:rsidRPr="007C086E">
        <w:rPr>
          <w:rFonts w:ascii="Times New Roman" w:hAnsi="Times New Roman" w:cs="Times New Roman"/>
          <w:sz w:val="28"/>
          <w:szCs w:val="28"/>
        </w:rPr>
        <w:t xml:space="preserve"> данного вопроса, в особенности</w:t>
      </w:r>
      <w:r w:rsidR="00192D72" w:rsidRPr="007C086E">
        <w:rPr>
          <w:rFonts w:ascii="Times New Roman" w:hAnsi="Times New Roman" w:cs="Times New Roman"/>
          <w:sz w:val="28"/>
          <w:szCs w:val="28"/>
        </w:rPr>
        <w:t xml:space="preserve"> периода с </w:t>
      </w:r>
      <w:r w:rsidR="002F318C" w:rsidRPr="007C086E">
        <w:rPr>
          <w:rFonts w:ascii="Times New Roman" w:hAnsi="Times New Roman" w:cs="Times New Roman"/>
          <w:sz w:val="28"/>
          <w:szCs w:val="28"/>
          <w:lang w:val="en-US"/>
        </w:rPr>
        <w:t>XIII</w:t>
      </w:r>
      <w:r w:rsidR="002F318C" w:rsidRPr="007C086E">
        <w:rPr>
          <w:rFonts w:ascii="Times New Roman" w:hAnsi="Times New Roman" w:cs="Times New Roman"/>
          <w:sz w:val="28"/>
          <w:szCs w:val="28"/>
        </w:rPr>
        <w:t xml:space="preserve"> </w:t>
      </w:r>
      <w:r w:rsidR="002F318C" w:rsidRPr="007C086E">
        <w:rPr>
          <w:rFonts w:ascii="Times New Roman" w:hAnsi="Times New Roman" w:cs="Times New Roman"/>
          <w:sz w:val="28"/>
          <w:szCs w:val="28"/>
          <w:lang w:bidi="fa-IR"/>
        </w:rPr>
        <w:t xml:space="preserve">в. до наших дней, при условии </w:t>
      </w:r>
      <w:r w:rsidR="00F47E7A" w:rsidRPr="007C086E">
        <w:rPr>
          <w:rFonts w:ascii="Times New Roman" w:hAnsi="Times New Roman" w:cs="Times New Roman"/>
          <w:sz w:val="28"/>
          <w:szCs w:val="28"/>
          <w:lang w:bidi="fa-IR"/>
        </w:rPr>
        <w:t>начала распространения</w:t>
      </w:r>
      <w:r w:rsidR="002F318C" w:rsidRPr="007C086E">
        <w:rPr>
          <w:rFonts w:ascii="Times New Roman" w:hAnsi="Times New Roman" w:cs="Times New Roman"/>
          <w:sz w:val="28"/>
          <w:szCs w:val="28"/>
          <w:lang w:bidi="fa-IR"/>
        </w:rPr>
        <w:t xml:space="preserve"> хр</w:t>
      </w:r>
      <w:r w:rsidR="00F47E7A" w:rsidRPr="007C086E">
        <w:rPr>
          <w:rFonts w:ascii="Times New Roman" w:hAnsi="Times New Roman" w:cs="Times New Roman"/>
          <w:sz w:val="28"/>
          <w:szCs w:val="28"/>
          <w:lang w:bidi="fa-IR"/>
        </w:rPr>
        <w:t>истианства</w:t>
      </w:r>
      <w:r w:rsidR="002F318C" w:rsidRPr="007C086E">
        <w:rPr>
          <w:rFonts w:ascii="Times New Roman" w:hAnsi="Times New Roman" w:cs="Times New Roman"/>
          <w:sz w:val="28"/>
          <w:szCs w:val="28"/>
          <w:lang w:bidi="fa-IR"/>
        </w:rPr>
        <w:t xml:space="preserve"> в Иране еще с </w:t>
      </w:r>
      <w:r w:rsidR="00530FB2" w:rsidRPr="007C086E">
        <w:rPr>
          <w:rFonts w:ascii="Times New Roman" w:hAnsi="Times New Roman" w:cs="Times New Roman"/>
          <w:bCs/>
          <w:sz w:val="28"/>
          <w:szCs w:val="28"/>
          <w:lang w:val="en-US"/>
        </w:rPr>
        <w:t>II</w:t>
      </w:r>
      <w:r w:rsidR="00501E67" w:rsidRPr="007C086E">
        <w:rPr>
          <w:rFonts w:ascii="Times New Roman" w:hAnsi="Times New Roman" w:cs="Times New Roman"/>
          <w:bCs/>
          <w:sz w:val="28"/>
          <w:szCs w:val="28"/>
        </w:rPr>
        <w:t xml:space="preserve"> </w:t>
      </w:r>
      <w:r w:rsidR="00501E67" w:rsidRPr="007C086E">
        <w:rPr>
          <w:rFonts w:ascii="Times New Roman" w:hAnsi="Times New Roman" w:cs="Times New Roman"/>
          <w:sz w:val="28"/>
          <w:szCs w:val="28"/>
          <w:lang w:bidi="fa-IR"/>
        </w:rPr>
        <w:t>–</w:t>
      </w:r>
      <w:r w:rsidR="00530FB2" w:rsidRPr="007C086E">
        <w:rPr>
          <w:rFonts w:ascii="Times New Roman" w:hAnsi="Times New Roman" w:cs="Times New Roman"/>
          <w:bCs/>
          <w:sz w:val="28"/>
          <w:szCs w:val="28"/>
        </w:rPr>
        <w:t xml:space="preserve"> </w:t>
      </w:r>
      <w:r w:rsidR="00530FB2" w:rsidRPr="007C086E">
        <w:rPr>
          <w:rFonts w:ascii="Times New Roman" w:hAnsi="Times New Roman" w:cs="Times New Roman"/>
          <w:bCs/>
          <w:sz w:val="28"/>
          <w:szCs w:val="28"/>
          <w:lang w:val="en-US"/>
        </w:rPr>
        <w:t>III</w:t>
      </w:r>
      <w:r w:rsidR="002F318C" w:rsidRPr="007C086E">
        <w:rPr>
          <w:rFonts w:ascii="Times New Roman" w:hAnsi="Times New Roman" w:cs="Times New Roman"/>
          <w:sz w:val="28"/>
          <w:szCs w:val="28"/>
          <w:lang w:bidi="fa-IR"/>
        </w:rPr>
        <w:t xml:space="preserve"> </w:t>
      </w:r>
      <w:r w:rsidR="00530FB2" w:rsidRPr="007C086E">
        <w:rPr>
          <w:rFonts w:ascii="Times New Roman" w:hAnsi="Times New Roman" w:cs="Times New Roman"/>
          <w:sz w:val="28"/>
          <w:szCs w:val="28"/>
          <w:lang w:bidi="fa-IR"/>
        </w:rPr>
        <w:t>в</w:t>
      </w:r>
      <w:r w:rsidR="002F318C" w:rsidRPr="007C086E">
        <w:rPr>
          <w:rFonts w:ascii="Times New Roman" w:hAnsi="Times New Roman" w:cs="Times New Roman"/>
          <w:sz w:val="28"/>
          <w:szCs w:val="28"/>
          <w:lang w:bidi="fa-IR"/>
        </w:rPr>
        <w:t>в. н. э., а также отсутствие работ, которые давали бы целостное представление о пути развития христианства в данной области и его положении в настоящее время.</w:t>
      </w:r>
      <w:proofErr w:type="gramEnd"/>
      <w:r w:rsidR="002F318C" w:rsidRPr="007C086E">
        <w:rPr>
          <w:rFonts w:ascii="Times New Roman" w:hAnsi="Times New Roman" w:cs="Times New Roman"/>
          <w:sz w:val="28"/>
          <w:szCs w:val="28"/>
          <w:lang w:bidi="fa-IR"/>
        </w:rPr>
        <w:t xml:space="preserve">  Накопление новой информации по данной проблеме за последние десятилетия</w:t>
      </w:r>
      <w:r w:rsidR="00501E67" w:rsidRPr="007C086E">
        <w:rPr>
          <w:rFonts w:ascii="Times New Roman" w:hAnsi="Times New Roman" w:cs="Times New Roman"/>
          <w:sz w:val="28"/>
          <w:szCs w:val="28"/>
          <w:lang w:bidi="fa-IR"/>
        </w:rPr>
        <w:t xml:space="preserve"> </w:t>
      </w:r>
      <w:r w:rsidR="002F318C" w:rsidRPr="007C086E">
        <w:rPr>
          <w:rFonts w:ascii="Times New Roman" w:hAnsi="Times New Roman" w:cs="Times New Roman"/>
          <w:sz w:val="28"/>
          <w:szCs w:val="28"/>
          <w:lang w:bidi="fa-IR"/>
        </w:rPr>
        <w:t xml:space="preserve">в западных, отечественных и непосредственно иранских научных кругах, а также тот факт, что на сегодняшний день адепты христианства продолжают </w:t>
      </w:r>
      <w:r w:rsidR="00F47E7A" w:rsidRPr="007C086E">
        <w:rPr>
          <w:rFonts w:ascii="Times New Roman" w:hAnsi="Times New Roman" w:cs="Times New Roman"/>
          <w:sz w:val="28"/>
          <w:szCs w:val="28"/>
          <w:lang w:bidi="fa-IR"/>
        </w:rPr>
        <w:t>существовать</w:t>
      </w:r>
      <w:r w:rsidR="002F318C" w:rsidRPr="007C086E">
        <w:rPr>
          <w:rFonts w:ascii="Times New Roman" w:hAnsi="Times New Roman" w:cs="Times New Roman"/>
          <w:sz w:val="28"/>
          <w:szCs w:val="28"/>
          <w:lang w:bidi="fa-IR"/>
        </w:rPr>
        <w:t xml:space="preserve"> в Исламской Республике Иран в числе одной из трех признанных групп религиозных меньшинств, приводят к необходимости обращения к поставленной теме. </w:t>
      </w:r>
    </w:p>
    <w:p w:rsidR="002F318C" w:rsidRPr="007C086E" w:rsidRDefault="002F318C" w:rsidP="006A3C44">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proofErr w:type="gramStart"/>
      <w:r w:rsidRPr="007C086E">
        <w:rPr>
          <w:rFonts w:ascii="Times New Roman" w:hAnsi="Times New Roman" w:cs="Times New Roman"/>
          <w:sz w:val="28"/>
          <w:szCs w:val="28"/>
          <w:lang w:bidi="fa-IR"/>
        </w:rPr>
        <w:t xml:space="preserve">Целью данной работы является </w:t>
      </w:r>
      <w:r w:rsidR="001C646D">
        <w:rPr>
          <w:rFonts w:ascii="Times New Roman" w:hAnsi="Times New Roman" w:cs="Times New Roman"/>
          <w:sz w:val="28"/>
          <w:szCs w:val="28"/>
          <w:lang w:bidi="fa-IR"/>
        </w:rPr>
        <w:t xml:space="preserve">систематизация имеющихся сведений и </w:t>
      </w:r>
      <w:r w:rsidRPr="007C086E">
        <w:rPr>
          <w:rFonts w:ascii="Times New Roman" w:hAnsi="Times New Roman" w:cs="Times New Roman"/>
          <w:sz w:val="28"/>
          <w:szCs w:val="28"/>
          <w:lang w:bidi="fa-IR"/>
        </w:rPr>
        <w:t>составление общей картины истории христианства в Иране в контексте исторических преобразований в самой стране, а также в ракурсе перспективы изменения и развития положения христианства в</w:t>
      </w:r>
      <w:r w:rsidR="009A4453" w:rsidRPr="007C086E">
        <w:rPr>
          <w:rFonts w:ascii="Times New Roman" w:hAnsi="Times New Roman" w:cs="Times New Roman"/>
          <w:sz w:val="28"/>
          <w:szCs w:val="28"/>
          <w:lang w:bidi="fa-IR"/>
        </w:rPr>
        <w:t xml:space="preserve"> </w:t>
      </w:r>
      <w:r w:rsidR="00F47E7A" w:rsidRPr="007C086E">
        <w:rPr>
          <w:rFonts w:ascii="Times New Roman" w:hAnsi="Times New Roman" w:cs="Times New Roman"/>
          <w:sz w:val="28"/>
          <w:szCs w:val="28"/>
          <w:lang w:bidi="fa-IR"/>
        </w:rPr>
        <w:t xml:space="preserve">данной </w:t>
      </w:r>
      <w:r w:rsidR="00F41DB1" w:rsidRPr="007C086E">
        <w:rPr>
          <w:rFonts w:ascii="Times New Roman" w:hAnsi="Times New Roman" w:cs="Times New Roman"/>
          <w:sz w:val="28"/>
          <w:szCs w:val="28"/>
          <w:lang w:bidi="fa-IR"/>
        </w:rPr>
        <w:t>области</w:t>
      </w:r>
      <w:r w:rsidR="009A4453" w:rsidRPr="007C086E">
        <w:rPr>
          <w:rFonts w:ascii="Times New Roman" w:hAnsi="Times New Roman" w:cs="Times New Roman"/>
          <w:sz w:val="28"/>
          <w:szCs w:val="28"/>
          <w:lang w:bidi="fa-IR"/>
        </w:rPr>
        <w:t xml:space="preserve"> посредством анализа и пересмотра</w:t>
      </w:r>
      <w:r w:rsidRPr="007C086E">
        <w:rPr>
          <w:rFonts w:ascii="Times New Roman" w:hAnsi="Times New Roman" w:cs="Times New Roman"/>
          <w:sz w:val="28"/>
          <w:szCs w:val="28"/>
          <w:lang w:bidi="fa-IR"/>
        </w:rPr>
        <w:t xml:space="preserve"> труд</w:t>
      </w:r>
      <w:r w:rsidR="009A4453" w:rsidRPr="007C086E">
        <w:rPr>
          <w:rFonts w:ascii="Times New Roman" w:hAnsi="Times New Roman" w:cs="Times New Roman"/>
          <w:sz w:val="28"/>
          <w:szCs w:val="28"/>
          <w:lang w:bidi="fa-IR"/>
        </w:rPr>
        <w:t>ов</w:t>
      </w:r>
      <w:r w:rsidRPr="007C086E">
        <w:rPr>
          <w:rFonts w:ascii="Times New Roman" w:hAnsi="Times New Roman" w:cs="Times New Roman"/>
          <w:sz w:val="28"/>
          <w:szCs w:val="28"/>
          <w:lang w:bidi="fa-IR"/>
        </w:rPr>
        <w:t xml:space="preserve"> западных и отечественных корифеев востоковедения, миссионеров-путешественников, посетивших Иран в тот или иной исторический период, правов</w:t>
      </w:r>
      <w:r w:rsidR="009A4453" w:rsidRPr="007C086E">
        <w:rPr>
          <w:rFonts w:ascii="Times New Roman" w:hAnsi="Times New Roman" w:cs="Times New Roman"/>
          <w:sz w:val="28"/>
          <w:szCs w:val="28"/>
          <w:lang w:bidi="fa-IR"/>
        </w:rPr>
        <w:t>ых</w:t>
      </w:r>
      <w:r w:rsidRPr="007C086E">
        <w:rPr>
          <w:rFonts w:ascii="Times New Roman" w:hAnsi="Times New Roman" w:cs="Times New Roman"/>
          <w:sz w:val="28"/>
          <w:szCs w:val="28"/>
          <w:lang w:bidi="fa-IR"/>
        </w:rPr>
        <w:t xml:space="preserve"> документ</w:t>
      </w:r>
      <w:r w:rsidR="009A4453" w:rsidRPr="007C086E">
        <w:rPr>
          <w:rFonts w:ascii="Times New Roman" w:hAnsi="Times New Roman" w:cs="Times New Roman"/>
          <w:sz w:val="28"/>
          <w:szCs w:val="28"/>
          <w:lang w:bidi="fa-IR"/>
        </w:rPr>
        <w:t>ов</w:t>
      </w:r>
      <w:r w:rsidR="006A3C44">
        <w:rPr>
          <w:rFonts w:ascii="Times New Roman" w:hAnsi="Times New Roman" w:cs="Times New Roman"/>
          <w:sz w:val="28"/>
          <w:szCs w:val="28"/>
          <w:lang w:bidi="fa-IR"/>
        </w:rPr>
        <w:t xml:space="preserve"> (Конституция, УК и ГК</w:t>
      </w:r>
      <w:proofErr w:type="gramEnd"/>
      <w:r w:rsidR="006A3C44">
        <w:rPr>
          <w:rFonts w:ascii="Times New Roman" w:hAnsi="Times New Roman" w:cs="Times New Roman"/>
          <w:sz w:val="28"/>
          <w:szCs w:val="28"/>
          <w:lang w:bidi="fa-IR"/>
        </w:rPr>
        <w:t xml:space="preserve"> </w:t>
      </w:r>
      <w:proofErr w:type="gramStart"/>
      <w:r w:rsidR="006A3C44">
        <w:rPr>
          <w:rFonts w:ascii="Times New Roman" w:hAnsi="Times New Roman" w:cs="Times New Roman"/>
          <w:sz w:val="28"/>
          <w:szCs w:val="28"/>
          <w:lang w:bidi="fa-IR"/>
        </w:rPr>
        <w:t>ИРИ</w:t>
      </w:r>
      <w:r w:rsidRPr="007C086E">
        <w:rPr>
          <w:rFonts w:ascii="Times New Roman" w:hAnsi="Times New Roman" w:cs="Times New Roman"/>
          <w:sz w:val="28"/>
          <w:szCs w:val="28"/>
          <w:lang w:bidi="fa-IR"/>
        </w:rPr>
        <w:t>), новостны</w:t>
      </w:r>
      <w:r w:rsidR="009A4453" w:rsidRPr="007C086E">
        <w:rPr>
          <w:rFonts w:ascii="Times New Roman" w:hAnsi="Times New Roman" w:cs="Times New Roman"/>
          <w:sz w:val="28"/>
          <w:szCs w:val="28"/>
          <w:lang w:bidi="fa-IR"/>
        </w:rPr>
        <w:t>х</w:t>
      </w:r>
      <w:r w:rsidRPr="007C086E">
        <w:rPr>
          <w:rFonts w:ascii="Times New Roman" w:hAnsi="Times New Roman" w:cs="Times New Roman"/>
          <w:sz w:val="28"/>
          <w:szCs w:val="28"/>
          <w:lang w:bidi="fa-IR"/>
        </w:rPr>
        <w:t xml:space="preserve"> свод</w:t>
      </w:r>
      <w:r w:rsidR="009A4453" w:rsidRPr="007C086E">
        <w:rPr>
          <w:rFonts w:ascii="Times New Roman" w:hAnsi="Times New Roman" w:cs="Times New Roman"/>
          <w:sz w:val="28"/>
          <w:szCs w:val="28"/>
          <w:lang w:bidi="fa-IR"/>
        </w:rPr>
        <w:t>ок</w:t>
      </w:r>
      <w:r w:rsidRPr="007C086E">
        <w:rPr>
          <w:rFonts w:ascii="Times New Roman" w:hAnsi="Times New Roman" w:cs="Times New Roman"/>
          <w:sz w:val="28"/>
          <w:szCs w:val="28"/>
          <w:lang w:bidi="fa-IR"/>
        </w:rPr>
        <w:t>, статистик и данны</w:t>
      </w:r>
      <w:r w:rsidR="009A4453" w:rsidRPr="007C086E">
        <w:rPr>
          <w:rFonts w:ascii="Times New Roman" w:hAnsi="Times New Roman" w:cs="Times New Roman"/>
          <w:sz w:val="28"/>
          <w:szCs w:val="28"/>
          <w:lang w:bidi="fa-IR"/>
        </w:rPr>
        <w:t>х</w:t>
      </w:r>
      <w:r w:rsidR="00F41DB1" w:rsidRPr="007C086E">
        <w:rPr>
          <w:rFonts w:ascii="Times New Roman" w:hAnsi="Times New Roman" w:cs="Times New Roman"/>
          <w:sz w:val="28"/>
          <w:szCs w:val="28"/>
          <w:lang w:bidi="fa-IR"/>
        </w:rPr>
        <w:t xml:space="preserve"> таких</w:t>
      </w:r>
      <w:r w:rsidR="009A4453" w:rsidRPr="007C086E">
        <w:rPr>
          <w:rFonts w:ascii="Times New Roman" w:hAnsi="Times New Roman" w:cs="Times New Roman"/>
          <w:sz w:val="28"/>
          <w:szCs w:val="28"/>
          <w:lang w:bidi="fa-IR"/>
        </w:rPr>
        <w:t xml:space="preserve"> </w:t>
      </w:r>
      <w:r w:rsidR="009A4453" w:rsidRPr="007C086E">
        <w:rPr>
          <w:rFonts w:ascii="Times New Roman" w:hAnsi="Times New Roman" w:cs="Times New Roman"/>
          <w:sz w:val="28"/>
          <w:szCs w:val="28"/>
          <w:lang w:bidi="fa-IR"/>
        </w:rPr>
        <w:lastRenderedPageBreak/>
        <w:t>организаци</w:t>
      </w:r>
      <w:r w:rsidR="00F41DB1" w:rsidRPr="007C086E">
        <w:rPr>
          <w:rFonts w:ascii="Times New Roman" w:hAnsi="Times New Roman" w:cs="Times New Roman"/>
          <w:sz w:val="28"/>
          <w:szCs w:val="28"/>
          <w:lang w:bidi="fa-IR"/>
        </w:rPr>
        <w:t>й</w:t>
      </w:r>
      <w:r w:rsidRPr="007C086E">
        <w:rPr>
          <w:rFonts w:ascii="Times New Roman" w:hAnsi="Times New Roman" w:cs="Times New Roman"/>
          <w:sz w:val="28"/>
          <w:szCs w:val="28"/>
          <w:lang w:bidi="fa-IR"/>
        </w:rPr>
        <w:t xml:space="preserve"> как:</w:t>
      </w:r>
      <w:proofErr w:type="gramEnd"/>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shd w:val="clear" w:color="auto" w:fill="FFFFFF"/>
          <w:lang w:bidi="fa-IR"/>
        </w:rPr>
        <w:t>ООН, некоммерческая независимая организация – Центр по правам человека в Иране (</w:t>
      </w:r>
      <w:r w:rsidRPr="007C086E">
        <w:rPr>
          <w:rFonts w:ascii="Times New Roman" w:hAnsi="Times New Roman" w:cs="Times New Roman"/>
          <w:sz w:val="28"/>
          <w:szCs w:val="28"/>
          <w:shd w:val="clear" w:color="auto" w:fill="FFFFFF"/>
        </w:rPr>
        <w:t>C</w:t>
      </w:r>
      <w:r w:rsidR="00501E67" w:rsidRPr="007C086E">
        <w:rPr>
          <w:rFonts w:ascii="Times New Roman" w:hAnsi="Times New Roman" w:cs="Times New Roman"/>
          <w:sz w:val="28"/>
          <w:szCs w:val="28"/>
          <w:shd w:val="clear" w:color="auto" w:fill="FFFFFF"/>
        </w:rPr>
        <w:t xml:space="preserve">enter for Human Rights in Iran </w:t>
      </w:r>
      <w:r w:rsidR="00501E67"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shd w:val="clear" w:color="auto" w:fill="FFFFFF"/>
        </w:rPr>
        <w:t>CHRI), некоммерческая благотворительная международная христианская организация «</w:t>
      </w:r>
      <w:r w:rsidRPr="007C086E">
        <w:rPr>
          <w:rFonts w:ascii="Times New Roman" w:hAnsi="Times New Roman" w:cs="Times New Roman"/>
          <w:sz w:val="28"/>
          <w:szCs w:val="28"/>
          <w:shd w:val="clear" w:color="auto" w:fill="FFFFFF"/>
          <w:lang w:val="en-US" w:bidi="fa-IR"/>
        </w:rPr>
        <w:t>Open</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Doors</w:t>
      </w:r>
      <w:r w:rsidRPr="007C086E">
        <w:rPr>
          <w:rFonts w:ascii="Times New Roman" w:hAnsi="Times New Roman" w:cs="Times New Roman"/>
          <w:sz w:val="28"/>
          <w:szCs w:val="28"/>
          <w:shd w:val="clear" w:color="auto" w:fill="FFFFFF"/>
          <w:lang w:bidi="fa-IR"/>
        </w:rPr>
        <w:t>», Комиссия США по международной религиозной свободе (</w:t>
      </w:r>
      <w:r w:rsidRPr="007C086E">
        <w:rPr>
          <w:rFonts w:ascii="Times New Roman" w:hAnsi="Times New Roman" w:cs="Times New Roman"/>
          <w:sz w:val="28"/>
          <w:szCs w:val="28"/>
          <w:shd w:val="clear" w:color="auto" w:fill="FFFFFF"/>
        </w:rPr>
        <w:t>United States Commission on International Religious Freedom</w:t>
      </w:r>
      <w:r w:rsidR="00501E67" w:rsidRPr="007C086E">
        <w:rPr>
          <w:rStyle w:val="apple-converted-space"/>
          <w:rFonts w:ascii="Times New Roman" w:hAnsi="Times New Roman" w:cs="Times New Roman"/>
          <w:sz w:val="28"/>
          <w:szCs w:val="28"/>
          <w:shd w:val="clear" w:color="auto" w:fill="FFFFFF"/>
        </w:rPr>
        <w:t xml:space="preserve"> </w:t>
      </w:r>
      <w:r w:rsidR="00501E67"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shd w:val="clear" w:color="auto" w:fill="FFFFFF"/>
        </w:rPr>
        <w:t>USCIRF</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lang w:bidi="fa-IR"/>
        </w:rPr>
        <w:t xml:space="preserve"> и т.д. </w:t>
      </w:r>
    </w:p>
    <w:p w:rsidR="00D0799A" w:rsidRPr="007C086E" w:rsidRDefault="009537D8" w:rsidP="005C6DD3">
      <w:pPr>
        <w:spacing w:line="360" w:lineRule="auto"/>
        <w:ind w:firstLine="708"/>
        <w:jc w:val="both"/>
        <w:rPr>
          <w:rFonts w:ascii="Times New Roman" w:hAnsi="Times New Roman" w:cs="Times New Roman"/>
          <w:sz w:val="28"/>
          <w:szCs w:val="28"/>
          <w:lang w:bidi="fa-IR"/>
        </w:rPr>
      </w:pPr>
      <w:proofErr w:type="gramStart"/>
      <w:r w:rsidRPr="007C086E">
        <w:rPr>
          <w:rFonts w:ascii="Times New Roman" w:hAnsi="Times New Roman" w:cs="Times New Roman"/>
          <w:sz w:val="28"/>
          <w:szCs w:val="28"/>
          <w:lang w:bidi="fa-IR"/>
        </w:rPr>
        <w:t xml:space="preserve">Основная часть </w:t>
      </w:r>
      <w:r w:rsidR="00530FB2" w:rsidRPr="007C086E">
        <w:rPr>
          <w:rFonts w:ascii="Times New Roman" w:hAnsi="Times New Roman" w:cs="Times New Roman"/>
          <w:sz w:val="28"/>
          <w:szCs w:val="28"/>
          <w:lang w:bidi="fa-IR"/>
        </w:rPr>
        <w:t xml:space="preserve">работы состоит из 5 глав, </w:t>
      </w:r>
      <w:r w:rsidR="00230875" w:rsidRPr="007C086E">
        <w:rPr>
          <w:rFonts w:ascii="Times New Roman" w:hAnsi="Times New Roman" w:cs="Times New Roman"/>
          <w:sz w:val="28"/>
          <w:szCs w:val="28"/>
          <w:lang w:bidi="fa-IR"/>
        </w:rPr>
        <w:t xml:space="preserve">выделенных </w:t>
      </w:r>
      <w:r w:rsidR="00530FB2" w:rsidRPr="007C086E">
        <w:rPr>
          <w:rFonts w:ascii="Times New Roman" w:hAnsi="Times New Roman" w:cs="Times New Roman"/>
          <w:sz w:val="28"/>
          <w:szCs w:val="28"/>
          <w:lang w:bidi="fa-IR"/>
        </w:rPr>
        <w:t>соответственно определенным историческим периодам Ирана, начиная</w:t>
      </w:r>
      <w:r w:rsidR="00564EC2" w:rsidRPr="007C086E">
        <w:rPr>
          <w:rFonts w:ascii="Times New Roman" w:hAnsi="Times New Roman" w:cs="Times New Roman"/>
          <w:sz w:val="28"/>
          <w:szCs w:val="28"/>
          <w:lang w:bidi="fa-IR"/>
        </w:rPr>
        <w:t xml:space="preserve"> с</w:t>
      </w:r>
      <w:r w:rsidR="00530FB2" w:rsidRPr="007C086E">
        <w:rPr>
          <w:rFonts w:ascii="Times New Roman" w:hAnsi="Times New Roman" w:cs="Times New Roman"/>
          <w:sz w:val="28"/>
          <w:szCs w:val="28"/>
          <w:lang w:bidi="fa-IR"/>
        </w:rPr>
        <w:t xml:space="preserve"> </w:t>
      </w:r>
      <w:r w:rsidR="00564EC2" w:rsidRPr="007C086E">
        <w:rPr>
          <w:rFonts w:ascii="Times New Roman" w:hAnsi="Times New Roman" w:cs="Times New Roman"/>
          <w:bCs/>
          <w:sz w:val="28"/>
          <w:szCs w:val="28"/>
          <w:lang w:val="en-US"/>
        </w:rPr>
        <w:t>II</w:t>
      </w:r>
      <w:r w:rsidR="00564EC2" w:rsidRPr="007C086E">
        <w:rPr>
          <w:rFonts w:ascii="Times New Roman" w:hAnsi="Times New Roman" w:cs="Times New Roman"/>
          <w:bCs/>
          <w:sz w:val="28"/>
          <w:szCs w:val="28"/>
        </w:rPr>
        <w:t xml:space="preserve"> – </w:t>
      </w:r>
      <w:r w:rsidR="00564EC2" w:rsidRPr="007C086E">
        <w:rPr>
          <w:rFonts w:ascii="Times New Roman" w:hAnsi="Times New Roman" w:cs="Times New Roman"/>
          <w:bCs/>
          <w:sz w:val="28"/>
          <w:szCs w:val="28"/>
          <w:lang w:val="en-US"/>
        </w:rPr>
        <w:t>III</w:t>
      </w:r>
      <w:r w:rsidR="00564EC2" w:rsidRPr="007C086E">
        <w:rPr>
          <w:rFonts w:ascii="Times New Roman" w:hAnsi="Times New Roman" w:cs="Times New Roman"/>
          <w:bCs/>
          <w:sz w:val="28"/>
          <w:szCs w:val="28"/>
        </w:rPr>
        <w:t xml:space="preserve"> вв. и заканчивая современностью, </w:t>
      </w:r>
      <w:r w:rsidRPr="007C086E">
        <w:rPr>
          <w:rFonts w:ascii="Times New Roman" w:hAnsi="Times New Roman" w:cs="Times New Roman"/>
          <w:sz w:val="28"/>
          <w:szCs w:val="28"/>
          <w:lang w:bidi="fa-IR"/>
        </w:rPr>
        <w:t xml:space="preserve">а также </w:t>
      </w:r>
      <w:r w:rsidR="00530FB2" w:rsidRPr="007C086E">
        <w:rPr>
          <w:rFonts w:ascii="Times New Roman" w:hAnsi="Times New Roman" w:cs="Times New Roman"/>
          <w:sz w:val="28"/>
          <w:szCs w:val="28"/>
          <w:lang w:bidi="fa-IR"/>
        </w:rPr>
        <w:t xml:space="preserve">приложения, включающего в себя список христианских мучеников Ирана, пострадавших </w:t>
      </w:r>
      <w:r w:rsidR="00564EC2" w:rsidRPr="007C086E">
        <w:rPr>
          <w:rFonts w:ascii="Times New Roman" w:hAnsi="Times New Roman" w:cs="Times New Roman"/>
          <w:sz w:val="28"/>
          <w:szCs w:val="28"/>
          <w:lang w:bidi="fa-IR"/>
        </w:rPr>
        <w:t>в ходе</w:t>
      </w:r>
      <w:r w:rsidR="00530FB2" w:rsidRPr="007C086E">
        <w:rPr>
          <w:rFonts w:ascii="Times New Roman" w:hAnsi="Times New Roman" w:cs="Times New Roman"/>
          <w:sz w:val="28"/>
          <w:szCs w:val="28"/>
          <w:lang w:bidi="fa-IR"/>
        </w:rPr>
        <w:t xml:space="preserve"> гонений</w:t>
      </w:r>
      <w:r w:rsidR="00564EC2" w:rsidRPr="007C086E">
        <w:rPr>
          <w:rFonts w:ascii="Times New Roman" w:hAnsi="Times New Roman" w:cs="Times New Roman"/>
          <w:sz w:val="28"/>
          <w:szCs w:val="28"/>
          <w:lang w:bidi="fa-IR"/>
        </w:rPr>
        <w:t xml:space="preserve"> на христиан</w:t>
      </w:r>
      <w:r w:rsidR="00556699" w:rsidRPr="007C086E">
        <w:rPr>
          <w:rFonts w:ascii="Times New Roman" w:hAnsi="Times New Roman" w:cs="Times New Roman"/>
          <w:sz w:val="28"/>
          <w:szCs w:val="28"/>
          <w:lang w:bidi="fa-IR"/>
        </w:rPr>
        <w:t xml:space="preserve"> при Сасанидах (224</w:t>
      </w:r>
      <w:r w:rsidR="00530FB2" w:rsidRPr="007C086E">
        <w:rPr>
          <w:rFonts w:ascii="Times New Roman" w:hAnsi="Times New Roman" w:cs="Times New Roman"/>
          <w:sz w:val="28"/>
          <w:szCs w:val="28"/>
          <w:lang w:bidi="fa-IR"/>
        </w:rPr>
        <w:t xml:space="preserve"> – 651), и выдержек статей Конституции Ирана 1906</w:t>
      </w:r>
      <w:r w:rsidR="00296F42" w:rsidRPr="007C086E">
        <w:rPr>
          <w:rFonts w:ascii="Times New Roman" w:hAnsi="Times New Roman" w:cs="Times New Roman"/>
          <w:sz w:val="28"/>
          <w:szCs w:val="28"/>
          <w:lang w:bidi="fa-IR"/>
        </w:rPr>
        <w:t xml:space="preserve"> – </w:t>
      </w:r>
      <w:r w:rsidR="00530FB2" w:rsidRPr="007C086E">
        <w:rPr>
          <w:rFonts w:ascii="Times New Roman" w:hAnsi="Times New Roman" w:cs="Times New Roman"/>
          <w:sz w:val="28"/>
          <w:szCs w:val="28"/>
          <w:lang w:bidi="fa-IR"/>
        </w:rPr>
        <w:t>1907 гг., Конституции ИРИ 1979 г.</w:t>
      </w:r>
      <w:r w:rsidR="005C6DD3">
        <w:rPr>
          <w:rFonts w:ascii="Times New Roman" w:hAnsi="Times New Roman" w:cs="Times New Roman"/>
          <w:sz w:val="28"/>
          <w:szCs w:val="28"/>
          <w:lang w:bidi="fa-IR"/>
        </w:rPr>
        <w:t>,</w:t>
      </w:r>
      <w:r w:rsidR="00530FB2" w:rsidRPr="007C086E">
        <w:rPr>
          <w:rFonts w:ascii="Times New Roman" w:hAnsi="Times New Roman" w:cs="Times New Roman"/>
          <w:sz w:val="28"/>
          <w:szCs w:val="28"/>
          <w:lang w:bidi="fa-IR"/>
        </w:rPr>
        <w:t xml:space="preserve"> Уголовного и Гражданского кодексов, рассмотренных в 4</w:t>
      </w:r>
      <w:proofErr w:type="gramEnd"/>
      <w:r w:rsidR="00530FB2" w:rsidRPr="007C086E">
        <w:rPr>
          <w:rFonts w:ascii="Times New Roman" w:hAnsi="Times New Roman" w:cs="Times New Roman"/>
          <w:sz w:val="28"/>
          <w:szCs w:val="28"/>
          <w:lang w:bidi="fa-IR"/>
        </w:rPr>
        <w:t xml:space="preserve"> и 5 </w:t>
      </w:r>
      <w:proofErr w:type="gramStart"/>
      <w:r w:rsidR="00530FB2" w:rsidRPr="007C086E">
        <w:rPr>
          <w:rFonts w:ascii="Times New Roman" w:hAnsi="Times New Roman" w:cs="Times New Roman"/>
          <w:sz w:val="28"/>
          <w:szCs w:val="28"/>
          <w:lang w:bidi="fa-IR"/>
        </w:rPr>
        <w:t>главах</w:t>
      </w:r>
      <w:proofErr w:type="gramEnd"/>
      <w:r w:rsidR="00530FB2" w:rsidRPr="007C086E">
        <w:rPr>
          <w:rFonts w:ascii="Times New Roman" w:hAnsi="Times New Roman" w:cs="Times New Roman"/>
          <w:sz w:val="28"/>
          <w:szCs w:val="28"/>
          <w:lang w:bidi="fa-IR"/>
        </w:rPr>
        <w:t xml:space="preserve">. </w:t>
      </w:r>
      <w:proofErr w:type="gramStart"/>
      <w:r w:rsidR="00530FB2" w:rsidRPr="007C086E">
        <w:rPr>
          <w:rFonts w:ascii="Times New Roman" w:hAnsi="Times New Roman" w:cs="Times New Roman"/>
          <w:sz w:val="28"/>
          <w:szCs w:val="28"/>
          <w:lang w:bidi="fa-IR"/>
        </w:rPr>
        <w:t>Помимо истории и положения этнических христиан</w:t>
      </w:r>
      <w:r w:rsidR="00454625" w:rsidRPr="007C086E">
        <w:rPr>
          <w:rFonts w:ascii="Times New Roman" w:hAnsi="Times New Roman" w:cs="Times New Roman"/>
          <w:sz w:val="28"/>
          <w:szCs w:val="28"/>
          <w:lang w:bidi="fa-IR"/>
        </w:rPr>
        <w:t xml:space="preserve"> (ассирийцев и армян) в Иране, </w:t>
      </w:r>
      <w:r w:rsidR="005D7D9A" w:rsidRPr="007C086E">
        <w:rPr>
          <w:rFonts w:ascii="Times New Roman" w:hAnsi="Times New Roman" w:cs="Times New Roman"/>
          <w:sz w:val="28"/>
          <w:szCs w:val="28"/>
          <w:lang w:bidi="fa-IR"/>
        </w:rPr>
        <w:t>с третей главы данно</w:t>
      </w:r>
      <w:r w:rsidR="00F47E7A" w:rsidRPr="007C086E">
        <w:rPr>
          <w:rFonts w:ascii="Times New Roman" w:hAnsi="Times New Roman" w:cs="Times New Roman"/>
          <w:sz w:val="28"/>
          <w:szCs w:val="28"/>
          <w:lang w:bidi="fa-IR"/>
        </w:rPr>
        <w:t xml:space="preserve">го исследования </w:t>
      </w:r>
      <w:r w:rsidR="00530FB2" w:rsidRPr="007C086E">
        <w:rPr>
          <w:rFonts w:ascii="Times New Roman" w:hAnsi="Times New Roman" w:cs="Times New Roman"/>
          <w:sz w:val="28"/>
          <w:szCs w:val="28"/>
          <w:lang w:bidi="fa-IR"/>
        </w:rPr>
        <w:t xml:space="preserve">также </w:t>
      </w:r>
      <w:r w:rsidR="002B5192">
        <w:rPr>
          <w:rFonts w:ascii="Times New Roman" w:hAnsi="Times New Roman" w:cs="Times New Roman"/>
          <w:sz w:val="28"/>
          <w:szCs w:val="28"/>
          <w:lang w:bidi="fa-IR"/>
        </w:rPr>
        <w:t>затрагивается тема</w:t>
      </w:r>
      <w:r w:rsidR="00530FB2" w:rsidRPr="007C086E">
        <w:rPr>
          <w:rFonts w:ascii="Times New Roman" w:hAnsi="Times New Roman" w:cs="Times New Roman"/>
          <w:sz w:val="28"/>
          <w:szCs w:val="28"/>
          <w:lang w:bidi="fa-IR"/>
        </w:rPr>
        <w:t xml:space="preserve"> западно</w:t>
      </w:r>
      <w:r w:rsidR="005D7D9A" w:rsidRPr="007C086E">
        <w:rPr>
          <w:rFonts w:ascii="Times New Roman" w:hAnsi="Times New Roman" w:cs="Times New Roman"/>
          <w:sz w:val="28"/>
          <w:szCs w:val="28"/>
          <w:lang w:bidi="fa-IR"/>
        </w:rPr>
        <w:t>го христианс</w:t>
      </w:r>
      <w:r w:rsidR="007A5CC0">
        <w:rPr>
          <w:rFonts w:ascii="Times New Roman" w:hAnsi="Times New Roman" w:cs="Times New Roman"/>
          <w:sz w:val="28"/>
          <w:szCs w:val="28"/>
          <w:lang w:bidi="fa-IR"/>
        </w:rPr>
        <w:t>тва</w:t>
      </w:r>
      <w:r w:rsidR="002B5192">
        <w:rPr>
          <w:rFonts w:ascii="Times New Roman" w:hAnsi="Times New Roman" w:cs="Times New Roman"/>
          <w:sz w:val="28"/>
          <w:szCs w:val="28"/>
          <w:lang w:bidi="fa-IR"/>
        </w:rPr>
        <w:t xml:space="preserve"> в данном регионе</w:t>
      </w:r>
      <w:r w:rsidR="00530FB2" w:rsidRPr="007C086E">
        <w:rPr>
          <w:rFonts w:ascii="Times New Roman" w:hAnsi="Times New Roman" w:cs="Times New Roman"/>
          <w:sz w:val="28"/>
          <w:szCs w:val="28"/>
          <w:lang w:bidi="fa-IR"/>
        </w:rPr>
        <w:t>,</w:t>
      </w:r>
      <w:r w:rsidR="007A5CC0">
        <w:rPr>
          <w:rFonts w:ascii="Times New Roman" w:hAnsi="Times New Roman" w:cs="Times New Roman"/>
          <w:sz w:val="28"/>
          <w:szCs w:val="28"/>
          <w:lang w:bidi="fa-IR"/>
        </w:rPr>
        <w:t xml:space="preserve"> </w:t>
      </w:r>
      <w:r w:rsidR="00530FB2" w:rsidRPr="007C086E">
        <w:rPr>
          <w:rFonts w:ascii="Times New Roman" w:hAnsi="Times New Roman" w:cs="Times New Roman"/>
          <w:sz w:val="28"/>
          <w:szCs w:val="28"/>
          <w:lang w:bidi="fa-IR"/>
        </w:rPr>
        <w:t xml:space="preserve"> </w:t>
      </w:r>
      <w:r w:rsidR="002B5192">
        <w:rPr>
          <w:rFonts w:ascii="Times New Roman" w:hAnsi="Times New Roman" w:cs="Times New Roman"/>
          <w:sz w:val="28"/>
          <w:szCs w:val="28"/>
          <w:lang w:bidi="fa-IR"/>
        </w:rPr>
        <w:t xml:space="preserve">основным проявлением которого на </w:t>
      </w:r>
      <w:r w:rsidR="00204881">
        <w:rPr>
          <w:rFonts w:ascii="Times New Roman" w:hAnsi="Times New Roman" w:cs="Times New Roman"/>
          <w:sz w:val="28"/>
          <w:szCs w:val="28"/>
          <w:lang w:bidi="fa-IR"/>
        </w:rPr>
        <w:t>протяжении долгого времени были</w:t>
      </w:r>
      <w:r w:rsidR="002B5192">
        <w:rPr>
          <w:rFonts w:ascii="Times New Roman" w:hAnsi="Times New Roman" w:cs="Times New Roman"/>
          <w:sz w:val="28"/>
          <w:szCs w:val="28"/>
          <w:lang w:bidi="fa-IR"/>
        </w:rPr>
        <w:t xml:space="preserve"> многочисленные миссии различных</w:t>
      </w:r>
      <w:r w:rsidR="00296F42">
        <w:rPr>
          <w:rFonts w:ascii="Times New Roman" w:hAnsi="Times New Roman" w:cs="Times New Roman"/>
          <w:sz w:val="28"/>
          <w:szCs w:val="28"/>
          <w:lang w:bidi="fa-IR"/>
        </w:rPr>
        <w:t xml:space="preserve"> католических и протестантских деноминаций, начавших</w:t>
      </w:r>
      <w:r w:rsidR="00530FB2" w:rsidRPr="007C086E">
        <w:rPr>
          <w:rFonts w:ascii="Times New Roman" w:hAnsi="Times New Roman" w:cs="Times New Roman"/>
          <w:sz w:val="28"/>
          <w:szCs w:val="28"/>
          <w:lang w:bidi="fa-IR"/>
        </w:rPr>
        <w:t xml:space="preserve"> наиболее активную деятельность в </w:t>
      </w:r>
      <w:r w:rsidR="005D7D9A" w:rsidRPr="007C086E">
        <w:rPr>
          <w:rFonts w:ascii="Times New Roman" w:hAnsi="Times New Roman" w:cs="Times New Roman"/>
          <w:sz w:val="28"/>
          <w:szCs w:val="28"/>
          <w:lang w:bidi="fa-IR"/>
        </w:rPr>
        <w:t>Иране</w:t>
      </w:r>
      <w:r w:rsidR="00530FB2" w:rsidRPr="007C086E">
        <w:rPr>
          <w:rFonts w:ascii="Times New Roman" w:hAnsi="Times New Roman" w:cs="Times New Roman"/>
          <w:sz w:val="28"/>
          <w:szCs w:val="28"/>
          <w:lang w:bidi="fa-IR"/>
        </w:rPr>
        <w:t xml:space="preserve"> в </w:t>
      </w:r>
      <w:r w:rsidR="00530FB2" w:rsidRPr="007C086E">
        <w:rPr>
          <w:rFonts w:ascii="Times New Roman" w:hAnsi="Times New Roman" w:cs="Times New Roman"/>
          <w:sz w:val="28"/>
          <w:szCs w:val="28"/>
          <w:lang w:val="en-US" w:bidi="fa-IR"/>
        </w:rPr>
        <w:t>XVI</w:t>
      </w:r>
      <w:r w:rsidR="00530FB2" w:rsidRPr="007C086E">
        <w:rPr>
          <w:rFonts w:ascii="Times New Roman" w:hAnsi="Times New Roman" w:cs="Times New Roman"/>
          <w:sz w:val="28"/>
          <w:szCs w:val="28"/>
          <w:lang w:bidi="fa-IR"/>
        </w:rPr>
        <w:t xml:space="preserve"> в.</w:t>
      </w:r>
      <w:r w:rsidR="005D7D9A" w:rsidRPr="007C086E">
        <w:rPr>
          <w:rFonts w:ascii="Times New Roman" w:hAnsi="Times New Roman" w:cs="Times New Roman"/>
          <w:sz w:val="28"/>
          <w:szCs w:val="28"/>
          <w:lang w:bidi="fa-IR"/>
        </w:rPr>
        <w:t xml:space="preserve"> </w:t>
      </w:r>
      <w:r w:rsidR="002B5192">
        <w:rPr>
          <w:rFonts w:ascii="Times New Roman" w:hAnsi="Times New Roman" w:cs="Times New Roman"/>
          <w:sz w:val="28"/>
          <w:szCs w:val="28"/>
          <w:lang w:bidi="fa-IR"/>
        </w:rPr>
        <w:t>Наряду с этим, поднимается и вопрос русского православия, которое только ко второй</w:t>
      </w:r>
      <w:proofErr w:type="gramEnd"/>
      <w:r w:rsidR="002B5192">
        <w:rPr>
          <w:rFonts w:ascii="Times New Roman" w:hAnsi="Times New Roman" w:cs="Times New Roman"/>
          <w:sz w:val="28"/>
          <w:szCs w:val="28"/>
          <w:lang w:bidi="fa-IR"/>
        </w:rPr>
        <w:t xml:space="preserve"> половине </w:t>
      </w:r>
      <w:r w:rsidR="002B5192">
        <w:rPr>
          <w:rFonts w:ascii="Times New Roman" w:hAnsi="Times New Roman" w:cs="Times New Roman"/>
          <w:sz w:val="28"/>
          <w:szCs w:val="28"/>
          <w:lang w:val="en-US" w:bidi="fa-IR"/>
        </w:rPr>
        <w:t>XIX</w:t>
      </w:r>
      <w:r w:rsidR="002B5192">
        <w:rPr>
          <w:rFonts w:ascii="Times New Roman" w:hAnsi="Times New Roman" w:cs="Times New Roman"/>
          <w:sz w:val="28"/>
          <w:szCs w:val="28"/>
          <w:lang w:bidi="fa-IR"/>
        </w:rPr>
        <w:t xml:space="preserve"> в. обрело более заметное присутствие в данной области. </w:t>
      </w:r>
      <w:r w:rsidR="000D589C" w:rsidRPr="007C086E">
        <w:rPr>
          <w:rFonts w:ascii="Times New Roman" w:hAnsi="Times New Roman" w:cs="Times New Roman"/>
          <w:sz w:val="28"/>
          <w:szCs w:val="28"/>
          <w:lang w:bidi="fa-IR"/>
        </w:rPr>
        <w:t>Особое внимание уделяется правовому положению христиан в качестве религиозных меньшинств Ирана, с момента распростра</w:t>
      </w:r>
      <w:r w:rsidR="009F730D">
        <w:rPr>
          <w:rFonts w:ascii="Times New Roman" w:hAnsi="Times New Roman" w:cs="Times New Roman"/>
          <w:sz w:val="28"/>
          <w:szCs w:val="28"/>
          <w:lang w:bidi="fa-IR"/>
        </w:rPr>
        <w:t>нения и укоренения там ислама в</w:t>
      </w:r>
      <w:r w:rsidR="000D589C" w:rsidRPr="007C086E">
        <w:rPr>
          <w:rFonts w:ascii="Times New Roman" w:hAnsi="Times New Roman" w:cs="Times New Roman"/>
          <w:sz w:val="28"/>
          <w:szCs w:val="28"/>
          <w:lang w:bidi="fa-IR"/>
        </w:rPr>
        <w:t xml:space="preserve"> </w:t>
      </w:r>
      <w:r w:rsidR="000D589C" w:rsidRPr="007C086E">
        <w:rPr>
          <w:rFonts w:ascii="Times New Roman" w:hAnsi="Times New Roman" w:cs="Times New Roman"/>
          <w:sz w:val="28"/>
          <w:szCs w:val="28"/>
          <w:lang w:val="en-US" w:bidi="fa-IR"/>
        </w:rPr>
        <w:t>VII</w:t>
      </w:r>
      <w:r w:rsidR="000D589C" w:rsidRPr="007C086E">
        <w:rPr>
          <w:rFonts w:ascii="Times New Roman" w:hAnsi="Times New Roman" w:cs="Times New Roman"/>
          <w:sz w:val="28"/>
          <w:szCs w:val="28"/>
          <w:lang w:bidi="fa-IR"/>
        </w:rPr>
        <w:t xml:space="preserve"> в. вплоть до образования Исламской Республики Иран в1979 г. </w:t>
      </w:r>
    </w:p>
    <w:p w:rsidR="002154CE" w:rsidRPr="0014297E" w:rsidRDefault="002154CE" w:rsidP="004E663B">
      <w:pPr>
        <w:spacing w:line="360" w:lineRule="auto"/>
        <w:ind w:firstLine="708"/>
        <w:jc w:val="both"/>
        <w:rPr>
          <w:rFonts w:ascii="Times New Roman" w:hAnsi="Times New Roman" w:cs="Times New Roman"/>
          <w:sz w:val="28"/>
          <w:szCs w:val="28"/>
          <w:shd w:val="clear" w:color="auto" w:fill="FFFEFB"/>
          <w:lang w:val="en-US"/>
        </w:rPr>
      </w:pPr>
      <w:proofErr w:type="gramStart"/>
      <w:r w:rsidRPr="007C086E">
        <w:rPr>
          <w:rFonts w:ascii="Times New Roman" w:hAnsi="Times New Roman" w:cs="Times New Roman"/>
          <w:sz w:val="28"/>
          <w:szCs w:val="28"/>
          <w:lang w:bidi="fa-IR"/>
        </w:rPr>
        <w:t xml:space="preserve">В связи с тем, </w:t>
      </w:r>
      <w:r w:rsidR="00D7526C" w:rsidRPr="007C086E">
        <w:rPr>
          <w:rFonts w:ascii="Times New Roman" w:hAnsi="Times New Roman" w:cs="Times New Roman"/>
          <w:sz w:val="28"/>
          <w:szCs w:val="28"/>
          <w:lang w:bidi="fa-IR"/>
        </w:rPr>
        <w:t xml:space="preserve">что </w:t>
      </w:r>
      <w:r w:rsidRPr="007C086E">
        <w:rPr>
          <w:rFonts w:ascii="Times New Roman" w:hAnsi="Times New Roman" w:cs="Times New Roman"/>
          <w:sz w:val="28"/>
          <w:szCs w:val="28"/>
          <w:lang w:bidi="fa-IR"/>
        </w:rPr>
        <w:t>ассирийцы в качестве этн</w:t>
      </w:r>
      <w:r w:rsidR="00230875" w:rsidRPr="007C086E">
        <w:rPr>
          <w:rFonts w:ascii="Times New Roman" w:hAnsi="Times New Roman" w:cs="Times New Roman"/>
          <w:sz w:val="28"/>
          <w:szCs w:val="28"/>
          <w:lang w:bidi="fa-IR"/>
        </w:rPr>
        <w:t>о</w:t>
      </w:r>
      <w:r w:rsidR="004E663B">
        <w:rPr>
          <w:rFonts w:ascii="Times New Roman" w:hAnsi="Times New Roman" w:cs="Times New Roman"/>
          <w:sz w:val="28"/>
          <w:szCs w:val="28"/>
          <w:lang w:bidi="fa-IR"/>
        </w:rPr>
        <w:t>-религиозной общины,</w:t>
      </w:r>
      <w:r w:rsidRPr="007C086E">
        <w:rPr>
          <w:rFonts w:ascii="Times New Roman" w:hAnsi="Times New Roman" w:cs="Times New Roman"/>
          <w:sz w:val="28"/>
          <w:szCs w:val="28"/>
          <w:lang w:bidi="fa-IR"/>
        </w:rPr>
        <w:t xml:space="preserve"> начиная с </w:t>
      </w:r>
      <w:r w:rsidRPr="007C086E">
        <w:rPr>
          <w:rFonts w:ascii="Times New Roman" w:hAnsi="Times New Roman" w:cs="Times New Roman"/>
          <w:sz w:val="28"/>
          <w:szCs w:val="28"/>
          <w:lang w:val="en-US" w:bidi="fa-IR"/>
        </w:rPr>
        <w:t>III</w:t>
      </w:r>
      <w:r w:rsidR="009537D8" w:rsidRPr="007C086E">
        <w:rPr>
          <w:rFonts w:ascii="Times New Roman" w:hAnsi="Times New Roman" w:cs="Times New Roman"/>
          <w:sz w:val="28"/>
          <w:szCs w:val="28"/>
          <w:lang w:bidi="fa-IR"/>
        </w:rPr>
        <w:t xml:space="preserve"> в. и вплоть до конца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w:t>
      </w:r>
      <w:r w:rsidR="004E663B">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составляли большинство среди всего христианского населения Ирана, </w:t>
      </w:r>
      <w:r w:rsidR="00D7526C" w:rsidRPr="007C086E">
        <w:rPr>
          <w:rFonts w:ascii="Times New Roman" w:hAnsi="Times New Roman" w:cs="Times New Roman"/>
          <w:sz w:val="28"/>
          <w:szCs w:val="28"/>
          <w:lang w:bidi="fa-IR"/>
        </w:rPr>
        <w:t xml:space="preserve">на сегодняшний день мы имеем достаточно большой объем </w:t>
      </w:r>
      <w:r w:rsidR="00230875" w:rsidRPr="007C086E">
        <w:rPr>
          <w:rFonts w:ascii="Times New Roman" w:hAnsi="Times New Roman" w:cs="Times New Roman"/>
          <w:sz w:val="28"/>
          <w:szCs w:val="28"/>
          <w:lang w:bidi="fa-IR"/>
        </w:rPr>
        <w:t>переведенных</w:t>
      </w:r>
      <w:r w:rsidR="00D7526C" w:rsidRPr="007C086E">
        <w:rPr>
          <w:rFonts w:ascii="Times New Roman" w:hAnsi="Times New Roman" w:cs="Times New Roman"/>
          <w:sz w:val="28"/>
          <w:szCs w:val="28"/>
          <w:lang w:bidi="fa-IR"/>
        </w:rPr>
        <w:t xml:space="preserve"> источников</w:t>
      </w:r>
      <w:r w:rsidR="00230875" w:rsidRPr="007C086E">
        <w:rPr>
          <w:rFonts w:ascii="Times New Roman" w:hAnsi="Times New Roman" w:cs="Times New Roman"/>
          <w:sz w:val="28"/>
          <w:szCs w:val="28"/>
          <w:lang w:bidi="fa-IR"/>
        </w:rPr>
        <w:t xml:space="preserve">, </w:t>
      </w:r>
      <w:r w:rsidR="00D7526C" w:rsidRPr="007C086E">
        <w:rPr>
          <w:rFonts w:ascii="Times New Roman" w:hAnsi="Times New Roman" w:cs="Times New Roman"/>
          <w:sz w:val="28"/>
          <w:szCs w:val="28"/>
          <w:lang w:bidi="fa-IR"/>
        </w:rPr>
        <w:t>а также исследований, посвященных непосредственно ассирийцам и Церкви Востока</w:t>
      </w:r>
      <w:r w:rsidR="00C92B16" w:rsidRPr="007C086E">
        <w:rPr>
          <w:rFonts w:ascii="Times New Roman" w:hAnsi="Times New Roman" w:cs="Times New Roman"/>
          <w:sz w:val="28"/>
          <w:szCs w:val="28"/>
          <w:lang w:bidi="fa-IR"/>
        </w:rPr>
        <w:t xml:space="preserve">, </w:t>
      </w:r>
      <w:r w:rsidR="00F47E7A" w:rsidRPr="007C086E">
        <w:rPr>
          <w:rFonts w:ascii="Times New Roman" w:hAnsi="Times New Roman" w:cs="Times New Roman"/>
          <w:sz w:val="28"/>
          <w:szCs w:val="28"/>
          <w:lang w:bidi="fa-IR"/>
        </w:rPr>
        <w:t>имеющим</w:t>
      </w:r>
      <w:r w:rsidR="00D7526C" w:rsidRPr="007C086E">
        <w:rPr>
          <w:rFonts w:ascii="Times New Roman" w:hAnsi="Times New Roman" w:cs="Times New Roman"/>
          <w:sz w:val="28"/>
          <w:szCs w:val="28"/>
          <w:lang w:bidi="fa-IR"/>
        </w:rPr>
        <w:t xml:space="preserve"> </w:t>
      </w:r>
      <w:r w:rsidR="00D7526C" w:rsidRPr="007C086E">
        <w:rPr>
          <w:rFonts w:ascii="Times New Roman" w:hAnsi="Times New Roman" w:cs="Times New Roman"/>
          <w:sz w:val="28"/>
          <w:szCs w:val="28"/>
          <w:lang w:bidi="fa-IR"/>
        </w:rPr>
        <w:lastRenderedPageBreak/>
        <w:t>прямое отношение к христианству в Иране.</w:t>
      </w:r>
      <w:proofErr w:type="gramEnd"/>
      <w:r w:rsidR="00D7526C" w:rsidRPr="007C086E">
        <w:rPr>
          <w:rFonts w:ascii="Times New Roman" w:hAnsi="Times New Roman" w:cs="Times New Roman"/>
          <w:sz w:val="28"/>
          <w:szCs w:val="28"/>
          <w:lang w:bidi="fa-IR"/>
        </w:rPr>
        <w:t xml:space="preserve"> Среди отечественных трудов можно выделить работу </w:t>
      </w:r>
      <w:r w:rsidR="00D55D0F">
        <w:rPr>
          <w:rFonts w:ascii="Times New Roman" w:hAnsi="Times New Roman" w:cs="Times New Roman"/>
          <w:sz w:val="28"/>
          <w:szCs w:val="28"/>
          <w:lang w:bidi="fa-IR"/>
        </w:rPr>
        <w:t xml:space="preserve">проф. </w:t>
      </w:r>
      <w:r w:rsidR="00D7526C" w:rsidRPr="007C086E">
        <w:rPr>
          <w:rFonts w:ascii="Times New Roman" w:hAnsi="Times New Roman" w:cs="Times New Roman"/>
          <w:sz w:val="28"/>
          <w:szCs w:val="28"/>
          <w:lang w:bidi="fa-IR"/>
        </w:rPr>
        <w:t xml:space="preserve">В. В. Болотова </w:t>
      </w:r>
      <w:r w:rsidR="00D7526C" w:rsidRPr="007C086E">
        <w:rPr>
          <w:rFonts w:ascii="Times New Roman" w:hAnsi="Times New Roman" w:cs="Times New Roman"/>
          <w:sz w:val="28"/>
          <w:szCs w:val="28"/>
        </w:rPr>
        <w:t xml:space="preserve">«Из истории церкви сиро-персидской» (СПб., 1899 – 1900), в которой автор, опровергая или подтверждая те или иные предположения и теории, рисует возможную картину того, как и каким </w:t>
      </w:r>
      <w:proofErr w:type="gramStart"/>
      <w:r w:rsidR="00D7526C" w:rsidRPr="007C086E">
        <w:rPr>
          <w:rFonts w:ascii="Times New Roman" w:hAnsi="Times New Roman" w:cs="Times New Roman"/>
          <w:sz w:val="28"/>
          <w:szCs w:val="28"/>
        </w:rPr>
        <w:t>путем</w:t>
      </w:r>
      <w:proofErr w:type="gramEnd"/>
      <w:r w:rsidR="00D7526C" w:rsidRPr="007C086E">
        <w:rPr>
          <w:rFonts w:ascii="Times New Roman" w:hAnsi="Times New Roman" w:cs="Times New Roman"/>
          <w:sz w:val="28"/>
          <w:szCs w:val="28"/>
        </w:rPr>
        <w:t xml:space="preserve"> христианство проникло в Иран. Особое внимание исследователь уделяет личностям и деятельности христианских миссионеров, духовных лиц (епископов, католикосов), а также хронологическим вопросам. </w:t>
      </w:r>
      <w:proofErr w:type="gramStart"/>
      <w:r w:rsidR="00D7526C" w:rsidRPr="007C086E">
        <w:rPr>
          <w:rFonts w:ascii="Times New Roman" w:hAnsi="Times New Roman" w:cs="Times New Roman"/>
          <w:sz w:val="28"/>
          <w:szCs w:val="28"/>
        </w:rPr>
        <w:t>Подробно темой сирийцев в средние века занималась Н. В.  Пигулевская (</w:t>
      </w:r>
      <w:r w:rsidR="00D7526C" w:rsidRPr="007C086E">
        <w:rPr>
          <w:rFonts w:ascii="Times New Roman" w:hAnsi="Times New Roman" w:cs="Times New Roman"/>
          <w:sz w:val="28"/>
          <w:szCs w:val="28"/>
          <w:shd w:val="clear" w:color="auto" w:fill="FFFEFE"/>
        </w:rPr>
        <w:t>Культура сирийцев в средние века.</w:t>
      </w:r>
      <w:proofErr w:type="gramEnd"/>
      <w:r w:rsidR="00D7526C" w:rsidRPr="007C086E">
        <w:rPr>
          <w:rFonts w:ascii="Times New Roman" w:hAnsi="Times New Roman" w:cs="Times New Roman"/>
          <w:sz w:val="28"/>
          <w:szCs w:val="28"/>
          <w:shd w:val="clear" w:color="auto" w:fill="FFFEFE"/>
        </w:rPr>
        <w:t xml:space="preserve">- </w:t>
      </w:r>
      <w:proofErr w:type="gramStart"/>
      <w:r w:rsidR="00D7526C" w:rsidRPr="007C086E">
        <w:rPr>
          <w:rFonts w:ascii="Times New Roman" w:hAnsi="Times New Roman" w:cs="Times New Roman"/>
          <w:sz w:val="28"/>
          <w:szCs w:val="28"/>
          <w:shd w:val="clear" w:color="auto" w:fill="FFFEFE"/>
        </w:rPr>
        <w:t>М.- 1979,</w:t>
      </w:r>
      <w:r w:rsidR="00D7526C" w:rsidRPr="007C086E">
        <w:rPr>
          <w:rFonts w:ascii="Times New Roman" w:hAnsi="Times New Roman" w:cs="Times New Roman"/>
          <w:sz w:val="28"/>
          <w:szCs w:val="28"/>
        </w:rPr>
        <w:t>)</w:t>
      </w:r>
      <w:r w:rsidR="00FE431B" w:rsidRPr="007C086E">
        <w:rPr>
          <w:rFonts w:ascii="Times New Roman" w:hAnsi="Times New Roman" w:cs="Times New Roman"/>
          <w:sz w:val="28"/>
          <w:szCs w:val="28"/>
        </w:rPr>
        <w:t>, использовавшая в сво</w:t>
      </w:r>
      <w:r w:rsidR="00F47E7A" w:rsidRPr="007C086E">
        <w:rPr>
          <w:rFonts w:ascii="Times New Roman" w:hAnsi="Times New Roman" w:cs="Times New Roman"/>
          <w:sz w:val="28"/>
          <w:szCs w:val="28"/>
        </w:rPr>
        <w:t>их исследованиях</w:t>
      </w:r>
      <w:r w:rsidR="00FE431B" w:rsidRPr="007C086E">
        <w:rPr>
          <w:rFonts w:ascii="Times New Roman" w:hAnsi="Times New Roman" w:cs="Times New Roman"/>
          <w:sz w:val="28"/>
          <w:szCs w:val="28"/>
        </w:rPr>
        <w:t xml:space="preserve"> многочисленные сирийские источники и их переводы, что делает ее работ</w:t>
      </w:r>
      <w:r w:rsidR="00F47E7A" w:rsidRPr="007C086E">
        <w:rPr>
          <w:rFonts w:ascii="Times New Roman" w:hAnsi="Times New Roman" w:cs="Times New Roman"/>
          <w:sz w:val="28"/>
          <w:szCs w:val="28"/>
        </w:rPr>
        <w:t>ы</w:t>
      </w:r>
      <w:r w:rsidR="00FE431B" w:rsidRPr="007C086E">
        <w:rPr>
          <w:rFonts w:ascii="Times New Roman" w:hAnsi="Times New Roman" w:cs="Times New Roman"/>
          <w:sz w:val="28"/>
          <w:szCs w:val="28"/>
        </w:rPr>
        <w:t xml:space="preserve"> еще более ценн</w:t>
      </w:r>
      <w:r w:rsidR="00F47E7A" w:rsidRPr="007C086E">
        <w:rPr>
          <w:rFonts w:ascii="Times New Roman" w:hAnsi="Times New Roman" w:cs="Times New Roman"/>
          <w:sz w:val="28"/>
          <w:szCs w:val="28"/>
        </w:rPr>
        <w:t>ыми</w:t>
      </w:r>
      <w:r w:rsidR="00FE431B" w:rsidRPr="007C086E">
        <w:rPr>
          <w:rFonts w:ascii="Times New Roman" w:hAnsi="Times New Roman" w:cs="Times New Roman"/>
          <w:sz w:val="28"/>
          <w:szCs w:val="28"/>
        </w:rPr>
        <w:t>.</w:t>
      </w:r>
      <w:proofErr w:type="gramEnd"/>
      <w:r w:rsidR="00FE431B" w:rsidRPr="007C086E">
        <w:rPr>
          <w:rFonts w:ascii="Times New Roman" w:hAnsi="Times New Roman" w:cs="Times New Roman"/>
          <w:sz w:val="28"/>
          <w:szCs w:val="28"/>
        </w:rPr>
        <w:t xml:space="preserve"> </w:t>
      </w:r>
      <w:proofErr w:type="gramStart"/>
      <w:r w:rsidR="00FE431B" w:rsidRPr="007C086E">
        <w:rPr>
          <w:rFonts w:ascii="Times New Roman" w:hAnsi="Times New Roman" w:cs="Times New Roman"/>
          <w:sz w:val="28"/>
          <w:szCs w:val="28"/>
        </w:rPr>
        <w:t xml:space="preserve">Схожим по характеру и содержанию является труд </w:t>
      </w:r>
      <w:r w:rsidR="00556699" w:rsidRPr="007C086E">
        <w:rPr>
          <w:rFonts w:ascii="Times New Roman" w:hAnsi="Times New Roman" w:cs="Times New Roman"/>
          <w:sz w:val="28"/>
          <w:szCs w:val="28"/>
          <w:shd w:val="clear" w:color="auto" w:fill="FFFEFE"/>
        </w:rPr>
        <w:t>Ж. Лабур</w:t>
      </w:r>
      <w:r w:rsidR="00FE431B" w:rsidRPr="007C086E">
        <w:rPr>
          <w:rFonts w:ascii="Times New Roman" w:hAnsi="Times New Roman" w:cs="Times New Roman"/>
          <w:sz w:val="28"/>
          <w:szCs w:val="28"/>
          <w:shd w:val="clear" w:color="auto" w:fill="FFFEFE"/>
        </w:rPr>
        <w:t>а, французского теолога и историка (</w:t>
      </w:r>
      <w:r w:rsidR="00FE431B" w:rsidRPr="007C086E">
        <w:rPr>
          <w:rFonts w:ascii="Times New Roman" w:hAnsi="Times New Roman" w:cs="Times New Roman"/>
          <w:sz w:val="28"/>
          <w:szCs w:val="28"/>
          <w:lang w:val="en-US"/>
        </w:rPr>
        <w:t>Labourt</w:t>
      </w:r>
      <w:r w:rsidR="00FE431B" w:rsidRPr="007C086E">
        <w:rPr>
          <w:rFonts w:ascii="Times New Roman" w:hAnsi="Times New Roman" w:cs="Times New Roman"/>
          <w:sz w:val="28"/>
          <w:szCs w:val="28"/>
        </w:rPr>
        <w:t xml:space="preserve"> </w:t>
      </w:r>
      <w:r w:rsidR="00FE431B" w:rsidRPr="007C086E">
        <w:rPr>
          <w:rFonts w:ascii="Times New Roman" w:hAnsi="Times New Roman" w:cs="Times New Roman"/>
          <w:sz w:val="28"/>
          <w:szCs w:val="28"/>
          <w:lang w:val="en-US"/>
        </w:rPr>
        <w:t>J</w:t>
      </w:r>
      <w:r w:rsidR="00FE431B" w:rsidRPr="007C086E">
        <w:rPr>
          <w:rFonts w:ascii="Times New Roman" w:hAnsi="Times New Roman" w:cs="Times New Roman"/>
          <w:sz w:val="28"/>
          <w:szCs w:val="28"/>
        </w:rPr>
        <w:t>.</w:t>
      </w:r>
      <w:proofErr w:type="gramEnd"/>
      <w:r w:rsidR="00FE431B" w:rsidRPr="007C086E">
        <w:rPr>
          <w:rFonts w:ascii="Times New Roman" w:hAnsi="Times New Roman" w:cs="Times New Roman"/>
          <w:sz w:val="28"/>
          <w:szCs w:val="28"/>
        </w:rPr>
        <w:t xml:space="preserve">  </w:t>
      </w:r>
      <w:proofErr w:type="gramStart"/>
      <w:r w:rsidR="00FE431B" w:rsidRPr="007C086E">
        <w:rPr>
          <w:rFonts w:ascii="Times New Roman" w:hAnsi="Times New Roman" w:cs="Times New Roman"/>
          <w:sz w:val="28"/>
          <w:szCs w:val="28"/>
          <w:lang w:val="en-US"/>
        </w:rPr>
        <w:t>Le</w:t>
      </w:r>
      <w:r w:rsidR="00FE431B" w:rsidRPr="0014297E">
        <w:rPr>
          <w:rFonts w:ascii="Times New Roman" w:hAnsi="Times New Roman" w:cs="Times New Roman"/>
          <w:sz w:val="28"/>
          <w:szCs w:val="28"/>
          <w:lang w:val="en-US"/>
        </w:rPr>
        <w:t xml:space="preserve"> </w:t>
      </w:r>
      <w:r w:rsidR="0014297E">
        <w:rPr>
          <w:rFonts w:ascii="Times New Roman" w:hAnsi="Times New Roman" w:cs="Times New Roman"/>
          <w:sz w:val="28"/>
          <w:szCs w:val="28"/>
          <w:lang w:val="en-US"/>
        </w:rPr>
        <w:t>C</w:t>
      </w:r>
      <w:r w:rsidR="00FE431B" w:rsidRPr="007C086E">
        <w:rPr>
          <w:rFonts w:ascii="Times New Roman" w:hAnsi="Times New Roman" w:cs="Times New Roman"/>
          <w:sz w:val="28"/>
          <w:szCs w:val="28"/>
          <w:lang w:val="en-US"/>
        </w:rPr>
        <w:t>hristianisme</w:t>
      </w:r>
      <w:r w:rsidR="00FE431B" w:rsidRPr="0014297E">
        <w:rPr>
          <w:rFonts w:ascii="Times New Roman" w:hAnsi="Times New Roman" w:cs="Times New Roman"/>
          <w:sz w:val="28"/>
          <w:szCs w:val="28"/>
          <w:lang w:val="en-US"/>
        </w:rPr>
        <w:t xml:space="preserve"> </w:t>
      </w:r>
      <w:r w:rsidR="00FE431B" w:rsidRPr="007C086E">
        <w:rPr>
          <w:rFonts w:ascii="Times New Roman" w:hAnsi="Times New Roman" w:cs="Times New Roman"/>
          <w:sz w:val="28"/>
          <w:szCs w:val="28"/>
          <w:lang w:val="en-US"/>
        </w:rPr>
        <w:t>dans</w:t>
      </w:r>
      <w:r w:rsidR="00FE431B" w:rsidRPr="0014297E">
        <w:rPr>
          <w:rFonts w:ascii="Times New Roman" w:hAnsi="Times New Roman" w:cs="Times New Roman"/>
          <w:sz w:val="28"/>
          <w:szCs w:val="28"/>
          <w:lang w:val="en-US"/>
        </w:rPr>
        <w:t xml:space="preserve"> </w:t>
      </w:r>
      <w:r w:rsidR="00FE431B" w:rsidRPr="007C086E">
        <w:rPr>
          <w:rFonts w:ascii="Times New Roman" w:hAnsi="Times New Roman" w:cs="Times New Roman"/>
          <w:sz w:val="28"/>
          <w:szCs w:val="28"/>
          <w:lang w:val="en-US"/>
        </w:rPr>
        <w:t>l</w:t>
      </w:r>
      <w:r w:rsidR="00FE431B" w:rsidRPr="0014297E">
        <w:rPr>
          <w:rFonts w:ascii="Times New Roman" w:hAnsi="Times New Roman" w:cs="Times New Roman"/>
          <w:sz w:val="28"/>
          <w:szCs w:val="28"/>
          <w:lang w:val="en-US"/>
        </w:rPr>
        <w:t>’</w:t>
      </w:r>
      <w:r w:rsidR="00FE431B" w:rsidRPr="007C086E">
        <w:rPr>
          <w:rFonts w:ascii="Times New Roman" w:hAnsi="Times New Roman" w:cs="Times New Roman"/>
          <w:sz w:val="28"/>
          <w:szCs w:val="28"/>
          <w:lang w:val="en-US"/>
        </w:rPr>
        <w:t>Empire</w:t>
      </w:r>
      <w:r w:rsidR="00FE431B" w:rsidRPr="0014297E">
        <w:rPr>
          <w:rFonts w:ascii="Times New Roman" w:hAnsi="Times New Roman" w:cs="Times New Roman"/>
          <w:sz w:val="28"/>
          <w:szCs w:val="28"/>
          <w:lang w:val="en-US"/>
        </w:rPr>
        <w:t xml:space="preserve"> </w:t>
      </w:r>
      <w:r w:rsidR="0014297E">
        <w:rPr>
          <w:rFonts w:ascii="Times New Roman" w:hAnsi="Times New Roman" w:cs="Times New Roman"/>
          <w:sz w:val="28"/>
          <w:szCs w:val="28"/>
          <w:lang w:val="en-US"/>
        </w:rPr>
        <w:t>P</w:t>
      </w:r>
      <w:r w:rsidR="00FE431B" w:rsidRPr="007C086E">
        <w:rPr>
          <w:rFonts w:ascii="Times New Roman" w:hAnsi="Times New Roman" w:cs="Times New Roman"/>
          <w:sz w:val="28"/>
          <w:szCs w:val="28"/>
          <w:lang w:val="en-US"/>
        </w:rPr>
        <w:t>erse</w:t>
      </w:r>
      <w:r w:rsidR="00FE431B" w:rsidRPr="0014297E">
        <w:rPr>
          <w:rFonts w:ascii="Times New Roman" w:hAnsi="Times New Roman" w:cs="Times New Roman"/>
          <w:sz w:val="28"/>
          <w:szCs w:val="28"/>
          <w:lang w:val="en-US"/>
        </w:rPr>
        <w:t xml:space="preserve"> </w:t>
      </w:r>
      <w:r w:rsidR="00FE431B" w:rsidRPr="007C086E">
        <w:rPr>
          <w:rFonts w:ascii="Times New Roman" w:hAnsi="Times New Roman" w:cs="Times New Roman"/>
          <w:sz w:val="28"/>
          <w:szCs w:val="28"/>
          <w:lang w:val="en-US"/>
        </w:rPr>
        <w:t>sous</w:t>
      </w:r>
      <w:r w:rsidR="00FE431B" w:rsidRPr="0014297E">
        <w:rPr>
          <w:rFonts w:ascii="Times New Roman" w:hAnsi="Times New Roman" w:cs="Times New Roman"/>
          <w:sz w:val="28"/>
          <w:szCs w:val="28"/>
          <w:lang w:val="en-US"/>
        </w:rPr>
        <w:t xml:space="preserve"> </w:t>
      </w:r>
      <w:r w:rsidR="00FE431B" w:rsidRPr="007C086E">
        <w:rPr>
          <w:rFonts w:ascii="Times New Roman" w:hAnsi="Times New Roman" w:cs="Times New Roman"/>
          <w:sz w:val="28"/>
          <w:szCs w:val="28"/>
          <w:lang w:val="en-US"/>
        </w:rPr>
        <w:t>la</w:t>
      </w:r>
      <w:r w:rsidR="00FE431B" w:rsidRPr="0014297E">
        <w:rPr>
          <w:rFonts w:ascii="Times New Roman" w:hAnsi="Times New Roman" w:cs="Times New Roman"/>
          <w:sz w:val="28"/>
          <w:szCs w:val="28"/>
          <w:lang w:val="en-US"/>
        </w:rPr>
        <w:t xml:space="preserve"> </w:t>
      </w:r>
      <w:r w:rsidR="0014297E">
        <w:rPr>
          <w:rFonts w:ascii="Times New Roman" w:hAnsi="Times New Roman" w:cs="Times New Roman"/>
          <w:sz w:val="28"/>
          <w:szCs w:val="28"/>
          <w:lang w:val="en-US"/>
        </w:rPr>
        <w:t>D</w:t>
      </w:r>
      <w:r w:rsidR="00FE431B" w:rsidRPr="007C086E">
        <w:rPr>
          <w:rFonts w:ascii="Times New Roman" w:hAnsi="Times New Roman" w:cs="Times New Roman"/>
          <w:sz w:val="28"/>
          <w:szCs w:val="28"/>
          <w:lang w:val="en-US"/>
        </w:rPr>
        <w:t>ynastie</w:t>
      </w:r>
      <w:r w:rsidR="00FE431B" w:rsidRPr="0014297E">
        <w:rPr>
          <w:rFonts w:ascii="Times New Roman" w:hAnsi="Times New Roman" w:cs="Times New Roman"/>
          <w:sz w:val="28"/>
          <w:szCs w:val="28"/>
          <w:lang w:val="en-US"/>
        </w:rPr>
        <w:t xml:space="preserve"> </w:t>
      </w:r>
      <w:r w:rsidR="0014297E">
        <w:rPr>
          <w:rFonts w:ascii="Times New Roman" w:hAnsi="Times New Roman" w:cs="Times New Roman"/>
          <w:sz w:val="28"/>
          <w:szCs w:val="28"/>
          <w:lang w:val="en-US"/>
        </w:rPr>
        <w:t>S</w:t>
      </w:r>
      <w:r w:rsidR="00FE431B" w:rsidRPr="007C086E">
        <w:rPr>
          <w:rFonts w:ascii="Times New Roman" w:hAnsi="Times New Roman" w:cs="Times New Roman"/>
          <w:sz w:val="28"/>
          <w:szCs w:val="28"/>
          <w:lang w:val="en-US"/>
        </w:rPr>
        <w:t>assanide</w:t>
      </w:r>
      <w:r w:rsidR="0014297E" w:rsidRPr="0014297E">
        <w:rPr>
          <w:rFonts w:ascii="Times New Roman" w:hAnsi="Times New Roman" w:cs="Times New Roman"/>
          <w:sz w:val="28"/>
          <w:szCs w:val="28"/>
          <w:lang w:val="en-US"/>
        </w:rPr>
        <w:t>.</w:t>
      </w:r>
      <w:proofErr w:type="gramEnd"/>
      <w:r w:rsidR="00FE431B" w:rsidRPr="0014297E">
        <w:rPr>
          <w:rFonts w:ascii="Times New Roman" w:hAnsi="Times New Roman" w:cs="Times New Roman"/>
          <w:sz w:val="28"/>
          <w:szCs w:val="28"/>
          <w:lang w:val="en-US"/>
        </w:rPr>
        <w:t xml:space="preserve"> </w:t>
      </w:r>
      <w:proofErr w:type="gramStart"/>
      <w:r w:rsidR="00FE431B" w:rsidRPr="007C086E">
        <w:rPr>
          <w:rFonts w:ascii="Times New Roman" w:hAnsi="Times New Roman" w:cs="Times New Roman"/>
          <w:sz w:val="28"/>
          <w:szCs w:val="28"/>
          <w:lang w:val="en-US"/>
        </w:rPr>
        <w:t>Paris</w:t>
      </w:r>
      <w:r w:rsidR="0014297E">
        <w:rPr>
          <w:rFonts w:ascii="Times New Roman" w:hAnsi="Times New Roman" w:cs="Times New Roman"/>
          <w:sz w:val="28"/>
          <w:szCs w:val="28"/>
          <w:lang w:val="en-US"/>
        </w:rPr>
        <w:t>,</w:t>
      </w:r>
      <w:r w:rsidR="00FE431B" w:rsidRPr="0014297E">
        <w:rPr>
          <w:rFonts w:ascii="Times New Roman" w:hAnsi="Times New Roman" w:cs="Times New Roman"/>
          <w:sz w:val="28"/>
          <w:szCs w:val="28"/>
          <w:lang w:val="en-US"/>
        </w:rPr>
        <w:t xml:space="preserve"> 1904.</w:t>
      </w:r>
      <w:r w:rsidR="00FE431B" w:rsidRPr="0014297E">
        <w:rPr>
          <w:rFonts w:ascii="Times New Roman" w:hAnsi="Times New Roman" w:cs="Times New Roman"/>
          <w:sz w:val="28"/>
          <w:szCs w:val="28"/>
          <w:shd w:val="clear" w:color="auto" w:fill="FFFEFE"/>
          <w:lang w:val="en-US"/>
        </w:rPr>
        <w:t>)</w:t>
      </w:r>
      <w:r w:rsidR="00F47E7A" w:rsidRPr="0014297E">
        <w:rPr>
          <w:rFonts w:ascii="Times New Roman" w:hAnsi="Times New Roman" w:cs="Times New Roman"/>
          <w:sz w:val="28"/>
          <w:szCs w:val="28"/>
          <w:shd w:val="clear" w:color="auto" w:fill="FFFEFE"/>
          <w:lang w:val="en-US"/>
        </w:rPr>
        <w:t>.</w:t>
      </w:r>
      <w:proofErr w:type="gramEnd"/>
      <w:r w:rsidR="00FE431B" w:rsidRPr="0014297E">
        <w:rPr>
          <w:rFonts w:ascii="Times New Roman" w:hAnsi="Times New Roman" w:cs="Times New Roman"/>
          <w:sz w:val="28"/>
          <w:szCs w:val="28"/>
          <w:shd w:val="clear" w:color="auto" w:fill="FFFEFE"/>
          <w:lang w:val="en-US"/>
        </w:rPr>
        <w:t xml:space="preserve"> </w:t>
      </w:r>
      <w:proofErr w:type="gramStart"/>
      <w:r w:rsidR="00FE431B" w:rsidRPr="007C086E">
        <w:rPr>
          <w:rFonts w:ascii="Times New Roman" w:hAnsi="Times New Roman" w:cs="Times New Roman"/>
          <w:sz w:val="28"/>
          <w:szCs w:val="28"/>
          <w:shd w:val="clear" w:color="auto" w:fill="FFFEFE"/>
        </w:rPr>
        <w:t>Весомыми</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источниками</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по</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истории</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Церкви</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Востока</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ее</w:t>
      </w:r>
      <w:r w:rsidR="00585D80"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значимых</w:t>
      </w:r>
      <w:r w:rsidR="00FE431B" w:rsidRPr="0014297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членов</w:t>
      </w:r>
      <w:r w:rsidR="00585D80" w:rsidRPr="0014297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и</w:t>
      </w:r>
      <w:r w:rsidR="00585D80" w:rsidRPr="0014297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глав</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являются</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анонимная</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Хроника</w:t>
      </w:r>
      <w:r w:rsidR="00FE431B" w:rsidRPr="0014297E">
        <w:rPr>
          <w:rFonts w:ascii="Times New Roman" w:hAnsi="Times New Roman" w:cs="Times New Roman"/>
          <w:sz w:val="28"/>
          <w:szCs w:val="28"/>
          <w:shd w:val="clear" w:color="auto" w:fill="FFFEFE"/>
          <w:lang w:val="en-US"/>
        </w:rPr>
        <w:t xml:space="preserve"> </w:t>
      </w:r>
      <w:r w:rsidR="00FE431B" w:rsidRPr="007C086E">
        <w:rPr>
          <w:rFonts w:ascii="Times New Roman" w:hAnsi="Times New Roman" w:cs="Times New Roman"/>
          <w:sz w:val="28"/>
          <w:szCs w:val="28"/>
          <w:shd w:val="clear" w:color="auto" w:fill="FFFEFE"/>
        </w:rPr>
        <w:t>Сеерта</w:t>
      </w:r>
      <w:r w:rsidR="00FE431B" w:rsidRPr="0014297E">
        <w:rPr>
          <w:rFonts w:ascii="Times New Roman" w:hAnsi="Times New Roman" w:cs="Times New Roman"/>
          <w:sz w:val="28"/>
          <w:szCs w:val="28"/>
          <w:shd w:val="clear" w:color="auto" w:fill="FFFEFE"/>
          <w:lang w:val="en-US"/>
        </w:rPr>
        <w:t xml:space="preserve"> </w:t>
      </w:r>
      <w:r w:rsidR="00556699" w:rsidRPr="007C086E">
        <w:rPr>
          <w:rFonts w:ascii="Times New Roman" w:hAnsi="Times New Roman" w:cs="Times New Roman"/>
          <w:sz w:val="28"/>
          <w:szCs w:val="28"/>
          <w:shd w:val="clear" w:color="auto" w:fill="FFFEFE"/>
          <w:lang w:val="en-US"/>
        </w:rPr>
        <w:t>IX</w:t>
      </w:r>
      <w:r w:rsidR="00585D80" w:rsidRPr="0014297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в</w:t>
      </w:r>
      <w:r w:rsidR="00585D80" w:rsidRPr="0014297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переведенная</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в</w:t>
      </w:r>
      <w:r w:rsidR="00585D80" w:rsidRPr="007C086E">
        <w:rPr>
          <w:rFonts w:ascii="Times New Roman" w:hAnsi="Times New Roman" w:cs="Times New Roman"/>
          <w:sz w:val="28"/>
          <w:szCs w:val="28"/>
          <w:shd w:val="clear" w:color="auto" w:fill="FFFEFE"/>
          <w:lang w:val="en-US"/>
        </w:rPr>
        <w:t xml:space="preserve"> XX </w:t>
      </w:r>
      <w:r w:rsidR="00585D80" w:rsidRPr="007C086E">
        <w:rPr>
          <w:rFonts w:ascii="Times New Roman" w:hAnsi="Times New Roman" w:cs="Times New Roman"/>
          <w:sz w:val="28"/>
          <w:szCs w:val="28"/>
          <w:shd w:val="clear" w:color="auto" w:fill="FFFEFE"/>
        </w:rPr>
        <w:t>в</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халдео</w:t>
      </w:r>
      <w:r w:rsidR="00585D80" w:rsidRPr="007C086E">
        <w:rPr>
          <w:rFonts w:ascii="Times New Roman" w:hAnsi="Times New Roman" w:cs="Times New Roman"/>
          <w:sz w:val="28"/>
          <w:szCs w:val="28"/>
          <w:shd w:val="clear" w:color="auto" w:fill="FFFEFE"/>
          <w:lang w:val="en-US"/>
        </w:rPr>
        <w:t>-</w:t>
      </w:r>
      <w:r w:rsidR="00585D80" w:rsidRPr="007C086E">
        <w:rPr>
          <w:rFonts w:ascii="Times New Roman" w:hAnsi="Times New Roman" w:cs="Times New Roman"/>
          <w:sz w:val="28"/>
          <w:szCs w:val="28"/>
          <w:shd w:val="clear" w:color="auto" w:fill="FFFEFE"/>
        </w:rPr>
        <w:t>католическим</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епископом</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г</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Сиирт</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Шер</w:t>
      </w:r>
      <w:r w:rsidR="00585D80" w:rsidRPr="007C086E">
        <w:rPr>
          <w:rFonts w:ascii="Times New Roman" w:hAnsi="Times New Roman" w:cs="Times New Roman"/>
          <w:sz w:val="28"/>
          <w:szCs w:val="28"/>
          <w:shd w:val="clear" w:color="auto" w:fill="FFFEFE"/>
          <w:lang w:val="en-US"/>
        </w:rPr>
        <w:t xml:space="preserve"> </w:t>
      </w:r>
      <w:r w:rsidR="00585D80" w:rsidRPr="007C086E">
        <w:rPr>
          <w:rFonts w:ascii="Times New Roman" w:hAnsi="Times New Roman" w:cs="Times New Roman"/>
          <w:sz w:val="28"/>
          <w:szCs w:val="28"/>
          <w:shd w:val="clear" w:color="auto" w:fill="FFFEFE"/>
        </w:rPr>
        <w:t>Аддаем</w:t>
      </w:r>
      <w:r w:rsidR="00585D80" w:rsidRPr="007C086E">
        <w:rPr>
          <w:rFonts w:ascii="Times New Roman" w:hAnsi="Times New Roman" w:cs="Times New Roman"/>
          <w:sz w:val="28"/>
          <w:szCs w:val="28"/>
          <w:shd w:val="clear" w:color="auto" w:fill="FFFEFE"/>
          <w:lang w:val="en-US"/>
        </w:rPr>
        <w:t xml:space="preserve"> (</w:t>
      </w:r>
      <w:r w:rsidR="006133D0" w:rsidRPr="007C086E">
        <w:rPr>
          <w:rStyle w:val="a7"/>
          <w:rFonts w:ascii="Times New Roman" w:hAnsi="Times New Roman" w:cs="Times New Roman"/>
          <w:i w:val="0"/>
          <w:iCs w:val="0"/>
          <w:sz w:val="28"/>
          <w:szCs w:val="28"/>
          <w:shd w:val="clear" w:color="auto" w:fill="FFFFFF"/>
          <w:lang w:val="en-US"/>
        </w:rPr>
        <w:t>Histoire Nestorienne I</w:t>
      </w:r>
      <w:r w:rsidR="00585D80" w:rsidRPr="007C086E">
        <w:rPr>
          <w:rStyle w:val="a7"/>
          <w:rFonts w:ascii="Times New Roman" w:hAnsi="Times New Roman" w:cs="Times New Roman"/>
          <w:i w:val="0"/>
          <w:iCs w:val="0"/>
          <w:sz w:val="28"/>
          <w:szCs w:val="28"/>
          <w:shd w:val="clear" w:color="auto" w:fill="FFFFFF"/>
          <w:lang w:val="en-US"/>
        </w:rPr>
        <w:t>nédite (Chronique de Séert</w:t>
      </w:r>
      <w:r w:rsidR="00585D80" w:rsidRPr="007C086E">
        <w:rPr>
          <w:rStyle w:val="a7"/>
          <w:rFonts w:ascii="Times New Roman" w:hAnsi="Times New Roman" w:cs="Times New Roman"/>
          <w:sz w:val="28"/>
          <w:szCs w:val="28"/>
          <w:shd w:val="clear" w:color="auto" w:fill="FFFFFF"/>
          <w:lang w:val="en-US"/>
        </w:rPr>
        <w:t>)</w:t>
      </w:r>
      <w:r w:rsidR="00585D80" w:rsidRPr="007C086E">
        <w:rPr>
          <w:rStyle w:val="apple-converted-space"/>
          <w:rFonts w:ascii="Times New Roman" w:hAnsi="Times New Roman" w:cs="Times New Roman"/>
          <w:sz w:val="28"/>
          <w:szCs w:val="28"/>
          <w:shd w:val="clear" w:color="auto" w:fill="FFFFFF"/>
          <w:lang w:val="en-US"/>
        </w:rPr>
        <w:t> </w:t>
      </w:r>
      <w:r w:rsidR="00585D80" w:rsidRPr="007C086E">
        <w:rPr>
          <w:rFonts w:ascii="Times New Roman" w:hAnsi="Times New Roman" w:cs="Times New Roman"/>
          <w:sz w:val="28"/>
          <w:szCs w:val="28"/>
          <w:shd w:val="clear" w:color="auto" w:fill="FFFFFF"/>
          <w:lang w:val="en-US"/>
        </w:rPr>
        <w:t>I</w:t>
      </w:r>
      <w:r w:rsidR="006133D0" w:rsidRPr="007C086E">
        <w:rPr>
          <w:rFonts w:ascii="Times New Roman" w:hAnsi="Times New Roman" w:cs="Times New Roman"/>
          <w:sz w:val="28"/>
          <w:szCs w:val="28"/>
          <w:shd w:val="clear" w:color="auto" w:fill="FFFFFF"/>
          <w:lang w:val="en-US"/>
        </w:rPr>
        <w:t>,II</w:t>
      </w:r>
      <w:r w:rsidR="00585D80" w:rsidRPr="007C086E">
        <w:rPr>
          <w:rFonts w:ascii="Times New Roman" w:hAnsi="Times New Roman" w:cs="Times New Roman"/>
          <w:sz w:val="28"/>
          <w:szCs w:val="28"/>
          <w:shd w:val="clear" w:color="auto" w:fill="FFFFFF"/>
          <w:lang w:val="en-US"/>
        </w:rPr>
        <w:t>/</w:t>
      </w:r>
      <w:r w:rsidR="0014297E">
        <w:rPr>
          <w:rFonts w:ascii="Times New Roman" w:hAnsi="Times New Roman" w:cs="Times New Roman"/>
          <w:sz w:val="28"/>
          <w:szCs w:val="28"/>
          <w:shd w:val="clear" w:color="auto" w:fill="FFFFFF"/>
          <w:lang w:val="en-US"/>
        </w:rPr>
        <w:t>/</w:t>
      </w:r>
      <w:r w:rsidR="00585D80" w:rsidRPr="007C086E">
        <w:rPr>
          <w:rFonts w:ascii="Times New Roman" w:hAnsi="Times New Roman" w:cs="Times New Roman"/>
          <w:sz w:val="28"/>
          <w:szCs w:val="28"/>
          <w:shd w:val="clear" w:color="auto" w:fill="FFFFFF"/>
          <w:lang w:val="en-US"/>
        </w:rPr>
        <w:t xml:space="preserve"> Patrologia Orientalis</w:t>
      </w:r>
      <w:r w:rsidR="006133D0" w:rsidRPr="007C086E">
        <w:rPr>
          <w:rFonts w:ascii="Times New Roman" w:hAnsi="Times New Roman" w:cs="Times New Roman"/>
          <w:sz w:val="28"/>
          <w:szCs w:val="28"/>
          <w:shd w:val="clear" w:color="auto" w:fill="FFFFFF"/>
          <w:lang w:val="en-US"/>
        </w:rPr>
        <w:t xml:space="preserve"> 4,7 vols</w:t>
      </w:r>
      <w:r w:rsidR="0014297E">
        <w:rPr>
          <w:rFonts w:ascii="Times New Roman" w:hAnsi="Times New Roman" w:cs="Times New Roman"/>
          <w:sz w:val="28"/>
          <w:szCs w:val="28"/>
          <w:shd w:val="clear" w:color="auto" w:fill="FFFFFF"/>
          <w:lang w:val="en-US"/>
        </w:rPr>
        <w:t>.</w:t>
      </w:r>
      <w:proofErr w:type="gramEnd"/>
      <w:r w:rsidR="0014297E">
        <w:rPr>
          <w:rFonts w:ascii="Times New Roman" w:hAnsi="Times New Roman" w:cs="Times New Roman"/>
          <w:sz w:val="28"/>
          <w:szCs w:val="28"/>
          <w:shd w:val="clear" w:color="auto" w:fill="FFFFFF"/>
          <w:lang w:val="en-US"/>
        </w:rPr>
        <w:t xml:space="preserve">/Tr. </w:t>
      </w:r>
      <w:proofErr w:type="gramStart"/>
      <w:r w:rsidR="0014297E">
        <w:rPr>
          <w:rFonts w:ascii="Times New Roman" w:hAnsi="Times New Roman" w:cs="Times New Roman"/>
          <w:sz w:val="28"/>
          <w:szCs w:val="28"/>
          <w:shd w:val="clear" w:color="auto" w:fill="FFFFFF"/>
          <w:lang w:val="en-US"/>
        </w:rPr>
        <w:t xml:space="preserve">par  </w:t>
      </w:r>
      <w:r w:rsidR="0014297E" w:rsidRPr="007C086E">
        <w:rPr>
          <w:rFonts w:ascii="Times New Roman" w:hAnsi="Times New Roman" w:cs="Times New Roman"/>
          <w:sz w:val="28"/>
          <w:szCs w:val="28"/>
          <w:lang w:val="en-US"/>
        </w:rPr>
        <w:t>Scher</w:t>
      </w:r>
      <w:proofErr w:type="gramEnd"/>
      <w:r w:rsidR="0014297E" w:rsidRPr="007C086E">
        <w:rPr>
          <w:rFonts w:ascii="Times New Roman" w:hAnsi="Times New Roman" w:cs="Times New Roman"/>
          <w:sz w:val="28"/>
          <w:szCs w:val="28"/>
          <w:lang w:val="en-US"/>
        </w:rPr>
        <w:t xml:space="preserve"> A. </w:t>
      </w:r>
      <w:r w:rsidR="0014297E">
        <w:rPr>
          <w:rFonts w:ascii="Times New Roman" w:hAnsi="Times New Roman" w:cs="Times New Roman"/>
          <w:sz w:val="28"/>
          <w:szCs w:val="28"/>
          <w:shd w:val="clear" w:color="auto" w:fill="FFFFFF"/>
          <w:lang w:val="en-US"/>
        </w:rPr>
        <w:t>Paris,</w:t>
      </w:r>
      <w:r w:rsidR="00585D80" w:rsidRPr="007C086E">
        <w:rPr>
          <w:rFonts w:ascii="Times New Roman" w:hAnsi="Times New Roman" w:cs="Times New Roman"/>
          <w:sz w:val="28"/>
          <w:szCs w:val="28"/>
          <w:shd w:val="clear" w:color="auto" w:fill="FFFFFF"/>
          <w:lang w:val="en-US"/>
        </w:rPr>
        <w:t xml:space="preserve"> 1908, 1911</w:t>
      </w:r>
      <w:r w:rsidR="0014297E">
        <w:rPr>
          <w:rFonts w:ascii="Times New Roman" w:hAnsi="Times New Roman" w:cs="Times New Roman"/>
          <w:sz w:val="28"/>
          <w:szCs w:val="28"/>
          <w:shd w:val="clear" w:color="auto" w:fill="FFFFFF"/>
          <w:lang w:val="en-US"/>
        </w:rPr>
        <w:t>.</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и</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анонимный</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сборник</w:t>
      </w:r>
      <w:r w:rsidR="00585D80" w:rsidRPr="007C086E">
        <w:rPr>
          <w:rFonts w:ascii="Times New Roman" w:hAnsi="Times New Roman" w:cs="Times New Roman"/>
          <w:sz w:val="28"/>
          <w:szCs w:val="28"/>
          <w:shd w:val="clear" w:color="auto" w:fill="FFFFFF"/>
          <w:lang w:val="en-US"/>
        </w:rPr>
        <w:t xml:space="preserve"> </w:t>
      </w:r>
      <w:r w:rsidR="00155CCC" w:rsidRPr="007C086E">
        <w:rPr>
          <w:rFonts w:ascii="Times New Roman" w:hAnsi="Times New Roman" w:cs="Times New Roman"/>
          <w:sz w:val="28"/>
          <w:szCs w:val="28"/>
          <w:shd w:val="clear" w:color="auto" w:fill="FFFFFF"/>
        </w:rPr>
        <w:t>нестор</w:t>
      </w:r>
      <w:r w:rsidR="00585D80" w:rsidRPr="007C086E">
        <w:rPr>
          <w:rFonts w:ascii="Times New Roman" w:hAnsi="Times New Roman" w:cs="Times New Roman"/>
          <w:sz w:val="28"/>
          <w:szCs w:val="28"/>
          <w:shd w:val="clear" w:color="auto" w:fill="FFFFFF"/>
        </w:rPr>
        <w:t>ианских</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синодов</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переведенный</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на</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французский</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язык</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Жаном</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Баптист</w:t>
      </w:r>
      <w:r w:rsidR="00585D80" w:rsidRPr="007C086E">
        <w:rPr>
          <w:rFonts w:ascii="Times New Roman" w:hAnsi="Times New Roman" w:cs="Times New Roman"/>
          <w:sz w:val="28"/>
          <w:szCs w:val="28"/>
          <w:shd w:val="clear" w:color="auto" w:fill="FFFFFF"/>
          <w:lang w:val="en-US"/>
        </w:rPr>
        <w:t xml:space="preserve"> </w:t>
      </w:r>
      <w:r w:rsidR="00585D80" w:rsidRPr="007C086E">
        <w:rPr>
          <w:rFonts w:ascii="Times New Roman" w:hAnsi="Times New Roman" w:cs="Times New Roman"/>
          <w:sz w:val="28"/>
          <w:szCs w:val="28"/>
          <w:shd w:val="clear" w:color="auto" w:fill="FFFFFF"/>
        </w:rPr>
        <w:t>Шабо</w:t>
      </w:r>
      <w:r w:rsidR="00585D80" w:rsidRPr="007C086E">
        <w:rPr>
          <w:rFonts w:ascii="Times New Roman" w:hAnsi="Times New Roman" w:cs="Times New Roman"/>
          <w:sz w:val="28"/>
          <w:szCs w:val="28"/>
          <w:shd w:val="clear" w:color="auto" w:fill="FFFFFF"/>
          <w:lang w:val="en-US"/>
        </w:rPr>
        <w:t xml:space="preserve"> (</w:t>
      </w:r>
      <w:r w:rsidR="001F7975" w:rsidRPr="007C086E">
        <w:rPr>
          <w:rStyle w:val="a7"/>
          <w:rFonts w:ascii="Times New Roman" w:hAnsi="Times New Roman" w:cs="Times New Roman"/>
          <w:i w:val="0"/>
          <w:iCs w:val="0"/>
          <w:sz w:val="28"/>
          <w:szCs w:val="28"/>
          <w:shd w:val="clear" w:color="auto" w:fill="FFFFFF"/>
          <w:lang w:val="en-US"/>
        </w:rPr>
        <w:t>Synodicon O</w:t>
      </w:r>
      <w:r w:rsidR="00585D80" w:rsidRPr="007C086E">
        <w:rPr>
          <w:rStyle w:val="a7"/>
          <w:rFonts w:ascii="Times New Roman" w:hAnsi="Times New Roman" w:cs="Times New Roman"/>
          <w:i w:val="0"/>
          <w:iCs w:val="0"/>
          <w:sz w:val="28"/>
          <w:szCs w:val="28"/>
          <w:shd w:val="clear" w:color="auto" w:fill="FFFFFF"/>
          <w:lang w:val="en-US"/>
        </w:rPr>
        <w:t>rientale</w:t>
      </w:r>
      <w:r w:rsidR="00585D80" w:rsidRPr="007C086E">
        <w:rPr>
          <w:rStyle w:val="apple-converted-space"/>
          <w:rFonts w:ascii="Times New Roman" w:hAnsi="Times New Roman" w:cs="Times New Roman"/>
          <w:i/>
          <w:iCs/>
          <w:sz w:val="28"/>
          <w:szCs w:val="28"/>
          <w:shd w:val="clear" w:color="auto" w:fill="FFFFFF"/>
          <w:lang w:val="en-US"/>
        </w:rPr>
        <w:t> </w:t>
      </w:r>
      <w:r w:rsidR="00585D80" w:rsidRPr="007C086E">
        <w:rPr>
          <w:rFonts w:ascii="Times New Roman" w:hAnsi="Times New Roman" w:cs="Times New Roman"/>
          <w:sz w:val="28"/>
          <w:szCs w:val="28"/>
          <w:shd w:val="clear" w:color="auto" w:fill="FFFFFF"/>
          <w:lang w:val="en-US"/>
        </w:rPr>
        <w:t xml:space="preserve">ou </w:t>
      </w:r>
      <w:r w:rsidR="001F7975" w:rsidRPr="007C086E">
        <w:rPr>
          <w:rFonts w:ascii="Times New Roman" w:hAnsi="Times New Roman" w:cs="Times New Roman"/>
          <w:sz w:val="28"/>
          <w:szCs w:val="28"/>
          <w:shd w:val="clear" w:color="auto" w:fill="FFFFFF"/>
          <w:lang w:val="en-US"/>
        </w:rPr>
        <w:t>R</w:t>
      </w:r>
      <w:r w:rsidR="00585D80" w:rsidRPr="007C086E">
        <w:rPr>
          <w:rFonts w:ascii="Times New Roman" w:hAnsi="Times New Roman" w:cs="Times New Roman"/>
          <w:sz w:val="28"/>
          <w:szCs w:val="28"/>
          <w:shd w:val="clear" w:color="auto" w:fill="FFFFFF"/>
          <w:lang w:val="en-US"/>
        </w:rPr>
        <w:t xml:space="preserve">ecueil de </w:t>
      </w:r>
      <w:r w:rsidR="001F7975" w:rsidRPr="007C086E">
        <w:rPr>
          <w:rFonts w:ascii="Times New Roman" w:hAnsi="Times New Roman" w:cs="Times New Roman"/>
          <w:sz w:val="28"/>
          <w:szCs w:val="28"/>
          <w:shd w:val="clear" w:color="auto" w:fill="FFFFFF"/>
          <w:lang w:val="en-US"/>
        </w:rPr>
        <w:t>S</w:t>
      </w:r>
      <w:r w:rsidR="00585D80" w:rsidRPr="007C086E">
        <w:rPr>
          <w:rFonts w:ascii="Times New Roman" w:hAnsi="Times New Roman" w:cs="Times New Roman"/>
          <w:sz w:val="28"/>
          <w:szCs w:val="28"/>
          <w:shd w:val="clear" w:color="auto" w:fill="FFFFFF"/>
          <w:lang w:val="en-US"/>
        </w:rPr>
        <w:t xml:space="preserve">ynodes </w:t>
      </w:r>
      <w:r w:rsidR="001F7975" w:rsidRPr="007C086E">
        <w:rPr>
          <w:rFonts w:ascii="Times New Roman" w:hAnsi="Times New Roman" w:cs="Times New Roman"/>
          <w:sz w:val="28"/>
          <w:szCs w:val="28"/>
          <w:shd w:val="clear" w:color="auto" w:fill="FFFFFF"/>
          <w:lang w:val="en-US"/>
        </w:rPr>
        <w:t>N</w:t>
      </w:r>
      <w:r w:rsidR="00585D80" w:rsidRPr="007C086E">
        <w:rPr>
          <w:rFonts w:ascii="Times New Roman" w:hAnsi="Times New Roman" w:cs="Times New Roman"/>
          <w:sz w:val="28"/>
          <w:szCs w:val="28"/>
          <w:shd w:val="clear" w:color="auto" w:fill="FFFFFF"/>
          <w:lang w:val="en-US"/>
        </w:rPr>
        <w:t>estoriens</w:t>
      </w:r>
      <w:r w:rsidR="00585D80" w:rsidRPr="007C086E">
        <w:rPr>
          <w:rStyle w:val="a7"/>
          <w:rFonts w:ascii="Times New Roman" w:hAnsi="Times New Roman" w:cs="Times New Roman"/>
          <w:i w:val="0"/>
          <w:iCs w:val="0"/>
          <w:sz w:val="28"/>
          <w:szCs w:val="28"/>
          <w:shd w:val="clear" w:color="auto" w:fill="FFFFFF"/>
          <w:lang w:val="en-US"/>
        </w:rPr>
        <w:t xml:space="preserve"> /</w:t>
      </w:r>
      <w:r w:rsidR="0014297E">
        <w:rPr>
          <w:rStyle w:val="a7"/>
          <w:rFonts w:ascii="Times New Roman" w:hAnsi="Times New Roman" w:cs="Times New Roman"/>
          <w:i w:val="0"/>
          <w:iCs w:val="0"/>
          <w:sz w:val="28"/>
          <w:szCs w:val="28"/>
          <w:shd w:val="clear" w:color="auto" w:fill="FFFFFF"/>
          <w:lang w:val="en-US"/>
        </w:rPr>
        <w:t>Tr</w:t>
      </w:r>
      <w:r w:rsidR="00585D80" w:rsidRPr="007C086E">
        <w:rPr>
          <w:rStyle w:val="a7"/>
          <w:rFonts w:ascii="Times New Roman" w:hAnsi="Times New Roman" w:cs="Times New Roman"/>
          <w:i w:val="0"/>
          <w:iCs w:val="0"/>
          <w:sz w:val="28"/>
          <w:szCs w:val="28"/>
          <w:shd w:val="clear" w:color="auto" w:fill="FFFFFF"/>
          <w:lang w:val="en-US"/>
        </w:rPr>
        <w:t xml:space="preserve">. </w:t>
      </w:r>
      <w:r w:rsidR="001F7975" w:rsidRPr="007C086E">
        <w:rPr>
          <w:rStyle w:val="a7"/>
          <w:rFonts w:ascii="Times New Roman" w:hAnsi="Times New Roman" w:cs="Times New Roman"/>
          <w:i w:val="0"/>
          <w:iCs w:val="0"/>
          <w:sz w:val="28"/>
          <w:szCs w:val="28"/>
          <w:shd w:val="clear" w:color="auto" w:fill="FFFFFF"/>
          <w:lang w:val="en-US"/>
        </w:rPr>
        <w:t>par</w:t>
      </w:r>
      <w:r w:rsidR="00585D80" w:rsidRPr="007C086E">
        <w:rPr>
          <w:rStyle w:val="a7"/>
          <w:rFonts w:ascii="Times New Roman" w:hAnsi="Times New Roman" w:cs="Times New Roman"/>
          <w:i w:val="0"/>
          <w:iCs w:val="0"/>
          <w:sz w:val="28"/>
          <w:szCs w:val="28"/>
          <w:shd w:val="clear" w:color="auto" w:fill="FFFFFF"/>
          <w:lang w:val="en-US"/>
        </w:rPr>
        <w:t xml:space="preserve"> Chabot</w:t>
      </w:r>
      <w:r w:rsidR="00585D80" w:rsidRPr="007C086E">
        <w:rPr>
          <w:rStyle w:val="apple-converted-space"/>
          <w:rFonts w:ascii="Times New Roman" w:hAnsi="Times New Roman" w:cs="Times New Roman"/>
          <w:i/>
          <w:iCs/>
          <w:sz w:val="28"/>
          <w:szCs w:val="28"/>
          <w:shd w:val="clear" w:color="auto" w:fill="FFFFFF"/>
          <w:lang w:val="en-US"/>
        </w:rPr>
        <w:t> </w:t>
      </w:r>
      <w:r w:rsidR="00585D80" w:rsidRPr="007C086E">
        <w:rPr>
          <w:rStyle w:val="a7"/>
          <w:rFonts w:ascii="Times New Roman" w:hAnsi="Times New Roman" w:cs="Times New Roman"/>
          <w:i w:val="0"/>
          <w:iCs w:val="0"/>
          <w:sz w:val="28"/>
          <w:szCs w:val="28"/>
          <w:shd w:val="clear" w:color="auto" w:fill="FFFFFF"/>
          <w:lang w:val="en-US"/>
        </w:rPr>
        <w:t>J. B</w:t>
      </w:r>
      <w:r w:rsidR="00585D80" w:rsidRPr="007C086E">
        <w:rPr>
          <w:rStyle w:val="a7"/>
          <w:rFonts w:ascii="Times New Roman" w:hAnsi="Times New Roman" w:cs="Times New Roman"/>
          <w:sz w:val="28"/>
          <w:szCs w:val="28"/>
          <w:shd w:val="clear" w:color="auto" w:fill="FFFFFF"/>
          <w:lang w:val="en-US"/>
        </w:rPr>
        <w:t>.</w:t>
      </w:r>
      <w:r w:rsidR="00585D80" w:rsidRPr="007C086E">
        <w:rPr>
          <w:rStyle w:val="apple-converted-space"/>
          <w:rFonts w:ascii="Times New Roman" w:hAnsi="Times New Roman" w:cs="Times New Roman"/>
          <w:sz w:val="28"/>
          <w:szCs w:val="28"/>
          <w:shd w:val="clear" w:color="auto" w:fill="FFFFFF"/>
          <w:lang w:val="en-US"/>
        </w:rPr>
        <w:t> </w:t>
      </w:r>
      <w:r w:rsidR="00585D80" w:rsidRPr="007C086E">
        <w:rPr>
          <w:rFonts w:ascii="Times New Roman" w:hAnsi="Times New Roman" w:cs="Times New Roman"/>
          <w:sz w:val="28"/>
          <w:szCs w:val="28"/>
          <w:shd w:val="clear" w:color="auto" w:fill="FFFFFF"/>
          <w:lang w:val="en-US"/>
        </w:rPr>
        <w:t>Paris</w:t>
      </w:r>
      <w:r w:rsidR="0014297E">
        <w:rPr>
          <w:rFonts w:ascii="Times New Roman" w:hAnsi="Times New Roman" w:cs="Times New Roman"/>
          <w:sz w:val="28"/>
          <w:szCs w:val="28"/>
          <w:shd w:val="clear" w:color="auto" w:fill="FFFFFF"/>
          <w:lang w:val="en-US"/>
        </w:rPr>
        <w:t>,</w:t>
      </w:r>
      <w:r w:rsidR="00585D80" w:rsidRPr="007C086E">
        <w:rPr>
          <w:rFonts w:ascii="Times New Roman" w:hAnsi="Times New Roman" w:cs="Times New Roman"/>
          <w:sz w:val="28"/>
          <w:szCs w:val="28"/>
          <w:shd w:val="clear" w:color="auto" w:fill="FFFFFF"/>
          <w:lang w:val="en-US"/>
        </w:rPr>
        <w:t xml:space="preserve"> </w:t>
      </w:r>
      <w:r w:rsidR="00585D80" w:rsidRPr="0014297E">
        <w:rPr>
          <w:rFonts w:ascii="Times New Roman" w:hAnsi="Times New Roman" w:cs="Times New Roman"/>
          <w:sz w:val="28"/>
          <w:szCs w:val="28"/>
          <w:shd w:val="clear" w:color="auto" w:fill="FFFFFF"/>
          <w:lang w:val="en-US"/>
        </w:rPr>
        <w:t>1902</w:t>
      </w:r>
      <w:r w:rsidR="0014297E">
        <w:rPr>
          <w:rFonts w:ascii="Times New Roman" w:hAnsi="Times New Roman" w:cs="Times New Roman"/>
          <w:sz w:val="28"/>
          <w:szCs w:val="28"/>
          <w:shd w:val="clear" w:color="auto" w:fill="FFFFFF"/>
          <w:lang w:val="en-US"/>
        </w:rPr>
        <w:t>.</w:t>
      </w:r>
      <w:r w:rsidR="00585D80" w:rsidRPr="0014297E">
        <w:rPr>
          <w:rFonts w:ascii="Times New Roman" w:hAnsi="Times New Roman" w:cs="Times New Roman"/>
          <w:sz w:val="28"/>
          <w:szCs w:val="28"/>
          <w:shd w:val="clear" w:color="auto" w:fill="FFFFFF"/>
          <w:lang w:val="en-US"/>
        </w:rPr>
        <w:t>)</w:t>
      </w:r>
      <w:r w:rsidR="001F7975" w:rsidRPr="0014297E">
        <w:rPr>
          <w:rFonts w:ascii="Times New Roman" w:hAnsi="Times New Roman" w:cs="Times New Roman"/>
          <w:sz w:val="28"/>
          <w:szCs w:val="28"/>
          <w:shd w:val="clear" w:color="auto" w:fill="FFFFFF"/>
          <w:lang w:val="en-US" w:bidi="fa-IR"/>
        </w:rPr>
        <w:t>.</w:t>
      </w:r>
      <w:r w:rsidR="00585D80" w:rsidRPr="0014297E">
        <w:rPr>
          <w:rFonts w:ascii="Times New Roman" w:hAnsi="Times New Roman" w:cs="Times New Roman"/>
          <w:sz w:val="28"/>
          <w:szCs w:val="28"/>
          <w:shd w:val="clear" w:color="auto" w:fill="FFFEFB"/>
          <w:lang w:val="en-US"/>
        </w:rPr>
        <w:t xml:space="preserve"> </w:t>
      </w:r>
    </w:p>
    <w:p w:rsidR="000113FE" w:rsidRPr="007C086E" w:rsidRDefault="001F7975" w:rsidP="00C105BC">
      <w:pPr>
        <w:spacing w:line="360" w:lineRule="auto"/>
        <w:jc w:val="both"/>
        <w:rPr>
          <w:rFonts w:ascii="Times New Roman" w:hAnsi="Times New Roman" w:cs="Times New Roman"/>
          <w:sz w:val="28"/>
          <w:szCs w:val="28"/>
        </w:rPr>
      </w:pPr>
      <w:r w:rsidRPr="0014297E">
        <w:rPr>
          <w:rFonts w:ascii="Times New Roman" w:hAnsi="Times New Roman" w:cs="Times New Roman"/>
          <w:sz w:val="28"/>
          <w:szCs w:val="28"/>
          <w:shd w:val="clear" w:color="auto" w:fill="FFFEFB"/>
          <w:lang w:val="en-US"/>
        </w:rPr>
        <w:tab/>
      </w:r>
      <w:proofErr w:type="gramStart"/>
      <w:r w:rsidRPr="007C086E">
        <w:rPr>
          <w:rFonts w:ascii="Times New Roman" w:hAnsi="Times New Roman" w:cs="Times New Roman"/>
          <w:sz w:val="28"/>
          <w:szCs w:val="28"/>
        </w:rPr>
        <w:t>Сведения относительно христианских миссий в Иране и положения христиан страны</w:t>
      </w:r>
      <w:r w:rsidR="00F65824">
        <w:rPr>
          <w:rFonts w:ascii="Times New Roman" w:hAnsi="Times New Roman" w:cs="Times New Roman"/>
          <w:sz w:val="28"/>
          <w:szCs w:val="28"/>
        </w:rPr>
        <w:t xml:space="preserve"> в целом</w:t>
      </w:r>
      <w:r w:rsidRPr="007C086E">
        <w:rPr>
          <w:rFonts w:ascii="Times New Roman" w:hAnsi="Times New Roman" w:cs="Times New Roman"/>
          <w:sz w:val="28"/>
          <w:szCs w:val="28"/>
        </w:rPr>
        <w:t xml:space="preserve"> можно найти в многочисленных работах миссионеров</w:t>
      </w:r>
      <w:r w:rsidR="008144FE" w:rsidRPr="007C086E">
        <w:rPr>
          <w:rFonts w:ascii="Times New Roman" w:hAnsi="Times New Roman" w:cs="Times New Roman"/>
          <w:sz w:val="28"/>
          <w:szCs w:val="28"/>
        </w:rPr>
        <w:t>,</w:t>
      </w:r>
      <w:r w:rsidR="00F47E7A" w:rsidRPr="007C086E">
        <w:rPr>
          <w:rFonts w:ascii="Times New Roman" w:hAnsi="Times New Roman" w:cs="Times New Roman"/>
          <w:sz w:val="28"/>
          <w:szCs w:val="28"/>
        </w:rPr>
        <w:t xml:space="preserve"> </w:t>
      </w:r>
      <w:r w:rsidR="008144FE" w:rsidRPr="007C086E">
        <w:rPr>
          <w:rFonts w:ascii="Times New Roman" w:hAnsi="Times New Roman" w:cs="Times New Roman"/>
          <w:sz w:val="28"/>
          <w:szCs w:val="28"/>
        </w:rPr>
        <w:t>путешественников</w:t>
      </w:r>
      <w:r w:rsidRPr="007C086E">
        <w:rPr>
          <w:rFonts w:ascii="Times New Roman" w:hAnsi="Times New Roman" w:cs="Times New Roman"/>
          <w:sz w:val="28"/>
          <w:szCs w:val="28"/>
        </w:rPr>
        <w:t xml:space="preserve"> и миссионерских организаций, постоянно прибывавших в Иране с </w:t>
      </w:r>
      <w:r w:rsidRPr="007C086E">
        <w:rPr>
          <w:rFonts w:ascii="Times New Roman" w:hAnsi="Times New Roman" w:cs="Times New Roman"/>
          <w:sz w:val="28"/>
          <w:szCs w:val="28"/>
          <w:lang w:val="en-US"/>
        </w:rPr>
        <w:t>XVI</w:t>
      </w:r>
      <w:r w:rsidRPr="007C086E">
        <w:rPr>
          <w:rFonts w:ascii="Times New Roman" w:hAnsi="Times New Roman" w:cs="Times New Roman"/>
          <w:sz w:val="28"/>
          <w:szCs w:val="28"/>
        </w:rPr>
        <w:t xml:space="preserve"> в. </w:t>
      </w:r>
      <w:r w:rsidRPr="007C086E">
        <w:rPr>
          <w:rFonts w:ascii="Times New Roman" w:hAnsi="Times New Roman" w:cs="Times New Roman"/>
          <w:sz w:val="28"/>
          <w:szCs w:val="28"/>
          <w:lang w:bidi="fa-IR"/>
        </w:rPr>
        <w:t>Так, например, ценные сведения относ</w:t>
      </w:r>
      <w:r w:rsidR="00F47E7A" w:rsidRPr="007C086E">
        <w:rPr>
          <w:rFonts w:ascii="Times New Roman" w:hAnsi="Times New Roman" w:cs="Times New Roman"/>
          <w:sz w:val="28"/>
          <w:szCs w:val="28"/>
          <w:lang w:bidi="fa-IR"/>
        </w:rPr>
        <w:t>ительно западного христианства в Иране</w:t>
      </w:r>
      <w:r w:rsidR="003B262E" w:rsidRPr="007C086E">
        <w:rPr>
          <w:rFonts w:ascii="Times New Roman" w:hAnsi="Times New Roman" w:cs="Times New Roman"/>
          <w:sz w:val="28"/>
          <w:szCs w:val="28"/>
          <w:lang w:bidi="fa-IR"/>
        </w:rPr>
        <w:t xml:space="preserve"> в </w:t>
      </w:r>
      <w:r w:rsidR="003B262E" w:rsidRPr="007C086E">
        <w:rPr>
          <w:rFonts w:ascii="Times New Roman" w:hAnsi="Times New Roman" w:cs="Times New Roman"/>
          <w:sz w:val="28"/>
          <w:szCs w:val="28"/>
          <w:lang w:val="en-US" w:bidi="fa-IR"/>
        </w:rPr>
        <w:t>XVI</w:t>
      </w:r>
      <w:r w:rsidR="003B262E" w:rsidRPr="007C086E">
        <w:rPr>
          <w:rFonts w:ascii="Times New Roman" w:hAnsi="Times New Roman" w:cs="Times New Roman"/>
          <w:sz w:val="28"/>
          <w:szCs w:val="28"/>
          <w:lang w:bidi="fa-IR"/>
        </w:rPr>
        <w:t xml:space="preserve"> –</w:t>
      </w:r>
      <w:r w:rsidR="0014297E" w:rsidRPr="0014297E">
        <w:rPr>
          <w:rFonts w:ascii="Times New Roman" w:hAnsi="Times New Roman" w:cs="Times New Roman"/>
          <w:sz w:val="28"/>
          <w:szCs w:val="28"/>
          <w:lang w:bidi="fa-IR"/>
        </w:rPr>
        <w:t xml:space="preserve"> </w:t>
      </w:r>
      <w:r w:rsidR="003B262E" w:rsidRPr="007C086E">
        <w:rPr>
          <w:rFonts w:ascii="Times New Roman" w:hAnsi="Times New Roman" w:cs="Times New Roman"/>
          <w:sz w:val="28"/>
          <w:szCs w:val="28"/>
          <w:lang w:val="en-US" w:bidi="fa-IR"/>
        </w:rPr>
        <w:t>XVIII</w:t>
      </w:r>
      <w:r w:rsidR="003B262E"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 </w:t>
      </w:r>
      <w:r w:rsidR="003B262E" w:rsidRPr="007C086E">
        <w:rPr>
          <w:rFonts w:ascii="Times New Roman" w:hAnsi="Times New Roman" w:cs="Times New Roman"/>
          <w:sz w:val="28"/>
          <w:szCs w:val="28"/>
          <w:lang w:bidi="fa-IR"/>
        </w:rPr>
        <w:t xml:space="preserve">в. можно </w:t>
      </w:r>
      <w:r w:rsidR="00F47E7A" w:rsidRPr="007C086E">
        <w:rPr>
          <w:rFonts w:ascii="Times New Roman" w:hAnsi="Times New Roman" w:cs="Times New Roman"/>
          <w:sz w:val="28"/>
          <w:szCs w:val="28"/>
          <w:lang w:bidi="fa-IR"/>
        </w:rPr>
        <w:t>почерпнуть из</w:t>
      </w:r>
      <w:r w:rsidR="003B262E" w:rsidRPr="007C086E">
        <w:rPr>
          <w:rFonts w:ascii="Times New Roman" w:hAnsi="Times New Roman" w:cs="Times New Roman"/>
          <w:sz w:val="28"/>
          <w:szCs w:val="28"/>
          <w:lang w:bidi="fa-IR"/>
        </w:rPr>
        <w:t xml:space="preserve"> двухтомной «Хроник</w:t>
      </w:r>
      <w:r w:rsidR="00F47E7A" w:rsidRPr="007C086E">
        <w:rPr>
          <w:rFonts w:ascii="Times New Roman" w:hAnsi="Times New Roman" w:cs="Times New Roman"/>
          <w:sz w:val="28"/>
          <w:szCs w:val="28"/>
          <w:lang w:bidi="fa-IR"/>
        </w:rPr>
        <w:t>и</w:t>
      </w:r>
      <w:r w:rsidR="003B262E" w:rsidRPr="007C086E">
        <w:rPr>
          <w:rFonts w:ascii="Times New Roman" w:hAnsi="Times New Roman" w:cs="Times New Roman"/>
          <w:sz w:val="28"/>
          <w:szCs w:val="28"/>
          <w:lang w:bidi="fa-IR"/>
        </w:rPr>
        <w:t xml:space="preserve"> Кармелитов» (</w:t>
      </w:r>
      <w:r w:rsidR="003B262E" w:rsidRPr="007C086E">
        <w:rPr>
          <w:rFonts w:ascii="Times New Roman" w:hAnsi="Times New Roman" w:cs="Times New Roman"/>
          <w:sz w:val="28"/>
          <w:szCs w:val="28"/>
          <w:lang w:val="en-US"/>
        </w:rPr>
        <w:t>Chronicle</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of</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the</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Carmelites</w:t>
      </w:r>
      <w:r w:rsidR="003B262E" w:rsidRPr="007C086E">
        <w:rPr>
          <w:rFonts w:ascii="Times New Roman" w:hAnsi="Times New Roman" w:cs="Times New Roman"/>
          <w:sz w:val="28"/>
          <w:szCs w:val="28"/>
        </w:rPr>
        <w:t xml:space="preserve"> 2 </w:t>
      </w:r>
      <w:r w:rsidR="003B262E" w:rsidRPr="007C086E">
        <w:rPr>
          <w:rFonts w:ascii="Times New Roman" w:hAnsi="Times New Roman" w:cs="Times New Roman"/>
          <w:sz w:val="28"/>
          <w:szCs w:val="28"/>
          <w:lang w:val="en-US"/>
        </w:rPr>
        <w:t>vol</w:t>
      </w:r>
      <w:r w:rsidR="003B262E" w:rsidRPr="007C086E">
        <w:rPr>
          <w:rFonts w:ascii="Times New Roman" w:hAnsi="Times New Roman" w:cs="Times New Roman"/>
          <w:sz w:val="28"/>
          <w:szCs w:val="28"/>
        </w:rPr>
        <w:t>.</w:t>
      </w:r>
      <w:proofErr w:type="gramEnd"/>
      <w:r w:rsidR="003B262E" w:rsidRPr="007C086E">
        <w:rPr>
          <w:rFonts w:ascii="Times New Roman" w:hAnsi="Times New Roman" w:cs="Times New Roman"/>
          <w:sz w:val="28"/>
          <w:szCs w:val="28"/>
        </w:rPr>
        <w:t xml:space="preserve"> / </w:t>
      </w:r>
      <w:proofErr w:type="gramStart"/>
      <w:r w:rsidR="003B262E" w:rsidRPr="007C086E">
        <w:rPr>
          <w:rFonts w:ascii="Times New Roman" w:hAnsi="Times New Roman" w:cs="Times New Roman"/>
          <w:sz w:val="28"/>
          <w:szCs w:val="28"/>
          <w:lang w:val="en-US"/>
        </w:rPr>
        <w:t>Ed</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and</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tr</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by</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Chick</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H</w:t>
      </w:r>
      <w:r w:rsidR="0014297E">
        <w:rPr>
          <w:rFonts w:ascii="Times New Roman" w:hAnsi="Times New Roman" w:cs="Times New Roman"/>
          <w:sz w:val="28"/>
          <w:szCs w:val="28"/>
        </w:rPr>
        <w:t>.</w:t>
      </w:r>
      <w:r w:rsidR="003B262E" w:rsidRPr="007C086E">
        <w:rPr>
          <w:rFonts w:ascii="Times New Roman" w:hAnsi="Times New Roman" w:cs="Times New Roman"/>
          <w:sz w:val="28"/>
          <w:szCs w:val="28"/>
        </w:rPr>
        <w:t xml:space="preserve"> </w:t>
      </w:r>
      <w:r w:rsidR="003B262E" w:rsidRPr="007C086E">
        <w:rPr>
          <w:rFonts w:ascii="Times New Roman" w:hAnsi="Times New Roman" w:cs="Times New Roman"/>
          <w:sz w:val="28"/>
          <w:szCs w:val="28"/>
          <w:lang w:val="en-US"/>
        </w:rPr>
        <w:t>London</w:t>
      </w:r>
      <w:r w:rsidR="0014297E" w:rsidRPr="0014297E">
        <w:rPr>
          <w:rFonts w:ascii="Times New Roman" w:hAnsi="Times New Roman" w:cs="Times New Roman"/>
          <w:sz w:val="28"/>
          <w:szCs w:val="28"/>
        </w:rPr>
        <w:t xml:space="preserve">, </w:t>
      </w:r>
      <w:r w:rsidR="00C105BC" w:rsidRPr="00C105BC">
        <w:rPr>
          <w:rFonts w:ascii="Times New Roman" w:hAnsi="Times New Roman" w:cs="Times New Roman"/>
          <w:sz w:val="28"/>
          <w:szCs w:val="28"/>
        </w:rPr>
        <w:t>1939</w:t>
      </w:r>
      <w:r w:rsidR="0014297E" w:rsidRPr="0014297E">
        <w:rPr>
          <w:rFonts w:ascii="Times New Roman" w:hAnsi="Times New Roman" w:cs="Times New Roman"/>
          <w:sz w:val="28"/>
          <w:szCs w:val="28"/>
        </w:rPr>
        <w:t>.</w:t>
      </w:r>
      <w:r w:rsidR="003B262E" w:rsidRPr="007C086E">
        <w:rPr>
          <w:rFonts w:ascii="Times New Roman" w:hAnsi="Times New Roman" w:cs="Times New Roman"/>
          <w:sz w:val="28"/>
          <w:szCs w:val="28"/>
          <w:lang w:bidi="fa-IR"/>
        </w:rPr>
        <w:t>), основанной на данных архивов Конгрегации евангелизации народов (</w:t>
      </w:r>
      <w:r w:rsidR="003B262E" w:rsidRPr="007C086E">
        <w:rPr>
          <w:rFonts w:ascii="Times New Roman" w:hAnsi="Times New Roman" w:cs="Times New Roman"/>
          <w:sz w:val="28"/>
          <w:szCs w:val="28"/>
          <w:lang w:val="en-US" w:bidi="fa-IR"/>
        </w:rPr>
        <w:t>Propaganda</w:t>
      </w:r>
      <w:r w:rsidR="003B262E" w:rsidRPr="007C086E">
        <w:rPr>
          <w:rFonts w:ascii="Times New Roman" w:hAnsi="Times New Roman" w:cs="Times New Roman"/>
          <w:sz w:val="28"/>
          <w:szCs w:val="28"/>
          <w:lang w:bidi="fa-IR"/>
        </w:rPr>
        <w:t xml:space="preserve"> </w:t>
      </w:r>
      <w:r w:rsidR="003B262E" w:rsidRPr="007C086E">
        <w:rPr>
          <w:rFonts w:ascii="Times New Roman" w:hAnsi="Times New Roman" w:cs="Times New Roman"/>
          <w:sz w:val="28"/>
          <w:szCs w:val="28"/>
          <w:lang w:val="en-US" w:bidi="fa-IR"/>
        </w:rPr>
        <w:t>Fide</w:t>
      </w:r>
      <w:r w:rsidR="003B262E" w:rsidRPr="007C086E">
        <w:rPr>
          <w:rFonts w:ascii="Times New Roman" w:hAnsi="Times New Roman" w:cs="Times New Roman"/>
          <w:sz w:val="28"/>
          <w:szCs w:val="28"/>
          <w:lang w:bidi="fa-IR"/>
        </w:rPr>
        <w:t>).</w:t>
      </w:r>
      <w:proofErr w:type="gramEnd"/>
      <w:r w:rsidR="003B262E" w:rsidRPr="007C086E">
        <w:rPr>
          <w:rFonts w:ascii="Times New Roman" w:hAnsi="Times New Roman" w:cs="Times New Roman"/>
          <w:sz w:val="28"/>
          <w:szCs w:val="28"/>
          <w:lang w:bidi="fa-IR"/>
        </w:rPr>
        <w:t xml:space="preserve"> </w:t>
      </w:r>
      <w:proofErr w:type="gramStart"/>
      <w:r w:rsidR="00DF4F8D">
        <w:rPr>
          <w:rFonts w:ascii="Times New Roman" w:hAnsi="Times New Roman" w:cs="Times New Roman"/>
          <w:sz w:val="28"/>
          <w:szCs w:val="28"/>
          <w:lang w:bidi="fa-IR"/>
        </w:rPr>
        <w:lastRenderedPageBreak/>
        <w:t>Вместе с тем</w:t>
      </w:r>
      <w:r w:rsidR="003B262E" w:rsidRPr="007C086E">
        <w:rPr>
          <w:rFonts w:ascii="Times New Roman" w:hAnsi="Times New Roman" w:cs="Times New Roman"/>
          <w:sz w:val="28"/>
          <w:szCs w:val="28"/>
          <w:lang w:bidi="fa-IR"/>
        </w:rPr>
        <w:t xml:space="preserve"> стоит отметить </w:t>
      </w:r>
      <w:r w:rsidR="00F47E7A" w:rsidRPr="007C086E">
        <w:rPr>
          <w:rFonts w:ascii="Times New Roman" w:hAnsi="Times New Roman" w:cs="Times New Roman"/>
          <w:sz w:val="28"/>
          <w:szCs w:val="28"/>
          <w:lang w:bidi="fa-IR"/>
        </w:rPr>
        <w:t xml:space="preserve">и </w:t>
      </w:r>
      <w:r w:rsidR="003B262E" w:rsidRPr="007C086E">
        <w:rPr>
          <w:rFonts w:ascii="Times New Roman" w:hAnsi="Times New Roman" w:cs="Times New Roman"/>
          <w:sz w:val="28"/>
          <w:szCs w:val="28"/>
          <w:lang w:bidi="fa-IR"/>
        </w:rPr>
        <w:t>труды протестантск</w:t>
      </w:r>
      <w:r w:rsidR="008144FE" w:rsidRPr="007C086E">
        <w:rPr>
          <w:rFonts w:ascii="Times New Roman" w:hAnsi="Times New Roman" w:cs="Times New Roman"/>
          <w:sz w:val="28"/>
          <w:szCs w:val="28"/>
          <w:lang w:bidi="fa-IR"/>
        </w:rPr>
        <w:t xml:space="preserve">ого миссионера </w:t>
      </w:r>
      <w:r w:rsidR="008144FE" w:rsidRPr="007C086E">
        <w:rPr>
          <w:rFonts w:ascii="Times New Roman" w:hAnsi="Times New Roman" w:cs="Times New Roman"/>
          <w:sz w:val="28"/>
          <w:szCs w:val="28"/>
          <w:lang w:val="en-US" w:bidi="fa-IR"/>
        </w:rPr>
        <w:t>XIX</w:t>
      </w:r>
      <w:r w:rsidR="008144FE" w:rsidRPr="007C086E">
        <w:rPr>
          <w:rFonts w:ascii="Times New Roman" w:hAnsi="Times New Roman" w:cs="Times New Roman"/>
          <w:sz w:val="28"/>
          <w:szCs w:val="28"/>
          <w:lang w:bidi="fa-IR"/>
        </w:rPr>
        <w:t xml:space="preserve"> </w:t>
      </w:r>
      <w:r w:rsidR="003B262E" w:rsidRPr="007C086E">
        <w:rPr>
          <w:rFonts w:ascii="Times New Roman" w:hAnsi="Times New Roman" w:cs="Times New Roman"/>
          <w:sz w:val="28"/>
          <w:szCs w:val="28"/>
          <w:lang w:bidi="fa-IR"/>
        </w:rPr>
        <w:t>в. Дж. Перкинса</w:t>
      </w:r>
      <w:r w:rsidR="003B262E" w:rsidRPr="007C086E">
        <w:rPr>
          <w:rFonts w:ascii="Times New Roman" w:hAnsi="Times New Roman" w:cs="Times New Roman"/>
          <w:sz w:val="28"/>
          <w:szCs w:val="28"/>
          <w:lang w:val="en-US" w:bidi="fa-IR"/>
        </w:rPr>
        <w:t xml:space="preserve"> (</w:t>
      </w:r>
      <w:r w:rsidR="003B262E" w:rsidRPr="007C086E">
        <w:rPr>
          <w:rFonts w:ascii="Times New Roman" w:hAnsi="Times New Roman" w:cs="Times New Roman"/>
          <w:sz w:val="28"/>
          <w:szCs w:val="28"/>
          <w:lang w:val="en-US"/>
        </w:rPr>
        <w:t>Perkins J.</w:t>
      </w:r>
      <w:proofErr w:type="gramEnd"/>
      <w:r w:rsidR="003B262E" w:rsidRPr="007C086E">
        <w:rPr>
          <w:rFonts w:ascii="Times New Roman" w:hAnsi="Times New Roman" w:cs="Times New Roman"/>
          <w:sz w:val="28"/>
          <w:szCs w:val="28"/>
          <w:lang w:val="en-US"/>
        </w:rPr>
        <w:t xml:space="preserve"> </w:t>
      </w:r>
      <w:proofErr w:type="gramStart"/>
      <w:r w:rsidR="003B262E" w:rsidRPr="007C086E">
        <w:rPr>
          <w:rFonts w:ascii="Times New Roman" w:hAnsi="Times New Roman" w:cs="Times New Roman"/>
          <w:sz w:val="28"/>
          <w:szCs w:val="28"/>
          <w:lang w:val="en-US"/>
        </w:rPr>
        <w:t>A Residence of eight years in Persia</w:t>
      </w:r>
      <w:r w:rsidR="003B262E" w:rsidRPr="007C086E">
        <w:rPr>
          <w:rFonts w:ascii="Times New Roman" w:hAnsi="Times New Roman" w:cs="Times New Roman"/>
          <w:sz w:val="28"/>
          <w:szCs w:val="28"/>
          <w:shd w:val="clear" w:color="auto" w:fill="FFFFFF"/>
          <w:lang w:val="en-US"/>
        </w:rPr>
        <w:t>, a</w:t>
      </w:r>
      <w:r w:rsidR="0014297E">
        <w:rPr>
          <w:rFonts w:ascii="Times New Roman" w:hAnsi="Times New Roman" w:cs="Times New Roman"/>
          <w:sz w:val="28"/>
          <w:szCs w:val="28"/>
          <w:shd w:val="clear" w:color="auto" w:fill="FFFFFF"/>
          <w:lang w:val="en-US"/>
        </w:rPr>
        <w:t>mong the Nestorian Christians.</w:t>
      </w:r>
      <w:proofErr w:type="gramEnd"/>
      <w:r w:rsidR="003B262E" w:rsidRPr="007C086E">
        <w:rPr>
          <w:rStyle w:val="apple-converted-space"/>
          <w:rFonts w:ascii="Times New Roman" w:hAnsi="Times New Roman" w:cs="Times New Roman"/>
          <w:sz w:val="28"/>
          <w:szCs w:val="28"/>
          <w:shd w:val="clear" w:color="auto" w:fill="FFFFFF"/>
          <w:lang w:val="en-US"/>
        </w:rPr>
        <w:t> </w:t>
      </w:r>
      <w:r w:rsidR="003B262E" w:rsidRPr="007C086E">
        <w:rPr>
          <w:rFonts w:ascii="Times New Roman" w:hAnsi="Times New Roman" w:cs="Times New Roman"/>
          <w:sz w:val="28"/>
          <w:szCs w:val="28"/>
          <w:shd w:val="clear" w:color="auto" w:fill="FFFFFF"/>
          <w:lang w:val="en-US"/>
        </w:rPr>
        <w:t>Andover</w:t>
      </w:r>
      <w:r w:rsidR="0014297E">
        <w:rPr>
          <w:rFonts w:ascii="Times New Roman" w:hAnsi="Times New Roman" w:cs="Times New Roman"/>
          <w:sz w:val="28"/>
          <w:szCs w:val="28"/>
          <w:shd w:val="clear" w:color="auto" w:fill="FFFFFF"/>
          <w:lang w:val="en-US"/>
        </w:rPr>
        <w:t xml:space="preserve">, </w:t>
      </w:r>
      <w:r w:rsidR="003B262E" w:rsidRPr="007C086E">
        <w:rPr>
          <w:rFonts w:ascii="Times New Roman" w:hAnsi="Times New Roman" w:cs="Times New Roman"/>
          <w:sz w:val="28"/>
          <w:szCs w:val="28"/>
          <w:shd w:val="clear" w:color="auto" w:fill="FFFFFF"/>
          <w:lang w:val="en-US"/>
        </w:rPr>
        <w:t>1843</w:t>
      </w:r>
      <w:r w:rsidR="0014297E">
        <w:rPr>
          <w:rFonts w:ascii="Times New Roman" w:hAnsi="Times New Roman" w:cs="Times New Roman"/>
          <w:sz w:val="28"/>
          <w:szCs w:val="28"/>
          <w:shd w:val="clear" w:color="auto" w:fill="FFFFFF"/>
          <w:lang w:val="en-US"/>
        </w:rPr>
        <w:t>.</w:t>
      </w:r>
      <w:r w:rsidR="003B262E" w:rsidRPr="007C086E">
        <w:rPr>
          <w:rFonts w:ascii="Times New Roman" w:hAnsi="Times New Roman" w:cs="Times New Roman"/>
          <w:sz w:val="28"/>
          <w:szCs w:val="28"/>
          <w:lang w:val="en-US" w:bidi="fa-IR"/>
        </w:rPr>
        <w:t>)</w:t>
      </w:r>
      <w:r w:rsidR="00F47E7A" w:rsidRPr="007C086E">
        <w:rPr>
          <w:rFonts w:ascii="Times New Roman" w:hAnsi="Times New Roman" w:cs="Times New Roman"/>
          <w:sz w:val="28"/>
          <w:szCs w:val="28"/>
          <w:lang w:val="en-US" w:bidi="fa-IR"/>
        </w:rPr>
        <w:t>,</w:t>
      </w:r>
      <w:r w:rsidR="003B262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востоковеда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и</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миссионера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лазаристского</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ордена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Э</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Боре</w:t>
      </w:r>
      <w:r w:rsidR="008144FE" w:rsidRPr="007C086E">
        <w:rPr>
          <w:rFonts w:ascii="Times New Roman" w:hAnsi="Times New Roman" w:cs="Times New Roman"/>
          <w:sz w:val="28"/>
          <w:szCs w:val="28"/>
          <w:lang w:val="en-US" w:bidi="fa-IR"/>
        </w:rPr>
        <w:t xml:space="preserve"> (</w:t>
      </w:r>
      <w:r w:rsidR="008144FE" w:rsidRPr="007C086E">
        <w:rPr>
          <w:rStyle w:val="a7"/>
          <w:rFonts w:ascii="Times New Roman" w:hAnsi="Times New Roman" w:cs="Times New Roman"/>
          <w:i w:val="0"/>
          <w:iCs w:val="0"/>
          <w:sz w:val="28"/>
          <w:szCs w:val="28"/>
          <w:shd w:val="clear" w:color="auto" w:fill="FFFFFF"/>
          <w:lang w:val="en-US"/>
        </w:rPr>
        <w:t xml:space="preserve">Boré E. </w:t>
      </w:r>
      <w:r w:rsidR="008144FE" w:rsidRPr="007C086E">
        <w:rPr>
          <w:rFonts w:ascii="Times New Roman" w:hAnsi="Times New Roman" w:cs="Times New Roman"/>
          <w:sz w:val="28"/>
          <w:szCs w:val="28"/>
          <w:shd w:val="clear" w:color="auto" w:fill="FFFFFF"/>
          <w:lang w:val="en-US"/>
        </w:rPr>
        <w:t xml:space="preserve">Correspondance </w:t>
      </w:r>
      <w:proofErr w:type="gramStart"/>
      <w:r w:rsidR="008144FE" w:rsidRPr="007C086E">
        <w:rPr>
          <w:rFonts w:ascii="Times New Roman" w:hAnsi="Times New Roman" w:cs="Times New Roman"/>
          <w:sz w:val="28"/>
          <w:szCs w:val="28"/>
          <w:shd w:val="clear" w:color="auto" w:fill="FFFFFF"/>
          <w:lang w:val="en-US"/>
        </w:rPr>
        <w:t>et</w:t>
      </w:r>
      <w:proofErr w:type="gramEnd"/>
      <w:r w:rsidR="008144FE" w:rsidRPr="007C086E">
        <w:rPr>
          <w:rStyle w:val="apple-converted-space"/>
          <w:rFonts w:ascii="Times New Roman" w:hAnsi="Times New Roman" w:cs="Times New Roman"/>
          <w:i/>
          <w:iCs/>
          <w:sz w:val="28"/>
          <w:szCs w:val="28"/>
          <w:shd w:val="clear" w:color="auto" w:fill="FFFFFF"/>
          <w:lang w:val="en-US"/>
        </w:rPr>
        <w:t> </w:t>
      </w:r>
      <w:r w:rsidR="008144FE" w:rsidRPr="007C086E">
        <w:rPr>
          <w:rStyle w:val="a7"/>
          <w:rFonts w:ascii="Times New Roman" w:hAnsi="Times New Roman" w:cs="Times New Roman"/>
          <w:i w:val="0"/>
          <w:iCs w:val="0"/>
          <w:sz w:val="28"/>
          <w:szCs w:val="28"/>
          <w:shd w:val="clear" w:color="auto" w:fill="FFFFFF"/>
          <w:lang w:val="en-US"/>
        </w:rPr>
        <w:t>mémoires d'un voyageur en Orient</w:t>
      </w:r>
      <w:r w:rsidR="0014297E">
        <w:rPr>
          <w:rFonts w:ascii="Times New Roman" w:hAnsi="Times New Roman" w:cs="Times New Roman"/>
          <w:sz w:val="28"/>
          <w:szCs w:val="28"/>
          <w:shd w:val="clear" w:color="auto" w:fill="FFFFFF"/>
          <w:lang w:val="en-US"/>
        </w:rPr>
        <w:t>.Paris,</w:t>
      </w:r>
      <w:r w:rsidR="008144FE" w:rsidRPr="007C086E">
        <w:rPr>
          <w:rFonts w:ascii="Times New Roman" w:hAnsi="Times New Roman" w:cs="Times New Roman"/>
          <w:sz w:val="28"/>
          <w:szCs w:val="28"/>
          <w:shd w:val="clear" w:color="auto" w:fill="FFFFFF"/>
          <w:lang w:val="en-US"/>
        </w:rPr>
        <w:t xml:space="preserve"> 1840.</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путешественника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и</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востоковеда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Э</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bidi="fa-IR"/>
        </w:rPr>
        <w:t>Брауна</w:t>
      </w:r>
      <w:r w:rsidR="008144FE" w:rsidRPr="007C086E">
        <w:rPr>
          <w:rFonts w:ascii="Times New Roman" w:hAnsi="Times New Roman" w:cs="Times New Roman"/>
          <w:sz w:val="28"/>
          <w:szCs w:val="28"/>
          <w:lang w:val="en-US" w:bidi="fa-IR"/>
        </w:rPr>
        <w:t xml:space="preserve"> (</w:t>
      </w:r>
      <w:r w:rsidR="008144FE" w:rsidRPr="007C086E">
        <w:rPr>
          <w:rFonts w:ascii="Times New Roman" w:hAnsi="Times New Roman" w:cs="Times New Roman"/>
          <w:sz w:val="28"/>
          <w:szCs w:val="28"/>
          <w:lang w:val="en-US"/>
        </w:rPr>
        <w:t xml:space="preserve">Browne E. G. </w:t>
      </w:r>
      <w:proofErr w:type="gramStart"/>
      <w:r w:rsidR="0014297E">
        <w:rPr>
          <w:rFonts w:ascii="Times New Roman" w:eastAsia="Times New Roman" w:hAnsi="Times New Roman" w:cs="Times New Roman"/>
          <w:kern w:val="36"/>
          <w:sz w:val="28"/>
          <w:szCs w:val="28"/>
          <w:lang w:val="en-US" w:eastAsia="ru-RU"/>
        </w:rPr>
        <w:t>A year amongst the Persians.</w:t>
      </w:r>
      <w:proofErr w:type="gramEnd"/>
      <w:r w:rsidR="008144FE" w:rsidRPr="007C086E">
        <w:rPr>
          <w:rFonts w:ascii="Times New Roman" w:eastAsia="Times New Roman" w:hAnsi="Times New Roman" w:cs="Times New Roman"/>
          <w:kern w:val="36"/>
          <w:sz w:val="28"/>
          <w:szCs w:val="28"/>
          <w:lang w:val="en-US" w:eastAsia="ru-RU"/>
        </w:rPr>
        <w:t xml:space="preserve"> </w:t>
      </w:r>
      <w:proofErr w:type="gramStart"/>
      <w:r w:rsidR="008144FE" w:rsidRPr="007C086E">
        <w:rPr>
          <w:rFonts w:ascii="Times New Roman" w:eastAsia="Times New Roman" w:hAnsi="Times New Roman" w:cs="Times New Roman"/>
          <w:kern w:val="36"/>
          <w:sz w:val="28"/>
          <w:szCs w:val="28"/>
          <w:lang w:val="en-US" w:eastAsia="ru-RU"/>
        </w:rPr>
        <w:t>London</w:t>
      </w:r>
      <w:r w:rsidR="0014297E" w:rsidRPr="00E72801">
        <w:rPr>
          <w:rFonts w:ascii="Times New Roman" w:eastAsia="Times New Roman" w:hAnsi="Times New Roman" w:cs="Times New Roman"/>
          <w:kern w:val="36"/>
          <w:sz w:val="28"/>
          <w:szCs w:val="28"/>
          <w:lang w:eastAsia="ru-RU"/>
        </w:rPr>
        <w:t>,</w:t>
      </w:r>
      <w:r w:rsidR="008144FE" w:rsidRPr="007C086E">
        <w:rPr>
          <w:rFonts w:ascii="Times New Roman" w:eastAsia="Times New Roman" w:hAnsi="Times New Roman" w:cs="Times New Roman"/>
          <w:kern w:val="36"/>
          <w:sz w:val="28"/>
          <w:szCs w:val="28"/>
          <w:lang w:eastAsia="ru-RU"/>
        </w:rPr>
        <w:t xml:space="preserve"> 1893.)</w:t>
      </w:r>
      <w:proofErr w:type="gramEnd"/>
      <w:r w:rsidR="008144FE" w:rsidRPr="007C086E">
        <w:rPr>
          <w:rFonts w:ascii="Times New Roman" w:eastAsia="Times New Roman" w:hAnsi="Times New Roman" w:cs="Times New Roman"/>
          <w:kern w:val="36"/>
          <w:sz w:val="28"/>
          <w:szCs w:val="28"/>
          <w:lang w:eastAsia="ru-RU"/>
        </w:rPr>
        <w:t xml:space="preserve"> </w:t>
      </w:r>
      <w:proofErr w:type="gramStart"/>
      <w:r w:rsidR="008144FE" w:rsidRPr="007C086E">
        <w:rPr>
          <w:rFonts w:ascii="Times New Roman" w:eastAsia="Times New Roman" w:hAnsi="Times New Roman" w:cs="Times New Roman"/>
          <w:kern w:val="36"/>
          <w:sz w:val="28"/>
          <w:szCs w:val="28"/>
          <w:lang w:eastAsia="ru-RU"/>
        </w:rPr>
        <w:t xml:space="preserve">и др. Что касается деятельности Русской Православной Церкви в Иране в </w:t>
      </w:r>
      <w:r w:rsidR="008144FE" w:rsidRPr="007C086E">
        <w:rPr>
          <w:rFonts w:ascii="Times New Roman" w:eastAsia="Times New Roman" w:hAnsi="Times New Roman" w:cs="Times New Roman"/>
          <w:kern w:val="36"/>
          <w:sz w:val="28"/>
          <w:szCs w:val="28"/>
          <w:lang w:val="en-US" w:eastAsia="ru-RU"/>
        </w:rPr>
        <w:t>XIX</w:t>
      </w:r>
      <w:r w:rsidR="008144FE" w:rsidRPr="007C086E">
        <w:rPr>
          <w:rFonts w:ascii="Times New Roman" w:eastAsia="Times New Roman" w:hAnsi="Times New Roman" w:cs="Times New Roman"/>
          <w:kern w:val="36"/>
          <w:sz w:val="28"/>
          <w:szCs w:val="28"/>
          <w:lang w:eastAsia="ru-RU"/>
        </w:rPr>
        <w:t xml:space="preserve"> – </w:t>
      </w:r>
      <w:r w:rsidR="008144FE" w:rsidRPr="007C086E">
        <w:rPr>
          <w:rFonts w:ascii="Times New Roman" w:eastAsia="Times New Roman" w:hAnsi="Times New Roman" w:cs="Times New Roman"/>
          <w:kern w:val="36"/>
          <w:sz w:val="28"/>
          <w:szCs w:val="28"/>
          <w:lang w:val="en-US" w:eastAsia="ru-RU"/>
        </w:rPr>
        <w:t>XX</w:t>
      </w:r>
      <w:r w:rsidR="008144FE" w:rsidRPr="007C086E">
        <w:rPr>
          <w:rFonts w:ascii="Times New Roman" w:eastAsia="Times New Roman" w:hAnsi="Times New Roman" w:cs="Times New Roman"/>
          <w:kern w:val="36"/>
          <w:sz w:val="28"/>
          <w:szCs w:val="28"/>
          <w:lang w:eastAsia="ru-RU"/>
        </w:rPr>
        <w:t xml:space="preserve"> в.</w:t>
      </w:r>
      <w:r w:rsidR="000113FE" w:rsidRPr="007C086E">
        <w:rPr>
          <w:rFonts w:ascii="Times New Roman" w:eastAsia="Times New Roman" w:hAnsi="Times New Roman" w:cs="Times New Roman"/>
          <w:kern w:val="36"/>
          <w:sz w:val="28"/>
          <w:szCs w:val="28"/>
          <w:lang w:eastAsia="ru-RU"/>
        </w:rPr>
        <w:t>, то здесь следует упомянуть таких авторов, как еп. Сергий (Лавров) (</w:t>
      </w:r>
      <w:r w:rsidR="000113FE" w:rsidRPr="007C086E">
        <w:rPr>
          <w:rFonts w:ascii="Times New Roman" w:hAnsi="Times New Roman" w:cs="Times New Roman"/>
          <w:sz w:val="28"/>
          <w:szCs w:val="28"/>
        </w:rPr>
        <w:t>Начало православия в Салмасе (в Персии)</w:t>
      </w:r>
      <w:r w:rsidR="0014297E">
        <w:rPr>
          <w:rFonts w:ascii="Times New Roman" w:hAnsi="Times New Roman" w:cs="Times New Roman"/>
          <w:sz w:val="28"/>
          <w:szCs w:val="28"/>
        </w:rPr>
        <w:t xml:space="preserve"> // Церковные ведомости (№ 10).</w:t>
      </w:r>
      <w:r w:rsidR="000113FE" w:rsidRPr="007C086E">
        <w:rPr>
          <w:rFonts w:ascii="Times New Roman" w:hAnsi="Times New Roman" w:cs="Times New Roman"/>
          <w:sz w:val="28"/>
          <w:szCs w:val="28"/>
        </w:rPr>
        <w:t xml:space="preserve"> 1914.), архим. Пимен (Белоликов) (Печальная судьба христиан Персии (наблюдения и воспоминания миссио</w:t>
      </w:r>
      <w:r w:rsidR="0014297E">
        <w:rPr>
          <w:rFonts w:ascii="Times New Roman" w:hAnsi="Times New Roman" w:cs="Times New Roman"/>
          <w:sz w:val="28"/>
          <w:szCs w:val="28"/>
        </w:rPr>
        <w:t xml:space="preserve">нера)  // Церковные ведомости. </w:t>
      </w:r>
      <w:r w:rsidR="000113FE" w:rsidRPr="007C086E">
        <w:rPr>
          <w:rFonts w:ascii="Times New Roman" w:hAnsi="Times New Roman" w:cs="Times New Roman"/>
          <w:sz w:val="28"/>
          <w:szCs w:val="28"/>
        </w:rPr>
        <w:t xml:space="preserve"> 1915.), которые сами являлись непосредственными участниками </w:t>
      </w:r>
      <w:r w:rsidR="00D55D0F">
        <w:rPr>
          <w:rFonts w:ascii="Times New Roman" w:hAnsi="Times New Roman" w:cs="Times New Roman"/>
          <w:sz w:val="28"/>
          <w:szCs w:val="28"/>
        </w:rPr>
        <w:t xml:space="preserve">Православной </w:t>
      </w:r>
      <w:r w:rsidR="000113FE" w:rsidRPr="007C086E">
        <w:rPr>
          <w:rFonts w:ascii="Times New Roman" w:hAnsi="Times New Roman" w:cs="Times New Roman"/>
          <w:sz w:val="28"/>
          <w:szCs w:val="28"/>
        </w:rPr>
        <w:t>миссии в Урмие 1898 – 1918 гг</w:t>
      </w:r>
      <w:proofErr w:type="gramEnd"/>
      <w:r w:rsidR="000113FE" w:rsidRPr="007C086E">
        <w:rPr>
          <w:rFonts w:ascii="Times New Roman" w:hAnsi="Times New Roman" w:cs="Times New Roman"/>
          <w:sz w:val="28"/>
          <w:szCs w:val="28"/>
        </w:rPr>
        <w:t>. Наиболее полную картину истории русского православия в Иране предоставляет настоятель русского православного прихода в Иране с 1995 г.</w:t>
      </w:r>
      <w:r w:rsidR="00D55D0F">
        <w:rPr>
          <w:rFonts w:ascii="Times New Roman" w:hAnsi="Times New Roman" w:cs="Times New Roman"/>
          <w:sz w:val="28"/>
          <w:szCs w:val="28"/>
        </w:rPr>
        <w:t xml:space="preserve"> игум.</w:t>
      </w:r>
      <w:r w:rsidR="000113FE" w:rsidRPr="007C086E">
        <w:rPr>
          <w:rFonts w:ascii="Times New Roman" w:hAnsi="Times New Roman" w:cs="Times New Roman"/>
          <w:sz w:val="28"/>
          <w:szCs w:val="28"/>
        </w:rPr>
        <w:t xml:space="preserve"> Александр </w:t>
      </w:r>
      <w:r w:rsidR="00D55D0F">
        <w:rPr>
          <w:rFonts w:ascii="Times New Roman" w:hAnsi="Times New Roman" w:cs="Times New Roman"/>
          <w:sz w:val="28"/>
          <w:szCs w:val="28"/>
        </w:rPr>
        <w:t>(</w:t>
      </w:r>
      <w:r w:rsidR="000113FE" w:rsidRPr="007C086E">
        <w:rPr>
          <w:rFonts w:ascii="Times New Roman" w:hAnsi="Times New Roman" w:cs="Times New Roman"/>
          <w:sz w:val="28"/>
          <w:szCs w:val="28"/>
        </w:rPr>
        <w:t>Заркешев</w:t>
      </w:r>
      <w:r w:rsidR="00D55D0F">
        <w:rPr>
          <w:rFonts w:ascii="Times New Roman" w:hAnsi="Times New Roman" w:cs="Times New Roman"/>
          <w:sz w:val="28"/>
          <w:szCs w:val="28"/>
        </w:rPr>
        <w:t>)</w:t>
      </w:r>
      <w:r w:rsidR="000113FE" w:rsidRPr="007C086E">
        <w:rPr>
          <w:rFonts w:ascii="Times New Roman" w:hAnsi="Times New Roman" w:cs="Times New Roman"/>
          <w:sz w:val="28"/>
          <w:szCs w:val="28"/>
        </w:rPr>
        <w:t xml:space="preserve"> в своей работе «Русская Православная Церковь </w:t>
      </w:r>
      <w:r w:rsidR="00155CCC" w:rsidRPr="007C086E">
        <w:rPr>
          <w:rFonts w:ascii="Times New Roman" w:hAnsi="Times New Roman" w:cs="Times New Roman"/>
          <w:sz w:val="28"/>
          <w:szCs w:val="28"/>
        </w:rPr>
        <w:t>в Персии-Иране (1597 – 2001)» (</w:t>
      </w:r>
      <w:r w:rsidR="0014297E">
        <w:rPr>
          <w:rFonts w:ascii="Times New Roman" w:hAnsi="Times New Roman" w:cs="Times New Roman"/>
          <w:sz w:val="28"/>
          <w:szCs w:val="28"/>
        </w:rPr>
        <w:t>СПб</w:t>
      </w:r>
      <w:proofErr w:type="gramStart"/>
      <w:r w:rsidR="0014297E">
        <w:rPr>
          <w:rFonts w:ascii="Times New Roman" w:hAnsi="Times New Roman" w:cs="Times New Roman"/>
          <w:sz w:val="28"/>
          <w:szCs w:val="28"/>
        </w:rPr>
        <w:t xml:space="preserve">., </w:t>
      </w:r>
      <w:proofErr w:type="gramEnd"/>
      <w:r w:rsidR="000113FE" w:rsidRPr="007C086E">
        <w:rPr>
          <w:rFonts w:ascii="Times New Roman" w:hAnsi="Times New Roman" w:cs="Times New Roman"/>
          <w:sz w:val="28"/>
          <w:szCs w:val="28"/>
        </w:rPr>
        <w:t>2002</w:t>
      </w:r>
      <w:r w:rsidR="0014297E">
        <w:rPr>
          <w:rFonts w:ascii="Times New Roman" w:hAnsi="Times New Roman" w:cs="Times New Roman"/>
          <w:sz w:val="28"/>
          <w:szCs w:val="28"/>
        </w:rPr>
        <w:t>.</w:t>
      </w:r>
      <w:r w:rsidR="000113FE" w:rsidRPr="007C086E">
        <w:rPr>
          <w:rFonts w:ascii="Times New Roman" w:hAnsi="Times New Roman" w:cs="Times New Roman"/>
          <w:sz w:val="28"/>
          <w:szCs w:val="28"/>
        </w:rPr>
        <w:t xml:space="preserve">).  </w:t>
      </w:r>
    </w:p>
    <w:p w:rsidR="00C54DA0" w:rsidRPr="007C086E" w:rsidRDefault="00F47E7A" w:rsidP="00A2038F">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rPr>
        <w:tab/>
      </w:r>
      <w:proofErr w:type="gramStart"/>
      <w:r w:rsidR="007A4315" w:rsidRPr="007C086E">
        <w:rPr>
          <w:rFonts w:ascii="Times New Roman" w:hAnsi="Times New Roman" w:cs="Times New Roman"/>
          <w:sz w:val="28"/>
          <w:szCs w:val="28"/>
          <w:shd w:val="clear" w:color="auto" w:fill="FFFFFF"/>
        </w:rPr>
        <w:t>Данные и заключения относительно современного периода истории христианства в Иране</w:t>
      </w:r>
      <w:r w:rsidR="00556699" w:rsidRPr="007C086E">
        <w:rPr>
          <w:rFonts w:ascii="Times New Roman" w:hAnsi="Times New Roman" w:cs="Times New Roman"/>
          <w:sz w:val="28"/>
          <w:szCs w:val="28"/>
          <w:shd w:val="clear" w:color="auto" w:fill="FFFFFF"/>
        </w:rPr>
        <w:t>,</w:t>
      </w:r>
      <w:r w:rsidR="007A4315" w:rsidRPr="007C086E">
        <w:rPr>
          <w:rFonts w:ascii="Times New Roman" w:hAnsi="Times New Roman" w:cs="Times New Roman"/>
          <w:sz w:val="28"/>
          <w:szCs w:val="28"/>
          <w:shd w:val="clear" w:color="auto" w:fill="FFFFFF"/>
        </w:rPr>
        <w:t xml:space="preserve"> начиная с 1979 г.</w:t>
      </w:r>
      <w:r w:rsidR="00556699" w:rsidRPr="007C086E">
        <w:rPr>
          <w:rFonts w:ascii="Times New Roman" w:hAnsi="Times New Roman" w:cs="Times New Roman"/>
          <w:sz w:val="28"/>
          <w:szCs w:val="28"/>
          <w:shd w:val="clear" w:color="auto" w:fill="FFFFFF"/>
        </w:rPr>
        <w:t xml:space="preserve">, </w:t>
      </w:r>
      <w:r w:rsidR="007A4315" w:rsidRPr="007C086E">
        <w:rPr>
          <w:rFonts w:ascii="Times New Roman" w:hAnsi="Times New Roman" w:cs="Times New Roman"/>
          <w:sz w:val="28"/>
          <w:szCs w:val="28"/>
          <w:shd w:val="clear" w:color="auto" w:fill="FFFFFF"/>
        </w:rPr>
        <w:t xml:space="preserve">в </w:t>
      </w:r>
      <w:r w:rsidR="00A2038F">
        <w:rPr>
          <w:rFonts w:ascii="Times New Roman" w:hAnsi="Times New Roman" w:cs="Times New Roman"/>
          <w:sz w:val="28"/>
          <w:szCs w:val="28"/>
          <w:shd w:val="clear" w:color="auto" w:fill="FFFFFF"/>
        </w:rPr>
        <w:t>представленной</w:t>
      </w:r>
      <w:r w:rsidR="007A4315" w:rsidRPr="007C086E">
        <w:rPr>
          <w:rFonts w:ascii="Times New Roman" w:hAnsi="Times New Roman" w:cs="Times New Roman"/>
          <w:sz w:val="28"/>
          <w:szCs w:val="28"/>
          <w:shd w:val="clear" w:color="auto" w:fill="FFFFFF"/>
        </w:rPr>
        <w:t xml:space="preserve"> работе были составлены на основе правовых документов (Конституция 1979 г. Уголовный Кодекс с последними поправками 2014 г., Гражданский Кодекс с последними поправками 2015 г.), а также данных размещенны</w:t>
      </w:r>
      <w:r w:rsidR="0014297E">
        <w:rPr>
          <w:rFonts w:ascii="Times New Roman" w:hAnsi="Times New Roman" w:cs="Times New Roman"/>
          <w:sz w:val="28"/>
          <w:szCs w:val="28"/>
          <w:shd w:val="clear" w:color="auto" w:fill="FFFFFF"/>
        </w:rPr>
        <w:t>х на</w:t>
      </w:r>
      <w:r w:rsidR="007A4315" w:rsidRPr="007C086E">
        <w:rPr>
          <w:rFonts w:ascii="Times New Roman" w:hAnsi="Times New Roman" w:cs="Times New Roman"/>
          <w:sz w:val="28"/>
          <w:szCs w:val="28"/>
          <w:shd w:val="clear" w:color="auto" w:fill="FFFFFF"/>
        </w:rPr>
        <w:t xml:space="preserve"> официальных сайтах различных международных организаций, занятых, прежде </w:t>
      </w:r>
      <w:r w:rsidR="0014297E">
        <w:rPr>
          <w:rFonts w:ascii="Times New Roman" w:hAnsi="Times New Roman" w:cs="Times New Roman"/>
          <w:sz w:val="28"/>
          <w:szCs w:val="28"/>
          <w:shd w:val="clear" w:color="auto" w:fill="FFFFFF"/>
        </w:rPr>
        <w:t>всего, вопросами прав человека:</w:t>
      </w:r>
      <w:proofErr w:type="gramEnd"/>
      <w:r w:rsidR="0014297E">
        <w:rPr>
          <w:rFonts w:ascii="Times New Roman" w:hAnsi="Times New Roman" w:cs="Times New Roman"/>
          <w:sz w:val="28"/>
          <w:szCs w:val="28"/>
          <w:shd w:val="clear" w:color="auto" w:fill="FFFFFF"/>
        </w:rPr>
        <w:t xml:space="preserve">  </w:t>
      </w:r>
      <w:r w:rsidR="007A4315" w:rsidRPr="007C086E">
        <w:rPr>
          <w:rFonts w:ascii="Times New Roman" w:hAnsi="Times New Roman" w:cs="Times New Roman"/>
          <w:sz w:val="28"/>
          <w:szCs w:val="28"/>
          <w:shd w:val="clear" w:color="auto" w:fill="FFFFFF"/>
          <w:lang w:bidi="fa-IR"/>
        </w:rPr>
        <w:t>Центр по правам человека в Иране (</w:t>
      </w:r>
      <w:r w:rsidR="00230875" w:rsidRPr="007C086E">
        <w:rPr>
          <w:rFonts w:ascii="Times New Roman" w:hAnsi="Times New Roman" w:cs="Times New Roman"/>
          <w:sz w:val="28"/>
          <w:szCs w:val="28"/>
          <w:shd w:val="clear" w:color="auto" w:fill="FFFFFF"/>
        </w:rPr>
        <w:t xml:space="preserve">Center for Human Rights in Iran </w:t>
      </w:r>
      <w:r w:rsidR="00230875" w:rsidRPr="007C086E">
        <w:rPr>
          <w:rFonts w:ascii="Times New Roman" w:hAnsi="Times New Roman" w:cs="Times New Roman"/>
          <w:sz w:val="28"/>
          <w:szCs w:val="28"/>
          <w:lang w:bidi="fa-IR"/>
        </w:rPr>
        <w:t xml:space="preserve">– </w:t>
      </w:r>
      <w:r w:rsidR="007A4315" w:rsidRPr="007C086E">
        <w:rPr>
          <w:rFonts w:ascii="Times New Roman" w:hAnsi="Times New Roman" w:cs="Times New Roman"/>
          <w:sz w:val="28"/>
          <w:szCs w:val="28"/>
          <w:shd w:val="clear" w:color="auto" w:fill="FFFFFF"/>
        </w:rPr>
        <w:t>CHRI), некоммерческая благотворительная международная христианская организация «</w:t>
      </w:r>
      <w:r w:rsidR="007A4315" w:rsidRPr="007C086E">
        <w:rPr>
          <w:rFonts w:ascii="Times New Roman" w:hAnsi="Times New Roman" w:cs="Times New Roman"/>
          <w:sz w:val="28"/>
          <w:szCs w:val="28"/>
          <w:shd w:val="clear" w:color="auto" w:fill="FFFFFF"/>
          <w:lang w:bidi="fa-IR"/>
        </w:rPr>
        <w:t xml:space="preserve"> </w:t>
      </w:r>
      <w:r w:rsidR="007A4315" w:rsidRPr="007C086E">
        <w:rPr>
          <w:rFonts w:ascii="Times New Roman" w:hAnsi="Times New Roman" w:cs="Times New Roman"/>
          <w:sz w:val="28"/>
          <w:szCs w:val="28"/>
          <w:shd w:val="clear" w:color="auto" w:fill="FFFFFF"/>
          <w:lang w:val="en-US" w:bidi="fa-IR"/>
        </w:rPr>
        <w:t>Open</w:t>
      </w:r>
      <w:r w:rsidR="007A4315" w:rsidRPr="007C086E">
        <w:rPr>
          <w:rFonts w:ascii="Times New Roman" w:hAnsi="Times New Roman" w:cs="Times New Roman"/>
          <w:sz w:val="28"/>
          <w:szCs w:val="28"/>
          <w:shd w:val="clear" w:color="auto" w:fill="FFFFFF"/>
          <w:lang w:bidi="fa-IR"/>
        </w:rPr>
        <w:t xml:space="preserve"> </w:t>
      </w:r>
      <w:r w:rsidR="007A4315" w:rsidRPr="007C086E">
        <w:rPr>
          <w:rFonts w:ascii="Times New Roman" w:hAnsi="Times New Roman" w:cs="Times New Roman"/>
          <w:sz w:val="28"/>
          <w:szCs w:val="28"/>
          <w:shd w:val="clear" w:color="auto" w:fill="FFFFFF"/>
          <w:lang w:val="en-US" w:bidi="fa-IR"/>
        </w:rPr>
        <w:t>Doors</w:t>
      </w:r>
      <w:r w:rsidR="007A4315" w:rsidRPr="007C086E">
        <w:rPr>
          <w:rFonts w:ascii="Times New Roman" w:hAnsi="Times New Roman" w:cs="Times New Roman"/>
          <w:sz w:val="28"/>
          <w:szCs w:val="28"/>
          <w:shd w:val="clear" w:color="auto" w:fill="FFFFFF"/>
          <w:lang w:bidi="fa-IR"/>
        </w:rPr>
        <w:t>», Комиссия США по международной религиозной свободе (</w:t>
      </w:r>
      <w:r w:rsidR="007A4315" w:rsidRPr="007C086E">
        <w:rPr>
          <w:rFonts w:ascii="Times New Roman" w:hAnsi="Times New Roman" w:cs="Times New Roman"/>
          <w:sz w:val="28"/>
          <w:szCs w:val="28"/>
          <w:shd w:val="clear" w:color="auto" w:fill="FFFFFF"/>
        </w:rPr>
        <w:t>United States Commission on International Religious Freedom</w:t>
      </w:r>
      <w:r w:rsidR="007A4315" w:rsidRPr="007C086E">
        <w:rPr>
          <w:rStyle w:val="apple-converted-space"/>
          <w:rFonts w:ascii="Times New Roman" w:hAnsi="Times New Roman" w:cs="Times New Roman"/>
          <w:sz w:val="28"/>
          <w:szCs w:val="28"/>
          <w:shd w:val="clear" w:color="auto" w:fill="FFFFFF"/>
        </w:rPr>
        <w:t> </w:t>
      </w:r>
      <w:r w:rsidR="00230875" w:rsidRPr="007C086E">
        <w:rPr>
          <w:rFonts w:ascii="Times New Roman" w:hAnsi="Times New Roman" w:cs="Times New Roman"/>
          <w:sz w:val="28"/>
          <w:szCs w:val="28"/>
          <w:lang w:bidi="fa-IR"/>
        </w:rPr>
        <w:t xml:space="preserve">– </w:t>
      </w:r>
      <w:r w:rsidR="007A4315" w:rsidRPr="007C086E">
        <w:rPr>
          <w:rFonts w:ascii="Times New Roman" w:hAnsi="Times New Roman" w:cs="Times New Roman"/>
          <w:sz w:val="28"/>
          <w:szCs w:val="28"/>
          <w:shd w:val="clear" w:color="auto" w:fill="FFFFFF"/>
        </w:rPr>
        <w:t>USCIRF</w:t>
      </w:r>
      <w:r w:rsidR="007A4315" w:rsidRPr="007C086E">
        <w:rPr>
          <w:rFonts w:ascii="Times New Roman" w:hAnsi="Times New Roman" w:cs="Times New Roman"/>
          <w:sz w:val="28"/>
          <w:szCs w:val="28"/>
          <w:shd w:val="clear" w:color="auto" w:fill="FFFFFF"/>
          <w:lang w:bidi="fa-IR"/>
        </w:rPr>
        <w:t xml:space="preserve">), и новостных ресурсов. </w:t>
      </w:r>
    </w:p>
    <w:p w:rsidR="00D2413B" w:rsidRPr="007C086E" w:rsidRDefault="00C54DA0" w:rsidP="00C54DA0">
      <w:pPr>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br w:type="page"/>
      </w:r>
    </w:p>
    <w:p w:rsidR="00377882" w:rsidRPr="007C086E" w:rsidRDefault="00CD5418" w:rsidP="00230875">
      <w:pPr>
        <w:pStyle w:val="1"/>
        <w:jc w:val="center"/>
        <w:rPr>
          <w:sz w:val="28"/>
          <w:szCs w:val="28"/>
          <w:lang w:bidi="fa-IR"/>
        </w:rPr>
      </w:pPr>
      <w:bookmarkStart w:id="1" w:name="_Toc482101029"/>
      <w:r w:rsidRPr="007C086E">
        <w:rPr>
          <w:sz w:val="28"/>
          <w:szCs w:val="28"/>
        </w:rPr>
        <w:lastRenderedPageBreak/>
        <w:t xml:space="preserve">Глава </w:t>
      </w:r>
      <w:r w:rsidRPr="007C086E">
        <w:rPr>
          <w:sz w:val="28"/>
          <w:szCs w:val="28"/>
          <w:lang w:val="en-US"/>
        </w:rPr>
        <w:t>I</w:t>
      </w:r>
      <w:r w:rsidRPr="007C086E">
        <w:rPr>
          <w:sz w:val="28"/>
          <w:szCs w:val="28"/>
        </w:rPr>
        <w:t xml:space="preserve"> </w:t>
      </w:r>
      <w:r w:rsidRPr="007C086E">
        <w:rPr>
          <w:sz w:val="28"/>
          <w:szCs w:val="28"/>
          <w:lang w:bidi="fa-IR"/>
        </w:rPr>
        <w:t xml:space="preserve">Христианство в Иране в </w:t>
      </w:r>
      <w:r w:rsidRPr="007C086E">
        <w:rPr>
          <w:sz w:val="28"/>
          <w:szCs w:val="28"/>
          <w:lang w:val="en-US" w:bidi="fa-IR"/>
        </w:rPr>
        <w:t>II</w:t>
      </w:r>
      <w:r w:rsidRPr="007C086E">
        <w:rPr>
          <w:sz w:val="28"/>
          <w:szCs w:val="28"/>
          <w:lang w:bidi="fa-IR"/>
        </w:rPr>
        <w:t>-</w:t>
      </w:r>
      <w:r w:rsidRPr="007C086E">
        <w:rPr>
          <w:sz w:val="28"/>
          <w:szCs w:val="28"/>
          <w:lang w:val="en-US" w:bidi="fa-IR"/>
        </w:rPr>
        <w:t>VII</w:t>
      </w:r>
      <w:r w:rsidRPr="007C086E">
        <w:rPr>
          <w:sz w:val="28"/>
          <w:szCs w:val="28"/>
          <w:lang w:bidi="fa-IR"/>
        </w:rPr>
        <w:t xml:space="preserve"> вв.</w:t>
      </w:r>
      <w:bookmarkEnd w:id="1"/>
    </w:p>
    <w:p w:rsidR="00CD5418" w:rsidRPr="007C086E" w:rsidRDefault="00155CCC" w:rsidP="00C54DA0">
      <w:pPr>
        <w:pStyle w:val="a3"/>
        <w:numPr>
          <w:ilvl w:val="1"/>
          <w:numId w:val="1"/>
        </w:numPr>
        <w:spacing w:line="360" w:lineRule="auto"/>
        <w:jc w:val="both"/>
        <w:outlineLvl w:val="1"/>
        <w:rPr>
          <w:rFonts w:ascii="Times New Roman" w:hAnsi="Times New Roman" w:cs="Times New Roman"/>
          <w:sz w:val="28"/>
          <w:szCs w:val="28"/>
          <w:lang w:bidi="fa-IR"/>
        </w:rPr>
      </w:pPr>
      <w:bookmarkStart w:id="2" w:name="_Toc482101030"/>
      <w:r w:rsidRPr="007C086E">
        <w:rPr>
          <w:rFonts w:ascii="Times New Roman" w:hAnsi="Times New Roman" w:cs="Times New Roman"/>
          <w:sz w:val="28"/>
          <w:szCs w:val="28"/>
          <w:lang w:bidi="fa-IR"/>
        </w:rPr>
        <w:t>Распространение христианства</w:t>
      </w:r>
      <w:r w:rsidR="00CD5418" w:rsidRPr="007C086E">
        <w:rPr>
          <w:rFonts w:ascii="Times New Roman" w:hAnsi="Times New Roman" w:cs="Times New Roman"/>
          <w:sz w:val="28"/>
          <w:szCs w:val="28"/>
          <w:lang w:bidi="fa-IR"/>
        </w:rPr>
        <w:t xml:space="preserve"> в Иране. Становление и организация христианской церкви.</w:t>
      </w:r>
      <w:bookmarkEnd w:id="2"/>
    </w:p>
    <w:p w:rsidR="00DD0E11" w:rsidRPr="007C086E" w:rsidRDefault="00CD5418" w:rsidP="008E6F11">
      <w:pPr>
        <w:spacing w:line="360" w:lineRule="auto"/>
        <w:ind w:firstLine="708"/>
        <w:jc w:val="both"/>
        <w:rPr>
          <w:rFonts w:ascii="Times New Roman" w:hAnsi="Times New Roman" w:cs="Times New Roman"/>
          <w:sz w:val="28"/>
          <w:szCs w:val="28"/>
          <w:shd w:val="clear" w:color="auto" w:fill="FFFFFF"/>
          <w:lang w:bidi="fa-IR"/>
        </w:rPr>
      </w:pPr>
      <w:proofErr w:type="gramStart"/>
      <w:r w:rsidRPr="007C086E">
        <w:rPr>
          <w:rFonts w:ascii="Times New Roman" w:hAnsi="Times New Roman" w:cs="Times New Roman"/>
          <w:sz w:val="28"/>
          <w:szCs w:val="28"/>
          <w:lang w:bidi="fa-IR"/>
        </w:rPr>
        <w:t>Говоря о появление и распространении христианства в Иране</w:t>
      </w:r>
      <w:r w:rsidR="00155CCC" w:rsidRPr="007C086E">
        <w:rPr>
          <w:rFonts w:ascii="Times New Roman" w:hAnsi="Times New Roman" w:cs="Times New Roman"/>
          <w:sz w:val="28"/>
          <w:szCs w:val="28"/>
          <w:lang w:bidi="fa-IR"/>
        </w:rPr>
        <w:t>, мы,</w:t>
      </w:r>
      <w:r w:rsidRPr="007C086E">
        <w:rPr>
          <w:rFonts w:ascii="Times New Roman" w:hAnsi="Times New Roman" w:cs="Times New Roman"/>
          <w:sz w:val="28"/>
          <w:szCs w:val="28"/>
          <w:lang w:bidi="fa-IR"/>
        </w:rPr>
        <w:t xml:space="preserve"> прежде всего, обращаемся к пери</w:t>
      </w:r>
      <w:r w:rsidR="007A70D5" w:rsidRPr="007C086E">
        <w:rPr>
          <w:rFonts w:ascii="Times New Roman" w:hAnsi="Times New Roman" w:cs="Times New Roman"/>
          <w:sz w:val="28"/>
          <w:szCs w:val="28"/>
          <w:lang w:bidi="fa-IR"/>
        </w:rPr>
        <w:t>оду</w:t>
      </w:r>
      <w:r w:rsidRPr="007C086E">
        <w:rPr>
          <w:rFonts w:ascii="Times New Roman" w:hAnsi="Times New Roman" w:cs="Times New Roman"/>
          <w:sz w:val="28"/>
          <w:szCs w:val="28"/>
          <w:lang w:bidi="fa-IR"/>
        </w:rPr>
        <w:t xml:space="preserve"> Парфянского царства (</w:t>
      </w:r>
      <w:r w:rsidRPr="007C086E">
        <w:rPr>
          <w:rFonts w:ascii="Times New Roman" w:hAnsi="Times New Roman" w:cs="Times New Roman"/>
          <w:sz w:val="28"/>
          <w:szCs w:val="28"/>
          <w:shd w:val="clear" w:color="auto" w:fill="FFFFFF"/>
          <w:lang w:bidi="prs-AF"/>
        </w:rPr>
        <w:t xml:space="preserve">середина </w:t>
      </w:r>
      <w:r w:rsidRPr="007C086E">
        <w:rPr>
          <w:rFonts w:ascii="Times New Roman" w:hAnsi="Times New Roman" w:cs="Times New Roman"/>
          <w:sz w:val="28"/>
          <w:szCs w:val="28"/>
          <w:shd w:val="clear" w:color="auto" w:fill="FFFFFF"/>
          <w:lang w:val="en-US" w:bidi="prs-AF"/>
        </w:rPr>
        <w:t>III</w:t>
      </w:r>
      <w:r w:rsidRPr="007C086E">
        <w:rPr>
          <w:rFonts w:ascii="Times New Roman" w:hAnsi="Times New Roman" w:cs="Times New Roman"/>
          <w:sz w:val="28"/>
          <w:szCs w:val="28"/>
          <w:shd w:val="clear" w:color="auto" w:fill="FFFFFF"/>
          <w:lang w:bidi="prs-AF"/>
        </w:rPr>
        <w:t xml:space="preserve"> </w:t>
      </w:r>
      <w:r w:rsidR="007C3634" w:rsidRPr="007C086E">
        <w:rPr>
          <w:rFonts w:ascii="Times New Roman" w:hAnsi="Times New Roman" w:cs="Times New Roman"/>
          <w:sz w:val="28"/>
          <w:szCs w:val="28"/>
          <w:shd w:val="clear" w:color="auto" w:fill="FFFFFF"/>
          <w:lang w:bidi="prs-AF"/>
        </w:rPr>
        <w:t xml:space="preserve">в. </w:t>
      </w:r>
      <w:r w:rsidRPr="007C086E">
        <w:rPr>
          <w:rFonts w:ascii="Times New Roman" w:hAnsi="Times New Roman" w:cs="Times New Roman"/>
          <w:sz w:val="28"/>
          <w:szCs w:val="28"/>
          <w:shd w:val="clear" w:color="auto" w:fill="FFFFFF"/>
          <w:lang w:bidi="prs-AF"/>
        </w:rPr>
        <w:t xml:space="preserve">до н.э. – 226 г. н. э.) и </w:t>
      </w:r>
      <w:r w:rsidR="003A2856" w:rsidRPr="007C086E">
        <w:rPr>
          <w:rFonts w:ascii="Times New Roman" w:hAnsi="Times New Roman" w:cs="Times New Roman"/>
          <w:sz w:val="28"/>
          <w:szCs w:val="28"/>
          <w:shd w:val="clear" w:color="auto" w:fill="FFFFFF"/>
          <w:lang w:bidi="prs-AF"/>
        </w:rPr>
        <w:t>времени правления</w:t>
      </w:r>
      <w:r w:rsidRPr="007C086E">
        <w:rPr>
          <w:rFonts w:ascii="Times New Roman" w:hAnsi="Times New Roman" w:cs="Times New Roman"/>
          <w:sz w:val="28"/>
          <w:szCs w:val="28"/>
          <w:shd w:val="clear" w:color="auto" w:fill="FFFFFF"/>
          <w:lang w:bidi="prs-AF"/>
        </w:rPr>
        <w:t xml:space="preserve"> последовавше</w:t>
      </w:r>
      <w:r w:rsidR="007A70D5" w:rsidRPr="007C086E">
        <w:rPr>
          <w:rFonts w:ascii="Times New Roman" w:hAnsi="Times New Roman" w:cs="Times New Roman"/>
          <w:sz w:val="28"/>
          <w:szCs w:val="28"/>
          <w:shd w:val="clear" w:color="auto" w:fill="FFFFFF"/>
          <w:lang w:bidi="prs-AF"/>
        </w:rPr>
        <w:t>й</w:t>
      </w:r>
      <w:r w:rsidRPr="007C086E">
        <w:rPr>
          <w:rFonts w:ascii="Times New Roman" w:hAnsi="Times New Roman" w:cs="Times New Roman"/>
          <w:sz w:val="28"/>
          <w:szCs w:val="28"/>
          <w:shd w:val="clear" w:color="auto" w:fill="FFFFFF"/>
          <w:lang w:bidi="prs-AF"/>
        </w:rPr>
        <w:t xml:space="preserve"> з</w:t>
      </w:r>
      <w:r w:rsidR="003A2856" w:rsidRPr="007C086E">
        <w:rPr>
          <w:rFonts w:ascii="Times New Roman" w:hAnsi="Times New Roman" w:cs="Times New Roman"/>
          <w:sz w:val="28"/>
          <w:szCs w:val="28"/>
          <w:shd w:val="clear" w:color="auto" w:fill="FFFFFF"/>
          <w:lang w:bidi="prs-AF"/>
        </w:rPr>
        <w:t>а ним</w:t>
      </w:r>
      <w:r w:rsidR="007A70D5" w:rsidRPr="007C086E">
        <w:rPr>
          <w:rFonts w:ascii="Times New Roman" w:hAnsi="Times New Roman" w:cs="Times New Roman"/>
          <w:sz w:val="28"/>
          <w:szCs w:val="28"/>
          <w:shd w:val="clear" w:color="auto" w:fill="FFFFFF"/>
          <w:lang w:bidi="prs-AF"/>
        </w:rPr>
        <w:t xml:space="preserve"> Сасанидской династии (226 </w:t>
      </w:r>
      <w:r w:rsidR="007A70D5" w:rsidRPr="007C086E">
        <w:rPr>
          <w:rFonts w:ascii="Times New Roman" w:hAnsi="Times New Roman" w:cs="Times New Roman"/>
          <w:sz w:val="28"/>
          <w:szCs w:val="28"/>
          <w:shd w:val="clear" w:color="auto" w:fill="FFFFFF"/>
          <w:lang w:bidi="fa-IR"/>
        </w:rPr>
        <w:t>г. н.э. – 651 г. н. э.).</w:t>
      </w:r>
      <w:proofErr w:type="gramEnd"/>
      <w:r w:rsidR="007A70D5" w:rsidRPr="007C086E">
        <w:rPr>
          <w:rFonts w:ascii="Times New Roman" w:hAnsi="Times New Roman" w:cs="Times New Roman"/>
          <w:sz w:val="28"/>
          <w:szCs w:val="28"/>
          <w:shd w:val="clear" w:color="auto" w:fill="FFFFFF"/>
          <w:lang w:bidi="fa-IR"/>
        </w:rPr>
        <w:t xml:space="preserve"> </w:t>
      </w:r>
      <w:proofErr w:type="gramStart"/>
      <w:r w:rsidR="007A70D5" w:rsidRPr="007C086E">
        <w:rPr>
          <w:rFonts w:ascii="Times New Roman" w:hAnsi="Times New Roman" w:cs="Times New Roman"/>
          <w:sz w:val="28"/>
          <w:szCs w:val="28"/>
          <w:shd w:val="clear" w:color="auto" w:fill="FFFFFF"/>
          <w:lang w:bidi="fa-IR"/>
        </w:rPr>
        <w:t>При этом рассматриваемая область распространения не ограничивается современными границами Исламской Республики Иран, а включает в себя всю</w:t>
      </w:r>
      <w:r w:rsidR="003A2856" w:rsidRPr="007C086E">
        <w:rPr>
          <w:rFonts w:ascii="Times New Roman" w:hAnsi="Times New Roman" w:cs="Times New Roman"/>
          <w:sz w:val="28"/>
          <w:szCs w:val="28"/>
          <w:shd w:val="clear" w:color="auto" w:fill="FFFFFF"/>
          <w:lang w:bidi="fa-IR"/>
        </w:rPr>
        <w:t xml:space="preserve"> масштабность</w:t>
      </w:r>
      <w:r w:rsidR="007C3634" w:rsidRPr="007C086E">
        <w:rPr>
          <w:rFonts w:ascii="Times New Roman" w:hAnsi="Times New Roman" w:cs="Times New Roman"/>
          <w:sz w:val="28"/>
          <w:szCs w:val="28"/>
          <w:shd w:val="clear" w:color="auto" w:fill="FFFFFF"/>
          <w:lang w:bidi="fa-IR"/>
        </w:rPr>
        <w:t xml:space="preserve"> входящих в Па</w:t>
      </w:r>
      <w:r w:rsidR="00E065BA" w:rsidRPr="007C086E">
        <w:rPr>
          <w:rFonts w:ascii="Times New Roman" w:hAnsi="Times New Roman" w:cs="Times New Roman"/>
          <w:sz w:val="28"/>
          <w:szCs w:val="28"/>
          <w:shd w:val="clear" w:color="auto" w:fill="FFFFFF"/>
          <w:lang w:bidi="fa-IR"/>
        </w:rPr>
        <w:t xml:space="preserve">рфянское и Сасанидское царства </w:t>
      </w:r>
      <w:r w:rsidR="007C3634" w:rsidRPr="007C086E">
        <w:rPr>
          <w:rFonts w:ascii="Times New Roman" w:hAnsi="Times New Roman" w:cs="Times New Roman"/>
          <w:sz w:val="28"/>
          <w:szCs w:val="28"/>
          <w:shd w:val="clear" w:color="auto" w:fill="FFFFFF"/>
          <w:lang w:bidi="fa-IR"/>
        </w:rPr>
        <w:t>территорий.</w:t>
      </w:r>
      <w:proofErr w:type="gramEnd"/>
      <w:r w:rsidR="007C3634" w:rsidRPr="007C086E">
        <w:rPr>
          <w:rFonts w:ascii="Times New Roman" w:hAnsi="Times New Roman" w:cs="Times New Roman"/>
          <w:sz w:val="28"/>
          <w:szCs w:val="28"/>
          <w:shd w:val="clear" w:color="auto" w:fill="FFFFFF"/>
          <w:lang w:bidi="fa-IR"/>
        </w:rPr>
        <w:t xml:space="preserve"> </w:t>
      </w:r>
      <w:r w:rsidR="00DD0E11" w:rsidRPr="007C086E">
        <w:rPr>
          <w:rFonts w:ascii="Times New Roman" w:hAnsi="Times New Roman" w:cs="Times New Roman"/>
          <w:sz w:val="28"/>
          <w:szCs w:val="28"/>
          <w:shd w:val="clear" w:color="auto" w:fill="FFFFFF"/>
          <w:lang w:bidi="fa-IR"/>
        </w:rPr>
        <w:t>Следует также отметить, что</w:t>
      </w:r>
      <w:r w:rsidR="00531A4C" w:rsidRPr="007C086E">
        <w:rPr>
          <w:rFonts w:ascii="Times New Roman" w:hAnsi="Times New Roman" w:cs="Times New Roman"/>
          <w:sz w:val="28"/>
          <w:szCs w:val="28"/>
          <w:shd w:val="clear" w:color="auto" w:fill="FFFFFF"/>
          <w:lang w:bidi="fa-IR"/>
        </w:rPr>
        <w:t>,</w:t>
      </w:r>
      <w:r w:rsidR="003A2856" w:rsidRPr="007C086E">
        <w:rPr>
          <w:rFonts w:ascii="Times New Roman" w:hAnsi="Times New Roman" w:cs="Times New Roman"/>
          <w:sz w:val="28"/>
          <w:szCs w:val="28"/>
          <w:shd w:val="clear" w:color="auto" w:fill="FFFFFF"/>
          <w:lang w:bidi="fa-IR"/>
        </w:rPr>
        <w:t xml:space="preserve"> </w:t>
      </w:r>
      <w:r w:rsidR="00201FEE" w:rsidRPr="007C086E">
        <w:rPr>
          <w:rFonts w:ascii="Times New Roman" w:hAnsi="Times New Roman" w:cs="Times New Roman"/>
          <w:sz w:val="28"/>
          <w:szCs w:val="28"/>
          <w:shd w:val="clear" w:color="auto" w:fill="FFFFFF"/>
          <w:lang w:bidi="fa-IR"/>
        </w:rPr>
        <w:t xml:space="preserve">касаясь вопроса христиан в Иране в </w:t>
      </w:r>
      <w:r w:rsidR="00201FEE" w:rsidRPr="007C086E">
        <w:rPr>
          <w:rFonts w:ascii="Times New Roman" w:hAnsi="Times New Roman" w:cs="Times New Roman"/>
          <w:sz w:val="28"/>
          <w:szCs w:val="28"/>
          <w:lang w:val="en-US"/>
        </w:rPr>
        <w:t>II</w:t>
      </w:r>
      <w:r w:rsidR="00201FEE" w:rsidRPr="007C086E">
        <w:rPr>
          <w:rFonts w:ascii="Times New Roman" w:hAnsi="Times New Roman" w:cs="Times New Roman"/>
          <w:sz w:val="28"/>
          <w:szCs w:val="28"/>
        </w:rPr>
        <w:t xml:space="preserve"> – </w:t>
      </w:r>
      <w:r w:rsidR="00201FEE" w:rsidRPr="007C086E">
        <w:rPr>
          <w:rFonts w:ascii="Times New Roman" w:hAnsi="Times New Roman" w:cs="Times New Roman"/>
          <w:sz w:val="28"/>
          <w:szCs w:val="28"/>
          <w:lang w:val="en-US" w:bidi="fa-IR"/>
        </w:rPr>
        <w:t>V</w:t>
      </w:r>
      <w:r w:rsidR="00201FEE" w:rsidRPr="007C086E">
        <w:rPr>
          <w:rFonts w:ascii="Times New Roman" w:hAnsi="Times New Roman" w:cs="Times New Roman"/>
          <w:sz w:val="28"/>
          <w:szCs w:val="28"/>
          <w:lang w:bidi="fa-IR"/>
        </w:rPr>
        <w:t xml:space="preserve"> вв. и их становления как единой христианской общины, речь идет, прежде всего, о формировании Церкви Востока.</w:t>
      </w:r>
      <w:r w:rsidR="00201FEE" w:rsidRPr="007C086E">
        <w:rPr>
          <w:rStyle w:val="a6"/>
          <w:rFonts w:ascii="Times New Roman" w:hAnsi="Times New Roman" w:cs="Times New Roman"/>
          <w:sz w:val="28"/>
          <w:szCs w:val="28"/>
          <w:lang w:bidi="fa-IR"/>
        </w:rPr>
        <w:footnoteReference w:id="1"/>
      </w:r>
    </w:p>
    <w:p w:rsidR="004F2B94" w:rsidRPr="007C086E" w:rsidRDefault="005F6FBC" w:rsidP="008E6F11">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rPr>
        <w:t>Несмотря на верное замечание</w:t>
      </w:r>
      <w:r w:rsidR="002439F7" w:rsidRPr="007C086E">
        <w:rPr>
          <w:rFonts w:ascii="Times New Roman" w:hAnsi="Times New Roman" w:cs="Times New Roman"/>
          <w:sz w:val="28"/>
          <w:szCs w:val="28"/>
        </w:rPr>
        <w:t xml:space="preserve"> проф. Болотов</w:t>
      </w:r>
      <w:r w:rsidR="00FD1F7C" w:rsidRPr="007C086E">
        <w:rPr>
          <w:rFonts w:ascii="Times New Roman" w:hAnsi="Times New Roman" w:cs="Times New Roman"/>
          <w:sz w:val="28"/>
          <w:szCs w:val="28"/>
        </w:rPr>
        <w:t>а</w:t>
      </w:r>
      <w:r w:rsidR="002439F7" w:rsidRPr="007C086E">
        <w:rPr>
          <w:rFonts w:ascii="Times New Roman" w:hAnsi="Times New Roman" w:cs="Times New Roman"/>
          <w:sz w:val="28"/>
          <w:szCs w:val="28"/>
        </w:rPr>
        <w:t xml:space="preserve"> В. </w:t>
      </w:r>
      <w:proofErr w:type="gramStart"/>
      <w:r w:rsidR="002439F7" w:rsidRPr="007C086E">
        <w:rPr>
          <w:rFonts w:ascii="Times New Roman" w:hAnsi="Times New Roman" w:cs="Times New Roman"/>
          <w:sz w:val="28"/>
          <w:szCs w:val="28"/>
        </w:rPr>
        <w:t>В</w:t>
      </w:r>
      <w:proofErr w:type="gramEnd"/>
      <w:r w:rsidR="002439F7" w:rsidRPr="007C086E">
        <w:rPr>
          <w:rStyle w:val="a6"/>
          <w:rFonts w:ascii="Times New Roman" w:hAnsi="Times New Roman" w:cs="Times New Roman"/>
          <w:sz w:val="28"/>
          <w:szCs w:val="28"/>
        </w:rPr>
        <w:footnoteReference w:id="2"/>
      </w:r>
      <w:r w:rsidRPr="007C086E">
        <w:rPr>
          <w:rFonts w:ascii="Times New Roman" w:hAnsi="Times New Roman" w:cs="Times New Roman"/>
          <w:sz w:val="28"/>
          <w:szCs w:val="28"/>
        </w:rPr>
        <w:t>.</w:t>
      </w:r>
      <w:r w:rsidR="00AD1324">
        <w:rPr>
          <w:rFonts w:ascii="Times New Roman" w:hAnsi="Times New Roman" w:cs="Times New Roman"/>
          <w:sz w:val="28"/>
          <w:szCs w:val="28"/>
        </w:rPr>
        <w:t>,</w:t>
      </w:r>
      <w:r w:rsidR="002439F7" w:rsidRPr="007C086E">
        <w:rPr>
          <w:rFonts w:ascii="Times New Roman" w:hAnsi="Times New Roman" w:cs="Times New Roman"/>
          <w:sz w:val="28"/>
          <w:szCs w:val="28"/>
        </w:rPr>
        <w:t xml:space="preserve"> </w:t>
      </w:r>
      <w:r w:rsidR="00AD1324">
        <w:rPr>
          <w:rFonts w:ascii="Times New Roman" w:hAnsi="Times New Roman" w:cs="Times New Roman"/>
          <w:sz w:val="28"/>
          <w:szCs w:val="28"/>
        </w:rPr>
        <w:t>что</w:t>
      </w:r>
      <w:r w:rsidRPr="007C086E">
        <w:rPr>
          <w:rFonts w:ascii="Times New Roman" w:hAnsi="Times New Roman" w:cs="Times New Roman"/>
          <w:sz w:val="28"/>
          <w:szCs w:val="28"/>
        </w:rPr>
        <w:t xml:space="preserve"> </w:t>
      </w:r>
      <w:r w:rsidR="002439F7" w:rsidRPr="007C086E">
        <w:rPr>
          <w:rFonts w:ascii="Times New Roman" w:hAnsi="Times New Roman" w:cs="Times New Roman"/>
          <w:sz w:val="28"/>
          <w:szCs w:val="28"/>
        </w:rPr>
        <w:t xml:space="preserve">когда в науке ставится вопрос о начале христианства в том или ином регионе, то внимание, в первую очередь, следует обращать не на появление первых христианских миссионеров-апостолов и знакомство жителей данной области с новым учением, а, скорее, на </w:t>
      </w:r>
      <w:r w:rsidR="002439F7" w:rsidRPr="007C086E">
        <w:rPr>
          <w:rFonts w:ascii="Times New Roman" w:hAnsi="Times New Roman" w:cs="Times New Roman"/>
          <w:sz w:val="28"/>
          <w:szCs w:val="28"/>
          <w:shd w:val="clear" w:color="auto" w:fill="FFFFFF"/>
        </w:rPr>
        <w:t xml:space="preserve">образование церкви как таковой, ее возникновение и </w:t>
      </w:r>
      <w:r w:rsidRPr="007C086E">
        <w:rPr>
          <w:rFonts w:ascii="Times New Roman" w:hAnsi="Times New Roman" w:cs="Times New Roman"/>
          <w:sz w:val="28"/>
          <w:szCs w:val="28"/>
          <w:shd w:val="clear" w:color="auto" w:fill="FFFFFF"/>
        </w:rPr>
        <w:t xml:space="preserve">становление, </w:t>
      </w:r>
      <w:r w:rsidR="00D055B0" w:rsidRPr="007C086E">
        <w:rPr>
          <w:rFonts w:ascii="Times New Roman" w:hAnsi="Times New Roman" w:cs="Times New Roman"/>
          <w:sz w:val="28"/>
          <w:szCs w:val="28"/>
          <w:shd w:val="clear" w:color="auto" w:fill="FFFFFF"/>
        </w:rPr>
        <w:t>все же стоит отметить, что  исходной точкой распространения является миссионерская деятельность апостолов</w:t>
      </w:r>
      <w:r w:rsidRPr="007C086E">
        <w:rPr>
          <w:rFonts w:ascii="Times New Roman" w:hAnsi="Times New Roman" w:cs="Times New Roman"/>
          <w:sz w:val="28"/>
          <w:szCs w:val="28"/>
          <w:shd w:val="clear" w:color="auto" w:fill="FFFFFF"/>
        </w:rPr>
        <w:t>,</w:t>
      </w:r>
      <w:r w:rsidR="00D055B0" w:rsidRPr="007C086E">
        <w:rPr>
          <w:rFonts w:ascii="Times New Roman" w:hAnsi="Times New Roman" w:cs="Times New Roman"/>
          <w:sz w:val="28"/>
          <w:szCs w:val="28"/>
          <w:shd w:val="clear" w:color="auto" w:fill="FFFFFF"/>
        </w:rPr>
        <w:t xml:space="preserve"> </w:t>
      </w:r>
      <w:r w:rsidRPr="007C086E">
        <w:rPr>
          <w:rFonts w:ascii="Times New Roman" w:hAnsi="Times New Roman" w:cs="Times New Roman"/>
          <w:sz w:val="28"/>
          <w:szCs w:val="28"/>
          <w:shd w:val="clear" w:color="auto" w:fill="FFFFFF"/>
        </w:rPr>
        <w:t>наиболее древним источником по которой, являетс</w:t>
      </w:r>
      <w:r w:rsidR="00531A4C" w:rsidRPr="007C086E">
        <w:rPr>
          <w:rFonts w:ascii="Times New Roman" w:hAnsi="Times New Roman" w:cs="Times New Roman"/>
          <w:sz w:val="28"/>
          <w:szCs w:val="28"/>
          <w:shd w:val="clear" w:color="auto" w:fill="FFFFFF"/>
        </w:rPr>
        <w:t>я книга Деяний Святых Апостолов.</w:t>
      </w:r>
      <w:r w:rsidRPr="007C086E">
        <w:rPr>
          <w:rFonts w:ascii="Times New Roman" w:hAnsi="Times New Roman" w:cs="Times New Roman"/>
          <w:sz w:val="28"/>
          <w:szCs w:val="28"/>
          <w:shd w:val="clear" w:color="auto" w:fill="FFFFFF"/>
        </w:rPr>
        <w:t xml:space="preserve"> Там мы можем обнаружить сведения о предположительно первой возможности знакомства персов с новым учение</w:t>
      </w:r>
      <w:r w:rsidR="000A46DA" w:rsidRPr="007C086E">
        <w:rPr>
          <w:rFonts w:ascii="Times New Roman" w:hAnsi="Times New Roman" w:cs="Times New Roman"/>
          <w:sz w:val="28"/>
          <w:szCs w:val="28"/>
          <w:shd w:val="clear" w:color="auto" w:fill="FFFFFF"/>
        </w:rPr>
        <w:t>м</w:t>
      </w:r>
      <w:r w:rsidRPr="007C086E">
        <w:rPr>
          <w:rFonts w:ascii="Times New Roman" w:hAnsi="Times New Roman" w:cs="Times New Roman"/>
          <w:sz w:val="28"/>
          <w:szCs w:val="28"/>
          <w:shd w:val="clear" w:color="auto" w:fill="FFFFFF"/>
        </w:rPr>
        <w:t xml:space="preserve">. Данный эпизод относится </w:t>
      </w:r>
      <w:r w:rsidRPr="007C086E">
        <w:rPr>
          <w:rFonts w:ascii="Times New Roman" w:hAnsi="Times New Roman" w:cs="Times New Roman"/>
          <w:sz w:val="28"/>
          <w:szCs w:val="28"/>
          <w:shd w:val="clear" w:color="auto" w:fill="FFFFFF"/>
          <w:lang w:bidi="fa-IR"/>
        </w:rPr>
        <w:t>ко дню Пятидесятницы</w:t>
      </w:r>
      <w:r w:rsidRPr="007C086E">
        <w:rPr>
          <w:rStyle w:val="a6"/>
          <w:rFonts w:ascii="Times New Roman" w:hAnsi="Times New Roman" w:cs="Times New Roman"/>
          <w:sz w:val="28"/>
          <w:szCs w:val="28"/>
          <w:shd w:val="clear" w:color="auto" w:fill="FFFFFF"/>
          <w:lang w:bidi="fa-IR"/>
        </w:rPr>
        <w:footnoteReference w:id="3"/>
      </w:r>
      <w:r w:rsidRPr="007C086E">
        <w:rPr>
          <w:rFonts w:ascii="Times New Roman" w:hAnsi="Times New Roman" w:cs="Times New Roman"/>
          <w:sz w:val="28"/>
          <w:szCs w:val="28"/>
          <w:shd w:val="clear" w:color="auto" w:fill="FFFFFF"/>
          <w:lang w:bidi="fa-IR"/>
        </w:rPr>
        <w:t>, где среди про</w:t>
      </w:r>
      <w:r w:rsidR="00D70D31" w:rsidRPr="007C086E">
        <w:rPr>
          <w:rFonts w:ascii="Times New Roman" w:hAnsi="Times New Roman" w:cs="Times New Roman"/>
          <w:sz w:val="28"/>
          <w:szCs w:val="28"/>
          <w:shd w:val="clear" w:color="auto" w:fill="FFFFFF"/>
          <w:lang w:bidi="fa-IR"/>
        </w:rPr>
        <w:t xml:space="preserve">чих народов </w:t>
      </w:r>
      <w:r w:rsidR="00531A4C" w:rsidRPr="007C086E">
        <w:rPr>
          <w:rFonts w:ascii="Times New Roman" w:hAnsi="Times New Roman" w:cs="Times New Roman"/>
          <w:sz w:val="28"/>
          <w:szCs w:val="28"/>
          <w:shd w:val="clear" w:color="auto" w:fill="FFFFFF"/>
          <w:lang w:bidi="fa-IR"/>
        </w:rPr>
        <w:t xml:space="preserve">были названы также </w:t>
      </w:r>
      <w:r w:rsidR="004F2B94" w:rsidRPr="007C086E">
        <w:rPr>
          <w:rFonts w:ascii="Times New Roman" w:hAnsi="Times New Roman" w:cs="Times New Roman"/>
          <w:sz w:val="28"/>
          <w:szCs w:val="28"/>
          <w:shd w:val="clear" w:color="auto" w:fill="FFFFFF"/>
          <w:lang w:bidi="fa-IR"/>
        </w:rPr>
        <w:t xml:space="preserve">парфяне, </w:t>
      </w:r>
      <w:r w:rsidR="00201FEE" w:rsidRPr="007C086E">
        <w:rPr>
          <w:rFonts w:ascii="Times New Roman" w:hAnsi="Times New Roman" w:cs="Times New Roman"/>
          <w:sz w:val="28"/>
          <w:szCs w:val="28"/>
          <w:shd w:val="clear" w:color="auto" w:fill="FFFFFF"/>
          <w:lang w:bidi="fa-IR"/>
        </w:rPr>
        <w:t>мидяне и жители Месопотамии</w:t>
      </w:r>
      <w:r w:rsidR="004F2B94" w:rsidRPr="007C086E">
        <w:rPr>
          <w:rFonts w:ascii="Times New Roman" w:hAnsi="Times New Roman" w:cs="Times New Roman"/>
          <w:sz w:val="28"/>
          <w:szCs w:val="28"/>
          <w:shd w:val="clear" w:color="auto" w:fill="FFFFFF"/>
          <w:lang w:bidi="fa-IR"/>
        </w:rPr>
        <w:t>.</w:t>
      </w:r>
      <w:r w:rsidR="004F2B94" w:rsidRPr="007C086E">
        <w:rPr>
          <w:rStyle w:val="a6"/>
          <w:rFonts w:ascii="Times New Roman" w:hAnsi="Times New Roman" w:cs="Times New Roman"/>
          <w:sz w:val="28"/>
          <w:szCs w:val="28"/>
          <w:shd w:val="clear" w:color="auto" w:fill="FFFFFF"/>
          <w:lang w:bidi="fa-IR"/>
        </w:rPr>
        <w:footnoteReference w:id="4"/>
      </w:r>
      <w:r w:rsidR="00D055B0" w:rsidRPr="007C086E">
        <w:rPr>
          <w:rFonts w:ascii="Times New Roman" w:hAnsi="Times New Roman" w:cs="Times New Roman"/>
          <w:sz w:val="28"/>
          <w:szCs w:val="28"/>
          <w:shd w:val="clear" w:color="auto" w:fill="FFFFFF"/>
          <w:lang w:bidi="fa-IR"/>
        </w:rPr>
        <w:t xml:space="preserve"> </w:t>
      </w:r>
      <w:r w:rsidR="004F2B94" w:rsidRPr="007C086E">
        <w:rPr>
          <w:rFonts w:ascii="Times New Roman" w:hAnsi="Times New Roman" w:cs="Times New Roman"/>
          <w:sz w:val="28"/>
          <w:szCs w:val="28"/>
          <w:shd w:val="clear" w:color="auto" w:fill="FFFFFF"/>
        </w:rPr>
        <w:t xml:space="preserve">Другим источником, помимо всего прочего, </w:t>
      </w:r>
      <w:r w:rsidR="004F2B94" w:rsidRPr="007C086E">
        <w:rPr>
          <w:rFonts w:ascii="Times New Roman" w:hAnsi="Times New Roman" w:cs="Times New Roman"/>
          <w:sz w:val="28"/>
          <w:szCs w:val="28"/>
          <w:shd w:val="clear" w:color="auto" w:fill="FFFFFF"/>
        </w:rPr>
        <w:lastRenderedPageBreak/>
        <w:t xml:space="preserve">можно считать дошедшую до нас апокрифическую литературу, которую, однако, не стоит относить к полностью </w:t>
      </w:r>
      <w:proofErr w:type="gramStart"/>
      <w:r w:rsidR="004F2B94" w:rsidRPr="007C086E">
        <w:rPr>
          <w:rFonts w:ascii="Times New Roman" w:hAnsi="Times New Roman" w:cs="Times New Roman"/>
          <w:sz w:val="28"/>
          <w:szCs w:val="28"/>
          <w:shd w:val="clear" w:color="auto" w:fill="FFFFFF"/>
        </w:rPr>
        <w:t>достоверной</w:t>
      </w:r>
      <w:proofErr w:type="gramEnd"/>
      <w:r w:rsidR="000A46DA" w:rsidRPr="007C086E">
        <w:rPr>
          <w:rFonts w:ascii="Times New Roman" w:hAnsi="Times New Roman" w:cs="Times New Roman"/>
          <w:sz w:val="28"/>
          <w:szCs w:val="28"/>
          <w:shd w:val="clear" w:color="auto" w:fill="FFFFFF"/>
        </w:rPr>
        <w:t xml:space="preserve">. </w:t>
      </w:r>
      <w:r w:rsidR="0039671F" w:rsidRPr="007C086E">
        <w:rPr>
          <w:rFonts w:ascii="Times New Roman" w:hAnsi="Times New Roman" w:cs="Times New Roman"/>
          <w:sz w:val="28"/>
          <w:szCs w:val="28"/>
          <w:shd w:val="clear" w:color="auto" w:fill="FFFFFF"/>
          <w:lang w:bidi="fa-IR"/>
        </w:rPr>
        <w:t>Источники</w:t>
      </w:r>
      <w:r w:rsidR="0039671F" w:rsidRPr="007C086E">
        <w:rPr>
          <w:rFonts w:ascii="Times New Roman" w:hAnsi="Times New Roman" w:cs="Times New Roman"/>
          <w:sz w:val="28"/>
          <w:szCs w:val="28"/>
          <w:shd w:val="clear" w:color="auto" w:fill="FFFFFF"/>
        </w:rPr>
        <w:t xml:space="preserve"> такого характера подлежа</w:t>
      </w:r>
      <w:r w:rsidR="004F2B94" w:rsidRPr="007C086E">
        <w:rPr>
          <w:rFonts w:ascii="Times New Roman" w:hAnsi="Times New Roman" w:cs="Times New Roman"/>
          <w:sz w:val="28"/>
          <w:szCs w:val="28"/>
          <w:shd w:val="clear" w:color="auto" w:fill="FFFFFF"/>
        </w:rPr>
        <w:t>т тщ</w:t>
      </w:r>
      <w:r w:rsidR="00531A4C" w:rsidRPr="007C086E">
        <w:rPr>
          <w:rFonts w:ascii="Times New Roman" w:hAnsi="Times New Roman" w:cs="Times New Roman"/>
          <w:sz w:val="28"/>
          <w:szCs w:val="28"/>
          <w:shd w:val="clear" w:color="auto" w:fill="FFFFFF"/>
        </w:rPr>
        <w:t xml:space="preserve">ательному критическому анализу </w:t>
      </w:r>
      <w:r w:rsidR="004F2B94" w:rsidRPr="007C086E">
        <w:rPr>
          <w:rFonts w:ascii="Times New Roman" w:hAnsi="Times New Roman" w:cs="Times New Roman"/>
          <w:sz w:val="28"/>
          <w:szCs w:val="28"/>
          <w:shd w:val="clear" w:color="auto" w:fill="FFFFFF"/>
        </w:rPr>
        <w:t>и изучению. Ссылаясь на немецкого богослова и профессора церковной истории Рихарда Липсиуса (1830—1892) и его труд «апокрифические Деяния Апостолов»</w:t>
      </w:r>
      <w:r w:rsidR="004F2B94" w:rsidRPr="007C086E">
        <w:rPr>
          <w:rStyle w:val="a6"/>
          <w:rFonts w:ascii="Times New Roman" w:hAnsi="Times New Roman" w:cs="Times New Roman"/>
          <w:sz w:val="28"/>
          <w:szCs w:val="28"/>
          <w:shd w:val="clear" w:color="auto" w:fill="FFFFFF"/>
        </w:rPr>
        <w:footnoteReference w:id="5"/>
      </w:r>
      <w:r w:rsidR="004F2B94" w:rsidRPr="007C086E">
        <w:rPr>
          <w:rFonts w:ascii="Times New Roman" w:hAnsi="Times New Roman" w:cs="Times New Roman"/>
          <w:sz w:val="28"/>
          <w:szCs w:val="28"/>
          <w:shd w:val="clear" w:color="auto" w:fill="FFFFFF"/>
        </w:rPr>
        <w:t>, Болотов В. В. называет только три исторических памятника, которые можно считать кафолическими и в определенной степени</w:t>
      </w:r>
      <w:r w:rsidR="00110675" w:rsidRPr="007C086E">
        <w:rPr>
          <w:rFonts w:ascii="Times New Roman" w:hAnsi="Times New Roman" w:cs="Times New Roman"/>
          <w:sz w:val="28"/>
          <w:szCs w:val="28"/>
          <w:shd w:val="clear" w:color="auto" w:fill="FFFFFF"/>
        </w:rPr>
        <w:t xml:space="preserve"> достоверными. Такими памятниками являются</w:t>
      </w:r>
      <w:r w:rsidR="004F2B94" w:rsidRPr="007C086E">
        <w:rPr>
          <w:rFonts w:ascii="Times New Roman" w:hAnsi="Times New Roman" w:cs="Times New Roman"/>
          <w:sz w:val="28"/>
          <w:szCs w:val="28"/>
          <w:shd w:val="clear" w:color="auto" w:fill="FFFFFF"/>
        </w:rPr>
        <w:t>: сирийский апокриф «Учение апостола Аддая, сообщающий о начале христианства в Эдессе, деяния апостолов Симона и Иуды и деяния апостола Матфея</w:t>
      </w:r>
      <w:r w:rsidR="0039671F" w:rsidRPr="007C086E">
        <w:rPr>
          <w:rFonts w:ascii="Times New Roman" w:hAnsi="Times New Roman" w:cs="Times New Roman"/>
          <w:sz w:val="28"/>
          <w:szCs w:val="28"/>
          <w:shd w:val="clear" w:color="auto" w:fill="FFFFFF"/>
        </w:rPr>
        <w:t>»</w:t>
      </w:r>
      <w:r w:rsidR="004F2B94" w:rsidRPr="007C086E">
        <w:rPr>
          <w:rStyle w:val="a6"/>
          <w:rFonts w:ascii="Times New Roman" w:hAnsi="Times New Roman" w:cs="Times New Roman"/>
          <w:sz w:val="28"/>
          <w:szCs w:val="28"/>
          <w:shd w:val="clear" w:color="auto" w:fill="FFFFFF"/>
        </w:rPr>
        <w:footnoteReference w:id="6"/>
      </w:r>
      <w:r w:rsidR="004F2B94" w:rsidRPr="007C086E">
        <w:rPr>
          <w:rFonts w:ascii="Times New Roman" w:hAnsi="Times New Roman" w:cs="Times New Roman"/>
          <w:sz w:val="28"/>
          <w:szCs w:val="28"/>
          <w:shd w:val="clear" w:color="auto" w:fill="FFFFFF"/>
        </w:rPr>
        <w:t>.</w:t>
      </w:r>
    </w:p>
    <w:p w:rsidR="004F2B94" w:rsidRPr="007C086E" w:rsidRDefault="00C9254F" w:rsidP="00EE0D7F">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rPr>
        <w:t>Если говорить</w:t>
      </w:r>
      <w:r w:rsidR="004F2B94" w:rsidRPr="007C086E">
        <w:rPr>
          <w:rFonts w:ascii="Times New Roman" w:hAnsi="Times New Roman" w:cs="Times New Roman"/>
          <w:sz w:val="28"/>
          <w:szCs w:val="28"/>
        </w:rPr>
        <w:t xml:space="preserve"> непосредственно о распространении христианства на Востоке, а точнее в интересующей нас Парфии (в широком смысле, это и Персия, и часть Армении, и Месопотамия), </w:t>
      </w:r>
      <w:r w:rsidRPr="007C086E">
        <w:rPr>
          <w:rFonts w:ascii="Times New Roman" w:hAnsi="Times New Roman" w:cs="Times New Roman"/>
          <w:sz w:val="28"/>
          <w:szCs w:val="28"/>
        </w:rPr>
        <w:t xml:space="preserve">то </w:t>
      </w:r>
      <w:r w:rsidR="00605045" w:rsidRPr="007C086E">
        <w:rPr>
          <w:rFonts w:ascii="Times New Roman" w:hAnsi="Times New Roman" w:cs="Times New Roman"/>
          <w:sz w:val="28"/>
          <w:szCs w:val="28"/>
        </w:rPr>
        <w:t xml:space="preserve">согласно </w:t>
      </w:r>
      <w:r w:rsidRPr="007C086E">
        <w:rPr>
          <w:rFonts w:ascii="Times New Roman" w:hAnsi="Times New Roman" w:cs="Times New Roman"/>
          <w:sz w:val="28"/>
          <w:szCs w:val="28"/>
        </w:rPr>
        <w:t xml:space="preserve">Евсевию Памфилу данная область для благовествования </w:t>
      </w:r>
      <w:r w:rsidR="00110675" w:rsidRPr="007C086E">
        <w:rPr>
          <w:rFonts w:ascii="Times New Roman" w:hAnsi="Times New Roman" w:cs="Times New Roman"/>
          <w:sz w:val="28"/>
          <w:szCs w:val="28"/>
        </w:rPr>
        <w:t>досталась</w:t>
      </w:r>
      <w:r w:rsidR="00EE0D7F">
        <w:rPr>
          <w:rFonts w:ascii="Times New Roman" w:hAnsi="Times New Roman" w:cs="Times New Roman"/>
          <w:sz w:val="28"/>
          <w:szCs w:val="28"/>
        </w:rPr>
        <w:t xml:space="preserve"> ап. Фоме,</w:t>
      </w:r>
      <w:r w:rsidR="008E6F11">
        <w:rPr>
          <w:rStyle w:val="a6"/>
          <w:rFonts w:ascii="Times New Roman" w:hAnsi="Times New Roman" w:cs="Times New Roman"/>
          <w:sz w:val="28"/>
          <w:szCs w:val="28"/>
        </w:rPr>
        <w:footnoteReference w:id="7"/>
      </w:r>
      <w:r w:rsidR="00EE0D7F">
        <w:rPr>
          <w:rFonts w:ascii="Times New Roman" w:hAnsi="Times New Roman" w:cs="Times New Roman"/>
          <w:sz w:val="28"/>
          <w:szCs w:val="28"/>
        </w:rPr>
        <w:t xml:space="preserve"> который, однако,</w:t>
      </w:r>
      <w:r w:rsidRPr="007C086E">
        <w:rPr>
          <w:rFonts w:ascii="Times New Roman" w:hAnsi="Times New Roman" w:cs="Times New Roman"/>
          <w:sz w:val="28"/>
          <w:szCs w:val="28"/>
        </w:rPr>
        <w:t xml:space="preserve"> «представляется по преимуществу апостолом Индии, </w:t>
      </w:r>
      <w:proofErr w:type="gramStart"/>
      <w:r w:rsidRPr="007C086E">
        <w:rPr>
          <w:rFonts w:ascii="Times New Roman" w:hAnsi="Times New Roman" w:cs="Times New Roman"/>
          <w:sz w:val="28"/>
          <w:szCs w:val="28"/>
        </w:rPr>
        <w:t>предание</w:t>
      </w:r>
      <w:proofErr w:type="gramEnd"/>
      <w:r w:rsidRPr="007C086E">
        <w:rPr>
          <w:rFonts w:ascii="Times New Roman" w:hAnsi="Times New Roman" w:cs="Times New Roman"/>
          <w:sz w:val="28"/>
          <w:szCs w:val="28"/>
        </w:rPr>
        <w:t xml:space="preserve"> о чем</w:t>
      </w:r>
      <w:r w:rsidR="00110675" w:rsidRPr="007C086E">
        <w:rPr>
          <w:rFonts w:ascii="Times New Roman" w:hAnsi="Times New Roman" w:cs="Times New Roman"/>
          <w:sz w:val="28"/>
          <w:szCs w:val="28"/>
        </w:rPr>
        <w:t xml:space="preserve"> </w:t>
      </w:r>
      <w:r w:rsidRPr="007C086E">
        <w:rPr>
          <w:rFonts w:ascii="Times New Roman" w:hAnsi="Times New Roman" w:cs="Times New Roman"/>
          <w:sz w:val="28"/>
          <w:szCs w:val="28"/>
        </w:rPr>
        <w:t>восходит еще ко времени Ефрема Сирина</w:t>
      </w:r>
      <w:r w:rsidR="00110675" w:rsidRPr="007C086E">
        <w:rPr>
          <w:rStyle w:val="a6"/>
          <w:rFonts w:ascii="Times New Roman" w:hAnsi="Times New Roman" w:cs="Times New Roman"/>
          <w:sz w:val="28"/>
          <w:szCs w:val="28"/>
        </w:rPr>
        <w:footnoteReference w:id="8"/>
      </w:r>
      <w:r w:rsidR="00D84637" w:rsidRPr="007C086E">
        <w:rPr>
          <w:rFonts w:ascii="Times New Roman" w:hAnsi="Times New Roman" w:cs="Times New Roman"/>
          <w:sz w:val="28"/>
          <w:szCs w:val="28"/>
        </w:rPr>
        <w:t>»</w:t>
      </w:r>
      <w:r w:rsidR="00D055B0" w:rsidRPr="007C086E">
        <w:rPr>
          <w:rFonts w:ascii="Times New Roman" w:hAnsi="Times New Roman" w:cs="Times New Roman"/>
          <w:sz w:val="28"/>
          <w:szCs w:val="28"/>
        </w:rPr>
        <w:t>.</w:t>
      </w:r>
      <w:r w:rsidR="00110675" w:rsidRPr="007C086E">
        <w:rPr>
          <w:rStyle w:val="a6"/>
          <w:rFonts w:ascii="Times New Roman" w:hAnsi="Times New Roman" w:cs="Times New Roman"/>
          <w:sz w:val="28"/>
          <w:szCs w:val="28"/>
        </w:rPr>
        <w:footnoteReference w:id="9"/>
      </w:r>
      <w:r w:rsidRPr="007C086E">
        <w:rPr>
          <w:rFonts w:ascii="Times New Roman" w:hAnsi="Times New Roman" w:cs="Times New Roman"/>
          <w:sz w:val="28"/>
          <w:szCs w:val="28"/>
        </w:rPr>
        <w:t xml:space="preserve"> В Междуречье</w:t>
      </w:r>
      <w:r w:rsidR="00DB10D2" w:rsidRPr="007C086E">
        <w:rPr>
          <w:rFonts w:ascii="Times New Roman" w:hAnsi="Times New Roman" w:cs="Times New Roman"/>
          <w:sz w:val="28"/>
          <w:szCs w:val="28"/>
        </w:rPr>
        <w:t xml:space="preserve"> же</w:t>
      </w:r>
      <w:r w:rsidRPr="007C086E">
        <w:rPr>
          <w:rFonts w:ascii="Times New Roman" w:hAnsi="Times New Roman" w:cs="Times New Roman"/>
          <w:sz w:val="28"/>
          <w:szCs w:val="28"/>
        </w:rPr>
        <w:t>, а точнее в Эдессе</w:t>
      </w:r>
      <w:r w:rsidR="00EE0D7F">
        <w:rPr>
          <w:rFonts w:ascii="Times New Roman" w:hAnsi="Times New Roman" w:cs="Times New Roman"/>
          <w:sz w:val="28"/>
          <w:szCs w:val="28"/>
        </w:rPr>
        <w:t>,</w:t>
      </w:r>
      <w:r w:rsidRPr="007C086E">
        <w:rPr>
          <w:rFonts w:ascii="Times New Roman" w:hAnsi="Times New Roman" w:cs="Times New Roman"/>
          <w:sz w:val="28"/>
          <w:szCs w:val="28"/>
        </w:rPr>
        <w:t xml:space="preserve"> основание христианской общины </w:t>
      </w:r>
      <w:r w:rsidR="00DB10D2" w:rsidRPr="007C086E">
        <w:rPr>
          <w:rFonts w:ascii="Times New Roman" w:hAnsi="Times New Roman" w:cs="Times New Roman"/>
          <w:sz w:val="28"/>
          <w:szCs w:val="28"/>
        </w:rPr>
        <w:t>связывается с одним из 70</w:t>
      </w:r>
      <w:r w:rsidR="00110675" w:rsidRPr="007C086E">
        <w:rPr>
          <w:rStyle w:val="a6"/>
          <w:rFonts w:ascii="Times New Roman" w:hAnsi="Times New Roman" w:cs="Times New Roman"/>
          <w:sz w:val="28"/>
          <w:szCs w:val="28"/>
        </w:rPr>
        <w:footnoteReference w:id="10"/>
      </w:r>
      <w:r w:rsidR="00110675" w:rsidRPr="007C086E">
        <w:rPr>
          <w:rFonts w:ascii="Times New Roman" w:hAnsi="Times New Roman" w:cs="Times New Roman"/>
          <w:sz w:val="28"/>
          <w:szCs w:val="28"/>
        </w:rPr>
        <w:t xml:space="preserve"> </w:t>
      </w:r>
      <w:r w:rsidR="00DB10D2" w:rsidRPr="007C086E">
        <w:rPr>
          <w:rFonts w:ascii="Times New Roman" w:hAnsi="Times New Roman" w:cs="Times New Roman"/>
          <w:sz w:val="28"/>
          <w:szCs w:val="28"/>
        </w:rPr>
        <w:t xml:space="preserve">учеников Христа – Фаддеем – Аддаем </w:t>
      </w:r>
      <w:r w:rsidR="004E663B">
        <w:rPr>
          <w:rFonts w:ascii="Times New Roman" w:hAnsi="Times New Roman" w:cs="Times New Roman"/>
          <w:sz w:val="28"/>
          <w:szCs w:val="28"/>
        </w:rPr>
        <w:t>(</w:t>
      </w:r>
      <w:r w:rsidRPr="007C086E">
        <w:rPr>
          <w:rFonts w:ascii="Times New Roman" w:hAnsi="Times New Roman" w:cs="Times New Roman"/>
          <w:sz w:val="28"/>
          <w:szCs w:val="28"/>
        </w:rPr>
        <w:t>ум</w:t>
      </w:r>
      <w:proofErr w:type="gramStart"/>
      <w:r w:rsidRPr="007C086E">
        <w:rPr>
          <w:rFonts w:ascii="Times New Roman" w:hAnsi="Times New Roman" w:cs="Times New Roman"/>
          <w:sz w:val="28"/>
          <w:szCs w:val="28"/>
        </w:rPr>
        <w:t>.</w:t>
      </w:r>
      <w:proofErr w:type="gramEnd"/>
      <w:r w:rsidRPr="007C086E">
        <w:rPr>
          <w:rFonts w:ascii="Times New Roman" w:hAnsi="Times New Roman" w:cs="Times New Roman"/>
          <w:sz w:val="28"/>
          <w:szCs w:val="28"/>
        </w:rPr>
        <w:t xml:space="preserve"> </w:t>
      </w:r>
      <w:proofErr w:type="gramStart"/>
      <w:r w:rsidRPr="007C086E">
        <w:rPr>
          <w:rFonts w:ascii="Times New Roman" w:hAnsi="Times New Roman" w:cs="Times New Roman"/>
          <w:sz w:val="28"/>
          <w:szCs w:val="28"/>
        </w:rPr>
        <w:t>в</w:t>
      </w:r>
      <w:proofErr w:type="gramEnd"/>
      <w:r w:rsidRPr="007C086E">
        <w:rPr>
          <w:rFonts w:ascii="Times New Roman" w:hAnsi="Times New Roman" w:cs="Times New Roman"/>
          <w:sz w:val="28"/>
          <w:szCs w:val="28"/>
        </w:rPr>
        <w:t>о второй половине I в.)</w:t>
      </w:r>
      <w:r w:rsidR="008F31C8" w:rsidRPr="007C086E">
        <w:rPr>
          <w:rFonts w:ascii="Times New Roman" w:hAnsi="Times New Roman" w:cs="Times New Roman"/>
          <w:sz w:val="28"/>
          <w:szCs w:val="28"/>
        </w:rPr>
        <w:t xml:space="preserve"> и преданием о нем и осроенском царе Абгаре V</w:t>
      </w:r>
      <w:r w:rsidR="0039671F" w:rsidRPr="007C086E">
        <w:rPr>
          <w:rFonts w:ascii="Times New Roman" w:hAnsi="Times New Roman" w:cs="Times New Roman"/>
          <w:sz w:val="28"/>
          <w:szCs w:val="28"/>
        </w:rPr>
        <w:t xml:space="preserve"> </w:t>
      </w:r>
      <w:r w:rsidR="008F31C8" w:rsidRPr="007C086E">
        <w:rPr>
          <w:rFonts w:ascii="Times New Roman" w:hAnsi="Times New Roman" w:cs="Times New Roman"/>
          <w:sz w:val="28"/>
          <w:szCs w:val="28"/>
          <w:rtl/>
        </w:rPr>
        <w:t>)</w:t>
      </w:r>
      <w:r w:rsidR="008F31C8" w:rsidRPr="007C086E">
        <w:rPr>
          <w:rFonts w:ascii="Times New Roman" w:hAnsi="Times New Roman" w:cs="Times New Roman"/>
          <w:sz w:val="28"/>
          <w:szCs w:val="28"/>
        </w:rPr>
        <w:t>в 4 г. до н. э. — 7 г. н. э. и 13—50 гг. н. э).</w:t>
      </w:r>
      <w:r w:rsidR="008E6F11">
        <w:rPr>
          <w:rStyle w:val="a6"/>
          <w:rFonts w:ascii="Times New Roman" w:hAnsi="Times New Roman" w:cs="Times New Roman"/>
          <w:sz w:val="28"/>
          <w:szCs w:val="28"/>
        </w:rPr>
        <w:footnoteReference w:id="11"/>
      </w:r>
      <w:r w:rsidRPr="007C086E">
        <w:rPr>
          <w:rFonts w:ascii="Times New Roman" w:hAnsi="Times New Roman" w:cs="Times New Roman"/>
          <w:sz w:val="28"/>
          <w:szCs w:val="28"/>
        </w:rPr>
        <w:t xml:space="preserve"> Именно Эдессу, </w:t>
      </w:r>
      <w:proofErr w:type="gramStart"/>
      <w:r w:rsidRPr="007C086E">
        <w:rPr>
          <w:rFonts w:ascii="Times New Roman" w:hAnsi="Times New Roman" w:cs="Times New Roman"/>
          <w:sz w:val="28"/>
          <w:szCs w:val="28"/>
        </w:rPr>
        <w:t>которая</w:t>
      </w:r>
      <w:proofErr w:type="gramEnd"/>
      <w:r w:rsidRPr="007C086E">
        <w:rPr>
          <w:rFonts w:ascii="Times New Roman" w:hAnsi="Times New Roman" w:cs="Times New Roman"/>
          <w:sz w:val="28"/>
          <w:szCs w:val="28"/>
        </w:rPr>
        <w:t xml:space="preserve"> «имеет исключительное значение в истории</w:t>
      </w:r>
      <w:r w:rsidRPr="007C086E">
        <w:rPr>
          <w:rFonts w:ascii="Times New Roman" w:hAnsi="Times New Roman" w:cs="Times New Roman"/>
          <w:sz w:val="28"/>
          <w:szCs w:val="28"/>
          <w:shd w:val="clear" w:color="auto" w:fill="FFFFFF"/>
          <w:lang w:bidi="fa-IR"/>
        </w:rPr>
        <w:t xml:space="preserve"> христианства и сирийской культуры»</w:t>
      </w:r>
      <w:r w:rsidRPr="007C086E">
        <w:rPr>
          <w:rStyle w:val="a6"/>
          <w:rFonts w:ascii="Times New Roman" w:hAnsi="Times New Roman" w:cs="Times New Roman"/>
          <w:sz w:val="28"/>
          <w:szCs w:val="28"/>
          <w:shd w:val="clear" w:color="auto" w:fill="FFFFFF"/>
          <w:lang w:bidi="fa-IR"/>
        </w:rPr>
        <w:footnoteReference w:id="12"/>
      </w:r>
      <w:r w:rsidRPr="007C086E">
        <w:rPr>
          <w:rFonts w:ascii="Times New Roman" w:hAnsi="Times New Roman" w:cs="Times New Roman"/>
          <w:sz w:val="28"/>
          <w:szCs w:val="28"/>
          <w:shd w:val="clear" w:color="auto" w:fill="FFFFFF"/>
          <w:lang w:bidi="fa-IR"/>
        </w:rPr>
        <w:t xml:space="preserve">, многие ученые и исследователи считают своего рода отправной точкой в дальнейшем распространении христианства в Персии. </w:t>
      </w:r>
      <w:proofErr w:type="gramStart"/>
      <w:r w:rsidR="00DB10D2" w:rsidRPr="007C086E">
        <w:rPr>
          <w:rFonts w:ascii="Times New Roman" w:hAnsi="Times New Roman" w:cs="Times New Roman"/>
          <w:sz w:val="28"/>
          <w:szCs w:val="28"/>
          <w:shd w:val="clear" w:color="auto" w:fill="FFFFFF"/>
          <w:lang w:bidi="fa-IR"/>
        </w:rPr>
        <w:t>В свою очередь</w:t>
      </w:r>
      <w:r w:rsidR="000A46DA" w:rsidRPr="007C086E">
        <w:rPr>
          <w:rFonts w:ascii="Times New Roman" w:hAnsi="Times New Roman" w:cs="Times New Roman"/>
          <w:sz w:val="28"/>
          <w:szCs w:val="28"/>
          <w:shd w:val="clear" w:color="auto" w:fill="FFFFFF"/>
          <w:lang w:bidi="fa-IR"/>
        </w:rPr>
        <w:t>,</w:t>
      </w:r>
      <w:r w:rsidR="00DB10D2"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иранский историк </w:t>
      </w:r>
      <w:r w:rsidRPr="007C086E">
        <w:rPr>
          <w:rFonts w:ascii="Times New Roman" w:hAnsi="Times New Roman" w:cs="Times New Roman"/>
          <w:sz w:val="28"/>
          <w:szCs w:val="28"/>
          <w:shd w:val="clear" w:color="auto" w:fill="FFFFFF"/>
          <w:lang w:bidi="fa-IR"/>
        </w:rPr>
        <w:lastRenderedPageBreak/>
        <w:t>Саид Нафиси (1895 – 1966) делает предположение, что в Иран христианство могло проникнуть в первые века двумя путями: с запада, то есть из Месопотамии и территории современного Ирака, которые в доисламский период являлись частью Ирана и неизменно считались границей Ирана по р. Евфрат, а также из Армении, которая во времена Ахаменидов входила в состав Ирана</w:t>
      </w:r>
      <w:r w:rsidRPr="007C086E">
        <w:rPr>
          <w:rStyle w:val="a6"/>
          <w:rFonts w:ascii="Times New Roman" w:hAnsi="Times New Roman" w:cs="Times New Roman"/>
          <w:sz w:val="28"/>
          <w:szCs w:val="28"/>
          <w:shd w:val="clear" w:color="auto" w:fill="FFFFFF"/>
          <w:lang w:bidi="fa-IR"/>
        </w:rPr>
        <w:footnoteReference w:id="13"/>
      </w:r>
      <w:r w:rsidRPr="007C086E">
        <w:rPr>
          <w:rFonts w:ascii="Times New Roman" w:hAnsi="Times New Roman" w:cs="Times New Roman"/>
          <w:sz w:val="28"/>
          <w:szCs w:val="28"/>
          <w:shd w:val="clear" w:color="auto" w:fill="FFFFFF"/>
          <w:lang w:bidi="fa-IR"/>
        </w:rPr>
        <w:t>. Наиболее</w:t>
      </w:r>
      <w:proofErr w:type="gramEnd"/>
      <w:r w:rsidRPr="007C086E">
        <w:rPr>
          <w:rFonts w:ascii="Times New Roman" w:hAnsi="Times New Roman" w:cs="Times New Roman"/>
          <w:sz w:val="28"/>
          <w:szCs w:val="28"/>
          <w:shd w:val="clear" w:color="auto" w:fill="FFFFFF"/>
          <w:lang w:bidi="fa-IR"/>
        </w:rPr>
        <w:t xml:space="preserve"> прочной все же кажется теория о прон</w:t>
      </w:r>
      <w:r w:rsidR="0039671F" w:rsidRPr="007C086E">
        <w:rPr>
          <w:rFonts w:ascii="Times New Roman" w:hAnsi="Times New Roman" w:cs="Times New Roman"/>
          <w:sz w:val="28"/>
          <w:szCs w:val="28"/>
          <w:shd w:val="clear" w:color="auto" w:fill="FFFFFF"/>
          <w:lang w:bidi="fa-IR"/>
        </w:rPr>
        <w:t>икновении христианства с западной стороны, п</w:t>
      </w:r>
      <w:r w:rsidRPr="007C086E">
        <w:rPr>
          <w:rFonts w:ascii="Times New Roman" w:hAnsi="Times New Roman" w:cs="Times New Roman"/>
          <w:sz w:val="28"/>
          <w:szCs w:val="28"/>
          <w:shd w:val="clear" w:color="auto" w:fill="FFFFFF"/>
          <w:lang w:bidi="fa-IR"/>
        </w:rPr>
        <w:t>оскольку</w:t>
      </w:r>
      <w:r w:rsidR="00201FEE"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на начальном этапе своего развития христианство в Иране этнически было представлено в основном сирийцами. </w:t>
      </w:r>
      <w:r w:rsidR="00927465" w:rsidRPr="007C086E">
        <w:rPr>
          <w:rFonts w:ascii="Times New Roman" w:hAnsi="Times New Roman" w:cs="Times New Roman"/>
          <w:sz w:val="28"/>
          <w:szCs w:val="28"/>
          <w:shd w:val="clear" w:color="auto" w:fill="FFFFFF"/>
          <w:lang w:bidi="fa-IR"/>
        </w:rPr>
        <w:t>Вместе с этим</w:t>
      </w:r>
      <w:r w:rsidR="0039671F" w:rsidRPr="007C086E">
        <w:rPr>
          <w:rFonts w:ascii="Times New Roman" w:hAnsi="Times New Roman" w:cs="Times New Roman"/>
          <w:sz w:val="28"/>
          <w:szCs w:val="28"/>
          <w:shd w:val="clear" w:color="auto" w:fill="FFFFFF"/>
          <w:lang w:bidi="fa-IR"/>
        </w:rPr>
        <w:t xml:space="preserve"> нача</w:t>
      </w:r>
      <w:r w:rsidRPr="007C086E">
        <w:rPr>
          <w:rFonts w:ascii="Times New Roman" w:hAnsi="Times New Roman" w:cs="Times New Roman"/>
          <w:sz w:val="28"/>
          <w:szCs w:val="28"/>
          <w:shd w:val="clear" w:color="auto" w:fill="FFFFFF"/>
          <w:lang w:bidi="fa-IR"/>
        </w:rPr>
        <w:t xml:space="preserve">льный период миссионерской деятельности, </w:t>
      </w:r>
      <w:r w:rsidR="0039671F" w:rsidRPr="007C086E">
        <w:rPr>
          <w:rFonts w:ascii="Times New Roman" w:hAnsi="Times New Roman" w:cs="Times New Roman"/>
          <w:sz w:val="28"/>
          <w:szCs w:val="28"/>
          <w:shd w:val="clear" w:color="auto" w:fill="FFFFFF"/>
          <w:lang w:bidi="fa-IR"/>
        </w:rPr>
        <w:t>в большей степени</w:t>
      </w:r>
      <w:r w:rsidRPr="007C086E">
        <w:rPr>
          <w:rFonts w:ascii="Times New Roman" w:hAnsi="Times New Roman" w:cs="Times New Roman"/>
          <w:sz w:val="28"/>
          <w:szCs w:val="28"/>
          <w:shd w:val="clear" w:color="auto" w:fill="FFFFFF"/>
          <w:lang w:bidi="fa-IR"/>
        </w:rPr>
        <w:t>, проходил в провинциях</w:t>
      </w:r>
      <w:r w:rsidR="00FD1F7C" w:rsidRPr="007C086E">
        <w:rPr>
          <w:rFonts w:ascii="Times New Roman" w:hAnsi="Times New Roman" w:cs="Times New Roman"/>
          <w:sz w:val="28"/>
          <w:szCs w:val="28"/>
          <w:shd w:val="clear" w:color="auto" w:fill="FFFFFF"/>
          <w:lang w:bidi="fa-IR"/>
        </w:rPr>
        <w:t xml:space="preserve"> и городах, где проживали иудеи, а</w:t>
      </w:r>
      <w:r w:rsidR="00B368B9" w:rsidRPr="007C086E">
        <w:rPr>
          <w:rFonts w:ascii="Times New Roman" w:hAnsi="Times New Roman" w:cs="Times New Roman"/>
          <w:sz w:val="28"/>
          <w:szCs w:val="28"/>
          <w:shd w:val="clear" w:color="auto" w:fill="FFFFFF"/>
          <w:lang w:bidi="fa-IR"/>
        </w:rPr>
        <w:t xml:space="preserve"> т</w:t>
      </w:r>
      <w:r w:rsidRPr="007C086E">
        <w:rPr>
          <w:rFonts w:ascii="Times New Roman" w:hAnsi="Times New Roman" w:cs="Times New Roman"/>
          <w:sz w:val="28"/>
          <w:szCs w:val="28"/>
          <w:shd w:val="clear" w:color="auto" w:fill="FFFFFF"/>
          <w:lang w:bidi="fa-IR"/>
        </w:rPr>
        <w:t>акими районами с достаточн</w:t>
      </w:r>
      <w:r w:rsidR="0039671F" w:rsidRPr="007C086E">
        <w:rPr>
          <w:rFonts w:ascii="Times New Roman" w:hAnsi="Times New Roman" w:cs="Times New Roman"/>
          <w:sz w:val="28"/>
          <w:szCs w:val="28"/>
          <w:shd w:val="clear" w:color="auto" w:fill="FFFFFF"/>
          <w:lang w:bidi="fa-IR"/>
        </w:rPr>
        <w:t xml:space="preserve">о большим сосредоточием иудеев </w:t>
      </w:r>
      <w:r w:rsidR="00C66C31" w:rsidRPr="007C086E">
        <w:rPr>
          <w:rFonts w:ascii="Times New Roman" w:hAnsi="Times New Roman" w:cs="Times New Roman"/>
          <w:sz w:val="28"/>
          <w:szCs w:val="28"/>
          <w:shd w:val="clear" w:color="auto" w:fill="FFFFFF"/>
          <w:lang w:bidi="fa-IR"/>
        </w:rPr>
        <w:t xml:space="preserve">являлись </w:t>
      </w:r>
      <w:r w:rsidRPr="007C086E">
        <w:rPr>
          <w:rFonts w:ascii="Times New Roman" w:hAnsi="Times New Roman" w:cs="Times New Roman"/>
          <w:sz w:val="28"/>
          <w:szCs w:val="28"/>
          <w:shd w:val="clear" w:color="auto" w:fill="FFFFFF"/>
          <w:lang w:bidi="fa-IR"/>
        </w:rPr>
        <w:t>провинции Адиабена со столицей в Арбел</w:t>
      </w:r>
      <w:r w:rsidR="00FD1F7C" w:rsidRPr="007C086E">
        <w:rPr>
          <w:rFonts w:ascii="Times New Roman" w:hAnsi="Times New Roman" w:cs="Times New Roman"/>
          <w:sz w:val="28"/>
          <w:szCs w:val="28"/>
          <w:shd w:val="clear" w:color="auto" w:fill="FFFFFF"/>
          <w:lang w:bidi="fa-IR"/>
        </w:rPr>
        <w:t>е и Осроена со столицей в г.</w:t>
      </w:r>
      <w:r w:rsidRPr="007C086E">
        <w:rPr>
          <w:rFonts w:ascii="Times New Roman" w:hAnsi="Times New Roman" w:cs="Times New Roman"/>
          <w:sz w:val="28"/>
          <w:szCs w:val="28"/>
          <w:shd w:val="clear" w:color="auto" w:fill="FFFFFF"/>
          <w:lang w:bidi="fa-IR"/>
        </w:rPr>
        <w:t xml:space="preserve"> Эдесса.</w:t>
      </w:r>
      <w:r w:rsidR="00C94456" w:rsidRPr="007C086E">
        <w:rPr>
          <w:rFonts w:ascii="Times New Roman" w:hAnsi="Times New Roman" w:cs="Times New Roman"/>
          <w:sz w:val="28"/>
          <w:szCs w:val="28"/>
          <w:shd w:val="clear" w:color="auto" w:fill="FFFFFF"/>
          <w:lang w:bidi="fa-IR"/>
        </w:rPr>
        <w:t xml:space="preserve"> Источниками по христианизации этих регионов являются сирийская «Хроника Арбелы» и «Учения апостола Аддая».</w:t>
      </w:r>
    </w:p>
    <w:p w:rsidR="008F31C8" w:rsidRPr="007C086E" w:rsidRDefault="00FD1F7C" w:rsidP="007D4866">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Говоря об ап. </w:t>
      </w:r>
      <w:proofErr w:type="gramStart"/>
      <w:r w:rsidRPr="007C086E">
        <w:rPr>
          <w:rFonts w:ascii="Times New Roman" w:hAnsi="Times New Roman" w:cs="Times New Roman"/>
          <w:sz w:val="28"/>
          <w:szCs w:val="28"/>
          <w:shd w:val="clear" w:color="auto" w:fill="FFFFFF"/>
          <w:lang w:bidi="fa-IR"/>
        </w:rPr>
        <w:t>Аддае</w:t>
      </w:r>
      <w:r w:rsidR="008F31C8" w:rsidRPr="007C086E">
        <w:rPr>
          <w:rStyle w:val="a6"/>
          <w:rFonts w:ascii="Times New Roman" w:hAnsi="Times New Roman" w:cs="Times New Roman"/>
          <w:sz w:val="28"/>
          <w:szCs w:val="28"/>
          <w:shd w:val="clear" w:color="auto" w:fill="FFFFFF"/>
          <w:lang w:bidi="fa-IR"/>
        </w:rPr>
        <w:footnoteReference w:id="14"/>
      </w:r>
      <w:r w:rsidR="008F31C8" w:rsidRPr="007C086E">
        <w:rPr>
          <w:rFonts w:ascii="Times New Roman" w:hAnsi="Times New Roman" w:cs="Times New Roman"/>
          <w:sz w:val="28"/>
          <w:szCs w:val="28"/>
          <w:shd w:val="clear" w:color="auto" w:fill="FFFFFF"/>
          <w:lang w:bidi="fa-IR"/>
        </w:rPr>
        <w:t>, с чьим именем традиционно связывают основание христианской общины в Эдессе,</w:t>
      </w:r>
      <w:r w:rsidR="000A46DA" w:rsidRPr="007C086E">
        <w:rPr>
          <w:rFonts w:ascii="Times New Roman" w:hAnsi="Times New Roman" w:cs="Times New Roman"/>
          <w:sz w:val="28"/>
          <w:szCs w:val="28"/>
          <w:shd w:val="clear" w:color="auto" w:fill="FFFFFF"/>
          <w:lang w:bidi="fa-IR"/>
        </w:rPr>
        <w:t xml:space="preserve"> следует сказать и о Мар Марие</w:t>
      </w:r>
      <w:r w:rsidR="00CF52B9" w:rsidRPr="007C086E">
        <w:rPr>
          <w:rFonts w:ascii="Times New Roman" w:hAnsi="Times New Roman" w:cs="Times New Roman"/>
          <w:sz w:val="28"/>
          <w:szCs w:val="28"/>
          <w:shd w:val="clear" w:color="auto" w:fill="FFFFFF"/>
          <w:lang w:bidi="fa-IR"/>
        </w:rPr>
        <w:t xml:space="preserve"> (по преданию был учеником ап.</w:t>
      </w:r>
      <w:proofErr w:type="gramEnd"/>
      <w:r w:rsidR="00CF52B9" w:rsidRPr="007C086E">
        <w:rPr>
          <w:rFonts w:ascii="Times New Roman" w:hAnsi="Times New Roman" w:cs="Times New Roman"/>
          <w:sz w:val="28"/>
          <w:szCs w:val="28"/>
          <w:shd w:val="clear" w:color="auto" w:fill="FFFFFF"/>
          <w:lang w:bidi="fa-IR"/>
        </w:rPr>
        <w:t xml:space="preserve"> Аддая),</w:t>
      </w:r>
      <w:r w:rsidR="000A46DA" w:rsidRPr="007C086E">
        <w:rPr>
          <w:rFonts w:ascii="Times New Roman" w:hAnsi="Times New Roman" w:cs="Times New Roman"/>
          <w:sz w:val="28"/>
          <w:szCs w:val="28"/>
          <w:shd w:val="clear" w:color="auto" w:fill="FFFFFF"/>
          <w:lang w:bidi="fa-IR"/>
        </w:rPr>
        <w:t xml:space="preserve"> чья миссионерская деятельность относилась уже к послеапостольскому периоду и способствовала дальнейшему распространению христианства на восток. Несмотря на то, что до нас дошла «История Мар Мария» на сирийском языке, ее сложно отнести к достов</w:t>
      </w:r>
      <w:r w:rsidR="007D4866">
        <w:rPr>
          <w:rFonts w:ascii="Times New Roman" w:hAnsi="Times New Roman" w:cs="Times New Roman"/>
          <w:sz w:val="28"/>
          <w:szCs w:val="28"/>
          <w:shd w:val="clear" w:color="auto" w:fill="FFFFFF"/>
          <w:lang w:bidi="fa-IR"/>
        </w:rPr>
        <w:t>ерным и неоспоримым источникам.</w:t>
      </w:r>
      <w:r w:rsidR="000A46DA" w:rsidRPr="007C086E">
        <w:rPr>
          <w:rFonts w:ascii="Times New Roman" w:hAnsi="Times New Roman" w:cs="Times New Roman"/>
          <w:sz w:val="28"/>
          <w:szCs w:val="28"/>
          <w:shd w:val="clear" w:color="auto" w:fill="FFFFFF"/>
          <w:lang w:bidi="fa-IR"/>
        </w:rPr>
        <w:t xml:space="preserve"> Ряд ученых, среди которых </w:t>
      </w:r>
      <w:r w:rsidR="007D4866" w:rsidRPr="007C086E">
        <w:rPr>
          <w:rFonts w:ascii="Times New Roman" w:hAnsi="Times New Roman" w:cs="Times New Roman"/>
          <w:sz w:val="28"/>
          <w:szCs w:val="28"/>
          <w:shd w:val="clear" w:color="auto" w:fill="FFFFFF"/>
          <w:lang w:bidi="fa-IR"/>
        </w:rPr>
        <w:t xml:space="preserve">Н. В </w:t>
      </w:r>
      <w:r w:rsidR="000A46DA" w:rsidRPr="007C086E">
        <w:rPr>
          <w:rFonts w:ascii="Times New Roman" w:hAnsi="Times New Roman" w:cs="Times New Roman"/>
          <w:sz w:val="28"/>
          <w:szCs w:val="28"/>
          <w:shd w:val="clear" w:color="auto" w:fill="FFFFFF"/>
          <w:lang w:bidi="fa-IR"/>
        </w:rPr>
        <w:t>Пигулевская</w:t>
      </w:r>
      <w:r w:rsidR="000A46DA" w:rsidRPr="007C086E">
        <w:rPr>
          <w:rStyle w:val="a6"/>
          <w:rFonts w:ascii="Times New Roman" w:hAnsi="Times New Roman" w:cs="Times New Roman"/>
          <w:sz w:val="28"/>
          <w:szCs w:val="28"/>
          <w:shd w:val="clear" w:color="auto" w:fill="FFFFFF"/>
          <w:lang w:bidi="fa-IR"/>
        </w:rPr>
        <w:footnoteReference w:id="15"/>
      </w:r>
      <w:r w:rsidR="000A46DA" w:rsidRPr="007C086E">
        <w:rPr>
          <w:rFonts w:ascii="Times New Roman" w:hAnsi="Times New Roman" w:cs="Times New Roman"/>
          <w:sz w:val="28"/>
          <w:szCs w:val="28"/>
          <w:shd w:val="clear" w:color="auto" w:fill="FFFFFF"/>
          <w:lang w:bidi="fa-IR"/>
        </w:rPr>
        <w:t xml:space="preserve">., </w:t>
      </w:r>
      <w:r w:rsidR="009379A8" w:rsidRPr="007C086E">
        <w:rPr>
          <w:rFonts w:ascii="Times New Roman" w:hAnsi="Times New Roman" w:cs="Times New Roman"/>
          <w:sz w:val="28"/>
          <w:szCs w:val="28"/>
          <w:shd w:val="clear" w:color="auto" w:fill="FFFFFF"/>
          <w:lang w:bidi="fa-IR"/>
        </w:rPr>
        <w:t>Амир Харрак</w:t>
      </w:r>
      <w:r w:rsidR="000A46DA" w:rsidRPr="007C086E">
        <w:rPr>
          <w:rStyle w:val="a6"/>
          <w:rFonts w:ascii="Times New Roman" w:hAnsi="Times New Roman" w:cs="Times New Roman"/>
          <w:sz w:val="28"/>
          <w:szCs w:val="28"/>
          <w:shd w:val="clear" w:color="auto" w:fill="FFFFFF"/>
          <w:lang w:val="en-US" w:bidi="fa-IR"/>
        </w:rPr>
        <w:footnoteReference w:id="16"/>
      </w:r>
      <w:r w:rsidR="000A46DA" w:rsidRPr="007C086E">
        <w:rPr>
          <w:rFonts w:ascii="Times New Roman" w:hAnsi="Times New Roman" w:cs="Times New Roman"/>
          <w:sz w:val="28"/>
          <w:szCs w:val="28"/>
          <w:shd w:val="clear" w:color="auto" w:fill="FFFFFF"/>
          <w:lang w:bidi="fa-IR"/>
        </w:rPr>
        <w:t xml:space="preserve">, приходят к выводу, что дошедший до нас список был составлен только в </w:t>
      </w:r>
      <w:r w:rsidR="007D4866">
        <w:rPr>
          <w:rFonts w:ascii="Times New Roman" w:hAnsi="Times New Roman" w:cs="Times New Roman"/>
          <w:sz w:val="28"/>
          <w:szCs w:val="28"/>
          <w:shd w:val="clear" w:color="auto" w:fill="FFFFFF"/>
          <w:lang w:val="en-US" w:bidi="fa-IR"/>
        </w:rPr>
        <w:t>VI</w:t>
      </w:r>
      <w:r w:rsidR="0020764F">
        <w:rPr>
          <w:rFonts w:ascii="Times New Roman" w:hAnsi="Times New Roman" w:cs="Times New Roman"/>
          <w:sz w:val="28"/>
          <w:szCs w:val="28"/>
          <w:shd w:val="clear" w:color="auto" w:fill="FFFFFF"/>
          <w:lang w:bidi="fa-IR"/>
        </w:rPr>
        <w:t xml:space="preserve"> </w:t>
      </w:r>
      <w:r w:rsidR="000A46DA" w:rsidRPr="007C086E">
        <w:rPr>
          <w:rFonts w:ascii="Times New Roman" w:hAnsi="Times New Roman" w:cs="Times New Roman"/>
          <w:sz w:val="28"/>
          <w:szCs w:val="28"/>
          <w:shd w:val="clear" w:color="auto" w:fill="FFFFFF"/>
          <w:lang w:bidi="fa-IR"/>
        </w:rPr>
        <w:t xml:space="preserve">в. Противоречивы и источники, использованные в данном труде. Однако какую бы датировку не имело это </w:t>
      </w:r>
      <w:r w:rsidR="000A46DA" w:rsidRPr="007C086E">
        <w:rPr>
          <w:rFonts w:ascii="Times New Roman" w:hAnsi="Times New Roman" w:cs="Times New Roman"/>
          <w:sz w:val="28"/>
          <w:szCs w:val="28"/>
          <w:shd w:val="clear" w:color="auto" w:fill="FFFFFF"/>
          <w:lang w:bidi="fa-IR"/>
        </w:rPr>
        <w:lastRenderedPageBreak/>
        <w:t>сочинение «нельзя отрицать раннего появления христианской проповеди в областях Междуречья.</w:t>
      </w:r>
    </w:p>
    <w:p w:rsidR="00362D95" w:rsidRPr="007C086E" w:rsidRDefault="000A46DA" w:rsidP="007D4866">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Именно</w:t>
      </w:r>
      <w:bookmarkStart w:id="3" w:name="_GoBack"/>
      <w:bookmarkEnd w:id="3"/>
      <w:r w:rsidRPr="007C086E">
        <w:rPr>
          <w:rFonts w:ascii="Times New Roman" w:hAnsi="Times New Roman" w:cs="Times New Roman"/>
          <w:sz w:val="28"/>
          <w:szCs w:val="28"/>
          <w:shd w:val="clear" w:color="auto" w:fill="FFFFFF"/>
          <w:lang w:bidi="fa-IR"/>
        </w:rPr>
        <w:t xml:space="preserve"> Мар Марию отводится роль просветителя Парфян</w:t>
      </w:r>
      <w:proofErr w:type="gramStart"/>
      <w:r w:rsidRPr="007C086E">
        <w:rPr>
          <w:rFonts w:ascii="Times New Roman" w:hAnsi="Times New Roman" w:cs="Times New Roman"/>
          <w:sz w:val="28"/>
          <w:szCs w:val="28"/>
          <w:shd w:val="clear" w:color="auto" w:fill="FFFFFF"/>
          <w:lang w:bidi="fa-IR"/>
        </w:rPr>
        <w:t>о-</w:t>
      </w:r>
      <w:proofErr w:type="gramEnd"/>
      <w:r w:rsidRPr="007C086E">
        <w:rPr>
          <w:rFonts w:ascii="Times New Roman" w:hAnsi="Times New Roman" w:cs="Times New Roman"/>
          <w:sz w:val="28"/>
          <w:szCs w:val="28"/>
          <w:shd w:val="clear" w:color="auto" w:fill="FFFFFF"/>
          <w:lang w:bidi="fa-IR"/>
        </w:rPr>
        <w:t xml:space="preserve">    персидского государства и основателя епископской кафедры в </w:t>
      </w:r>
      <w:r w:rsidR="0039671F" w:rsidRPr="007C086E">
        <w:rPr>
          <w:rFonts w:ascii="Times New Roman" w:hAnsi="Times New Roman" w:cs="Times New Roman"/>
          <w:sz w:val="28"/>
          <w:szCs w:val="28"/>
          <w:shd w:val="clear" w:color="auto" w:fill="FFFFFF"/>
          <w:lang w:bidi="fa-IR"/>
        </w:rPr>
        <w:t>Селевкии-Ктесифоне</w:t>
      </w:r>
      <w:r w:rsidR="00DF4F8D">
        <w:rPr>
          <w:rFonts w:ascii="Times New Roman" w:hAnsi="Times New Roman" w:cs="Times New Roman"/>
          <w:sz w:val="28"/>
          <w:szCs w:val="28"/>
          <w:shd w:val="clear" w:color="auto" w:fill="FFFFFF"/>
          <w:lang w:bidi="fa-IR"/>
        </w:rPr>
        <w:t>. Вместе с тем</w:t>
      </w:r>
      <w:r w:rsidRPr="007C086E">
        <w:rPr>
          <w:rFonts w:ascii="Times New Roman" w:hAnsi="Times New Roman" w:cs="Times New Roman"/>
          <w:sz w:val="28"/>
          <w:szCs w:val="28"/>
          <w:shd w:val="clear" w:color="auto" w:fill="FFFFFF"/>
          <w:lang w:bidi="fa-IR"/>
        </w:rPr>
        <w:t xml:space="preserve"> мнения исследователей в отношении времени прибытия Мар Мария в названный город разнятся. Согласно Н. Селезневу, он приб</w:t>
      </w:r>
      <w:r w:rsidR="000C38B9" w:rsidRPr="007C086E">
        <w:rPr>
          <w:rFonts w:ascii="Times New Roman" w:hAnsi="Times New Roman" w:cs="Times New Roman"/>
          <w:sz w:val="28"/>
          <w:szCs w:val="28"/>
          <w:shd w:val="clear" w:color="auto" w:fill="FFFFFF"/>
          <w:lang w:bidi="fa-IR"/>
        </w:rPr>
        <w:t>ыл в Селе</w:t>
      </w:r>
      <w:r w:rsidR="007D4866">
        <w:rPr>
          <w:rFonts w:ascii="Times New Roman" w:hAnsi="Times New Roman" w:cs="Times New Roman"/>
          <w:sz w:val="28"/>
          <w:szCs w:val="28"/>
          <w:shd w:val="clear" w:color="auto" w:fill="FFFFFF"/>
          <w:lang w:bidi="fa-IR"/>
        </w:rPr>
        <w:t xml:space="preserve">вкию-Ктесифон между 79 </w:t>
      </w:r>
      <w:r w:rsidR="007D4866" w:rsidRPr="007C086E">
        <w:rPr>
          <w:rFonts w:ascii="Times New Roman" w:hAnsi="Times New Roman" w:cs="Times New Roman"/>
          <w:sz w:val="28"/>
          <w:szCs w:val="28"/>
          <w:shd w:val="clear" w:color="auto" w:fill="FFFFFF"/>
          <w:lang w:bidi="fa-IR"/>
        </w:rPr>
        <w:t>–</w:t>
      </w:r>
      <w:r w:rsidR="007D4866">
        <w:rPr>
          <w:rFonts w:ascii="Times New Roman" w:hAnsi="Times New Roman" w:cs="Times New Roman"/>
          <w:sz w:val="28"/>
          <w:szCs w:val="28"/>
          <w:shd w:val="clear" w:color="auto" w:fill="FFFFFF"/>
          <w:lang w:bidi="fa-IR"/>
        </w:rPr>
        <w:t xml:space="preserve"> 116 </w:t>
      </w:r>
      <w:r w:rsidRPr="007C086E">
        <w:rPr>
          <w:rFonts w:ascii="Times New Roman" w:hAnsi="Times New Roman" w:cs="Times New Roman"/>
          <w:sz w:val="28"/>
          <w:szCs w:val="28"/>
          <w:shd w:val="clear" w:color="auto" w:fill="FFFFFF"/>
          <w:lang w:bidi="fa-IR"/>
        </w:rPr>
        <w:t>гг.</w:t>
      </w:r>
      <w:r w:rsidRPr="007C086E">
        <w:rPr>
          <w:rStyle w:val="a6"/>
          <w:rFonts w:ascii="Times New Roman" w:hAnsi="Times New Roman" w:cs="Times New Roman"/>
          <w:sz w:val="28"/>
          <w:szCs w:val="28"/>
          <w:shd w:val="clear" w:color="auto" w:fill="FFFFFF"/>
          <w:lang w:bidi="fa-IR"/>
        </w:rPr>
        <w:footnoteReference w:id="17"/>
      </w:r>
      <w:r w:rsidRPr="007C086E">
        <w:rPr>
          <w:rFonts w:ascii="Times New Roman" w:hAnsi="Times New Roman" w:cs="Times New Roman"/>
          <w:sz w:val="28"/>
          <w:szCs w:val="28"/>
          <w:shd w:val="clear" w:color="auto" w:fill="FFFFFF"/>
          <w:lang w:bidi="fa-IR"/>
        </w:rPr>
        <w:t xml:space="preserve">, в свою очередь проф. Болотов В. В. относит это событие к началу </w:t>
      </w:r>
      <w:r w:rsidRPr="007C086E">
        <w:rPr>
          <w:rFonts w:ascii="Times New Roman" w:hAnsi="Times New Roman" w:cs="Times New Roman"/>
          <w:sz w:val="28"/>
          <w:szCs w:val="28"/>
          <w:shd w:val="clear" w:color="auto" w:fill="FFFFFF"/>
          <w:lang w:val="en-US" w:bidi="fa-IR"/>
        </w:rPr>
        <w:t>III</w:t>
      </w:r>
      <w:r w:rsidRPr="007C086E">
        <w:rPr>
          <w:rFonts w:ascii="Times New Roman" w:hAnsi="Times New Roman" w:cs="Times New Roman"/>
          <w:sz w:val="28"/>
          <w:szCs w:val="28"/>
          <w:shd w:val="clear" w:color="auto" w:fill="FFFFFF"/>
          <w:lang w:bidi="fa-IR"/>
        </w:rPr>
        <w:t xml:space="preserve"> века</w:t>
      </w:r>
      <w:r w:rsidRPr="007C086E">
        <w:rPr>
          <w:rStyle w:val="a6"/>
          <w:rFonts w:ascii="Times New Roman" w:hAnsi="Times New Roman" w:cs="Times New Roman"/>
          <w:sz w:val="28"/>
          <w:szCs w:val="28"/>
          <w:shd w:val="clear" w:color="auto" w:fill="FFFFFF"/>
          <w:lang w:bidi="fa-IR"/>
        </w:rPr>
        <w:footnoteReference w:id="18"/>
      </w:r>
      <w:r w:rsidR="00C66C31" w:rsidRPr="007C086E">
        <w:rPr>
          <w:rFonts w:ascii="Times New Roman" w:hAnsi="Times New Roman" w:cs="Times New Roman"/>
          <w:sz w:val="28"/>
          <w:szCs w:val="28"/>
          <w:shd w:val="clear" w:color="auto" w:fill="FFFFFF"/>
          <w:lang w:bidi="fa-IR"/>
        </w:rPr>
        <w:t xml:space="preserve">. Путь </w:t>
      </w:r>
      <w:r w:rsidRPr="007C086E">
        <w:rPr>
          <w:rFonts w:ascii="Times New Roman" w:hAnsi="Times New Roman" w:cs="Times New Roman"/>
          <w:sz w:val="28"/>
          <w:szCs w:val="28"/>
          <w:shd w:val="clear" w:color="auto" w:fill="FFFFFF"/>
          <w:lang w:bidi="fa-IR"/>
        </w:rPr>
        <w:t xml:space="preserve">Мар Мария из Эдессы в </w:t>
      </w:r>
      <w:r w:rsidR="0020764F" w:rsidRPr="007C086E">
        <w:rPr>
          <w:rFonts w:ascii="Times New Roman" w:hAnsi="Times New Roman" w:cs="Times New Roman"/>
          <w:sz w:val="28"/>
          <w:szCs w:val="28"/>
          <w:shd w:val="clear" w:color="auto" w:fill="FFFFFF"/>
          <w:lang w:bidi="fa-IR"/>
        </w:rPr>
        <w:t>Селевкию-Ктесифон,</w:t>
      </w:r>
      <w:r w:rsidRPr="007C086E">
        <w:rPr>
          <w:rFonts w:ascii="Times New Roman" w:hAnsi="Times New Roman" w:cs="Times New Roman"/>
          <w:sz w:val="28"/>
          <w:szCs w:val="28"/>
          <w:shd w:val="clear" w:color="auto" w:fill="FFFFFF"/>
          <w:lang w:bidi="fa-IR"/>
        </w:rPr>
        <w:t xml:space="preserve"> скорее всего</w:t>
      </w:r>
      <w:r w:rsidR="0020764F">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проходил через город Нисибин. Посетил Мар Марий также непосредственно и иранские земли, а именно южные провинции современного Ира</w:t>
      </w:r>
      <w:r w:rsidR="009379A8" w:rsidRPr="007C086E">
        <w:rPr>
          <w:rFonts w:ascii="Times New Roman" w:hAnsi="Times New Roman" w:cs="Times New Roman"/>
          <w:sz w:val="28"/>
          <w:szCs w:val="28"/>
          <w:shd w:val="clear" w:color="auto" w:fill="FFFFFF"/>
          <w:lang w:bidi="fa-IR"/>
        </w:rPr>
        <w:t>на – Хузе</w:t>
      </w:r>
      <w:r w:rsidRPr="007C086E">
        <w:rPr>
          <w:rFonts w:ascii="Times New Roman" w:hAnsi="Times New Roman" w:cs="Times New Roman"/>
          <w:sz w:val="28"/>
          <w:szCs w:val="28"/>
          <w:shd w:val="clear" w:color="auto" w:fill="FFFFFF"/>
          <w:lang w:bidi="fa-IR"/>
        </w:rPr>
        <w:t>стан и Фарс, где христианские церкви уже были основаны. Данное положение, скорее всего, объясняется тем, что купцы, отправлявшиеся на запад по торговым делам, знакомились там с христианской верой, принимали ее, а по возвращении на родину становились своего рода проповедниками.</w:t>
      </w:r>
      <w:r w:rsidR="004866C3" w:rsidRPr="007C086E">
        <w:rPr>
          <w:rFonts w:ascii="Times New Roman" w:hAnsi="Times New Roman" w:cs="Times New Roman"/>
          <w:sz w:val="28"/>
          <w:szCs w:val="28"/>
          <w:shd w:val="clear" w:color="auto" w:fill="FFFFFF"/>
          <w:lang w:bidi="fa-IR"/>
        </w:rPr>
        <w:t xml:space="preserve"> Есть вероятность раннего появления христианских общин </w:t>
      </w:r>
      <w:r w:rsidR="00201FEE" w:rsidRPr="007C086E">
        <w:rPr>
          <w:rFonts w:ascii="Times New Roman" w:hAnsi="Times New Roman" w:cs="Times New Roman"/>
          <w:sz w:val="28"/>
          <w:szCs w:val="28"/>
          <w:shd w:val="clear" w:color="auto" w:fill="FFFFFF"/>
          <w:lang w:bidi="fa-IR"/>
        </w:rPr>
        <w:t xml:space="preserve">и </w:t>
      </w:r>
      <w:r w:rsidR="004866C3" w:rsidRPr="007C086E">
        <w:rPr>
          <w:rFonts w:ascii="Times New Roman" w:hAnsi="Times New Roman" w:cs="Times New Roman"/>
          <w:sz w:val="28"/>
          <w:szCs w:val="28"/>
          <w:shd w:val="clear" w:color="auto" w:fill="FFFFFF"/>
          <w:lang w:bidi="fa-IR"/>
        </w:rPr>
        <w:t>в Восточном Иране и Хор</w:t>
      </w:r>
      <w:r w:rsidR="000C38B9" w:rsidRPr="007C086E">
        <w:rPr>
          <w:rFonts w:ascii="Times New Roman" w:hAnsi="Times New Roman" w:cs="Times New Roman"/>
          <w:sz w:val="28"/>
          <w:szCs w:val="28"/>
          <w:shd w:val="clear" w:color="auto" w:fill="FFFFFF"/>
          <w:lang w:bidi="fa-IR"/>
        </w:rPr>
        <w:t>а</w:t>
      </w:r>
      <w:r w:rsidR="004866C3" w:rsidRPr="007C086E">
        <w:rPr>
          <w:rFonts w:ascii="Times New Roman" w:hAnsi="Times New Roman" w:cs="Times New Roman"/>
          <w:sz w:val="28"/>
          <w:szCs w:val="28"/>
          <w:shd w:val="clear" w:color="auto" w:fill="FFFFFF"/>
          <w:lang w:bidi="fa-IR"/>
        </w:rPr>
        <w:t xml:space="preserve">сане. </w:t>
      </w:r>
      <w:proofErr w:type="gramStart"/>
      <w:r w:rsidR="004866C3" w:rsidRPr="007C086E">
        <w:rPr>
          <w:rFonts w:ascii="Times New Roman" w:hAnsi="Times New Roman" w:cs="Times New Roman"/>
          <w:sz w:val="28"/>
          <w:szCs w:val="28"/>
          <w:shd w:val="clear" w:color="auto" w:fill="FFFFFF"/>
          <w:lang w:bidi="fa-IR"/>
        </w:rPr>
        <w:t>«По косвенным свидетельства</w:t>
      </w:r>
      <w:r w:rsidR="0039671F" w:rsidRPr="007C086E">
        <w:rPr>
          <w:rFonts w:ascii="Times New Roman" w:hAnsi="Times New Roman" w:cs="Times New Roman"/>
          <w:sz w:val="28"/>
          <w:szCs w:val="28"/>
          <w:shd w:val="clear" w:color="auto" w:fill="FFFFFF"/>
          <w:lang w:bidi="fa-IR"/>
        </w:rPr>
        <w:t>м</w:t>
      </w:r>
      <w:r w:rsidR="00C66C31" w:rsidRPr="007C086E">
        <w:rPr>
          <w:rFonts w:ascii="Times New Roman" w:hAnsi="Times New Roman" w:cs="Times New Roman"/>
          <w:sz w:val="28"/>
          <w:szCs w:val="28"/>
          <w:shd w:val="clear" w:color="auto" w:fill="FFFFFF"/>
          <w:lang w:bidi="fa-IR"/>
        </w:rPr>
        <w:t xml:space="preserve"> апокрифов </w:t>
      </w:r>
      <w:r w:rsidR="004866C3" w:rsidRPr="007C086E">
        <w:rPr>
          <w:rFonts w:ascii="Times New Roman" w:hAnsi="Times New Roman" w:cs="Times New Roman"/>
          <w:sz w:val="28"/>
          <w:szCs w:val="28"/>
          <w:shd w:val="clear" w:color="auto" w:fill="FFFFFF"/>
          <w:lang w:bidi="fa-IR"/>
        </w:rPr>
        <w:t xml:space="preserve">возникновение первых христианских общин на востоке Ирана можно датировать уже </w:t>
      </w:r>
      <w:r w:rsidR="004866C3" w:rsidRPr="007C086E">
        <w:rPr>
          <w:rFonts w:ascii="Times New Roman" w:hAnsi="Times New Roman" w:cs="Times New Roman"/>
          <w:sz w:val="28"/>
          <w:szCs w:val="28"/>
          <w:shd w:val="clear" w:color="auto" w:fill="FFFFFF"/>
          <w:lang w:val="en-US" w:bidi="fa-IR"/>
        </w:rPr>
        <w:t>I</w:t>
      </w:r>
      <w:r w:rsidR="007D4866" w:rsidRPr="007C086E">
        <w:rPr>
          <w:rFonts w:ascii="Times New Roman" w:hAnsi="Times New Roman" w:cs="Times New Roman"/>
          <w:sz w:val="28"/>
          <w:szCs w:val="28"/>
          <w:shd w:val="clear" w:color="auto" w:fill="FFFFFF"/>
          <w:lang w:bidi="fa-IR"/>
        </w:rPr>
        <w:t>–</w:t>
      </w:r>
      <w:r w:rsidR="004866C3" w:rsidRPr="007C086E">
        <w:rPr>
          <w:rFonts w:ascii="Times New Roman" w:hAnsi="Times New Roman" w:cs="Times New Roman"/>
          <w:sz w:val="28"/>
          <w:szCs w:val="28"/>
          <w:shd w:val="clear" w:color="auto" w:fill="FFFFFF"/>
          <w:lang w:val="en-US" w:bidi="fa-IR"/>
        </w:rPr>
        <w:t>II</w:t>
      </w:r>
      <w:r w:rsidR="004866C3" w:rsidRPr="007C086E">
        <w:rPr>
          <w:rFonts w:ascii="Times New Roman" w:hAnsi="Times New Roman" w:cs="Times New Roman"/>
          <w:sz w:val="28"/>
          <w:szCs w:val="28"/>
          <w:shd w:val="clear" w:color="auto" w:fill="FFFFFF"/>
          <w:lang w:bidi="fa-IR"/>
        </w:rPr>
        <w:t xml:space="preserve"> вв. К числу таких свидетельств относится упоминание в сирийской версии «Деяний Иуды Фомы» (1-я половина </w:t>
      </w:r>
      <w:r w:rsidR="004866C3" w:rsidRPr="007C086E">
        <w:rPr>
          <w:rFonts w:ascii="Times New Roman" w:hAnsi="Times New Roman" w:cs="Times New Roman"/>
          <w:sz w:val="28"/>
          <w:szCs w:val="28"/>
          <w:shd w:val="clear" w:color="auto" w:fill="FFFFFF"/>
          <w:lang w:val="en-US" w:bidi="fa-IR"/>
        </w:rPr>
        <w:t>III</w:t>
      </w:r>
      <w:r w:rsidR="004866C3" w:rsidRPr="007C086E">
        <w:rPr>
          <w:rFonts w:ascii="Times New Roman" w:hAnsi="Times New Roman" w:cs="Times New Roman"/>
          <w:sz w:val="28"/>
          <w:szCs w:val="28"/>
          <w:shd w:val="clear" w:color="auto" w:fill="FFFFFF"/>
          <w:lang w:bidi="fa-IR"/>
        </w:rPr>
        <w:t xml:space="preserve"> в.) реально существовав</w:t>
      </w:r>
      <w:r w:rsidR="00C66C31" w:rsidRPr="007C086E">
        <w:rPr>
          <w:rFonts w:ascii="Times New Roman" w:hAnsi="Times New Roman" w:cs="Times New Roman"/>
          <w:sz w:val="28"/>
          <w:szCs w:val="28"/>
          <w:shd w:val="clear" w:color="auto" w:fill="FFFFFF"/>
          <w:lang w:bidi="fa-IR"/>
        </w:rPr>
        <w:t xml:space="preserve">ших личностей парфянской эпохи </w:t>
      </w:r>
      <w:r w:rsidR="004866C3" w:rsidRPr="007C086E">
        <w:rPr>
          <w:rFonts w:ascii="Times New Roman" w:hAnsi="Times New Roman" w:cs="Times New Roman"/>
          <w:sz w:val="28"/>
          <w:szCs w:val="28"/>
          <w:shd w:val="clear" w:color="auto" w:fill="FFFFFF"/>
          <w:lang w:bidi="fa-IR"/>
        </w:rPr>
        <w:t>и исторической топонимии Парфянского царства».</w:t>
      </w:r>
      <w:r w:rsidR="004866C3" w:rsidRPr="007C086E">
        <w:rPr>
          <w:rStyle w:val="a6"/>
          <w:rFonts w:ascii="Times New Roman" w:hAnsi="Times New Roman" w:cs="Times New Roman"/>
          <w:sz w:val="28"/>
          <w:szCs w:val="28"/>
          <w:shd w:val="clear" w:color="auto" w:fill="FFFFFF"/>
          <w:lang w:bidi="fa-IR"/>
        </w:rPr>
        <w:footnoteReference w:id="19"/>
      </w:r>
      <w:proofErr w:type="gramEnd"/>
    </w:p>
    <w:p w:rsidR="000A46DA" w:rsidRPr="007C086E" w:rsidRDefault="000A46DA" w:rsidP="0020764F">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Последующее распространение христианства и его закрепление на территории Парфянского, а вслед за ним и Сасанидского царства связано с взаимоотношениями между Римской Империей и Ираном, как в торгово-экономической сфере, так и в военно-политической</w:t>
      </w:r>
      <w:r w:rsidR="00362D95" w:rsidRPr="007C086E">
        <w:rPr>
          <w:rFonts w:ascii="Times New Roman" w:hAnsi="Times New Roman" w:cs="Times New Roman"/>
          <w:sz w:val="28"/>
          <w:szCs w:val="28"/>
          <w:shd w:val="clear" w:color="auto" w:fill="FFFFFF"/>
          <w:lang w:bidi="fa-IR"/>
        </w:rPr>
        <w:t>.</w:t>
      </w:r>
      <w:r w:rsidR="008A22FE" w:rsidRPr="007C086E">
        <w:rPr>
          <w:rFonts w:ascii="Times New Roman" w:hAnsi="Times New Roman" w:cs="Times New Roman"/>
          <w:sz w:val="28"/>
          <w:szCs w:val="28"/>
          <w:shd w:val="clear" w:color="auto" w:fill="FFFFFF"/>
          <w:lang w:bidi="fa-IR"/>
        </w:rPr>
        <w:t xml:space="preserve"> Так, например, увеличению числа последователей христианства в Иране способствовал</w:t>
      </w:r>
      <w:r w:rsidR="00AD71AD" w:rsidRPr="007C086E">
        <w:rPr>
          <w:rFonts w:ascii="Times New Roman" w:hAnsi="Times New Roman" w:cs="Times New Roman"/>
          <w:sz w:val="28"/>
          <w:szCs w:val="28"/>
          <w:shd w:val="clear" w:color="auto" w:fill="FFFFFF"/>
          <w:lang w:bidi="fa-IR"/>
        </w:rPr>
        <w:t xml:space="preserve">о </w:t>
      </w:r>
      <w:r w:rsidR="00AD71AD" w:rsidRPr="007C086E">
        <w:rPr>
          <w:rFonts w:ascii="Times New Roman" w:hAnsi="Times New Roman" w:cs="Times New Roman"/>
          <w:sz w:val="28"/>
          <w:szCs w:val="28"/>
          <w:shd w:val="clear" w:color="auto" w:fill="FFFFFF"/>
          <w:lang w:bidi="fa-IR"/>
        </w:rPr>
        <w:lastRenderedPageBreak/>
        <w:t>насиль</w:t>
      </w:r>
      <w:r w:rsidR="00B87C9E" w:rsidRPr="007C086E">
        <w:rPr>
          <w:rFonts w:ascii="Times New Roman" w:hAnsi="Times New Roman" w:cs="Times New Roman"/>
          <w:sz w:val="28"/>
          <w:szCs w:val="28"/>
          <w:shd w:val="clear" w:color="auto" w:fill="FFFFFF"/>
          <w:lang w:bidi="fa-IR"/>
        </w:rPr>
        <w:t>ственн</w:t>
      </w:r>
      <w:r w:rsidR="00AD71AD" w:rsidRPr="007C086E">
        <w:rPr>
          <w:rFonts w:ascii="Times New Roman" w:hAnsi="Times New Roman" w:cs="Times New Roman"/>
          <w:sz w:val="28"/>
          <w:szCs w:val="28"/>
          <w:shd w:val="clear" w:color="auto" w:fill="FFFFFF"/>
          <w:lang w:bidi="fa-IR"/>
        </w:rPr>
        <w:t>ое переселение жителей сирийских городов в ходе завоевательной политики сасанидских царей</w:t>
      </w:r>
      <w:r w:rsidR="00AD71AD" w:rsidRPr="007C086E">
        <w:rPr>
          <w:rStyle w:val="a6"/>
          <w:rFonts w:ascii="Times New Roman" w:hAnsi="Times New Roman" w:cs="Times New Roman"/>
          <w:sz w:val="28"/>
          <w:szCs w:val="28"/>
          <w:shd w:val="clear" w:color="auto" w:fill="FFFFFF"/>
          <w:lang w:bidi="fa-IR"/>
        </w:rPr>
        <w:footnoteReference w:id="20"/>
      </w:r>
      <w:r w:rsidR="00AD71AD" w:rsidRPr="007C086E">
        <w:rPr>
          <w:rFonts w:ascii="Times New Roman" w:hAnsi="Times New Roman" w:cs="Times New Roman"/>
          <w:sz w:val="28"/>
          <w:szCs w:val="28"/>
          <w:shd w:val="clear" w:color="auto" w:fill="FFFFFF"/>
          <w:lang w:bidi="fa-IR"/>
        </w:rPr>
        <w:t xml:space="preserve">. </w:t>
      </w:r>
      <w:r w:rsidR="008A22FE" w:rsidRPr="007C086E">
        <w:rPr>
          <w:rFonts w:ascii="Times New Roman" w:hAnsi="Times New Roman" w:cs="Times New Roman"/>
          <w:sz w:val="28"/>
          <w:szCs w:val="28"/>
          <w:shd w:val="clear" w:color="auto" w:fill="FFFFFF"/>
          <w:lang w:bidi="fa-IR"/>
        </w:rPr>
        <w:t xml:space="preserve">Немало важным фактором стали </w:t>
      </w:r>
      <w:r w:rsidR="000C38B9" w:rsidRPr="007C086E">
        <w:rPr>
          <w:rFonts w:ascii="Times New Roman" w:hAnsi="Times New Roman" w:cs="Times New Roman"/>
          <w:sz w:val="28"/>
          <w:szCs w:val="28"/>
          <w:shd w:val="clear" w:color="auto" w:fill="FFFFFF"/>
          <w:lang w:bidi="fa-IR"/>
        </w:rPr>
        <w:t xml:space="preserve">и </w:t>
      </w:r>
      <w:r w:rsidR="008A22FE" w:rsidRPr="007C086E">
        <w:rPr>
          <w:rFonts w:ascii="Times New Roman" w:hAnsi="Times New Roman" w:cs="Times New Roman"/>
          <w:sz w:val="28"/>
          <w:szCs w:val="28"/>
          <w:shd w:val="clear" w:color="auto" w:fill="FFFFFF"/>
          <w:lang w:bidi="fa-IR"/>
        </w:rPr>
        <w:t>гонения в соседней Римской Империи, которые активно продолжались вплоть до 313 г.</w:t>
      </w:r>
      <w:r w:rsidR="008A22FE" w:rsidRPr="007C086E">
        <w:rPr>
          <w:rStyle w:val="a6"/>
          <w:rFonts w:ascii="Times New Roman" w:hAnsi="Times New Roman" w:cs="Times New Roman"/>
          <w:sz w:val="28"/>
          <w:szCs w:val="28"/>
          <w:shd w:val="clear" w:color="auto" w:fill="FFFFFF"/>
          <w:lang w:bidi="fa-IR"/>
        </w:rPr>
        <w:footnoteReference w:id="21"/>
      </w:r>
      <w:r w:rsidR="008A22FE" w:rsidRPr="007C086E">
        <w:rPr>
          <w:rFonts w:ascii="Times New Roman" w:hAnsi="Times New Roman" w:cs="Times New Roman"/>
          <w:sz w:val="28"/>
          <w:szCs w:val="28"/>
          <w:shd w:val="clear" w:color="auto" w:fill="FFFFFF"/>
          <w:lang w:bidi="fa-IR"/>
        </w:rPr>
        <w:t xml:space="preserve"> и повлекли за соб</w:t>
      </w:r>
      <w:r w:rsidR="0020764F">
        <w:rPr>
          <w:rFonts w:ascii="Times New Roman" w:hAnsi="Times New Roman" w:cs="Times New Roman"/>
          <w:sz w:val="28"/>
          <w:szCs w:val="28"/>
          <w:shd w:val="clear" w:color="auto" w:fill="FFFFFF"/>
          <w:lang w:bidi="fa-IR"/>
        </w:rPr>
        <w:t xml:space="preserve">ой череду переселений христиан. </w:t>
      </w:r>
      <w:proofErr w:type="gramStart"/>
      <w:r w:rsidR="0020764F">
        <w:rPr>
          <w:rFonts w:ascii="Times New Roman" w:hAnsi="Times New Roman" w:cs="Times New Roman"/>
          <w:sz w:val="28"/>
          <w:szCs w:val="28"/>
          <w:shd w:val="clear" w:color="auto" w:fill="FFFFFF"/>
          <w:lang w:bidi="fa-IR"/>
        </w:rPr>
        <w:t>И</w:t>
      </w:r>
      <w:r w:rsidR="00AD71AD" w:rsidRPr="007C086E">
        <w:rPr>
          <w:rFonts w:ascii="Times New Roman" w:hAnsi="Times New Roman" w:cs="Times New Roman"/>
          <w:sz w:val="28"/>
          <w:szCs w:val="28"/>
          <w:shd w:val="clear" w:color="auto" w:fill="FFFFFF"/>
          <w:lang w:bidi="fa-IR"/>
        </w:rPr>
        <w:t xml:space="preserve">менно вследствие гонений на несториан в </w:t>
      </w:r>
      <w:r w:rsidR="00AD71AD" w:rsidRPr="007C086E">
        <w:rPr>
          <w:rFonts w:ascii="Times New Roman" w:hAnsi="Times New Roman" w:cs="Times New Roman"/>
          <w:sz w:val="28"/>
          <w:szCs w:val="28"/>
          <w:shd w:val="clear" w:color="auto" w:fill="FFFFFF"/>
          <w:lang w:val="en-US" w:bidi="fa-IR"/>
        </w:rPr>
        <w:t>V</w:t>
      </w:r>
      <w:r w:rsidR="000C38B9" w:rsidRPr="007C086E">
        <w:rPr>
          <w:rFonts w:ascii="Times New Roman" w:hAnsi="Times New Roman" w:cs="Times New Roman"/>
          <w:sz w:val="28"/>
          <w:szCs w:val="28"/>
          <w:shd w:val="clear" w:color="auto" w:fill="FFFFFF"/>
          <w:lang w:bidi="fa-IR"/>
        </w:rPr>
        <w:t xml:space="preserve"> в. в Римской Империи</w:t>
      </w:r>
      <w:r w:rsidR="00AD71AD" w:rsidRPr="007C086E">
        <w:rPr>
          <w:rFonts w:ascii="Times New Roman" w:hAnsi="Times New Roman" w:cs="Times New Roman"/>
          <w:sz w:val="28"/>
          <w:szCs w:val="28"/>
          <w:shd w:val="clear" w:color="auto" w:fill="FFFFFF"/>
          <w:lang w:bidi="fa-IR"/>
        </w:rPr>
        <w:t xml:space="preserve"> несторианство закрепилось в Иране при посредничестве Бар Саумы</w:t>
      </w:r>
      <w:r w:rsidR="00AD71AD" w:rsidRPr="007C086E">
        <w:rPr>
          <w:rStyle w:val="a6"/>
          <w:rFonts w:ascii="Times New Roman" w:hAnsi="Times New Roman" w:cs="Times New Roman"/>
          <w:sz w:val="28"/>
          <w:szCs w:val="28"/>
          <w:shd w:val="clear" w:color="auto" w:fill="FFFFFF"/>
          <w:lang w:bidi="fa-IR"/>
        </w:rPr>
        <w:footnoteReference w:id="22"/>
      </w:r>
      <w:r w:rsidR="00AD71AD" w:rsidRPr="007C086E">
        <w:rPr>
          <w:rFonts w:ascii="Times New Roman" w:hAnsi="Times New Roman" w:cs="Times New Roman"/>
          <w:sz w:val="28"/>
          <w:szCs w:val="28"/>
          <w:shd w:val="clear" w:color="auto" w:fill="FFFFFF"/>
          <w:lang w:bidi="fa-IR"/>
        </w:rPr>
        <w:t xml:space="preserve"> (</w:t>
      </w:r>
      <w:r w:rsidR="00D70D31" w:rsidRPr="007C086E">
        <w:rPr>
          <w:rFonts w:ascii="Times New Roman" w:hAnsi="Times New Roman" w:cs="Times New Roman"/>
          <w:sz w:val="28"/>
          <w:szCs w:val="28"/>
          <w:shd w:val="clear" w:color="auto" w:fill="FFFFFF"/>
          <w:lang w:bidi="fa-IR"/>
        </w:rPr>
        <w:t>415/20 – 492/95), который буд</w:t>
      </w:r>
      <w:r w:rsidR="000C38B9" w:rsidRPr="007C086E">
        <w:rPr>
          <w:rFonts w:ascii="Times New Roman" w:hAnsi="Times New Roman" w:cs="Times New Roman"/>
          <w:sz w:val="28"/>
          <w:szCs w:val="28"/>
          <w:shd w:val="clear" w:color="auto" w:fill="FFFFFF"/>
          <w:lang w:bidi="fa-IR"/>
        </w:rPr>
        <w:t>у</w:t>
      </w:r>
      <w:r w:rsidR="00D70D31" w:rsidRPr="007C086E">
        <w:rPr>
          <w:rFonts w:ascii="Times New Roman" w:hAnsi="Times New Roman" w:cs="Times New Roman"/>
          <w:sz w:val="28"/>
          <w:szCs w:val="28"/>
          <w:shd w:val="clear" w:color="auto" w:fill="FFFFFF"/>
          <w:lang w:bidi="fa-IR"/>
        </w:rPr>
        <w:t>чи учителем Эдесской школы</w:t>
      </w:r>
      <w:r w:rsidR="00D70D31" w:rsidRPr="007C086E">
        <w:rPr>
          <w:rStyle w:val="a6"/>
          <w:rFonts w:ascii="Times New Roman" w:hAnsi="Times New Roman" w:cs="Times New Roman"/>
          <w:sz w:val="28"/>
          <w:szCs w:val="28"/>
          <w:shd w:val="clear" w:color="auto" w:fill="FFFFFF"/>
          <w:lang w:bidi="fa-IR"/>
        </w:rPr>
        <w:footnoteReference w:id="23"/>
      </w:r>
      <w:r w:rsidR="00927465" w:rsidRPr="007C086E">
        <w:rPr>
          <w:rFonts w:ascii="Times New Roman" w:hAnsi="Times New Roman" w:cs="Times New Roman"/>
          <w:sz w:val="28"/>
          <w:szCs w:val="28"/>
          <w:shd w:val="clear" w:color="auto" w:fill="FFFFFF"/>
          <w:lang w:bidi="fa-IR"/>
        </w:rPr>
        <w:t>,</w:t>
      </w:r>
      <w:r w:rsidR="00D70D31" w:rsidRPr="007C086E">
        <w:rPr>
          <w:rFonts w:ascii="Times New Roman" w:hAnsi="Times New Roman" w:cs="Times New Roman"/>
          <w:sz w:val="28"/>
          <w:szCs w:val="28"/>
          <w:shd w:val="clear" w:color="auto" w:fill="FFFFFF"/>
          <w:lang w:bidi="fa-IR"/>
        </w:rPr>
        <w:t xml:space="preserve"> подвергся преследованиям и бежал в Иран, где </w:t>
      </w:r>
      <w:r w:rsidR="00D70D31" w:rsidRPr="007C086E">
        <w:rPr>
          <w:rFonts w:ascii="Times New Roman" w:hAnsi="Times New Roman" w:cs="Times New Roman"/>
          <w:sz w:val="28"/>
          <w:szCs w:val="28"/>
        </w:rPr>
        <w:t>организовал новую школу в пограничном Нисибине и сделал ее центром несторианского учения</w:t>
      </w:r>
      <w:r w:rsidR="00D70D31" w:rsidRPr="007C086E">
        <w:rPr>
          <w:rStyle w:val="a6"/>
          <w:rFonts w:ascii="Times New Roman" w:hAnsi="Times New Roman" w:cs="Times New Roman"/>
          <w:sz w:val="28"/>
          <w:szCs w:val="28"/>
        </w:rPr>
        <w:footnoteReference w:id="24"/>
      </w:r>
      <w:r w:rsidR="00D70D31" w:rsidRPr="007C086E">
        <w:rPr>
          <w:rFonts w:ascii="Times New Roman" w:hAnsi="Times New Roman" w:cs="Times New Roman"/>
          <w:sz w:val="28"/>
          <w:szCs w:val="28"/>
        </w:rPr>
        <w:t>.</w:t>
      </w:r>
      <w:r w:rsidR="00AD71AD" w:rsidRPr="007C086E">
        <w:rPr>
          <w:rFonts w:ascii="Times New Roman" w:hAnsi="Times New Roman" w:cs="Times New Roman"/>
          <w:sz w:val="28"/>
          <w:szCs w:val="28"/>
          <w:shd w:val="clear" w:color="auto" w:fill="FFFFFF"/>
          <w:lang w:bidi="fa-IR"/>
        </w:rPr>
        <w:t xml:space="preserve"> </w:t>
      </w:r>
      <w:proofErr w:type="gramEnd"/>
    </w:p>
    <w:p w:rsidR="00B97287" w:rsidRPr="007C086E" w:rsidRDefault="00945BC1" w:rsidP="0020764F">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shd w:val="clear" w:color="auto" w:fill="FFFFFF"/>
          <w:lang w:bidi="fa-IR"/>
        </w:rPr>
        <w:t>Как уже говорилось, появление первых христианских общин относи</w:t>
      </w:r>
      <w:r w:rsidR="0020764F">
        <w:rPr>
          <w:rFonts w:ascii="Times New Roman" w:hAnsi="Times New Roman" w:cs="Times New Roman"/>
          <w:sz w:val="28"/>
          <w:szCs w:val="28"/>
          <w:shd w:val="clear" w:color="auto" w:fill="FFFFFF"/>
          <w:lang w:bidi="fa-IR"/>
        </w:rPr>
        <w:t>лось</w:t>
      </w:r>
      <w:r w:rsidRPr="007C086E">
        <w:rPr>
          <w:rFonts w:ascii="Times New Roman" w:hAnsi="Times New Roman" w:cs="Times New Roman"/>
          <w:sz w:val="28"/>
          <w:szCs w:val="28"/>
          <w:shd w:val="clear" w:color="auto" w:fill="FFFFFF"/>
          <w:lang w:bidi="fa-IR"/>
        </w:rPr>
        <w:t xml:space="preserve"> еще к парфянскому периоду, когда действовал принцип веротерпимости, и незороастрийское меньшинство находилось в относительно спокойной обстановке, что не могло не способствовать </w:t>
      </w:r>
      <w:r w:rsidR="00D23EC8" w:rsidRPr="007C086E">
        <w:rPr>
          <w:rFonts w:ascii="Times New Roman" w:hAnsi="Times New Roman" w:cs="Times New Roman"/>
          <w:sz w:val="28"/>
          <w:szCs w:val="28"/>
          <w:shd w:val="clear" w:color="auto" w:fill="FFFFFF"/>
          <w:lang w:bidi="fa-IR"/>
        </w:rPr>
        <w:t>его</w:t>
      </w:r>
      <w:r w:rsidRPr="007C086E">
        <w:rPr>
          <w:rFonts w:ascii="Times New Roman" w:hAnsi="Times New Roman" w:cs="Times New Roman"/>
          <w:sz w:val="28"/>
          <w:szCs w:val="28"/>
          <w:shd w:val="clear" w:color="auto" w:fill="FFFFFF"/>
          <w:lang w:bidi="fa-IR"/>
        </w:rPr>
        <w:t xml:space="preserve"> расширению и укреплению. </w:t>
      </w:r>
      <w:r w:rsidRPr="007C086E">
        <w:rPr>
          <w:rFonts w:ascii="Times New Roman" w:hAnsi="Times New Roman" w:cs="Times New Roman"/>
          <w:sz w:val="28"/>
          <w:szCs w:val="28"/>
          <w:lang w:bidi="fa-IR"/>
        </w:rPr>
        <w:t>Возможно, причиной консолидации также являлась и предусмотрительная де</w:t>
      </w:r>
      <w:r w:rsidR="009379A8" w:rsidRPr="007C086E">
        <w:rPr>
          <w:rFonts w:ascii="Times New Roman" w:hAnsi="Times New Roman" w:cs="Times New Roman"/>
          <w:sz w:val="28"/>
          <w:szCs w:val="28"/>
          <w:lang w:bidi="fa-IR"/>
        </w:rPr>
        <w:t>ятельность миссионеров, старавшихся</w:t>
      </w:r>
      <w:r w:rsidRPr="007C086E">
        <w:rPr>
          <w:rFonts w:ascii="Times New Roman" w:hAnsi="Times New Roman" w:cs="Times New Roman"/>
          <w:sz w:val="28"/>
          <w:szCs w:val="28"/>
          <w:lang w:bidi="fa-IR"/>
        </w:rPr>
        <w:t xml:space="preserve"> избегать главных политических и торговых центров, сосредотачивая свое внимание на отдаленных районах, которые были относительно свободны от власти аршакидской администрации.</w:t>
      </w:r>
      <w:r w:rsidRPr="007C086E">
        <w:rPr>
          <w:rStyle w:val="a6"/>
          <w:rFonts w:ascii="Times New Roman" w:hAnsi="Times New Roman" w:cs="Times New Roman"/>
          <w:sz w:val="28"/>
          <w:szCs w:val="28"/>
          <w:lang w:bidi="fa-IR"/>
        </w:rPr>
        <w:footnoteReference w:id="25"/>
      </w:r>
      <w:r w:rsidR="00B97287" w:rsidRPr="007C086E">
        <w:rPr>
          <w:rFonts w:ascii="Times New Roman" w:hAnsi="Times New Roman" w:cs="Times New Roman"/>
          <w:sz w:val="28"/>
          <w:szCs w:val="28"/>
          <w:lang w:bidi="fa-IR"/>
        </w:rPr>
        <w:t xml:space="preserve"> К моменту появления в Иране новой власти в первой четверти </w:t>
      </w:r>
      <w:r w:rsidR="00B97287" w:rsidRPr="007C086E">
        <w:rPr>
          <w:rFonts w:ascii="Times New Roman" w:hAnsi="Times New Roman" w:cs="Times New Roman"/>
          <w:sz w:val="28"/>
          <w:szCs w:val="28"/>
          <w:lang w:val="en-US" w:bidi="fa-IR"/>
        </w:rPr>
        <w:t>III</w:t>
      </w:r>
      <w:r w:rsidR="00B97287" w:rsidRPr="007C086E">
        <w:rPr>
          <w:rFonts w:ascii="Times New Roman" w:hAnsi="Times New Roman" w:cs="Times New Roman"/>
          <w:sz w:val="28"/>
          <w:szCs w:val="28"/>
          <w:lang w:bidi="fa-IR"/>
        </w:rPr>
        <w:t xml:space="preserve"> в. присутствие христиан становилось все более ощутимым.</w:t>
      </w:r>
      <w:r w:rsidR="00E5712E" w:rsidRPr="007C086E">
        <w:rPr>
          <w:rFonts w:ascii="Times New Roman" w:hAnsi="Times New Roman" w:cs="Times New Roman"/>
          <w:sz w:val="28"/>
          <w:szCs w:val="28"/>
          <w:lang w:bidi="fa-IR"/>
        </w:rPr>
        <w:t xml:space="preserve"> </w:t>
      </w:r>
      <w:r w:rsidR="00B97287" w:rsidRPr="007C086E">
        <w:rPr>
          <w:rFonts w:ascii="Times New Roman" w:hAnsi="Times New Roman" w:cs="Times New Roman"/>
          <w:sz w:val="28"/>
          <w:szCs w:val="28"/>
          <w:lang w:bidi="fa-IR"/>
        </w:rPr>
        <w:t>К этому времени на территории уже бывшей Парфянской Империи было установлено около двадцати епархий.</w:t>
      </w:r>
      <w:r w:rsidR="00B97287" w:rsidRPr="007C086E">
        <w:rPr>
          <w:rStyle w:val="a6"/>
          <w:rFonts w:ascii="Times New Roman" w:hAnsi="Times New Roman" w:cs="Times New Roman"/>
          <w:sz w:val="28"/>
          <w:szCs w:val="28"/>
          <w:lang w:bidi="fa-IR"/>
        </w:rPr>
        <w:footnoteReference w:id="26"/>
      </w:r>
      <w:r w:rsidR="006A194D" w:rsidRPr="007C086E">
        <w:rPr>
          <w:rFonts w:ascii="Times New Roman" w:hAnsi="Times New Roman" w:cs="Times New Roman"/>
          <w:sz w:val="28"/>
          <w:szCs w:val="28"/>
          <w:lang w:bidi="fa-IR"/>
        </w:rPr>
        <w:t xml:space="preserve"> В свою очередь </w:t>
      </w:r>
      <w:r w:rsidR="00B97287" w:rsidRPr="007C086E">
        <w:rPr>
          <w:rFonts w:ascii="Times New Roman" w:hAnsi="Times New Roman" w:cs="Times New Roman"/>
          <w:sz w:val="28"/>
          <w:szCs w:val="28"/>
          <w:lang w:bidi="fa-IR"/>
        </w:rPr>
        <w:t xml:space="preserve">на острове Харк, в Персидском заливе, было найдено порядка шестидесяти </w:t>
      </w:r>
      <w:r w:rsidR="00B97287" w:rsidRPr="007C086E">
        <w:rPr>
          <w:rFonts w:ascii="Times New Roman" w:hAnsi="Times New Roman" w:cs="Times New Roman"/>
          <w:sz w:val="28"/>
          <w:szCs w:val="28"/>
          <w:lang w:bidi="fa-IR"/>
        </w:rPr>
        <w:lastRenderedPageBreak/>
        <w:t xml:space="preserve">христианских могил, относящихся к </w:t>
      </w:r>
      <w:r w:rsidR="00B97287" w:rsidRPr="007C086E">
        <w:rPr>
          <w:rFonts w:ascii="Times New Roman" w:hAnsi="Times New Roman" w:cs="Times New Roman"/>
          <w:sz w:val="28"/>
          <w:szCs w:val="28"/>
          <w:lang w:val="en-US" w:bidi="fa-IR"/>
        </w:rPr>
        <w:t>III</w:t>
      </w:r>
      <w:r w:rsidR="00C77D06" w:rsidRPr="007C086E">
        <w:rPr>
          <w:rFonts w:ascii="Times New Roman" w:hAnsi="Times New Roman" w:cs="Times New Roman"/>
          <w:sz w:val="28"/>
          <w:szCs w:val="28"/>
          <w:lang w:bidi="fa-IR"/>
        </w:rPr>
        <w:t xml:space="preserve"> в.</w:t>
      </w:r>
      <w:r w:rsidR="0039671F" w:rsidRPr="007C086E">
        <w:rPr>
          <w:rFonts w:ascii="Times New Roman" w:hAnsi="Times New Roman" w:cs="Times New Roman"/>
          <w:sz w:val="28"/>
          <w:szCs w:val="28"/>
          <w:lang w:bidi="fa-IR"/>
        </w:rPr>
        <w:t xml:space="preserve"> и</w:t>
      </w:r>
      <w:r w:rsidR="00B97287" w:rsidRPr="007C086E">
        <w:rPr>
          <w:rFonts w:ascii="Times New Roman" w:hAnsi="Times New Roman" w:cs="Times New Roman"/>
          <w:sz w:val="28"/>
          <w:szCs w:val="28"/>
          <w:lang w:bidi="fa-IR"/>
        </w:rPr>
        <w:t xml:space="preserve"> свидетельствовавших об активной деятельности христиан в этом регионе.</w:t>
      </w:r>
      <w:r w:rsidR="00B97287" w:rsidRPr="007C086E">
        <w:rPr>
          <w:rStyle w:val="a6"/>
          <w:rFonts w:ascii="Times New Roman" w:hAnsi="Times New Roman" w:cs="Times New Roman"/>
          <w:sz w:val="28"/>
          <w:szCs w:val="28"/>
          <w:lang w:bidi="fa-IR"/>
        </w:rPr>
        <w:t xml:space="preserve"> </w:t>
      </w:r>
      <w:r w:rsidR="00B97287" w:rsidRPr="007C086E">
        <w:rPr>
          <w:rFonts w:ascii="Times New Roman" w:hAnsi="Times New Roman" w:cs="Times New Roman"/>
          <w:sz w:val="28"/>
          <w:szCs w:val="28"/>
          <w:lang w:bidi="fa-IR"/>
        </w:rPr>
        <w:t xml:space="preserve">Организованные христианские общины в </w:t>
      </w:r>
      <w:r w:rsidR="00B97287" w:rsidRPr="007C086E">
        <w:rPr>
          <w:rFonts w:ascii="Times New Roman" w:hAnsi="Times New Roman" w:cs="Times New Roman"/>
          <w:sz w:val="28"/>
          <w:szCs w:val="28"/>
          <w:lang w:val="en-US" w:bidi="fa-IR"/>
        </w:rPr>
        <w:t>III</w:t>
      </w:r>
      <w:r w:rsidR="00B97287" w:rsidRPr="007C086E">
        <w:rPr>
          <w:rFonts w:ascii="Times New Roman" w:hAnsi="Times New Roman" w:cs="Times New Roman"/>
          <w:sz w:val="28"/>
          <w:szCs w:val="28"/>
          <w:lang w:bidi="fa-IR"/>
        </w:rPr>
        <w:t xml:space="preserve"> в. существо</w:t>
      </w:r>
      <w:r w:rsidR="0039671F" w:rsidRPr="007C086E">
        <w:rPr>
          <w:rFonts w:ascii="Times New Roman" w:hAnsi="Times New Roman" w:cs="Times New Roman"/>
          <w:sz w:val="28"/>
          <w:szCs w:val="28"/>
          <w:lang w:bidi="fa-IR"/>
        </w:rPr>
        <w:t>вали и на востоке государства. Согласно автору</w:t>
      </w:r>
      <w:r w:rsidR="00B97287" w:rsidRPr="007C086E">
        <w:rPr>
          <w:rFonts w:ascii="Times New Roman" w:hAnsi="Times New Roman" w:cs="Times New Roman"/>
          <w:sz w:val="28"/>
          <w:szCs w:val="28"/>
          <w:lang w:bidi="fa-IR"/>
        </w:rPr>
        <w:t xml:space="preserve"> «Хроники Адиабенской церкви»</w:t>
      </w:r>
      <w:r w:rsidR="0039671F" w:rsidRPr="007C086E">
        <w:rPr>
          <w:rFonts w:ascii="Times New Roman" w:hAnsi="Times New Roman" w:cs="Times New Roman"/>
          <w:sz w:val="28"/>
          <w:szCs w:val="28"/>
          <w:lang w:bidi="fa-IR"/>
        </w:rPr>
        <w:t>,</w:t>
      </w:r>
      <w:r w:rsidR="00B97287" w:rsidRPr="007C086E">
        <w:rPr>
          <w:rFonts w:ascii="Times New Roman" w:hAnsi="Times New Roman" w:cs="Times New Roman"/>
          <w:sz w:val="28"/>
          <w:szCs w:val="28"/>
          <w:lang w:bidi="fa-IR"/>
        </w:rPr>
        <w:t xml:space="preserve"> в год завоевания персами (т.е. Сасанидами) всего Востока во всех землях Запада и Востока было множество христиан.</w:t>
      </w:r>
      <w:r w:rsidR="00B97287" w:rsidRPr="007C086E">
        <w:rPr>
          <w:rStyle w:val="a6"/>
          <w:rFonts w:ascii="Times New Roman" w:hAnsi="Times New Roman" w:cs="Times New Roman"/>
          <w:sz w:val="28"/>
          <w:szCs w:val="28"/>
          <w:lang w:bidi="fa-IR"/>
        </w:rPr>
        <w:footnoteReference w:id="27"/>
      </w:r>
    </w:p>
    <w:p w:rsidR="00E5712E" w:rsidRPr="007C086E" w:rsidRDefault="00945BC1" w:rsidP="0016321F">
      <w:pPr>
        <w:spacing w:line="360" w:lineRule="auto"/>
        <w:ind w:firstLine="708"/>
        <w:jc w:val="both"/>
        <w:rPr>
          <w:rFonts w:ascii="Times New Roman" w:hAnsi="Times New Roman" w:cs="Times New Roman"/>
          <w:sz w:val="28"/>
          <w:szCs w:val="28"/>
          <w:lang w:bidi="fa-IR"/>
        </w:rPr>
      </w:pPr>
      <w:proofErr w:type="gramStart"/>
      <w:r w:rsidRPr="007C086E">
        <w:rPr>
          <w:rFonts w:ascii="Times New Roman" w:hAnsi="Times New Roman" w:cs="Times New Roman"/>
          <w:sz w:val="28"/>
          <w:szCs w:val="28"/>
          <w:lang w:bidi="fa-IR"/>
        </w:rPr>
        <w:t>Однако, несмотря на достаточно стремительное развитие и распространение</w:t>
      </w:r>
      <w:r w:rsidR="00D84637"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w:t>
      </w:r>
      <w:r w:rsidR="004820F2" w:rsidRPr="007C086E">
        <w:rPr>
          <w:rFonts w:ascii="Times New Roman" w:hAnsi="Times New Roman" w:cs="Times New Roman"/>
          <w:sz w:val="28"/>
          <w:szCs w:val="28"/>
          <w:lang w:bidi="fa-IR"/>
        </w:rPr>
        <w:t>более</w:t>
      </w:r>
      <w:r w:rsidR="004444D4" w:rsidRPr="007C086E">
        <w:rPr>
          <w:rFonts w:ascii="Times New Roman" w:hAnsi="Times New Roman" w:cs="Times New Roman"/>
          <w:sz w:val="28"/>
          <w:szCs w:val="28"/>
          <w:lang w:bidi="fa-IR"/>
        </w:rPr>
        <w:t>-</w:t>
      </w:r>
      <w:r w:rsidR="004820F2" w:rsidRPr="007C086E">
        <w:rPr>
          <w:rFonts w:ascii="Times New Roman" w:hAnsi="Times New Roman" w:cs="Times New Roman"/>
          <w:sz w:val="28"/>
          <w:szCs w:val="28"/>
          <w:lang w:bidi="fa-IR"/>
        </w:rPr>
        <w:t xml:space="preserve">менее </w:t>
      </w:r>
      <w:r w:rsidRPr="007C086E">
        <w:rPr>
          <w:rFonts w:ascii="Times New Roman" w:hAnsi="Times New Roman" w:cs="Times New Roman"/>
          <w:sz w:val="28"/>
          <w:szCs w:val="28"/>
          <w:lang w:bidi="fa-IR"/>
        </w:rPr>
        <w:t>пр</w:t>
      </w:r>
      <w:r w:rsidR="007062D7" w:rsidRPr="007C086E">
        <w:rPr>
          <w:rFonts w:ascii="Times New Roman" w:hAnsi="Times New Roman" w:cs="Times New Roman"/>
          <w:sz w:val="28"/>
          <w:szCs w:val="28"/>
          <w:lang w:bidi="fa-IR"/>
        </w:rPr>
        <w:t>очную организацию христианская ц</w:t>
      </w:r>
      <w:r w:rsidRPr="007C086E">
        <w:rPr>
          <w:rFonts w:ascii="Times New Roman" w:hAnsi="Times New Roman" w:cs="Times New Roman"/>
          <w:sz w:val="28"/>
          <w:szCs w:val="28"/>
          <w:lang w:bidi="fa-IR"/>
        </w:rPr>
        <w:t>ерковь получ</w:t>
      </w:r>
      <w:r w:rsidR="0075213F">
        <w:rPr>
          <w:rFonts w:ascii="Times New Roman" w:hAnsi="Times New Roman" w:cs="Times New Roman"/>
          <w:sz w:val="28"/>
          <w:szCs w:val="28"/>
          <w:lang w:bidi="fa-IR"/>
        </w:rPr>
        <w:t>ила</w:t>
      </w:r>
      <w:r w:rsidR="0039671F" w:rsidRPr="007C086E">
        <w:rPr>
          <w:rFonts w:ascii="Times New Roman" w:hAnsi="Times New Roman" w:cs="Times New Roman"/>
          <w:sz w:val="28"/>
          <w:szCs w:val="28"/>
          <w:lang w:bidi="fa-IR"/>
        </w:rPr>
        <w:t xml:space="preserve"> лишь</w:t>
      </w:r>
      <w:r w:rsidRPr="007C086E">
        <w:rPr>
          <w:rFonts w:ascii="Times New Roman" w:hAnsi="Times New Roman" w:cs="Times New Roman"/>
          <w:sz w:val="28"/>
          <w:szCs w:val="28"/>
          <w:lang w:bidi="fa-IR"/>
        </w:rPr>
        <w:t xml:space="preserve"> в начале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в.</w:t>
      </w:r>
      <w:r w:rsidR="0039671F" w:rsidRPr="007C086E">
        <w:rPr>
          <w:rFonts w:ascii="Times New Roman" w:hAnsi="Times New Roman" w:cs="Times New Roman"/>
          <w:sz w:val="28"/>
          <w:szCs w:val="28"/>
          <w:lang w:bidi="fa-IR"/>
        </w:rPr>
        <w:t xml:space="preserve"> </w:t>
      </w:r>
      <w:r w:rsidR="0016321F">
        <w:rPr>
          <w:rFonts w:ascii="Times New Roman" w:hAnsi="Times New Roman" w:cs="Times New Roman"/>
          <w:sz w:val="28"/>
          <w:szCs w:val="28"/>
          <w:lang w:bidi="fa-IR"/>
        </w:rPr>
        <w:t>При этом,</w:t>
      </w:r>
      <w:r w:rsidR="0039671F" w:rsidRPr="007C086E">
        <w:rPr>
          <w:rFonts w:ascii="Times New Roman" w:hAnsi="Times New Roman" w:cs="Times New Roman"/>
          <w:sz w:val="28"/>
          <w:szCs w:val="28"/>
          <w:lang w:bidi="fa-IR"/>
        </w:rPr>
        <w:t xml:space="preserve"> невзирая</w:t>
      </w:r>
      <w:r w:rsidR="00CF118B" w:rsidRPr="007C086E">
        <w:rPr>
          <w:rFonts w:ascii="Times New Roman" w:hAnsi="Times New Roman" w:cs="Times New Roman"/>
          <w:sz w:val="28"/>
          <w:szCs w:val="28"/>
          <w:lang w:bidi="fa-IR"/>
        </w:rPr>
        <w:t xml:space="preserve"> на то, что</w:t>
      </w:r>
      <w:r w:rsidR="00B763EF" w:rsidRPr="007C086E">
        <w:rPr>
          <w:rFonts w:ascii="Times New Roman" w:hAnsi="Times New Roman" w:cs="Times New Roman"/>
          <w:sz w:val="28"/>
          <w:szCs w:val="28"/>
          <w:lang w:bidi="fa-IR"/>
        </w:rPr>
        <w:t xml:space="preserve"> </w:t>
      </w:r>
      <w:r w:rsidR="00CF118B" w:rsidRPr="007C086E">
        <w:rPr>
          <w:rFonts w:ascii="Times New Roman" w:hAnsi="Times New Roman" w:cs="Times New Roman"/>
          <w:sz w:val="28"/>
          <w:szCs w:val="28"/>
          <w:lang w:bidi="fa-IR"/>
        </w:rPr>
        <w:t xml:space="preserve">епископская кафедра в Селевкии-Ктесифоне приобрела выдающееся значение уже тогда, </w:t>
      </w:r>
      <w:r w:rsidR="0039671F" w:rsidRPr="007C086E">
        <w:rPr>
          <w:rFonts w:ascii="Times New Roman" w:hAnsi="Times New Roman" w:cs="Times New Roman"/>
          <w:sz w:val="28"/>
          <w:szCs w:val="28"/>
          <w:lang w:bidi="fa-IR"/>
        </w:rPr>
        <w:t>а</w:t>
      </w:r>
      <w:r w:rsidR="00CF118B" w:rsidRPr="007C086E">
        <w:rPr>
          <w:rFonts w:ascii="Times New Roman" w:hAnsi="Times New Roman" w:cs="Times New Roman"/>
          <w:sz w:val="28"/>
          <w:szCs w:val="28"/>
          <w:lang w:bidi="fa-IR"/>
        </w:rPr>
        <w:t xml:space="preserve"> «епископы селевкийские сделались первенствующими, подобно римским, антиохийским, александрийским и карфагенским в Римской империи»</w:t>
      </w:r>
      <w:r w:rsidR="00CF118B" w:rsidRPr="007C086E">
        <w:rPr>
          <w:rStyle w:val="a6"/>
          <w:rFonts w:ascii="Times New Roman" w:hAnsi="Times New Roman" w:cs="Times New Roman"/>
          <w:sz w:val="28"/>
          <w:szCs w:val="28"/>
          <w:lang w:bidi="fa-IR"/>
        </w:rPr>
        <w:footnoteReference w:id="28"/>
      </w:r>
      <w:r w:rsidR="00CF118B" w:rsidRPr="007C086E">
        <w:rPr>
          <w:rFonts w:ascii="Times New Roman" w:hAnsi="Times New Roman" w:cs="Times New Roman"/>
          <w:sz w:val="28"/>
          <w:szCs w:val="28"/>
          <w:lang w:bidi="fa-IR"/>
        </w:rPr>
        <w:t>, т</w:t>
      </w:r>
      <w:r w:rsidR="00B763EF" w:rsidRPr="007C086E">
        <w:rPr>
          <w:rFonts w:ascii="Times New Roman" w:hAnsi="Times New Roman" w:cs="Times New Roman"/>
          <w:sz w:val="28"/>
          <w:szCs w:val="28"/>
          <w:lang w:bidi="fa-IR"/>
        </w:rPr>
        <w:t xml:space="preserve">ому периоду была свойственна разобщенность </w:t>
      </w:r>
      <w:r w:rsidR="00CF118B" w:rsidRPr="007C086E">
        <w:rPr>
          <w:rFonts w:ascii="Times New Roman" w:hAnsi="Times New Roman" w:cs="Times New Roman"/>
          <w:sz w:val="28"/>
          <w:szCs w:val="28"/>
          <w:lang w:bidi="fa-IR"/>
        </w:rPr>
        <w:t>среди</w:t>
      </w:r>
      <w:r w:rsidR="00B763EF" w:rsidRPr="007C086E">
        <w:rPr>
          <w:rFonts w:ascii="Times New Roman" w:hAnsi="Times New Roman" w:cs="Times New Roman"/>
          <w:sz w:val="28"/>
          <w:szCs w:val="28"/>
          <w:lang w:bidi="fa-IR"/>
        </w:rPr>
        <w:t xml:space="preserve"> епископски</w:t>
      </w:r>
      <w:r w:rsidR="00CF118B" w:rsidRPr="007C086E">
        <w:rPr>
          <w:rFonts w:ascii="Times New Roman" w:hAnsi="Times New Roman" w:cs="Times New Roman"/>
          <w:sz w:val="28"/>
          <w:szCs w:val="28"/>
          <w:lang w:bidi="fa-IR"/>
        </w:rPr>
        <w:t xml:space="preserve">х кафедр и отсутствие строгой </w:t>
      </w:r>
      <w:r w:rsidR="00255D8F" w:rsidRPr="007C086E">
        <w:rPr>
          <w:rFonts w:ascii="Times New Roman" w:hAnsi="Times New Roman" w:cs="Times New Roman"/>
          <w:sz w:val="28"/>
          <w:szCs w:val="28"/>
          <w:lang w:bidi="fa-IR"/>
        </w:rPr>
        <w:t>централизации</w:t>
      </w:r>
      <w:proofErr w:type="gramEnd"/>
      <w:r w:rsidR="00255D8F" w:rsidRPr="007C086E">
        <w:rPr>
          <w:rFonts w:ascii="Times New Roman" w:hAnsi="Times New Roman" w:cs="Times New Roman"/>
          <w:sz w:val="28"/>
          <w:szCs w:val="28"/>
          <w:lang w:bidi="fa-IR"/>
        </w:rPr>
        <w:t>.</w:t>
      </w:r>
      <w:r w:rsidR="00CF118B" w:rsidRPr="007C086E">
        <w:rPr>
          <w:rFonts w:ascii="Times New Roman" w:hAnsi="Times New Roman" w:cs="Times New Roman"/>
          <w:sz w:val="28"/>
          <w:szCs w:val="28"/>
          <w:lang w:bidi="fa-IR"/>
        </w:rPr>
        <w:t xml:space="preserve"> Отчасти неустойчивое положение</w:t>
      </w:r>
      <w:r w:rsidR="007062D7" w:rsidRPr="007C086E">
        <w:rPr>
          <w:rFonts w:ascii="Times New Roman" w:hAnsi="Times New Roman" w:cs="Times New Roman"/>
          <w:sz w:val="28"/>
          <w:szCs w:val="28"/>
          <w:lang w:bidi="fa-IR"/>
        </w:rPr>
        <w:t xml:space="preserve"> ц</w:t>
      </w:r>
      <w:r w:rsidR="0039671F" w:rsidRPr="007C086E">
        <w:rPr>
          <w:rFonts w:ascii="Times New Roman" w:hAnsi="Times New Roman" w:cs="Times New Roman"/>
          <w:sz w:val="28"/>
          <w:szCs w:val="28"/>
          <w:lang w:bidi="fa-IR"/>
        </w:rPr>
        <w:t>еркви</w:t>
      </w:r>
      <w:r w:rsidR="00CF118B" w:rsidRPr="007C086E">
        <w:rPr>
          <w:rFonts w:ascii="Times New Roman" w:hAnsi="Times New Roman" w:cs="Times New Roman"/>
          <w:sz w:val="28"/>
          <w:szCs w:val="28"/>
          <w:lang w:bidi="fa-IR"/>
        </w:rPr>
        <w:t xml:space="preserve"> можно объяснить обрушившимися на христиан гонениями со стороны правящ</w:t>
      </w:r>
      <w:r w:rsidR="00C61D81" w:rsidRPr="007C086E">
        <w:rPr>
          <w:rFonts w:ascii="Times New Roman" w:hAnsi="Times New Roman" w:cs="Times New Roman"/>
          <w:sz w:val="28"/>
          <w:szCs w:val="28"/>
          <w:lang w:bidi="fa-IR"/>
        </w:rPr>
        <w:t>их</w:t>
      </w:r>
      <w:r w:rsidR="00CF118B" w:rsidRPr="007C086E">
        <w:rPr>
          <w:rFonts w:ascii="Times New Roman" w:hAnsi="Times New Roman" w:cs="Times New Roman"/>
          <w:sz w:val="28"/>
          <w:szCs w:val="28"/>
          <w:lang w:bidi="fa-IR"/>
        </w:rPr>
        <w:t xml:space="preserve"> верхов и зороастрийского жречества в первые века сасанидского периода. </w:t>
      </w:r>
      <w:proofErr w:type="gramStart"/>
      <w:r w:rsidR="008431F0" w:rsidRPr="007C086E">
        <w:rPr>
          <w:rFonts w:ascii="Times New Roman" w:hAnsi="Times New Roman" w:cs="Times New Roman"/>
          <w:sz w:val="28"/>
          <w:szCs w:val="28"/>
          <w:lang w:bidi="fa-IR"/>
        </w:rPr>
        <w:t xml:space="preserve">С конца </w:t>
      </w:r>
      <w:r w:rsidR="008431F0" w:rsidRPr="007C086E">
        <w:rPr>
          <w:rFonts w:ascii="Times New Roman" w:hAnsi="Times New Roman" w:cs="Times New Roman"/>
          <w:sz w:val="28"/>
          <w:szCs w:val="28"/>
          <w:lang w:val="en-US" w:bidi="fa-IR"/>
        </w:rPr>
        <w:t>IV</w:t>
      </w:r>
      <w:r w:rsidR="008431F0" w:rsidRPr="007C086E">
        <w:rPr>
          <w:rFonts w:ascii="Times New Roman" w:hAnsi="Times New Roman" w:cs="Times New Roman"/>
          <w:sz w:val="28"/>
          <w:szCs w:val="28"/>
          <w:lang w:bidi="fa-IR"/>
        </w:rPr>
        <w:t xml:space="preserve"> – начала </w:t>
      </w:r>
      <w:r w:rsidR="008431F0" w:rsidRPr="007C086E">
        <w:rPr>
          <w:rFonts w:ascii="Times New Roman" w:hAnsi="Times New Roman" w:cs="Times New Roman"/>
          <w:sz w:val="28"/>
          <w:szCs w:val="28"/>
          <w:lang w:val="en-US" w:bidi="fa-IR"/>
        </w:rPr>
        <w:t>V</w:t>
      </w:r>
      <w:r w:rsidR="00E5712E" w:rsidRPr="007C086E">
        <w:rPr>
          <w:rFonts w:ascii="Times New Roman" w:hAnsi="Times New Roman" w:cs="Times New Roman"/>
          <w:sz w:val="28"/>
          <w:szCs w:val="28"/>
          <w:lang w:bidi="fa-IR"/>
        </w:rPr>
        <w:t xml:space="preserve"> </w:t>
      </w:r>
      <w:r w:rsidR="008431F0" w:rsidRPr="007C086E">
        <w:rPr>
          <w:rFonts w:ascii="Times New Roman" w:hAnsi="Times New Roman" w:cs="Times New Roman"/>
          <w:sz w:val="28"/>
          <w:szCs w:val="28"/>
          <w:lang w:bidi="fa-IR"/>
        </w:rPr>
        <w:t>вв</w:t>
      </w:r>
      <w:r w:rsidR="00CF118B" w:rsidRPr="007C086E">
        <w:rPr>
          <w:rFonts w:ascii="Times New Roman" w:hAnsi="Times New Roman" w:cs="Times New Roman"/>
          <w:sz w:val="28"/>
          <w:szCs w:val="28"/>
          <w:lang w:bidi="fa-IR"/>
        </w:rPr>
        <w:t>.</w:t>
      </w:r>
      <w:r w:rsidR="008431F0" w:rsidRPr="007C086E">
        <w:rPr>
          <w:rFonts w:ascii="Times New Roman" w:hAnsi="Times New Roman" w:cs="Times New Roman"/>
          <w:sz w:val="28"/>
          <w:szCs w:val="28"/>
          <w:lang w:bidi="fa-IR"/>
        </w:rPr>
        <w:t>, когда волна преследований христиан начала стихать, уже можно говорить о сколько-нибудь пр</w:t>
      </w:r>
      <w:r w:rsidR="0039671F" w:rsidRPr="007C086E">
        <w:rPr>
          <w:rFonts w:ascii="Times New Roman" w:hAnsi="Times New Roman" w:cs="Times New Roman"/>
          <w:sz w:val="28"/>
          <w:szCs w:val="28"/>
          <w:lang w:bidi="fa-IR"/>
        </w:rPr>
        <w:t>очной организации х</w:t>
      </w:r>
      <w:r w:rsidR="007062D7" w:rsidRPr="007C086E">
        <w:rPr>
          <w:rFonts w:ascii="Times New Roman" w:hAnsi="Times New Roman" w:cs="Times New Roman"/>
          <w:sz w:val="28"/>
          <w:szCs w:val="28"/>
          <w:lang w:bidi="fa-IR"/>
        </w:rPr>
        <w:t>ристианской ц</w:t>
      </w:r>
      <w:r w:rsidR="0039671F" w:rsidRPr="007C086E">
        <w:rPr>
          <w:rFonts w:ascii="Times New Roman" w:hAnsi="Times New Roman" w:cs="Times New Roman"/>
          <w:sz w:val="28"/>
          <w:szCs w:val="28"/>
          <w:lang w:bidi="fa-IR"/>
        </w:rPr>
        <w:t>еркви, ч</w:t>
      </w:r>
      <w:r w:rsidR="008431F0" w:rsidRPr="007C086E">
        <w:rPr>
          <w:rFonts w:ascii="Times New Roman" w:hAnsi="Times New Roman" w:cs="Times New Roman"/>
          <w:sz w:val="28"/>
          <w:szCs w:val="28"/>
          <w:lang w:bidi="fa-IR"/>
        </w:rPr>
        <w:t>то подтверждается чередой соборов, первый и</w:t>
      </w:r>
      <w:r w:rsidR="0039671F" w:rsidRPr="007C086E">
        <w:rPr>
          <w:rFonts w:ascii="Times New Roman" w:hAnsi="Times New Roman" w:cs="Times New Roman"/>
          <w:sz w:val="28"/>
          <w:szCs w:val="28"/>
          <w:lang w:bidi="fa-IR"/>
        </w:rPr>
        <w:t>з</w:t>
      </w:r>
      <w:r w:rsidR="008431F0" w:rsidRPr="007C086E">
        <w:rPr>
          <w:rFonts w:ascii="Times New Roman" w:hAnsi="Times New Roman" w:cs="Times New Roman"/>
          <w:sz w:val="28"/>
          <w:szCs w:val="28"/>
          <w:lang w:bidi="fa-IR"/>
        </w:rPr>
        <w:t xml:space="preserve"> которых состоялся в 410 году</w:t>
      </w:r>
      <w:r w:rsidR="008431F0" w:rsidRPr="007C086E">
        <w:rPr>
          <w:rStyle w:val="a6"/>
          <w:rFonts w:ascii="Times New Roman" w:hAnsi="Times New Roman" w:cs="Times New Roman"/>
          <w:sz w:val="28"/>
          <w:szCs w:val="28"/>
          <w:lang w:bidi="fa-IR"/>
        </w:rPr>
        <w:footnoteReference w:id="29"/>
      </w:r>
      <w:r w:rsidR="008431F0" w:rsidRPr="007C086E">
        <w:rPr>
          <w:rFonts w:ascii="Times New Roman" w:hAnsi="Times New Roman" w:cs="Times New Roman"/>
          <w:sz w:val="28"/>
          <w:szCs w:val="28"/>
          <w:lang w:bidi="fa-IR"/>
        </w:rPr>
        <w:t>.</w:t>
      </w:r>
      <w:r w:rsidR="00CF118B" w:rsidRPr="007C086E">
        <w:rPr>
          <w:rFonts w:ascii="Times New Roman" w:hAnsi="Times New Roman" w:cs="Times New Roman"/>
          <w:sz w:val="28"/>
          <w:szCs w:val="28"/>
          <w:lang w:bidi="fa-IR"/>
        </w:rPr>
        <w:t xml:space="preserve"> </w:t>
      </w:r>
      <w:r w:rsidR="00E5712E" w:rsidRPr="007C086E">
        <w:rPr>
          <w:rFonts w:ascii="Times New Roman" w:hAnsi="Times New Roman" w:cs="Times New Roman"/>
          <w:sz w:val="28"/>
          <w:szCs w:val="28"/>
          <w:lang w:bidi="fa-IR"/>
        </w:rPr>
        <w:t xml:space="preserve">В первой половине </w:t>
      </w:r>
      <w:r w:rsidR="00E5712E" w:rsidRPr="007C086E">
        <w:rPr>
          <w:rFonts w:ascii="Times New Roman" w:hAnsi="Times New Roman" w:cs="Times New Roman"/>
          <w:sz w:val="28"/>
          <w:szCs w:val="28"/>
          <w:lang w:val="en-US" w:bidi="fa-IR"/>
        </w:rPr>
        <w:t>V</w:t>
      </w:r>
      <w:r w:rsidR="009379A8" w:rsidRPr="007C086E">
        <w:rPr>
          <w:rFonts w:ascii="Times New Roman" w:hAnsi="Times New Roman" w:cs="Times New Roman"/>
          <w:sz w:val="28"/>
          <w:szCs w:val="28"/>
          <w:lang w:bidi="fa-IR"/>
        </w:rPr>
        <w:t xml:space="preserve"> </w:t>
      </w:r>
      <w:r w:rsidR="00E5712E" w:rsidRPr="007C086E">
        <w:rPr>
          <w:rFonts w:ascii="Times New Roman" w:hAnsi="Times New Roman" w:cs="Times New Roman"/>
          <w:sz w:val="28"/>
          <w:szCs w:val="28"/>
          <w:lang w:bidi="fa-IR"/>
        </w:rPr>
        <w:t>в. стоит обратить внимание на 3 собора в 410, 420 и 424 гг., в ходе которых Церковь Востока была реорганизована и приобрела окончательную независимость</w:t>
      </w:r>
      <w:proofErr w:type="gramEnd"/>
      <w:r w:rsidR="00E5712E" w:rsidRPr="007C086E">
        <w:rPr>
          <w:rFonts w:ascii="Times New Roman" w:hAnsi="Times New Roman" w:cs="Times New Roman"/>
          <w:sz w:val="28"/>
          <w:szCs w:val="28"/>
          <w:lang w:bidi="fa-IR"/>
        </w:rPr>
        <w:t xml:space="preserve"> от западных епископов, т.е. епископов восточных провинций Римской Империи. </w:t>
      </w:r>
    </w:p>
    <w:p w:rsidR="00605FC9" w:rsidRPr="007C086E" w:rsidRDefault="00255D8F" w:rsidP="0075213F">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00FB2FB2" w:rsidRPr="007C086E">
        <w:rPr>
          <w:rFonts w:ascii="Times New Roman" w:hAnsi="Times New Roman" w:cs="Times New Roman"/>
          <w:sz w:val="28"/>
          <w:szCs w:val="28"/>
          <w:lang w:bidi="fa-IR"/>
        </w:rPr>
        <w:t>Собор 410 г. был соз</w:t>
      </w:r>
      <w:r w:rsidR="006A194D" w:rsidRPr="007C086E">
        <w:rPr>
          <w:rFonts w:ascii="Times New Roman" w:hAnsi="Times New Roman" w:cs="Times New Roman"/>
          <w:sz w:val="28"/>
          <w:szCs w:val="28"/>
          <w:lang w:bidi="fa-IR"/>
        </w:rPr>
        <w:t>ван при католикосе Мар Исааке (</w:t>
      </w:r>
      <w:r w:rsidR="00FB2FB2" w:rsidRPr="007C086E">
        <w:rPr>
          <w:rFonts w:ascii="Times New Roman" w:hAnsi="Times New Roman" w:cs="Times New Roman"/>
          <w:sz w:val="28"/>
          <w:szCs w:val="28"/>
          <w:lang w:bidi="fa-IR"/>
        </w:rPr>
        <w:t>католикос с 399 г., ум. 411 г.) при содействии епископа Майферкатского Мару</w:t>
      </w:r>
      <w:r w:rsidR="00104CF9" w:rsidRPr="007C086E">
        <w:rPr>
          <w:rFonts w:ascii="Times New Roman" w:hAnsi="Times New Roman" w:cs="Times New Roman"/>
          <w:sz w:val="28"/>
          <w:szCs w:val="28"/>
          <w:lang w:bidi="fa-IR"/>
        </w:rPr>
        <w:t>ф</w:t>
      </w:r>
      <w:r w:rsidR="00FB2FB2" w:rsidRPr="007C086E">
        <w:rPr>
          <w:rFonts w:ascii="Times New Roman" w:hAnsi="Times New Roman" w:cs="Times New Roman"/>
          <w:sz w:val="28"/>
          <w:szCs w:val="28"/>
          <w:lang w:bidi="fa-IR"/>
        </w:rPr>
        <w:t>ы (ум</w:t>
      </w:r>
      <w:proofErr w:type="gramStart"/>
      <w:r w:rsidR="00FB2FB2" w:rsidRPr="007C086E">
        <w:rPr>
          <w:rFonts w:ascii="Times New Roman" w:hAnsi="Times New Roman" w:cs="Times New Roman"/>
          <w:sz w:val="28"/>
          <w:szCs w:val="28"/>
          <w:lang w:bidi="fa-IR"/>
        </w:rPr>
        <w:t>.</w:t>
      </w:r>
      <w:proofErr w:type="gramEnd"/>
      <w:r w:rsidR="00FB2FB2" w:rsidRPr="007C086E">
        <w:rPr>
          <w:rFonts w:ascii="Times New Roman" w:hAnsi="Times New Roman" w:cs="Times New Roman"/>
          <w:sz w:val="28"/>
          <w:szCs w:val="28"/>
          <w:lang w:bidi="fa-IR"/>
        </w:rPr>
        <w:t xml:space="preserve"> </w:t>
      </w:r>
      <w:proofErr w:type="gramStart"/>
      <w:r w:rsidR="00FB2FB2" w:rsidRPr="007C086E">
        <w:rPr>
          <w:rFonts w:ascii="Times New Roman" w:hAnsi="Times New Roman" w:cs="Times New Roman"/>
          <w:sz w:val="28"/>
          <w:szCs w:val="28"/>
          <w:lang w:bidi="fa-IR"/>
        </w:rPr>
        <w:t>о</w:t>
      </w:r>
      <w:proofErr w:type="gramEnd"/>
      <w:r w:rsidR="00FB2FB2" w:rsidRPr="007C086E">
        <w:rPr>
          <w:rFonts w:ascii="Times New Roman" w:hAnsi="Times New Roman" w:cs="Times New Roman"/>
          <w:sz w:val="28"/>
          <w:szCs w:val="28"/>
          <w:lang w:bidi="fa-IR"/>
        </w:rPr>
        <w:t>коло 422 г.) и по приказу шах</w:t>
      </w:r>
      <w:r w:rsidR="0012629D">
        <w:rPr>
          <w:rFonts w:ascii="Times New Roman" w:hAnsi="Times New Roman" w:cs="Times New Roman"/>
          <w:sz w:val="28"/>
          <w:szCs w:val="28"/>
          <w:lang w:bidi="fa-IR"/>
        </w:rPr>
        <w:t>и</w:t>
      </w:r>
      <w:r w:rsidR="00FB2FB2" w:rsidRPr="007C086E">
        <w:rPr>
          <w:rFonts w:ascii="Times New Roman" w:hAnsi="Times New Roman" w:cs="Times New Roman"/>
          <w:sz w:val="28"/>
          <w:szCs w:val="28"/>
          <w:lang w:bidi="fa-IR"/>
        </w:rPr>
        <w:t>ншаха Йезд</w:t>
      </w:r>
      <w:r w:rsidR="008C5DD6" w:rsidRPr="007C086E">
        <w:rPr>
          <w:rFonts w:ascii="Times New Roman" w:hAnsi="Times New Roman" w:cs="Times New Roman"/>
          <w:sz w:val="28"/>
          <w:szCs w:val="28"/>
          <w:lang w:bidi="fa-IR"/>
        </w:rPr>
        <w:t>и</w:t>
      </w:r>
      <w:r w:rsidR="00FB2FB2" w:rsidRPr="007C086E">
        <w:rPr>
          <w:rFonts w:ascii="Times New Roman" w:hAnsi="Times New Roman" w:cs="Times New Roman"/>
          <w:sz w:val="28"/>
          <w:szCs w:val="28"/>
          <w:lang w:bidi="fa-IR"/>
        </w:rPr>
        <w:t xml:space="preserve">герда </w:t>
      </w:r>
      <w:r w:rsidR="00FB2FB2" w:rsidRPr="007C086E">
        <w:rPr>
          <w:rFonts w:ascii="Times New Roman" w:hAnsi="Times New Roman" w:cs="Times New Roman"/>
          <w:sz w:val="28"/>
          <w:szCs w:val="28"/>
          <w:lang w:val="en-US" w:bidi="fa-IR"/>
        </w:rPr>
        <w:t>I</w:t>
      </w:r>
      <w:r w:rsidR="00FB2FB2" w:rsidRPr="007C086E">
        <w:rPr>
          <w:rFonts w:ascii="Times New Roman" w:hAnsi="Times New Roman" w:cs="Times New Roman"/>
          <w:sz w:val="28"/>
          <w:szCs w:val="28"/>
          <w:lang w:bidi="fa-IR"/>
        </w:rPr>
        <w:t xml:space="preserve"> (399</w:t>
      </w:r>
      <w:r w:rsidR="0075213F" w:rsidRPr="007C086E">
        <w:rPr>
          <w:rFonts w:ascii="Times New Roman" w:hAnsi="Times New Roman" w:cs="Times New Roman"/>
          <w:sz w:val="28"/>
          <w:szCs w:val="28"/>
          <w:shd w:val="clear" w:color="auto" w:fill="FFFFFF"/>
          <w:lang w:bidi="fa-IR"/>
        </w:rPr>
        <w:t>–</w:t>
      </w:r>
      <w:r w:rsidR="00FB2FB2" w:rsidRPr="007C086E">
        <w:rPr>
          <w:rFonts w:ascii="Times New Roman" w:hAnsi="Times New Roman" w:cs="Times New Roman"/>
          <w:sz w:val="28"/>
          <w:szCs w:val="28"/>
          <w:lang w:bidi="fa-IR"/>
        </w:rPr>
        <w:t xml:space="preserve">421). Общими итогами </w:t>
      </w:r>
      <w:r w:rsidR="00FB2FB2" w:rsidRPr="007C086E">
        <w:rPr>
          <w:rFonts w:ascii="Times New Roman" w:hAnsi="Times New Roman" w:cs="Times New Roman"/>
          <w:sz w:val="28"/>
          <w:szCs w:val="28"/>
          <w:lang w:bidi="fa-IR"/>
        </w:rPr>
        <w:lastRenderedPageBreak/>
        <w:t>подписанн</w:t>
      </w:r>
      <w:r w:rsidR="008C5DD6" w:rsidRPr="007C086E">
        <w:rPr>
          <w:rFonts w:ascii="Times New Roman" w:hAnsi="Times New Roman" w:cs="Times New Roman"/>
          <w:sz w:val="28"/>
          <w:szCs w:val="28"/>
          <w:lang w:bidi="fa-IR"/>
        </w:rPr>
        <w:t>ых</w:t>
      </w:r>
      <w:r w:rsidR="00FB2FB2" w:rsidRPr="007C086E">
        <w:rPr>
          <w:rFonts w:ascii="Times New Roman" w:hAnsi="Times New Roman" w:cs="Times New Roman"/>
          <w:sz w:val="28"/>
          <w:szCs w:val="28"/>
          <w:lang w:bidi="fa-IR"/>
        </w:rPr>
        <w:t xml:space="preserve"> 21 канона</w:t>
      </w:r>
      <w:r w:rsidR="00F869A9" w:rsidRPr="007C086E">
        <w:rPr>
          <w:rStyle w:val="a6"/>
          <w:rFonts w:ascii="Times New Roman" w:hAnsi="Times New Roman" w:cs="Times New Roman"/>
          <w:sz w:val="28"/>
          <w:szCs w:val="28"/>
          <w:lang w:bidi="fa-IR"/>
        </w:rPr>
        <w:footnoteReference w:id="30"/>
      </w:r>
      <w:r w:rsidR="008C5DD6" w:rsidRPr="007C086E">
        <w:rPr>
          <w:rFonts w:ascii="Times New Roman" w:hAnsi="Times New Roman" w:cs="Times New Roman"/>
          <w:sz w:val="28"/>
          <w:szCs w:val="28"/>
          <w:lang w:bidi="fa-IR"/>
        </w:rPr>
        <w:t xml:space="preserve"> этого </w:t>
      </w:r>
      <w:r w:rsidR="00EE6DAC" w:rsidRPr="007C086E">
        <w:rPr>
          <w:rFonts w:ascii="Times New Roman" w:hAnsi="Times New Roman" w:cs="Times New Roman"/>
          <w:sz w:val="28"/>
          <w:szCs w:val="28"/>
          <w:lang w:bidi="fa-IR"/>
        </w:rPr>
        <w:t>с</w:t>
      </w:r>
      <w:r w:rsidR="00FB2FB2" w:rsidRPr="007C086E">
        <w:rPr>
          <w:rFonts w:ascii="Times New Roman" w:hAnsi="Times New Roman" w:cs="Times New Roman"/>
          <w:sz w:val="28"/>
          <w:szCs w:val="28"/>
          <w:lang w:bidi="fa-IR"/>
        </w:rPr>
        <w:t>обора стали:</w:t>
      </w:r>
      <w:r w:rsidR="008C5DD6" w:rsidRPr="007C086E">
        <w:rPr>
          <w:rFonts w:ascii="Times New Roman" w:hAnsi="Times New Roman" w:cs="Times New Roman"/>
          <w:sz w:val="28"/>
          <w:szCs w:val="28"/>
          <w:lang w:bidi="fa-IR"/>
        </w:rPr>
        <w:t xml:space="preserve"> – </w:t>
      </w:r>
      <w:r w:rsidR="009379A8" w:rsidRPr="007C086E">
        <w:rPr>
          <w:rFonts w:ascii="Times New Roman" w:hAnsi="Times New Roman" w:cs="Times New Roman"/>
          <w:sz w:val="28"/>
          <w:szCs w:val="28"/>
          <w:lang w:bidi="fa-IR"/>
        </w:rPr>
        <w:t>достигнутые соглашения между Ц</w:t>
      </w:r>
      <w:r w:rsidR="00605FC9" w:rsidRPr="007C086E">
        <w:rPr>
          <w:rFonts w:ascii="Times New Roman" w:hAnsi="Times New Roman" w:cs="Times New Roman"/>
          <w:sz w:val="28"/>
          <w:szCs w:val="28"/>
          <w:lang w:bidi="fa-IR"/>
        </w:rPr>
        <w:t>ерковью, получившей некоторую свободу, и государственной властью; – организация Церкви возглавлялась католикосом по согласованию с шахом; – установление единого канона управления епархиями и избрания епископов. Каждая епархия отныне должна была иметь строго одного епископа, имевшего письменное подтверждение католикоса Селевкии-Ктесифона; – был принят символ веры Никейского собора</w:t>
      </w:r>
      <w:r w:rsidR="00605FC9" w:rsidRPr="007C086E">
        <w:rPr>
          <w:rStyle w:val="a6"/>
          <w:rFonts w:ascii="Times New Roman" w:hAnsi="Times New Roman" w:cs="Times New Roman"/>
          <w:sz w:val="28"/>
          <w:szCs w:val="28"/>
          <w:lang w:bidi="fa-IR"/>
        </w:rPr>
        <w:footnoteReference w:id="31"/>
      </w:r>
      <w:r w:rsidR="00605FC9" w:rsidRPr="007C086E">
        <w:rPr>
          <w:rFonts w:ascii="Times New Roman" w:hAnsi="Times New Roman" w:cs="Times New Roman"/>
          <w:sz w:val="28"/>
          <w:szCs w:val="28"/>
          <w:lang w:bidi="fa-IR"/>
        </w:rPr>
        <w:t xml:space="preserve"> 325 г. Пол</w:t>
      </w:r>
      <w:r w:rsidR="008C5DD6" w:rsidRPr="007C086E">
        <w:rPr>
          <w:rFonts w:ascii="Times New Roman" w:hAnsi="Times New Roman" w:cs="Times New Roman"/>
          <w:sz w:val="28"/>
          <w:szCs w:val="28"/>
          <w:lang w:bidi="fa-IR"/>
        </w:rPr>
        <w:t xml:space="preserve">ожения </w:t>
      </w:r>
      <w:r w:rsidR="00EE6DAC" w:rsidRPr="007C086E">
        <w:rPr>
          <w:rFonts w:ascii="Times New Roman" w:hAnsi="Times New Roman" w:cs="Times New Roman"/>
          <w:sz w:val="28"/>
          <w:szCs w:val="28"/>
          <w:lang w:bidi="fa-IR"/>
        </w:rPr>
        <w:t>с</w:t>
      </w:r>
      <w:r w:rsidR="00605FC9" w:rsidRPr="007C086E">
        <w:rPr>
          <w:rFonts w:ascii="Times New Roman" w:hAnsi="Times New Roman" w:cs="Times New Roman"/>
          <w:sz w:val="28"/>
          <w:szCs w:val="28"/>
          <w:lang w:bidi="fa-IR"/>
        </w:rPr>
        <w:t>обора были подписаны 38 церковными иерархами, в отношении 17 из которых положение их епархий указано не было.</w:t>
      </w:r>
      <w:r w:rsidR="00605FC9" w:rsidRPr="007C086E">
        <w:rPr>
          <w:rStyle w:val="a6"/>
          <w:rFonts w:ascii="Times New Roman" w:hAnsi="Times New Roman" w:cs="Times New Roman"/>
          <w:sz w:val="28"/>
          <w:szCs w:val="28"/>
          <w:lang w:bidi="fa-IR"/>
        </w:rPr>
        <w:footnoteReference w:id="32"/>
      </w:r>
    </w:p>
    <w:p w:rsidR="00FB2FB2" w:rsidRPr="007C086E" w:rsidRDefault="0085601D" w:rsidP="006A194D">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r w:rsidR="00605FC9" w:rsidRPr="007C086E">
        <w:rPr>
          <w:rFonts w:ascii="Times New Roman" w:hAnsi="Times New Roman" w:cs="Times New Roman"/>
          <w:sz w:val="28"/>
          <w:szCs w:val="28"/>
          <w:lang w:bidi="fa-IR"/>
        </w:rPr>
        <w:t xml:space="preserve">Собор 420 г. состоялся при католикосе </w:t>
      </w:r>
      <w:r w:rsidR="00B33F50" w:rsidRPr="007C086E">
        <w:rPr>
          <w:rFonts w:ascii="Times New Roman" w:hAnsi="Times New Roman" w:cs="Times New Roman"/>
          <w:sz w:val="28"/>
          <w:szCs w:val="28"/>
          <w:lang w:bidi="fa-IR"/>
        </w:rPr>
        <w:t>Мар Ябал</w:t>
      </w:r>
      <w:r w:rsidR="008C5DD6" w:rsidRPr="007C086E">
        <w:rPr>
          <w:rFonts w:ascii="Times New Roman" w:hAnsi="Times New Roman" w:cs="Times New Roman"/>
          <w:sz w:val="28"/>
          <w:szCs w:val="28"/>
          <w:lang w:bidi="fa-IR"/>
        </w:rPr>
        <w:t>л</w:t>
      </w:r>
      <w:r w:rsidR="00B33F50" w:rsidRPr="007C086E">
        <w:rPr>
          <w:rFonts w:ascii="Times New Roman" w:hAnsi="Times New Roman" w:cs="Times New Roman"/>
          <w:sz w:val="28"/>
          <w:szCs w:val="28"/>
          <w:lang w:bidi="fa-IR"/>
        </w:rPr>
        <w:t xml:space="preserve">ахе </w:t>
      </w:r>
      <w:r w:rsidR="00B33F50" w:rsidRPr="007C086E">
        <w:rPr>
          <w:rFonts w:ascii="Times New Roman" w:hAnsi="Times New Roman" w:cs="Times New Roman"/>
          <w:sz w:val="28"/>
          <w:szCs w:val="28"/>
          <w:lang w:val="en-US" w:bidi="fa-IR"/>
        </w:rPr>
        <w:t>I</w:t>
      </w:r>
      <w:r w:rsidR="00B33F50" w:rsidRPr="007C086E">
        <w:rPr>
          <w:rFonts w:ascii="Times New Roman" w:hAnsi="Times New Roman" w:cs="Times New Roman"/>
          <w:sz w:val="28"/>
          <w:szCs w:val="28"/>
          <w:lang w:bidi="fa-IR"/>
        </w:rPr>
        <w:t xml:space="preserve"> (415 – 419/20 гг.)</w:t>
      </w:r>
      <w:r w:rsidR="00A24F1F" w:rsidRPr="007C086E">
        <w:rPr>
          <w:rFonts w:ascii="Times New Roman" w:hAnsi="Times New Roman" w:cs="Times New Roman"/>
          <w:sz w:val="28"/>
          <w:szCs w:val="28"/>
          <w:lang w:bidi="fa-IR"/>
        </w:rPr>
        <w:t xml:space="preserve"> при содействии западного епископа г. Амида Акакия</w:t>
      </w:r>
      <w:r w:rsidR="002E11ED">
        <w:rPr>
          <w:rFonts w:ascii="Times New Roman" w:hAnsi="Times New Roman" w:cs="Times New Roman"/>
          <w:sz w:val="28"/>
          <w:szCs w:val="28"/>
          <w:lang w:bidi="fa-IR"/>
        </w:rPr>
        <w:t>. В целом</w:t>
      </w:r>
      <w:r w:rsidR="00DC0771">
        <w:rPr>
          <w:rFonts w:ascii="Times New Roman" w:hAnsi="Times New Roman" w:cs="Times New Roman"/>
          <w:sz w:val="28"/>
          <w:szCs w:val="28"/>
          <w:lang w:bidi="fa-IR"/>
        </w:rPr>
        <w:t>,</w:t>
      </w:r>
      <w:r w:rsidR="00F869A9" w:rsidRPr="007C086E">
        <w:rPr>
          <w:rFonts w:ascii="Times New Roman" w:hAnsi="Times New Roman" w:cs="Times New Roman"/>
          <w:sz w:val="28"/>
          <w:szCs w:val="28"/>
          <w:lang w:bidi="fa-IR"/>
        </w:rPr>
        <w:t xml:space="preserve"> итого</w:t>
      </w:r>
      <w:r w:rsidR="008C5DD6" w:rsidRPr="007C086E">
        <w:rPr>
          <w:rFonts w:ascii="Times New Roman" w:hAnsi="Times New Roman" w:cs="Times New Roman"/>
          <w:sz w:val="28"/>
          <w:szCs w:val="28"/>
          <w:lang w:bidi="fa-IR"/>
        </w:rPr>
        <w:t xml:space="preserve">м </w:t>
      </w:r>
      <w:r w:rsidR="00EE6DAC" w:rsidRPr="007C086E">
        <w:rPr>
          <w:rFonts w:ascii="Times New Roman" w:hAnsi="Times New Roman" w:cs="Times New Roman"/>
          <w:sz w:val="28"/>
          <w:szCs w:val="28"/>
          <w:lang w:bidi="fa-IR"/>
        </w:rPr>
        <w:t>с</w:t>
      </w:r>
      <w:r w:rsidR="006A194D" w:rsidRPr="007C086E">
        <w:rPr>
          <w:rFonts w:ascii="Times New Roman" w:hAnsi="Times New Roman" w:cs="Times New Roman"/>
          <w:sz w:val="28"/>
          <w:szCs w:val="28"/>
          <w:lang w:bidi="fa-IR"/>
        </w:rPr>
        <w:t xml:space="preserve">обора 420 г. стало повторное </w:t>
      </w:r>
      <w:r w:rsidR="00F869A9" w:rsidRPr="007C086E">
        <w:rPr>
          <w:rFonts w:ascii="Times New Roman" w:hAnsi="Times New Roman" w:cs="Times New Roman"/>
          <w:sz w:val="28"/>
          <w:szCs w:val="28"/>
          <w:lang w:bidi="fa-IR"/>
        </w:rPr>
        <w:t>принятие канонов «западных» соборов</w:t>
      </w:r>
      <w:r w:rsidR="00E2520C" w:rsidRPr="007C086E">
        <w:rPr>
          <w:rStyle w:val="a6"/>
          <w:rFonts w:ascii="Times New Roman" w:hAnsi="Times New Roman" w:cs="Times New Roman"/>
          <w:sz w:val="28"/>
          <w:szCs w:val="28"/>
          <w:lang w:bidi="fa-IR"/>
        </w:rPr>
        <w:footnoteReference w:id="33"/>
      </w:r>
      <w:r w:rsidR="00F869A9" w:rsidRPr="007C086E">
        <w:rPr>
          <w:rFonts w:ascii="Times New Roman" w:hAnsi="Times New Roman" w:cs="Times New Roman"/>
          <w:sz w:val="28"/>
          <w:szCs w:val="28"/>
          <w:lang w:bidi="fa-IR"/>
        </w:rPr>
        <w:t xml:space="preserve">. Несмотря на принятые </w:t>
      </w:r>
      <w:r w:rsidR="008C5DD6" w:rsidRPr="007C086E">
        <w:rPr>
          <w:rFonts w:ascii="Times New Roman" w:hAnsi="Times New Roman" w:cs="Times New Roman"/>
          <w:sz w:val="28"/>
          <w:szCs w:val="28"/>
          <w:lang w:bidi="fa-IR"/>
        </w:rPr>
        <w:t xml:space="preserve">законы и </w:t>
      </w:r>
      <w:r w:rsidR="00F869A9" w:rsidRPr="007C086E">
        <w:rPr>
          <w:rFonts w:ascii="Times New Roman" w:hAnsi="Times New Roman" w:cs="Times New Roman"/>
          <w:sz w:val="28"/>
          <w:szCs w:val="28"/>
          <w:lang w:bidi="fa-IR"/>
        </w:rPr>
        <w:t xml:space="preserve">постановления, все же не удалось окончательно привнести единство и мир в жизнь церкви и христиан. </w:t>
      </w:r>
      <w:r w:rsidR="00CF690A" w:rsidRPr="007C086E">
        <w:rPr>
          <w:rFonts w:ascii="Times New Roman" w:hAnsi="Times New Roman" w:cs="Times New Roman"/>
          <w:sz w:val="28"/>
          <w:szCs w:val="28"/>
          <w:lang w:bidi="fa-IR"/>
        </w:rPr>
        <w:t>Так, например, с</w:t>
      </w:r>
      <w:r w:rsidR="00F869A9" w:rsidRPr="007C086E">
        <w:rPr>
          <w:rFonts w:ascii="Times New Roman" w:hAnsi="Times New Roman" w:cs="Times New Roman"/>
          <w:sz w:val="28"/>
          <w:szCs w:val="28"/>
          <w:lang w:bidi="fa-IR"/>
        </w:rPr>
        <w:t>огласно Саиду Нафиси после смерти Мар Ябал</w:t>
      </w:r>
      <w:r w:rsidR="008C5DD6" w:rsidRPr="007C086E">
        <w:rPr>
          <w:rFonts w:ascii="Times New Roman" w:hAnsi="Times New Roman" w:cs="Times New Roman"/>
          <w:sz w:val="28"/>
          <w:szCs w:val="28"/>
          <w:lang w:bidi="fa-IR"/>
        </w:rPr>
        <w:t>л</w:t>
      </w:r>
      <w:r w:rsidR="00F869A9" w:rsidRPr="007C086E">
        <w:rPr>
          <w:rFonts w:ascii="Times New Roman" w:hAnsi="Times New Roman" w:cs="Times New Roman"/>
          <w:sz w:val="28"/>
          <w:szCs w:val="28"/>
          <w:lang w:bidi="fa-IR"/>
        </w:rPr>
        <w:t xml:space="preserve">ахи </w:t>
      </w:r>
      <w:r w:rsidR="00F869A9" w:rsidRPr="007C086E">
        <w:rPr>
          <w:rFonts w:ascii="Times New Roman" w:hAnsi="Times New Roman" w:cs="Times New Roman"/>
          <w:sz w:val="28"/>
          <w:szCs w:val="28"/>
          <w:lang w:val="en-US" w:bidi="fa-IR"/>
        </w:rPr>
        <w:t>I</w:t>
      </w:r>
      <w:r w:rsidR="00F869A9" w:rsidRPr="007C086E">
        <w:rPr>
          <w:rFonts w:ascii="Times New Roman" w:hAnsi="Times New Roman" w:cs="Times New Roman"/>
          <w:sz w:val="28"/>
          <w:szCs w:val="28"/>
          <w:lang w:bidi="fa-IR"/>
        </w:rPr>
        <w:t xml:space="preserve"> в 419/420 г. на место селевкие-ктесифонского католикоса претендовало сразу 3 человека – Мар Маана</w:t>
      </w:r>
      <w:r w:rsidR="0089794D" w:rsidRPr="007C086E">
        <w:rPr>
          <w:rFonts w:ascii="Times New Roman" w:hAnsi="Times New Roman" w:cs="Times New Roman"/>
          <w:sz w:val="28"/>
          <w:szCs w:val="28"/>
          <w:lang w:bidi="fa-IR"/>
        </w:rPr>
        <w:t xml:space="preserve"> (419 – 420 гг. / 420 г.)</w:t>
      </w:r>
      <w:r w:rsidR="00F869A9" w:rsidRPr="007C086E">
        <w:rPr>
          <w:rFonts w:ascii="Times New Roman" w:hAnsi="Times New Roman" w:cs="Times New Roman"/>
          <w:sz w:val="28"/>
          <w:szCs w:val="28"/>
          <w:lang w:bidi="fa-IR"/>
        </w:rPr>
        <w:t>, Мар</w:t>
      </w:r>
      <w:r w:rsidR="00447A39" w:rsidRPr="007C086E">
        <w:rPr>
          <w:rFonts w:ascii="Times New Roman" w:hAnsi="Times New Roman" w:cs="Times New Roman"/>
          <w:sz w:val="28"/>
          <w:szCs w:val="28"/>
          <w:lang w:bidi="fa-IR"/>
        </w:rPr>
        <w:t xml:space="preserve"> Марабохт</w:t>
      </w:r>
      <w:r w:rsidR="0089794D" w:rsidRPr="007C086E">
        <w:rPr>
          <w:rFonts w:ascii="Times New Roman" w:hAnsi="Times New Roman" w:cs="Times New Roman"/>
          <w:sz w:val="28"/>
          <w:szCs w:val="28"/>
          <w:lang w:bidi="fa-IR"/>
        </w:rPr>
        <w:t xml:space="preserve"> (420 – 421 гг.)</w:t>
      </w:r>
      <w:r w:rsidR="00447A39" w:rsidRPr="007C086E">
        <w:rPr>
          <w:rStyle w:val="a6"/>
          <w:rFonts w:ascii="Times New Roman" w:hAnsi="Times New Roman" w:cs="Times New Roman"/>
          <w:sz w:val="28"/>
          <w:szCs w:val="28"/>
          <w:lang w:bidi="fa-IR"/>
        </w:rPr>
        <w:footnoteReference w:id="34"/>
      </w:r>
      <w:r w:rsidR="00F869A9" w:rsidRPr="007C086E">
        <w:rPr>
          <w:rFonts w:ascii="Times New Roman" w:hAnsi="Times New Roman" w:cs="Times New Roman"/>
          <w:sz w:val="28"/>
          <w:szCs w:val="28"/>
          <w:lang w:bidi="fa-IR"/>
        </w:rPr>
        <w:t>и Мар Дадишо</w:t>
      </w:r>
      <w:r w:rsidR="0089794D" w:rsidRPr="007C086E">
        <w:rPr>
          <w:rFonts w:ascii="Times New Roman" w:hAnsi="Times New Roman" w:cs="Times New Roman"/>
          <w:sz w:val="28"/>
          <w:szCs w:val="28"/>
          <w:lang w:bidi="fa-IR"/>
        </w:rPr>
        <w:t xml:space="preserve"> (421/22 – 456 гг.)</w:t>
      </w:r>
      <w:r w:rsidR="00F869A9" w:rsidRPr="007C086E">
        <w:rPr>
          <w:rFonts w:ascii="Times New Roman" w:hAnsi="Times New Roman" w:cs="Times New Roman"/>
          <w:sz w:val="28"/>
          <w:szCs w:val="28"/>
          <w:lang w:bidi="fa-IR"/>
        </w:rPr>
        <w:t>.</w:t>
      </w:r>
      <w:r w:rsidR="00F869A9" w:rsidRPr="007C086E">
        <w:rPr>
          <w:rStyle w:val="a6"/>
          <w:rFonts w:ascii="Times New Roman" w:hAnsi="Times New Roman" w:cs="Times New Roman"/>
          <w:sz w:val="28"/>
          <w:szCs w:val="28"/>
          <w:lang w:bidi="fa-IR"/>
        </w:rPr>
        <w:footnoteReference w:id="35"/>
      </w:r>
      <w:r w:rsidR="00F869A9" w:rsidRPr="007C086E">
        <w:rPr>
          <w:rFonts w:ascii="Times New Roman" w:hAnsi="Times New Roman" w:cs="Times New Roman"/>
          <w:sz w:val="28"/>
          <w:szCs w:val="28"/>
          <w:lang w:bidi="fa-IR"/>
        </w:rPr>
        <w:t xml:space="preserve"> </w:t>
      </w:r>
      <w:r w:rsidR="00A24F1F" w:rsidRPr="007C086E">
        <w:rPr>
          <w:rFonts w:ascii="Times New Roman" w:hAnsi="Times New Roman" w:cs="Times New Roman"/>
          <w:sz w:val="28"/>
          <w:szCs w:val="28"/>
          <w:lang w:bidi="fa-IR"/>
        </w:rPr>
        <w:t>Постановления со</w:t>
      </w:r>
      <w:r w:rsidR="006A506C" w:rsidRPr="007C086E">
        <w:rPr>
          <w:rFonts w:ascii="Times New Roman" w:hAnsi="Times New Roman" w:cs="Times New Roman"/>
          <w:sz w:val="28"/>
          <w:szCs w:val="28"/>
          <w:lang w:bidi="fa-IR"/>
        </w:rPr>
        <w:t>бора были подписаны 11-ю епископами</w:t>
      </w:r>
      <w:r w:rsidR="0089794D" w:rsidRPr="007C086E">
        <w:rPr>
          <w:rFonts w:ascii="Times New Roman" w:hAnsi="Times New Roman" w:cs="Times New Roman"/>
          <w:sz w:val="28"/>
          <w:szCs w:val="28"/>
          <w:lang w:bidi="fa-IR"/>
        </w:rPr>
        <w:t xml:space="preserve"> (местонахождение епархий 6-ти из них неизвестно)</w:t>
      </w:r>
      <w:r w:rsidR="006A506C" w:rsidRPr="007C086E">
        <w:rPr>
          <w:rFonts w:ascii="Times New Roman" w:hAnsi="Times New Roman" w:cs="Times New Roman"/>
          <w:sz w:val="28"/>
          <w:szCs w:val="28"/>
          <w:lang w:bidi="fa-IR"/>
        </w:rPr>
        <w:t xml:space="preserve"> и католикосом Мар Ябал</w:t>
      </w:r>
      <w:r w:rsidR="00805F78" w:rsidRPr="007C086E">
        <w:rPr>
          <w:rFonts w:ascii="Times New Roman" w:hAnsi="Times New Roman" w:cs="Times New Roman"/>
          <w:sz w:val="28"/>
          <w:szCs w:val="28"/>
          <w:lang w:bidi="fa-IR"/>
        </w:rPr>
        <w:t>л</w:t>
      </w:r>
      <w:r w:rsidR="006A506C" w:rsidRPr="007C086E">
        <w:rPr>
          <w:rFonts w:ascii="Times New Roman" w:hAnsi="Times New Roman" w:cs="Times New Roman"/>
          <w:sz w:val="28"/>
          <w:szCs w:val="28"/>
          <w:lang w:bidi="fa-IR"/>
        </w:rPr>
        <w:t xml:space="preserve">ахой </w:t>
      </w:r>
      <w:r w:rsidR="006A506C" w:rsidRPr="007C086E">
        <w:rPr>
          <w:rFonts w:ascii="Times New Roman" w:hAnsi="Times New Roman" w:cs="Times New Roman"/>
          <w:sz w:val="28"/>
          <w:szCs w:val="28"/>
          <w:lang w:val="en-US" w:bidi="fa-IR"/>
        </w:rPr>
        <w:t>I</w:t>
      </w:r>
      <w:r w:rsidR="006A506C" w:rsidRPr="007C086E">
        <w:rPr>
          <w:rFonts w:ascii="Times New Roman" w:hAnsi="Times New Roman" w:cs="Times New Roman"/>
          <w:sz w:val="28"/>
          <w:szCs w:val="28"/>
          <w:lang w:bidi="fa-IR"/>
        </w:rPr>
        <w:t>.</w:t>
      </w:r>
      <w:r w:rsidR="0089794D" w:rsidRPr="007C086E">
        <w:rPr>
          <w:rStyle w:val="a6"/>
          <w:rFonts w:ascii="Times New Roman" w:hAnsi="Times New Roman" w:cs="Times New Roman"/>
          <w:sz w:val="28"/>
          <w:szCs w:val="28"/>
          <w:lang w:bidi="fa-IR"/>
        </w:rPr>
        <w:footnoteReference w:id="36"/>
      </w:r>
    </w:p>
    <w:p w:rsidR="0089794D" w:rsidRPr="007C086E" w:rsidRDefault="0085601D" w:rsidP="0026001A">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r w:rsidR="0089794D" w:rsidRPr="007C086E">
        <w:rPr>
          <w:rFonts w:ascii="Times New Roman" w:hAnsi="Times New Roman" w:cs="Times New Roman"/>
          <w:sz w:val="28"/>
          <w:szCs w:val="28"/>
          <w:lang w:bidi="fa-IR"/>
        </w:rPr>
        <w:t>424-й год ознаменовался созывом очередного собора. Католикосом Церкви Востока в это время был Мар Дадишо.</w:t>
      </w:r>
      <w:r w:rsidR="00893033" w:rsidRPr="007C086E">
        <w:rPr>
          <w:rFonts w:ascii="Times New Roman" w:hAnsi="Times New Roman" w:cs="Times New Roman"/>
          <w:sz w:val="28"/>
          <w:szCs w:val="28"/>
          <w:lang w:bidi="fa-IR"/>
        </w:rPr>
        <w:t xml:space="preserve"> Помимо него на соборе присутствовало 36 епископов.</w:t>
      </w:r>
      <w:r w:rsidR="00893033" w:rsidRPr="007C086E">
        <w:rPr>
          <w:rStyle w:val="a6"/>
          <w:rFonts w:ascii="Times New Roman" w:hAnsi="Times New Roman" w:cs="Times New Roman"/>
          <w:sz w:val="28"/>
          <w:szCs w:val="28"/>
          <w:lang w:bidi="fa-IR"/>
        </w:rPr>
        <w:footnoteReference w:id="37"/>
      </w:r>
      <w:r w:rsidR="0089794D" w:rsidRPr="007C086E">
        <w:rPr>
          <w:rFonts w:ascii="Times New Roman" w:hAnsi="Times New Roman" w:cs="Times New Roman"/>
          <w:sz w:val="28"/>
          <w:szCs w:val="28"/>
          <w:lang w:bidi="fa-IR"/>
        </w:rPr>
        <w:t xml:space="preserve"> Собор 424 г. также был нацелен на укрепление единства церкви.</w:t>
      </w:r>
      <w:r w:rsidR="00A62B67" w:rsidRPr="007C086E">
        <w:rPr>
          <w:rFonts w:ascii="Times New Roman" w:hAnsi="Times New Roman" w:cs="Times New Roman"/>
          <w:sz w:val="28"/>
          <w:szCs w:val="28"/>
          <w:lang w:bidi="fa-IR"/>
        </w:rPr>
        <w:t xml:space="preserve"> Е</w:t>
      </w:r>
      <w:r w:rsidR="0089794D" w:rsidRPr="007C086E">
        <w:rPr>
          <w:rFonts w:ascii="Times New Roman" w:hAnsi="Times New Roman" w:cs="Times New Roman"/>
          <w:sz w:val="28"/>
          <w:szCs w:val="28"/>
          <w:lang w:bidi="fa-IR"/>
        </w:rPr>
        <w:t xml:space="preserve">ще раз была подчеркнута роль католикоса </w:t>
      </w:r>
      <w:r w:rsidR="0089794D" w:rsidRPr="007C086E">
        <w:rPr>
          <w:rFonts w:ascii="Times New Roman" w:hAnsi="Times New Roman" w:cs="Times New Roman"/>
          <w:sz w:val="28"/>
          <w:szCs w:val="28"/>
          <w:lang w:bidi="fa-IR"/>
        </w:rPr>
        <w:lastRenderedPageBreak/>
        <w:t>Селевкии-Ктесифона, как е</w:t>
      </w:r>
      <w:r w:rsidR="00EE6DAC" w:rsidRPr="007C086E">
        <w:rPr>
          <w:rFonts w:ascii="Times New Roman" w:hAnsi="Times New Roman" w:cs="Times New Roman"/>
          <w:sz w:val="28"/>
          <w:szCs w:val="28"/>
          <w:lang w:bidi="fa-IR"/>
        </w:rPr>
        <w:t>динственного главы Церкви Сиро-п</w:t>
      </w:r>
      <w:r w:rsidR="0089794D" w:rsidRPr="007C086E">
        <w:rPr>
          <w:rFonts w:ascii="Times New Roman" w:hAnsi="Times New Roman" w:cs="Times New Roman"/>
          <w:sz w:val="28"/>
          <w:szCs w:val="28"/>
          <w:lang w:bidi="fa-IR"/>
        </w:rPr>
        <w:t>ерсидской, которому были подчинены епископы кафедр на территории с</w:t>
      </w:r>
      <w:r w:rsidR="00A62B67" w:rsidRPr="007C086E">
        <w:rPr>
          <w:rFonts w:ascii="Times New Roman" w:hAnsi="Times New Roman" w:cs="Times New Roman"/>
          <w:sz w:val="28"/>
          <w:szCs w:val="28"/>
          <w:lang w:bidi="fa-IR"/>
        </w:rPr>
        <w:t>асанидского Ирана, а также было заявлено о независимости Церкви Востока от Антиохии.</w:t>
      </w:r>
      <w:r w:rsidR="00A62B67" w:rsidRPr="007C086E">
        <w:rPr>
          <w:rStyle w:val="a6"/>
          <w:rFonts w:ascii="Times New Roman" w:hAnsi="Times New Roman" w:cs="Times New Roman"/>
          <w:sz w:val="28"/>
          <w:szCs w:val="28"/>
          <w:lang w:bidi="fa-IR"/>
        </w:rPr>
        <w:footnoteReference w:id="38"/>
      </w:r>
      <w:r w:rsidR="00893033" w:rsidRPr="007C086E">
        <w:rPr>
          <w:rFonts w:ascii="Times New Roman" w:hAnsi="Times New Roman" w:cs="Times New Roman"/>
          <w:sz w:val="28"/>
          <w:szCs w:val="28"/>
          <w:lang w:bidi="fa-IR"/>
        </w:rPr>
        <w:t xml:space="preserve"> Если в целом говорить об отношениях между Антиохийской </w:t>
      </w:r>
      <w:r w:rsidR="00EE6DAC" w:rsidRPr="007C086E">
        <w:rPr>
          <w:rFonts w:ascii="Times New Roman" w:hAnsi="Times New Roman" w:cs="Times New Roman"/>
          <w:sz w:val="28"/>
          <w:szCs w:val="28"/>
          <w:lang w:bidi="fa-IR"/>
        </w:rPr>
        <w:t>Ц</w:t>
      </w:r>
      <w:r w:rsidR="00893033" w:rsidRPr="007C086E">
        <w:rPr>
          <w:rFonts w:ascii="Times New Roman" w:hAnsi="Times New Roman" w:cs="Times New Roman"/>
          <w:sz w:val="28"/>
          <w:szCs w:val="28"/>
          <w:lang w:bidi="fa-IR"/>
        </w:rPr>
        <w:t>ерковью и Сиро-персидской, то стоит заметить, что «никаких претензий Антиохии на юрисдикцию над Церковью Востока во время синодов 410, 420 и 424 гг. найдено не было. По сути, ни один из древних церковных источников не указывает на зависимость Сирийской Церкви от Антиохийской, как от материнской церкви [</w:t>
      </w:r>
      <w:r w:rsidR="00893033" w:rsidRPr="007C086E">
        <w:rPr>
          <w:rFonts w:ascii="Times New Roman" w:hAnsi="Times New Roman" w:cs="Times New Roman"/>
          <w:sz w:val="28"/>
          <w:szCs w:val="28"/>
          <w:lang w:val="en-US" w:bidi="fa-IR"/>
        </w:rPr>
        <w:t>mother</w:t>
      </w:r>
      <w:r w:rsidR="00893033" w:rsidRPr="007C086E">
        <w:rPr>
          <w:rFonts w:ascii="Times New Roman" w:hAnsi="Times New Roman" w:cs="Times New Roman"/>
          <w:sz w:val="28"/>
          <w:szCs w:val="28"/>
          <w:lang w:bidi="fa-IR"/>
        </w:rPr>
        <w:t xml:space="preserve"> </w:t>
      </w:r>
      <w:r w:rsidR="00893033" w:rsidRPr="007C086E">
        <w:rPr>
          <w:rFonts w:ascii="Times New Roman" w:hAnsi="Times New Roman" w:cs="Times New Roman"/>
          <w:sz w:val="28"/>
          <w:szCs w:val="28"/>
          <w:lang w:val="en-US" w:bidi="fa-IR"/>
        </w:rPr>
        <w:t>church</w:t>
      </w:r>
      <w:r w:rsidR="00893033" w:rsidRPr="007C086E">
        <w:rPr>
          <w:rFonts w:ascii="Times New Roman" w:hAnsi="Times New Roman" w:cs="Times New Roman"/>
          <w:sz w:val="28"/>
          <w:szCs w:val="28"/>
          <w:lang w:bidi="fa-IR"/>
        </w:rPr>
        <w:t>]. Некоторые тексты средних веков (например: списки патриархов Марийя ибн Сулеймана и Амра ибн Матта)</w:t>
      </w:r>
      <w:r w:rsidR="0026001A" w:rsidRPr="007C086E">
        <w:rPr>
          <w:rStyle w:val="a6"/>
          <w:rFonts w:ascii="Times New Roman" w:hAnsi="Times New Roman" w:cs="Times New Roman"/>
          <w:sz w:val="28"/>
          <w:szCs w:val="28"/>
          <w:lang w:bidi="fa-IR"/>
        </w:rPr>
        <w:footnoteReference w:id="39"/>
      </w:r>
      <w:r w:rsidR="00893033" w:rsidRPr="007C086E">
        <w:rPr>
          <w:rFonts w:ascii="Times New Roman" w:hAnsi="Times New Roman" w:cs="Times New Roman"/>
          <w:sz w:val="28"/>
          <w:szCs w:val="28"/>
          <w:lang w:bidi="fa-IR"/>
        </w:rPr>
        <w:t xml:space="preserve"> являются первыми, где представлена идея о рукоположении католикоса Церкви Востока в Антиохии или Иерусалиме».</w:t>
      </w:r>
      <w:r w:rsidR="00893033" w:rsidRPr="007C086E">
        <w:rPr>
          <w:rStyle w:val="a6"/>
          <w:rFonts w:ascii="Times New Roman" w:hAnsi="Times New Roman" w:cs="Times New Roman"/>
          <w:sz w:val="28"/>
          <w:szCs w:val="28"/>
          <w:lang w:bidi="fa-IR"/>
        </w:rPr>
        <w:footnoteReference w:id="40"/>
      </w:r>
    </w:p>
    <w:p w:rsidR="00934B28" w:rsidRPr="007C086E" w:rsidRDefault="00934B28" w:rsidP="007D5518">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Согласно спискам епископов, прини</w:t>
      </w:r>
      <w:r w:rsidR="006A194D" w:rsidRPr="007C086E">
        <w:rPr>
          <w:rFonts w:ascii="Times New Roman" w:hAnsi="Times New Roman" w:cs="Times New Roman"/>
          <w:sz w:val="28"/>
          <w:szCs w:val="28"/>
          <w:lang w:bidi="fa-IR"/>
        </w:rPr>
        <w:t xml:space="preserve">мавших участие в этих соборах, </w:t>
      </w:r>
      <w:r w:rsidRPr="007C086E">
        <w:rPr>
          <w:rFonts w:ascii="Times New Roman" w:hAnsi="Times New Roman" w:cs="Times New Roman"/>
          <w:sz w:val="28"/>
          <w:szCs w:val="28"/>
          <w:lang w:bidi="fa-IR"/>
        </w:rPr>
        <w:t>помимо Селевкии-К</w:t>
      </w:r>
      <w:r w:rsidR="00EE6DAC" w:rsidRPr="007C086E">
        <w:rPr>
          <w:rFonts w:ascii="Times New Roman" w:hAnsi="Times New Roman" w:cs="Times New Roman"/>
          <w:sz w:val="28"/>
          <w:szCs w:val="28"/>
          <w:lang w:bidi="fa-IR"/>
        </w:rPr>
        <w:t>тесифона</w:t>
      </w:r>
      <w:r w:rsidRPr="007C086E">
        <w:rPr>
          <w:rFonts w:ascii="Times New Roman" w:hAnsi="Times New Roman" w:cs="Times New Roman"/>
          <w:sz w:val="28"/>
          <w:szCs w:val="28"/>
          <w:lang w:bidi="fa-IR"/>
        </w:rPr>
        <w:t xml:space="preserve"> как главного центра христианства в Сасанидском Иране, где располагалась кафедра католикоса, на тот момент можно выделить 5 основных церковных округов, во главе которых находился митрополит, ответственный за остальных епископов своей провинции. </w:t>
      </w:r>
      <w:r w:rsidR="00CB2392" w:rsidRPr="007C086E">
        <w:rPr>
          <w:rFonts w:ascii="Times New Roman" w:hAnsi="Times New Roman" w:cs="Times New Roman"/>
          <w:sz w:val="28"/>
          <w:szCs w:val="28"/>
          <w:lang w:bidi="fa-IR"/>
        </w:rPr>
        <w:t>Следующие п</w:t>
      </w:r>
      <w:r w:rsidR="009E3C93" w:rsidRPr="007C086E">
        <w:rPr>
          <w:rFonts w:ascii="Times New Roman" w:hAnsi="Times New Roman" w:cs="Times New Roman"/>
          <w:sz w:val="28"/>
          <w:szCs w:val="28"/>
          <w:lang w:bidi="fa-IR"/>
        </w:rPr>
        <w:t>ровин</w:t>
      </w:r>
      <w:r w:rsidR="00CB2392" w:rsidRPr="007C086E">
        <w:rPr>
          <w:rFonts w:ascii="Times New Roman" w:hAnsi="Times New Roman" w:cs="Times New Roman"/>
          <w:sz w:val="28"/>
          <w:szCs w:val="28"/>
          <w:lang w:bidi="fa-IR"/>
        </w:rPr>
        <w:t xml:space="preserve">ции расположены по старшинству: </w:t>
      </w:r>
      <w:r w:rsidRPr="007C086E">
        <w:rPr>
          <w:rFonts w:ascii="Times New Roman" w:hAnsi="Times New Roman" w:cs="Times New Roman"/>
          <w:sz w:val="28"/>
          <w:szCs w:val="28"/>
          <w:lang w:bidi="fa-IR"/>
        </w:rPr>
        <w:t xml:space="preserve">1) </w:t>
      </w:r>
      <w:r w:rsidR="003120A8" w:rsidRPr="007D5518">
        <w:rPr>
          <w:rFonts w:ascii="Times New Roman" w:hAnsi="Times New Roman" w:cs="Times New Roman"/>
          <w:i/>
          <w:iCs/>
          <w:sz w:val="28"/>
          <w:szCs w:val="28"/>
          <w:lang w:bidi="fa-IR"/>
        </w:rPr>
        <w:t xml:space="preserve">Провинция </w:t>
      </w:r>
      <w:r w:rsidRPr="007D5518">
        <w:rPr>
          <w:rFonts w:ascii="Times New Roman" w:hAnsi="Times New Roman" w:cs="Times New Roman"/>
          <w:i/>
          <w:iCs/>
          <w:sz w:val="28"/>
          <w:szCs w:val="28"/>
          <w:lang w:bidi="fa-IR"/>
        </w:rPr>
        <w:t>Бет-</w:t>
      </w:r>
      <w:r w:rsidR="00DB050F" w:rsidRPr="007D5518">
        <w:rPr>
          <w:rFonts w:ascii="Times New Roman" w:hAnsi="Times New Roman" w:cs="Times New Roman"/>
          <w:i/>
          <w:iCs/>
          <w:sz w:val="28"/>
          <w:szCs w:val="28"/>
          <w:lang w:bidi="fa-IR"/>
        </w:rPr>
        <w:t>Лапат</w:t>
      </w:r>
      <w:r w:rsidR="0075516F" w:rsidRPr="007D5518">
        <w:rPr>
          <w:rStyle w:val="a6"/>
          <w:rFonts w:ascii="Times New Roman" w:hAnsi="Times New Roman" w:cs="Times New Roman"/>
          <w:i/>
          <w:iCs/>
          <w:sz w:val="28"/>
          <w:szCs w:val="28"/>
          <w:lang w:bidi="fa-IR"/>
        </w:rPr>
        <w:footnoteReference w:id="41"/>
      </w:r>
      <w:r w:rsidRPr="007D5518">
        <w:rPr>
          <w:rFonts w:ascii="Times New Roman" w:hAnsi="Times New Roman" w:cs="Times New Roman"/>
          <w:i/>
          <w:iCs/>
          <w:sz w:val="28"/>
          <w:szCs w:val="28"/>
          <w:lang w:bidi="fa-IR"/>
        </w:rPr>
        <w:t xml:space="preserve"> (</w:t>
      </w:r>
      <w:r w:rsidR="00DB050F" w:rsidRPr="007D5518">
        <w:rPr>
          <w:rFonts w:ascii="Times New Roman" w:hAnsi="Times New Roman" w:cs="Times New Roman"/>
          <w:i/>
          <w:iCs/>
          <w:sz w:val="28"/>
          <w:szCs w:val="28"/>
          <w:lang w:bidi="fa-IR"/>
        </w:rPr>
        <w:t>Гондишапур)</w:t>
      </w:r>
      <w:r w:rsidR="00DB050F" w:rsidRPr="007C086E">
        <w:rPr>
          <w:rFonts w:ascii="Times New Roman" w:hAnsi="Times New Roman" w:cs="Times New Roman"/>
          <w:sz w:val="28"/>
          <w:szCs w:val="28"/>
          <w:lang w:bidi="fa-IR"/>
        </w:rPr>
        <w:t>. В одноименном городе находилась и кафедра митрополита.</w:t>
      </w:r>
      <w:r w:rsidR="0075516F" w:rsidRPr="007C086E">
        <w:rPr>
          <w:rFonts w:ascii="Times New Roman" w:hAnsi="Times New Roman" w:cs="Times New Roman"/>
          <w:sz w:val="28"/>
          <w:szCs w:val="28"/>
          <w:lang w:bidi="fa-IR"/>
        </w:rPr>
        <w:t xml:space="preserve"> Под юрисдикцию митрополии попадали на тот </w:t>
      </w:r>
      <w:r w:rsidR="00CB2392" w:rsidRPr="007C086E">
        <w:rPr>
          <w:rFonts w:ascii="Times New Roman" w:hAnsi="Times New Roman" w:cs="Times New Roman"/>
          <w:sz w:val="28"/>
          <w:szCs w:val="28"/>
          <w:lang w:bidi="fa-IR"/>
        </w:rPr>
        <w:t>период</w:t>
      </w:r>
      <w:r w:rsidR="0075516F" w:rsidRPr="007C086E">
        <w:rPr>
          <w:rFonts w:ascii="Times New Roman" w:hAnsi="Times New Roman" w:cs="Times New Roman"/>
          <w:sz w:val="28"/>
          <w:szCs w:val="28"/>
          <w:lang w:bidi="fa-IR"/>
        </w:rPr>
        <w:t xml:space="preserve"> ок</w:t>
      </w:r>
      <w:r w:rsidR="00CB2392" w:rsidRPr="007C086E">
        <w:rPr>
          <w:rFonts w:ascii="Times New Roman" w:hAnsi="Times New Roman" w:cs="Times New Roman"/>
          <w:sz w:val="28"/>
          <w:szCs w:val="28"/>
          <w:lang w:bidi="fa-IR"/>
        </w:rPr>
        <w:t>оло 5 епархий в: Карке де Ледан</w:t>
      </w:r>
      <w:r w:rsidR="0075516F" w:rsidRPr="007C086E">
        <w:rPr>
          <w:rFonts w:ascii="Times New Roman" w:hAnsi="Times New Roman" w:cs="Times New Roman"/>
          <w:sz w:val="28"/>
          <w:szCs w:val="28"/>
          <w:lang w:bidi="fa-IR"/>
        </w:rPr>
        <w:t>, Хормизд Ардашире, Шуштере, Сузах, И</w:t>
      </w:r>
      <w:r w:rsidR="007D5518">
        <w:rPr>
          <w:rFonts w:ascii="Times New Roman" w:hAnsi="Times New Roman" w:cs="Times New Roman"/>
          <w:sz w:val="28"/>
          <w:szCs w:val="28"/>
          <w:lang w:bidi="fa-IR"/>
        </w:rPr>
        <w:t>сфахане</w:t>
      </w:r>
      <w:r w:rsidR="0075516F" w:rsidRPr="007C086E">
        <w:rPr>
          <w:rFonts w:ascii="Times New Roman" w:hAnsi="Times New Roman" w:cs="Times New Roman"/>
          <w:sz w:val="28"/>
          <w:szCs w:val="28"/>
          <w:lang w:bidi="fa-IR"/>
        </w:rPr>
        <w:t>.</w:t>
      </w:r>
      <w:r w:rsidR="00EC0CFC" w:rsidRPr="007C086E">
        <w:rPr>
          <w:rFonts w:ascii="Times New Roman" w:hAnsi="Times New Roman" w:cs="Times New Roman"/>
          <w:sz w:val="28"/>
          <w:szCs w:val="28"/>
          <w:lang w:bidi="fa-IR"/>
        </w:rPr>
        <w:t xml:space="preserve"> </w:t>
      </w:r>
      <w:r w:rsidR="00F40C84" w:rsidRPr="007C086E">
        <w:rPr>
          <w:rFonts w:ascii="Times New Roman" w:hAnsi="Times New Roman" w:cs="Times New Roman"/>
          <w:sz w:val="28"/>
          <w:szCs w:val="28"/>
          <w:lang w:bidi="fa-IR"/>
        </w:rPr>
        <w:t xml:space="preserve">При этом в Шуштере и Сузах епископии существовали уже с </w:t>
      </w:r>
      <w:r w:rsidR="00F40C84" w:rsidRPr="007C086E">
        <w:rPr>
          <w:rFonts w:ascii="Times New Roman" w:hAnsi="Times New Roman" w:cs="Times New Roman"/>
          <w:sz w:val="28"/>
          <w:szCs w:val="28"/>
          <w:lang w:val="en-US" w:bidi="fa-IR"/>
        </w:rPr>
        <w:t>IV</w:t>
      </w:r>
      <w:r w:rsidR="00F40C84" w:rsidRPr="007C086E">
        <w:rPr>
          <w:rFonts w:ascii="Times New Roman" w:hAnsi="Times New Roman" w:cs="Times New Roman"/>
          <w:sz w:val="28"/>
          <w:szCs w:val="28"/>
          <w:lang w:bidi="fa-IR"/>
        </w:rPr>
        <w:t xml:space="preserve"> в.</w:t>
      </w:r>
      <w:r w:rsidR="00F40C84" w:rsidRPr="007C086E">
        <w:rPr>
          <w:rStyle w:val="a6"/>
          <w:rFonts w:ascii="Times New Roman" w:hAnsi="Times New Roman" w:cs="Times New Roman"/>
          <w:sz w:val="28"/>
          <w:szCs w:val="28"/>
          <w:lang w:bidi="fa-IR"/>
        </w:rPr>
        <w:footnoteReference w:id="42"/>
      </w:r>
      <w:r w:rsidR="0026001A" w:rsidRPr="007C086E">
        <w:rPr>
          <w:rFonts w:ascii="Times New Roman" w:hAnsi="Times New Roman" w:cs="Times New Roman"/>
          <w:sz w:val="28"/>
          <w:szCs w:val="28"/>
          <w:lang w:bidi="fa-IR"/>
        </w:rPr>
        <w:t>;</w:t>
      </w:r>
      <w:r w:rsidR="003120A8" w:rsidRPr="007C086E">
        <w:rPr>
          <w:rFonts w:ascii="Times New Roman" w:hAnsi="Times New Roman" w:cs="Times New Roman"/>
          <w:sz w:val="28"/>
          <w:szCs w:val="28"/>
          <w:lang w:bidi="fa-IR"/>
        </w:rPr>
        <w:t xml:space="preserve"> 2) </w:t>
      </w:r>
      <w:r w:rsidR="003120A8" w:rsidRPr="007D5518">
        <w:rPr>
          <w:rFonts w:ascii="Times New Roman" w:hAnsi="Times New Roman" w:cs="Times New Roman"/>
          <w:i/>
          <w:iCs/>
          <w:sz w:val="28"/>
          <w:szCs w:val="28"/>
          <w:lang w:bidi="fa-IR"/>
        </w:rPr>
        <w:t>Провинция Нисибин</w:t>
      </w:r>
      <w:r w:rsidR="003120A8" w:rsidRPr="007C086E">
        <w:rPr>
          <w:rFonts w:ascii="Times New Roman" w:hAnsi="Times New Roman" w:cs="Times New Roman"/>
          <w:sz w:val="28"/>
          <w:szCs w:val="28"/>
          <w:lang w:bidi="fa-IR"/>
        </w:rPr>
        <w:t xml:space="preserve">. Кафедра митрополита находилась в г. Нисибине. К середине </w:t>
      </w:r>
      <w:r w:rsidR="003120A8" w:rsidRPr="007C086E">
        <w:rPr>
          <w:rFonts w:ascii="Times New Roman" w:hAnsi="Times New Roman" w:cs="Times New Roman"/>
          <w:sz w:val="28"/>
          <w:szCs w:val="28"/>
          <w:lang w:val="en-US" w:bidi="fa-IR"/>
        </w:rPr>
        <w:t>V</w:t>
      </w:r>
      <w:r w:rsidR="003120A8" w:rsidRPr="007C086E">
        <w:rPr>
          <w:rFonts w:ascii="Times New Roman" w:hAnsi="Times New Roman" w:cs="Times New Roman"/>
          <w:sz w:val="28"/>
          <w:szCs w:val="28"/>
          <w:lang w:bidi="fa-IR"/>
        </w:rPr>
        <w:t xml:space="preserve"> в. в состав данного церковного округа входило порядка 5 </w:t>
      </w:r>
      <w:r w:rsidR="003120A8" w:rsidRPr="007C086E">
        <w:rPr>
          <w:rFonts w:ascii="Times New Roman" w:hAnsi="Times New Roman" w:cs="Times New Roman"/>
          <w:sz w:val="28"/>
          <w:szCs w:val="28"/>
          <w:lang w:bidi="fa-IR"/>
        </w:rPr>
        <w:lastRenderedPageBreak/>
        <w:t>епархий</w:t>
      </w:r>
      <w:r w:rsidR="007E3714" w:rsidRPr="007C086E">
        <w:rPr>
          <w:rFonts w:ascii="Times New Roman" w:hAnsi="Times New Roman" w:cs="Times New Roman"/>
          <w:sz w:val="28"/>
          <w:szCs w:val="28"/>
          <w:lang w:bidi="fa-IR"/>
        </w:rPr>
        <w:t>: Арзун, Карду, Бет-Забдай, Бет-Рахимай, Бет-Моксае.</w:t>
      </w:r>
      <w:r w:rsidR="007E3714" w:rsidRPr="007C086E">
        <w:rPr>
          <w:rStyle w:val="a6"/>
          <w:rFonts w:ascii="Times New Roman" w:hAnsi="Times New Roman" w:cs="Times New Roman"/>
          <w:sz w:val="28"/>
          <w:szCs w:val="28"/>
          <w:lang w:bidi="fa-IR"/>
        </w:rPr>
        <w:footnoteReference w:id="43"/>
      </w:r>
      <w:r w:rsidR="007E3714" w:rsidRPr="007C086E">
        <w:rPr>
          <w:rFonts w:ascii="Times New Roman" w:hAnsi="Times New Roman" w:cs="Times New Roman"/>
          <w:sz w:val="28"/>
          <w:szCs w:val="28"/>
          <w:lang w:bidi="fa-IR"/>
        </w:rPr>
        <w:t xml:space="preserve"> Со временем</w:t>
      </w:r>
      <w:r w:rsidR="006E4992" w:rsidRPr="007C086E">
        <w:rPr>
          <w:rFonts w:ascii="Times New Roman" w:hAnsi="Times New Roman" w:cs="Times New Roman"/>
          <w:sz w:val="28"/>
          <w:szCs w:val="28"/>
          <w:lang w:bidi="fa-IR"/>
        </w:rPr>
        <w:t xml:space="preserve"> количество епархий увеличилось;</w:t>
      </w:r>
      <w:r w:rsidR="007E3714" w:rsidRPr="007C086E">
        <w:rPr>
          <w:rFonts w:ascii="Times New Roman" w:hAnsi="Times New Roman" w:cs="Times New Roman"/>
          <w:sz w:val="28"/>
          <w:szCs w:val="28"/>
          <w:lang w:bidi="fa-IR"/>
        </w:rPr>
        <w:t xml:space="preserve"> 3) </w:t>
      </w:r>
      <w:r w:rsidR="007E3714" w:rsidRPr="007D5518">
        <w:rPr>
          <w:rFonts w:ascii="Times New Roman" w:hAnsi="Times New Roman" w:cs="Times New Roman"/>
          <w:i/>
          <w:iCs/>
          <w:sz w:val="28"/>
          <w:szCs w:val="28"/>
          <w:lang w:bidi="fa-IR"/>
        </w:rPr>
        <w:t>Провинция Майшан</w:t>
      </w:r>
      <w:r w:rsidR="00D158F1" w:rsidRPr="007C086E">
        <w:rPr>
          <w:rStyle w:val="a6"/>
          <w:rFonts w:ascii="Times New Roman" w:hAnsi="Times New Roman" w:cs="Times New Roman"/>
          <w:sz w:val="28"/>
          <w:szCs w:val="28"/>
          <w:lang w:bidi="fa-IR"/>
        </w:rPr>
        <w:footnoteReference w:id="44"/>
      </w:r>
      <w:r w:rsidR="007E3714" w:rsidRPr="007C086E">
        <w:rPr>
          <w:rFonts w:ascii="Times New Roman" w:hAnsi="Times New Roman" w:cs="Times New Roman"/>
          <w:sz w:val="28"/>
          <w:szCs w:val="28"/>
          <w:lang w:bidi="fa-IR"/>
        </w:rPr>
        <w:t>. Митрополичья кафедра располагалась в г. Перат де-Майшан.</w:t>
      </w:r>
      <w:r w:rsidR="00D158F1" w:rsidRPr="007C086E">
        <w:rPr>
          <w:rFonts w:ascii="Times New Roman" w:hAnsi="Times New Roman" w:cs="Times New Roman"/>
          <w:sz w:val="28"/>
          <w:szCs w:val="28"/>
          <w:lang w:bidi="fa-IR"/>
        </w:rPr>
        <w:t xml:space="preserve"> Подконтрольными были 3 епарх</w:t>
      </w:r>
      <w:r w:rsidR="007D5518">
        <w:rPr>
          <w:rFonts w:ascii="Times New Roman" w:hAnsi="Times New Roman" w:cs="Times New Roman"/>
          <w:sz w:val="28"/>
          <w:szCs w:val="28"/>
          <w:lang w:bidi="fa-IR"/>
        </w:rPr>
        <w:t>ии: Карка де-Майшан, Нехаргур и</w:t>
      </w:r>
      <w:r w:rsidR="00D158F1" w:rsidRPr="007C086E">
        <w:rPr>
          <w:rFonts w:ascii="Times New Roman" w:hAnsi="Times New Roman" w:cs="Times New Roman"/>
          <w:sz w:val="28"/>
          <w:szCs w:val="28"/>
          <w:lang w:bidi="fa-IR"/>
        </w:rPr>
        <w:t xml:space="preserve"> Рима.</w:t>
      </w:r>
      <w:r w:rsidR="00E21096" w:rsidRPr="007C086E">
        <w:rPr>
          <w:rFonts w:ascii="Times New Roman" w:hAnsi="Times New Roman" w:cs="Times New Roman"/>
          <w:sz w:val="28"/>
          <w:szCs w:val="28"/>
          <w:lang w:bidi="fa-IR"/>
        </w:rPr>
        <w:t xml:space="preserve"> Епископы Перат де-Майшана и Римы в первой четверти </w:t>
      </w:r>
      <w:r w:rsidR="00E21096" w:rsidRPr="007C086E">
        <w:rPr>
          <w:rFonts w:ascii="Times New Roman" w:hAnsi="Times New Roman" w:cs="Times New Roman"/>
          <w:sz w:val="28"/>
          <w:szCs w:val="28"/>
          <w:lang w:val="en-US" w:bidi="fa-IR"/>
        </w:rPr>
        <w:t>IV</w:t>
      </w:r>
      <w:r w:rsidR="00E21096" w:rsidRPr="007C086E">
        <w:rPr>
          <w:rFonts w:ascii="Times New Roman" w:hAnsi="Times New Roman" w:cs="Times New Roman"/>
          <w:sz w:val="28"/>
          <w:szCs w:val="28"/>
          <w:lang w:bidi="fa-IR"/>
        </w:rPr>
        <w:t xml:space="preserve"> в., вместе с еп</w:t>
      </w:r>
      <w:r w:rsidR="00CC3B61" w:rsidRPr="007C086E">
        <w:rPr>
          <w:rFonts w:ascii="Times New Roman" w:hAnsi="Times New Roman" w:cs="Times New Roman"/>
          <w:sz w:val="28"/>
          <w:szCs w:val="28"/>
          <w:lang w:bidi="fa-IR"/>
        </w:rPr>
        <w:t xml:space="preserve">п. Суз и Шуштера выступали против предложения католикоса Мар Папы (ум. 327 г.) о первенстве епископа </w:t>
      </w:r>
      <w:r w:rsidR="00CB2392" w:rsidRPr="007C086E">
        <w:rPr>
          <w:rFonts w:ascii="Times New Roman" w:hAnsi="Times New Roman" w:cs="Times New Roman"/>
          <w:sz w:val="28"/>
          <w:szCs w:val="28"/>
          <w:lang w:bidi="fa-IR"/>
        </w:rPr>
        <w:t>Селевкии-Ктесифона</w:t>
      </w:r>
      <w:r w:rsidR="00CC3B61" w:rsidRPr="007C086E">
        <w:rPr>
          <w:rStyle w:val="a6"/>
          <w:rFonts w:ascii="Times New Roman" w:hAnsi="Times New Roman" w:cs="Times New Roman"/>
          <w:sz w:val="28"/>
          <w:szCs w:val="28"/>
          <w:lang w:bidi="fa-IR"/>
        </w:rPr>
        <w:footnoteReference w:id="45"/>
      </w:r>
      <w:r w:rsidR="006E4992" w:rsidRPr="007C086E">
        <w:rPr>
          <w:rFonts w:ascii="Times New Roman" w:hAnsi="Times New Roman" w:cs="Times New Roman"/>
          <w:sz w:val="28"/>
          <w:szCs w:val="28"/>
          <w:lang w:bidi="fa-IR"/>
        </w:rPr>
        <w:t>;</w:t>
      </w:r>
      <w:r w:rsidR="00CC3B61" w:rsidRPr="007C086E">
        <w:rPr>
          <w:rFonts w:ascii="Times New Roman" w:hAnsi="Times New Roman" w:cs="Times New Roman"/>
          <w:sz w:val="28"/>
          <w:szCs w:val="28"/>
          <w:lang w:bidi="fa-IR"/>
        </w:rPr>
        <w:t xml:space="preserve"> 4) </w:t>
      </w:r>
      <w:r w:rsidR="00CC3B61" w:rsidRPr="007D5518">
        <w:rPr>
          <w:rFonts w:ascii="Times New Roman" w:hAnsi="Times New Roman" w:cs="Times New Roman"/>
          <w:i/>
          <w:iCs/>
          <w:sz w:val="28"/>
          <w:szCs w:val="28"/>
          <w:lang w:bidi="fa-IR"/>
        </w:rPr>
        <w:t>Арбельская провинция</w:t>
      </w:r>
      <w:r w:rsidR="00CC3B61" w:rsidRPr="007C086E">
        <w:rPr>
          <w:rFonts w:ascii="Times New Roman" w:hAnsi="Times New Roman" w:cs="Times New Roman"/>
          <w:sz w:val="28"/>
          <w:szCs w:val="28"/>
          <w:lang w:bidi="fa-IR"/>
        </w:rPr>
        <w:t xml:space="preserve"> с центром в г. Арбела. Ей были подчинены </w:t>
      </w:r>
      <w:r w:rsidR="00135C9A" w:rsidRPr="007C086E">
        <w:rPr>
          <w:rFonts w:ascii="Times New Roman" w:hAnsi="Times New Roman" w:cs="Times New Roman"/>
          <w:sz w:val="28"/>
          <w:szCs w:val="28"/>
          <w:lang w:bidi="fa-IR"/>
        </w:rPr>
        <w:t>6 епархий, лежавших</w:t>
      </w:r>
      <w:r w:rsidR="00CC3B61" w:rsidRPr="007C086E">
        <w:rPr>
          <w:rFonts w:ascii="Times New Roman" w:hAnsi="Times New Roman" w:cs="Times New Roman"/>
          <w:sz w:val="28"/>
          <w:szCs w:val="28"/>
          <w:lang w:bidi="fa-IR"/>
        </w:rPr>
        <w:t xml:space="preserve"> севернее, в курдских горах, в окрестности р. Большой Заб</w:t>
      </w:r>
      <w:r w:rsidR="006E4992" w:rsidRPr="007C086E">
        <w:rPr>
          <w:rFonts w:ascii="Times New Roman" w:hAnsi="Times New Roman" w:cs="Times New Roman"/>
          <w:sz w:val="28"/>
          <w:szCs w:val="28"/>
          <w:lang w:bidi="fa-IR"/>
        </w:rPr>
        <w:t>;</w:t>
      </w:r>
      <w:r w:rsidR="00135C9A" w:rsidRPr="007C086E">
        <w:rPr>
          <w:rFonts w:ascii="Times New Roman" w:hAnsi="Times New Roman" w:cs="Times New Roman"/>
          <w:sz w:val="28"/>
          <w:szCs w:val="28"/>
          <w:lang w:bidi="fa-IR"/>
        </w:rPr>
        <w:t xml:space="preserve"> 5)</w:t>
      </w:r>
      <w:r w:rsidR="006E4992" w:rsidRPr="007C086E">
        <w:rPr>
          <w:rFonts w:ascii="Times New Roman" w:hAnsi="Times New Roman" w:cs="Times New Roman"/>
          <w:sz w:val="28"/>
          <w:szCs w:val="28"/>
          <w:lang w:bidi="fa-IR"/>
        </w:rPr>
        <w:t xml:space="preserve"> </w:t>
      </w:r>
      <w:r w:rsidR="00135C9A" w:rsidRPr="007D5518">
        <w:rPr>
          <w:rFonts w:ascii="Times New Roman" w:hAnsi="Times New Roman" w:cs="Times New Roman"/>
          <w:i/>
          <w:iCs/>
          <w:sz w:val="28"/>
          <w:szCs w:val="28"/>
          <w:lang w:bidi="fa-IR"/>
        </w:rPr>
        <w:t>Провинция Бет-Гар</w:t>
      </w:r>
      <w:r w:rsidR="0075213F" w:rsidRPr="007D5518">
        <w:rPr>
          <w:rFonts w:ascii="Times New Roman" w:hAnsi="Times New Roman" w:cs="Times New Roman"/>
          <w:i/>
          <w:iCs/>
          <w:sz w:val="28"/>
          <w:szCs w:val="28"/>
          <w:lang w:bidi="fa-IR"/>
        </w:rPr>
        <w:t>май</w:t>
      </w:r>
      <w:r w:rsidR="0075213F">
        <w:rPr>
          <w:rFonts w:ascii="Times New Roman" w:hAnsi="Times New Roman" w:cs="Times New Roman"/>
          <w:sz w:val="28"/>
          <w:szCs w:val="28"/>
          <w:lang w:bidi="fa-IR"/>
        </w:rPr>
        <w:t>. Находилась на севере Ирака</w:t>
      </w:r>
      <w:r w:rsidR="0075213F" w:rsidRPr="0075213F">
        <w:rPr>
          <w:rFonts w:ascii="Times New Roman" w:hAnsi="Times New Roman" w:cs="Times New Roman"/>
          <w:sz w:val="28"/>
          <w:szCs w:val="28"/>
          <w:lang w:bidi="fa-IR"/>
        </w:rPr>
        <w:t xml:space="preserve"> </w:t>
      </w:r>
      <w:r w:rsidR="0075213F">
        <w:rPr>
          <w:rFonts w:ascii="Times New Roman" w:hAnsi="Times New Roman" w:cs="Times New Roman"/>
          <w:sz w:val="28"/>
          <w:szCs w:val="28"/>
          <w:lang w:bidi="fa-IR"/>
        </w:rPr>
        <w:t>и была</w:t>
      </w:r>
      <w:r w:rsidR="00135C9A" w:rsidRPr="007C086E">
        <w:rPr>
          <w:rFonts w:ascii="Times New Roman" w:hAnsi="Times New Roman" w:cs="Times New Roman"/>
          <w:sz w:val="28"/>
          <w:szCs w:val="28"/>
          <w:lang w:bidi="fa-IR"/>
        </w:rPr>
        <w:t xml:space="preserve"> ограничена двумя реками – Малый Заб и Дияла. Центром пр</w:t>
      </w:r>
      <w:r w:rsidR="0075213F">
        <w:rPr>
          <w:rFonts w:ascii="Times New Roman" w:hAnsi="Times New Roman" w:cs="Times New Roman"/>
          <w:sz w:val="28"/>
          <w:szCs w:val="28"/>
          <w:lang w:bidi="fa-IR"/>
        </w:rPr>
        <w:t>овинции был город Карка де Бет-</w:t>
      </w:r>
      <w:r w:rsidR="00135C9A" w:rsidRPr="007C086E">
        <w:rPr>
          <w:rFonts w:ascii="Times New Roman" w:hAnsi="Times New Roman" w:cs="Times New Roman"/>
          <w:sz w:val="28"/>
          <w:szCs w:val="28"/>
          <w:lang w:bidi="fa-IR"/>
        </w:rPr>
        <w:t>Селох (современный Киркук). На момент первых 3 соборов в ее состав входило 6 епархий в городах: Шахр</w:t>
      </w:r>
      <w:r w:rsidR="00192D7C" w:rsidRPr="007C086E">
        <w:rPr>
          <w:rFonts w:ascii="Times New Roman" w:hAnsi="Times New Roman" w:cs="Times New Roman"/>
          <w:sz w:val="28"/>
          <w:szCs w:val="28"/>
          <w:lang w:bidi="fa-IR"/>
        </w:rPr>
        <w:t>к</w:t>
      </w:r>
      <w:r w:rsidR="00135C9A" w:rsidRPr="007C086E">
        <w:rPr>
          <w:rFonts w:ascii="Times New Roman" w:hAnsi="Times New Roman" w:cs="Times New Roman"/>
          <w:sz w:val="28"/>
          <w:szCs w:val="28"/>
          <w:lang w:bidi="fa-IR"/>
        </w:rPr>
        <w:t>ар</w:t>
      </w:r>
      <w:r w:rsidR="00192D7C" w:rsidRPr="007C086E">
        <w:rPr>
          <w:rFonts w:ascii="Times New Roman" w:hAnsi="Times New Roman" w:cs="Times New Roman"/>
          <w:sz w:val="28"/>
          <w:szCs w:val="28"/>
          <w:lang w:bidi="fa-IR"/>
        </w:rPr>
        <w:t>д</w:t>
      </w:r>
      <w:r w:rsidR="00135C9A" w:rsidRPr="007C086E">
        <w:rPr>
          <w:rFonts w:ascii="Times New Roman" w:hAnsi="Times New Roman" w:cs="Times New Roman"/>
          <w:sz w:val="28"/>
          <w:szCs w:val="28"/>
          <w:lang w:bidi="fa-IR"/>
        </w:rPr>
        <w:t xml:space="preserve">, Лашом, Ариван, Радани, </w:t>
      </w:r>
      <w:r w:rsidR="00192D7C" w:rsidRPr="007C086E">
        <w:rPr>
          <w:rFonts w:ascii="Times New Roman" w:hAnsi="Times New Roman" w:cs="Times New Roman"/>
          <w:sz w:val="28"/>
          <w:szCs w:val="28"/>
          <w:lang w:bidi="fa-IR"/>
        </w:rPr>
        <w:t>Харбагелал.</w:t>
      </w:r>
      <w:r w:rsidR="00192D7C" w:rsidRPr="007C086E">
        <w:rPr>
          <w:rStyle w:val="a6"/>
          <w:rFonts w:ascii="Times New Roman" w:hAnsi="Times New Roman" w:cs="Times New Roman"/>
          <w:sz w:val="28"/>
          <w:szCs w:val="28"/>
          <w:lang w:bidi="fa-IR"/>
        </w:rPr>
        <w:footnoteReference w:id="46"/>
      </w:r>
      <w:r w:rsidR="00192D7C" w:rsidRPr="007C086E">
        <w:rPr>
          <w:rFonts w:ascii="Times New Roman" w:hAnsi="Times New Roman" w:cs="Times New Roman"/>
          <w:sz w:val="28"/>
          <w:szCs w:val="28"/>
          <w:lang w:bidi="fa-IR"/>
        </w:rPr>
        <w:t xml:space="preserve"> Позже количество епископских кафедр увеличилось.</w:t>
      </w:r>
      <w:r w:rsidR="005D1DCF" w:rsidRPr="007C086E">
        <w:rPr>
          <w:rFonts w:ascii="Times New Roman" w:hAnsi="Times New Roman" w:cs="Times New Roman"/>
          <w:sz w:val="28"/>
          <w:szCs w:val="28"/>
          <w:lang w:bidi="fa-IR"/>
        </w:rPr>
        <w:t xml:space="preserve"> </w:t>
      </w:r>
      <w:proofErr w:type="gramStart"/>
      <w:r w:rsidR="005D1DCF" w:rsidRPr="007C086E">
        <w:rPr>
          <w:rFonts w:ascii="Times New Roman" w:hAnsi="Times New Roman" w:cs="Times New Roman"/>
          <w:sz w:val="28"/>
          <w:szCs w:val="28"/>
          <w:lang w:bidi="fa-IR"/>
        </w:rPr>
        <w:t>Некоторые исследователи (</w:t>
      </w:r>
      <w:r w:rsidR="005D1DCF" w:rsidRPr="007C086E">
        <w:rPr>
          <w:rFonts w:ascii="Times New Roman" w:hAnsi="Times New Roman" w:cs="Times New Roman"/>
          <w:sz w:val="28"/>
          <w:szCs w:val="28"/>
          <w:shd w:val="clear" w:color="auto" w:fill="FFFFFF"/>
        </w:rPr>
        <w:t xml:space="preserve">Fiey </w:t>
      </w:r>
      <w:r w:rsidR="005D1DCF" w:rsidRPr="007C086E">
        <w:rPr>
          <w:rFonts w:ascii="Times New Roman" w:hAnsi="Times New Roman" w:cs="Times New Roman"/>
          <w:sz w:val="28"/>
          <w:szCs w:val="28"/>
          <w:shd w:val="clear" w:color="auto" w:fill="FFFFFF"/>
          <w:lang w:val="en-US"/>
        </w:rPr>
        <w:t>J</w:t>
      </w:r>
      <w:r w:rsidR="005D1DCF" w:rsidRPr="007C086E">
        <w:rPr>
          <w:rFonts w:ascii="Times New Roman" w:hAnsi="Times New Roman" w:cs="Times New Roman"/>
          <w:sz w:val="28"/>
          <w:szCs w:val="28"/>
          <w:shd w:val="clear" w:color="auto" w:fill="FFFFFF"/>
        </w:rPr>
        <w:t>.</w:t>
      </w:r>
      <w:proofErr w:type="gramEnd"/>
      <w:r w:rsidR="005D1DCF" w:rsidRPr="007C086E">
        <w:rPr>
          <w:rFonts w:ascii="Times New Roman" w:hAnsi="Times New Roman" w:cs="Times New Roman"/>
          <w:sz w:val="28"/>
          <w:szCs w:val="28"/>
          <w:shd w:val="clear" w:color="auto" w:fill="FFFFFF"/>
        </w:rPr>
        <w:t xml:space="preserve"> </w:t>
      </w:r>
      <w:proofErr w:type="gramStart"/>
      <w:r w:rsidR="005D1DCF" w:rsidRPr="007C086E">
        <w:rPr>
          <w:rFonts w:ascii="Times New Roman" w:hAnsi="Times New Roman" w:cs="Times New Roman"/>
          <w:sz w:val="28"/>
          <w:szCs w:val="28"/>
          <w:shd w:val="clear" w:color="auto" w:fill="FFFFFF"/>
          <w:lang w:val="en-US"/>
        </w:rPr>
        <w:t>M</w:t>
      </w:r>
      <w:r w:rsidR="005D1DCF" w:rsidRPr="007C086E">
        <w:rPr>
          <w:rFonts w:ascii="Times New Roman" w:hAnsi="Times New Roman" w:cs="Times New Roman"/>
          <w:sz w:val="28"/>
          <w:szCs w:val="28"/>
          <w:shd w:val="clear" w:color="auto" w:fill="FFFFFF"/>
        </w:rPr>
        <w:t>.</w:t>
      </w:r>
      <w:r w:rsidR="005D1DCF" w:rsidRPr="007C086E">
        <w:rPr>
          <w:rFonts w:ascii="Times New Roman" w:hAnsi="Times New Roman" w:cs="Times New Roman"/>
          <w:sz w:val="28"/>
          <w:szCs w:val="28"/>
          <w:shd w:val="clear" w:color="auto" w:fill="FFFFFF"/>
          <w:lang w:bidi="fa-IR"/>
        </w:rPr>
        <w:t>, Селезнев Н.)</w:t>
      </w:r>
      <w:proofErr w:type="gramEnd"/>
      <w:r w:rsidR="005D1DCF" w:rsidRPr="007C086E">
        <w:rPr>
          <w:rFonts w:ascii="Times New Roman" w:hAnsi="Times New Roman" w:cs="Times New Roman"/>
          <w:sz w:val="28"/>
          <w:szCs w:val="28"/>
          <w:shd w:val="clear" w:color="auto" w:fill="FFFFFF"/>
          <w:lang w:bidi="fa-IR"/>
        </w:rPr>
        <w:t xml:space="preserve"> относят к этому списку еще и провинцию в Фарсе, которая включала </w:t>
      </w:r>
      <w:r w:rsidR="005D1DCF" w:rsidRPr="007C086E">
        <w:rPr>
          <w:rFonts w:ascii="Times New Roman" w:hAnsi="Times New Roman" w:cs="Times New Roman"/>
          <w:sz w:val="28"/>
          <w:szCs w:val="28"/>
          <w:lang w:bidi="fa-IR"/>
        </w:rPr>
        <w:t>районы этнических персов и простиралась до окрестностей нынешнего Тегерана. Однако</w:t>
      </w:r>
      <w:r w:rsidR="00A7637A" w:rsidRPr="007C086E">
        <w:rPr>
          <w:rFonts w:ascii="Times New Roman" w:hAnsi="Times New Roman" w:cs="Times New Roman"/>
          <w:sz w:val="28"/>
          <w:szCs w:val="28"/>
          <w:lang w:bidi="fa-IR"/>
        </w:rPr>
        <w:t xml:space="preserve">, несмотря на то, что некоторые епархии (например, в Рев-Ардашире, Истахре, Куррахе) существовали уже в </w:t>
      </w:r>
      <w:r w:rsidR="00A7637A" w:rsidRPr="007C086E">
        <w:rPr>
          <w:rFonts w:ascii="Times New Roman" w:hAnsi="Times New Roman" w:cs="Times New Roman"/>
          <w:sz w:val="28"/>
          <w:szCs w:val="28"/>
          <w:lang w:val="en-US" w:bidi="fa-IR"/>
        </w:rPr>
        <w:t>V</w:t>
      </w:r>
      <w:r w:rsidR="00A7637A" w:rsidRPr="007C086E">
        <w:rPr>
          <w:rFonts w:ascii="Times New Roman" w:hAnsi="Times New Roman" w:cs="Times New Roman"/>
          <w:sz w:val="28"/>
          <w:szCs w:val="28"/>
          <w:lang w:bidi="fa-IR"/>
        </w:rPr>
        <w:t xml:space="preserve"> в.,</w:t>
      </w:r>
      <w:r w:rsidR="005D1DCF" w:rsidRPr="007C086E">
        <w:rPr>
          <w:rFonts w:ascii="Times New Roman" w:hAnsi="Times New Roman" w:cs="Times New Roman"/>
          <w:sz w:val="28"/>
          <w:szCs w:val="28"/>
          <w:lang w:bidi="fa-IR"/>
        </w:rPr>
        <w:t xml:space="preserve"> </w:t>
      </w:r>
      <w:r w:rsidR="00A7637A" w:rsidRPr="007C086E">
        <w:rPr>
          <w:rFonts w:ascii="Times New Roman" w:hAnsi="Times New Roman" w:cs="Times New Roman"/>
          <w:sz w:val="28"/>
          <w:szCs w:val="28"/>
          <w:lang w:bidi="fa-IR"/>
        </w:rPr>
        <w:t xml:space="preserve">на тот момент они все же не были объединены в одну митрополию. </w:t>
      </w:r>
      <w:r w:rsidR="00C739E5" w:rsidRPr="007C086E">
        <w:rPr>
          <w:rFonts w:ascii="Times New Roman" w:hAnsi="Times New Roman" w:cs="Times New Roman"/>
          <w:sz w:val="28"/>
          <w:szCs w:val="28"/>
          <w:lang w:bidi="fa-IR"/>
        </w:rPr>
        <w:t>Впервые подпись предстоятеля церковной общины Рев-Ардашира в качестве митрополита встречается среди подписей под актам</w:t>
      </w:r>
      <w:r w:rsidR="004444D4" w:rsidRPr="007C086E">
        <w:rPr>
          <w:rFonts w:ascii="Times New Roman" w:hAnsi="Times New Roman" w:cs="Times New Roman"/>
          <w:sz w:val="28"/>
          <w:szCs w:val="28"/>
          <w:lang w:bidi="fa-IR"/>
        </w:rPr>
        <w:t xml:space="preserve">и Синода католикоса Мар Абы </w:t>
      </w:r>
      <w:r w:rsidR="004444D4" w:rsidRPr="007C086E">
        <w:rPr>
          <w:rFonts w:ascii="Times New Roman" w:hAnsi="Times New Roman" w:cs="Times New Roman"/>
          <w:sz w:val="28"/>
          <w:szCs w:val="28"/>
          <w:lang w:val="en-US" w:bidi="fa-IR"/>
        </w:rPr>
        <w:t>I</w:t>
      </w:r>
      <w:r w:rsidR="00C739E5" w:rsidRPr="007C086E">
        <w:rPr>
          <w:rFonts w:ascii="Times New Roman" w:hAnsi="Times New Roman" w:cs="Times New Roman"/>
          <w:sz w:val="28"/>
          <w:szCs w:val="28"/>
          <w:lang w:bidi="fa-IR"/>
        </w:rPr>
        <w:t xml:space="preserve"> в 544 г.</w:t>
      </w:r>
      <w:r w:rsidR="00C739E5" w:rsidRPr="007C086E">
        <w:rPr>
          <w:rStyle w:val="a6"/>
          <w:rFonts w:ascii="Times New Roman" w:hAnsi="Times New Roman" w:cs="Times New Roman"/>
          <w:sz w:val="28"/>
          <w:szCs w:val="28"/>
          <w:lang w:bidi="fa-IR"/>
        </w:rPr>
        <w:footnoteReference w:id="47"/>
      </w:r>
      <w:r w:rsidR="00CD1722" w:rsidRPr="007C086E">
        <w:rPr>
          <w:rFonts w:ascii="Times New Roman" w:hAnsi="Times New Roman" w:cs="Times New Roman"/>
          <w:sz w:val="28"/>
          <w:szCs w:val="28"/>
          <w:lang w:bidi="fa-IR"/>
        </w:rPr>
        <w:t xml:space="preserve"> Область Фарса также была среди тех провинций империи, куда были поселены уведенные люди из Римской империи при Шапуре </w:t>
      </w:r>
      <w:r w:rsidR="00CD1722" w:rsidRPr="007C086E">
        <w:rPr>
          <w:rFonts w:ascii="Times New Roman" w:hAnsi="Times New Roman" w:cs="Times New Roman"/>
          <w:sz w:val="28"/>
          <w:szCs w:val="28"/>
          <w:lang w:val="en-US" w:bidi="fa-IR"/>
        </w:rPr>
        <w:t>I</w:t>
      </w:r>
      <w:r w:rsidR="00CD1722" w:rsidRPr="007C086E">
        <w:rPr>
          <w:rFonts w:ascii="Times New Roman" w:hAnsi="Times New Roman" w:cs="Times New Roman"/>
          <w:sz w:val="28"/>
          <w:szCs w:val="28"/>
          <w:lang w:bidi="fa-IR"/>
        </w:rPr>
        <w:t>.</w:t>
      </w:r>
      <w:r w:rsidR="00CD1722" w:rsidRPr="007C086E">
        <w:rPr>
          <w:rStyle w:val="a6"/>
          <w:rFonts w:ascii="Times New Roman" w:hAnsi="Times New Roman" w:cs="Times New Roman"/>
          <w:sz w:val="28"/>
          <w:szCs w:val="28"/>
          <w:lang w:bidi="fa-IR"/>
        </w:rPr>
        <w:footnoteReference w:id="48"/>
      </w:r>
      <w:r w:rsidR="00CD1722" w:rsidRPr="007C086E">
        <w:rPr>
          <w:rFonts w:ascii="Times New Roman" w:hAnsi="Times New Roman" w:cs="Times New Roman"/>
          <w:sz w:val="28"/>
          <w:szCs w:val="28"/>
          <w:lang w:bidi="fa-IR"/>
        </w:rPr>
        <w:t xml:space="preserve"> </w:t>
      </w:r>
    </w:p>
    <w:p w:rsidR="0085601D" w:rsidRPr="007C086E" w:rsidRDefault="00C739E5" w:rsidP="007D5518">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ab/>
      </w:r>
      <w:r w:rsidR="003B71F9" w:rsidRPr="007C086E">
        <w:rPr>
          <w:rFonts w:ascii="Times New Roman" w:hAnsi="Times New Roman" w:cs="Times New Roman"/>
          <w:sz w:val="28"/>
          <w:szCs w:val="28"/>
          <w:lang w:bidi="fa-IR"/>
        </w:rPr>
        <w:t xml:space="preserve">С начала </w:t>
      </w:r>
      <w:r w:rsidR="003B71F9" w:rsidRPr="007C086E">
        <w:rPr>
          <w:rFonts w:ascii="Times New Roman" w:hAnsi="Times New Roman" w:cs="Times New Roman"/>
          <w:sz w:val="28"/>
          <w:szCs w:val="28"/>
          <w:lang w:val="en-US" w:bidi="fa-IR"/>
        </w:rPr>
        <w:t>IV</w:t>
      </w:r>
      <w:r w:rsidR="004444D4" w:rsidRPr="007C086E">
        <w:rPr>
          <w:rFonts w:ascii="Times New Roman" w:hAnsi="Times New Roman" w:cs="Times New Roman"/>
          <w:sz w:val="28"/>
          <w:szCs w:val="28"/>
          <w:lang w:bidi="fa-IR"/>
        </w:rPr>
        <w:t xml:space="preserve"> </w:t>
      </w:r>
      <w:r w:rsidR="003B71F9" w:rsidRPr="007C086E">
        <w:rPr>
          <w:rFonts w:ascii="Times New Roman" w:hAnsi="Times New Roman" w:cs="Times New Roman"/>
          <w:sz w:val="28"/>
          <w:szCs w:val="28"/>
          <w:lang w:bidi="fa-IR"/>
        </w:rPr>
        <w:t xml:space="preserve">в. исследователями </w:t>
      </w:r>
      <w:r w:rsidRPr="007C086E">
        <w:rPr>
          <w:rFonts w:ascii="Times New Roman" w:hAnsi="Times New Roman" w:cs="Times New Roman"/>
          <w:sz w:val="28"/>
          <w:szCs w:val="28"/>
          <w:lang w:bidi="fa-IR"/>
        </w:rPr>
        <w:t xml:space="preserve">также </w:t>
      </w:r>
      <w:r w:rsidR="004444D4" w:rsidRPr="007C086E">
        <w:rPr>
          <w:rFonts w:ascii="Times New Roman" w:hAnsi="Times New Roman" w:cs="Times New Roman"/>
          <w:sz w:val="28"/>
          <w:szCs w:val="28"/>
          <w:lang w:bidi="fa-IR"/>
        </w:rPr>
        <w:t xml:space="preserve">прослеживается сравнительно </w:t>
      </w:r>
      <w:r w:rsidR="003B71F9" w:rsidRPr="007C086E">
        <w:rPr>
          <w:rFonts w:ascii="Times New Roman" w:hAnsi="Times New Roman" w:cs="Times New Roman"/>
          <w:sz w:val="28"/>
          <w:szCs w:val="28"/>
          <w:lang w:bidi="fa-IR"/>
        </w:rPr>
        <w:t xml:space="preserve">последовательный список католикосов </w:t>
      </w:r>
      <w:r w:rsidR="007D5518">
        <w:rPr>
          <w:rFonts w:ascii="Times New Roman" w:hAnsi="Times New Roman" w:cs="Times New Roman"/>
          <w:sz w:val="28"/>
          <w:szCs w:val="28"/>
          <w:lang w:bidi="fa-IR"/>
        </w:rPr>
        <w:t>Церкви Востока</w:t>
      </w:r>
      <w:r w:rsidR="004444D4" w:rsidRPr="007C086E">
        <w:rPr>
          <w:rStyle w:val="a6"/>
          <w:rFonts w:ascii="Times New Roman" w:hAnsi="Times New Roman" w:cs="Times New Roman"/>
          <w:sz w:val="28"/>
          <w:szCs w:val="28"/>
          <w:lang w:bidi="fa-IR"/>
        </w:rPr>
        <w:footnoteReference w:id="49"/>
      </w:r>
      <w:r w:rsidR="003B71F9" w:rsidRPr="007C086E">
        <w:rPr>
          <w:rFonts w:ascii="Times New Roman" w:hAnsi="Times New Roman" w:cs="Times New Roman"/>
          <w:sz w:val="28"/>
          <w:szCs w:val="28"/>
          <w:lang w:bidi="fa-IR"/>
        </w:rPr>
        <w:t xml:space="preserve">. </w:t>
      </w:r>
    </w:p>
    <w:p w:rsidR="003B71F9" w:rsidRPr="007C086E" w:rsidRDefault="0085601D"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Список</w:t>
      </w:r>
      <w:r w:rsidR="003B71F9" w:rsidRPr="007C086E">
        <w:rPr>
          <w:rFonts w:ascii="Times New Roman" w:hAnsi="Times New Roman" w:cs="Times New Roman"/>
          <w:sz w:val="28"/>
          <w:szCs w:val="28"/>
          <w:lang w:bidi="fa-IR"/>
        </w:rPr>
        <w:t xml:space="preserve"> католикосов Селевкии-Ктесифона с </w:t>
      </w:r>
      <w:r w:rsidR="003B71F9" w:rsidRPr="007C086E">
        <w:rPr>
          <w:rFonts w:ascii="Times New Roman" w:hAnsi="Times New Roman" w:cs="Times New Roman"/>
          <w:sz w:val="28"/>
          <w:szCs w:val="28"/>
          <w:lang w:val="en-US" w:bidi="fa-IR"/>
        </w:rPr>
        <w:t>IV</w:t>
      </w:r>
      <w:r w:rsidR="003B71F9"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w:t>
      </w:r>
      <w:r w:rsidR="003B71F9" w:rsidRPr="007C086E">
        <w:rPr>
          <w:rFonts w:ascii="Times New Roman" w:hAnsi="Times New Roman" w:cs="Times New Roman"/>
          <w:sz w:val="28"/>
          <w:szCs w:val="28"/>
          <w:lang w:bidi="fa-IR"/>
        </w:rPr>
        <w:t xml:space="preserve">до первой половины </w:t>
      </w:r>
      <w:r w:rsidR="003B71F9" w:rsidRPr="007C086E">
        <w:rPr>
          <w:rFonts w:ascii="Times New Roman" w:hAnsi="Times New Roman" w:cs="Times New Roman"/>
          <w:sz w:val="28"/>
          <w:szCs w:val="28"/>
          <w:lang w:val="en-US" w:bidi="fa-IR"/>
        </w:rPr>
        <w:t>V</w:t>
      </w:r>
      <w:r w:rsidR="0026001A" w:rsidRPr="007C086E">
        <w:rPr>
          <w:rFonts w:ascii="Times New Roman" w:hAnsi="Times New Roman" w:cs="Times New Roman"/>
          <w:sz w:val="28"/>
          <w:szCs w:val="28"/>
          <w:lang w:bidi="fa-IR"/>
        </w:rPr>
        <w:t xml:space="preserve"> в.:</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 Мар Папа (до 327 г.); </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2) Мар Шимун (Симеон)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Бар-Сабба (с 327 г., ум</w:t>
      </w:r>
      <w:r w:rsidR="008F5B02"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340 г.);</w:t>
      </w:r>
    </w:p>
    <w:p w:rsidR="003B71F9" w:rsidRPr="007C086E" w:rsidRDefault="0026001A"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3) Мар Шахдост (</w:t>
      </w:r>
      <w:r w:rsidR="003B71F9" w:rsidRPr="007C086E">
        <w:rPr>
          <w:rFonts w:ascii="Times New Roman" w:hAnsi="Times New Roman" w:cs="Times New Roman"/>
          <w:sz w:val="28"/>
          <w:szCs w:val="28"/>
          <w:lang w:bidi="fa-IR"/>
        </w:rPr>
        <w:t>с 340 г.,</w:t>
      </w:r>
      <w:r w:rsidR="008F5B02" w:rsidRPr="007C086E">
        <w:rPr>
          <w:rFonts w:ascii="Times New Roman" w:hAnsi="Times New Roman" w:cs="Times New Roman"/>
          <w:sz w:val="28"/>
          <w:szCs w:val="28"/>
          <w:lang w:bidi="fa-IR"/>
        </w:rPr>
        <w:t xml:space="preserve"> </w:t>
      </w:r>
      <w:r w:rsidR="003B71F9" w:rsidRPr="007C086E">
        <w:rPr>
          <w:rFonts w:ascii="Times New Roman" w:hAnsi="Times New Roman" w:cs="Times New Roman"/>
          <w:sz w:val="28"/>
          <w:szCs w:val="28"/>
          <w:lang w:bidi="fa-IR"/>
        </w:rPr>
        <w:t xml:space="preserve">ум. 341 г.); </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4) Мар Бар-Башмин (с 341 г., ум. 344 г.);</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5)  Мар Томарса (384 – 392 / 363 – 371 гг.);</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6) Мар Каюма (394 – 399 / 372 – 399 гг.); </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7) Мар Исаак (с 399 г., ум. 411 г.); </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8) Мар</w:t>
      </w:r>
      <w:proofErr w:type="gramStart"/>
      <w:r w:rsidRPr="007C086E">
        <w:rPr>
          <w:rFonts w:ascii="Times New Roman" w:hAnsi="Times New Roman" w:cs="Times New Roman"/>
          <w:sz w:val="28"/>
          <w:szCs w:val="28"/>
          <w:lang w:bidi="fa-IR"/>
        </w:rPr>
        <w:t xml:space="preserve"> А</w:t>
      </w:r>
      <w:proofErr w:type="gramEnd"/>
      <w:r w:rsidRPr="007C086E">
        <w:rPr>
          <w:rFonts w:ascii="Times New Roman" w:hAnsi="Times New Roman" w:cs="Times New Roman"/>
          <w:sz w:val="28"/>
          <w:szCs w:val="28"/>
          <w:lang w:bidi="fa-IR"/>
        </w:rPr>
        <w:t xml:space="preserve">хай (с 411 г., ум. 415 г.); </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9) Мар Яба</w:t>
      </w:r>
      <w:r w:rsidR="008F5B02" w:rsidRPr="007C086E">
        <w:rPr>
          <w:rFonts w:ascii="Times New Roman" w:hAnsi="Times New Roman" w:cs="Times New Roman"/>
          <w:sz w:val="28"/>
          <w:szCs w:val="28"/>
          <w:lang w:bidi="fa-IR"/>
        </w:rPr>
        <w:t>л</w:t>
      </w:r>
      <w:r w:rsidRPr="007C086E">
        <w:rPr>
          <w:rFonts w:ascii="Times New Roman" w:hAnsi="Times New Roman" w:cs="Times New Roman"/>
          <w:sz w:val="28"/>
          <w:szCs w:val="28"/>
          <w:lang w:bidi="fa-IR"/>
        </w:rPr>
        <w:t xml:space="preserve">лаха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(415 – 419/20 гг.);</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10) Мар Маана (419 – 420 гг. / 420 г.);</w:t>
      </w:r>
    </w:p>
    <w:p w:rsidR="003B71F9"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11) Мар Марабохт (420 – 421 гг.);</w:t>
      </w:r>
    </w:p>
    <w:p w:rsidR="00B920E4" w:rsidRPr="007C086E" w:rsidRDefault="003B71F9" w:rsidP="006E499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12) Мар Дадишо (421/22 – 456 гг.).</w:t>
      </w:r>
    </w:p>
    <w:p w:rsidR="006E4992" w:rsidRPr="007C086E" w:rsidRDefault="006E4992">
      <w:pPr>
        <w:rPr>
          <w:rFonts w:ascii="Times New Roman" w:eastAsia="Times New Roman" w:hAnsi="Times New Roman" w:cs="Times New Roman"/>
          <w:sz w:val="28"/>
          <w:szCs w:val="28"/>
          <w:lang w:eastAsia="ru-RU" w:bidi="fa-IR"/>
        </w:rPr>
      </w:pPr>
      <w:r w:rsidRPr="007C086E">
        <w:rPr>
          <w:rFonts w:ascii="Times New Roman" w:hAnsi="Times New Roman" w:cs="Times New Roman"/>
          <w:sz w:val="28"/>
          <w:szCs w:val="28"/>
          <w:lang w:bidi="fa-IR"/>
        </w:rPr>
        <w:br w:type="page"/>
      </w:r>
    </w:p>
    <w:p w:rsidR="006F1816" w:rsidRPr="007C086E" w:rsidRDefault="006F1816" w:rsidP="007D5518">
      <w:pPr>
        <w:pStyle w:val="2"/>
        <w:spacing w:line="360" w:lineRule="auto"/>
        <w:rPr>
          <w:rFonts w:ascii="Times New Roman" w:hAnsi="Times New Roman" w:cs="Times New Roman"/>
          <w:b w:val="0"/>
          <w:color w:val="auto"/>
          <w:sz w:val="28"/>
          <w:szCs w:val="28"/>
          <w:lang w:bidi="fa-IR"/>
        </w:rPr>
      </w:pPr>
      <w:bookmarkStart w:id="4" w:name="_Toc482101031"/>
      <w:r w:rsidRPr="007C086E">
        <w:rPr>
          <w:rFonts w:ascii="Times New Roman" w:hAnsi="Times New Roman" w:cs="Times New Roman"/>
          <w:b w:val="0"/>
          <w:color w:val="auto"/>
          <w:sz w:val="28"/>
          <w:szCs w:val="28"/>
          <w:lang w:bidi="fa-IR"/>
        </w:rPr>
        <w:lastRenderedPageBreak/>
        <w:t>1.2.</w:t>
      </w:r>
      <w:r w:rsidRPr="007C086E">
        <w:rPr>
          <w:rFonts w:ascii="Times New Roman" w:hAnsi="Times New Roman" w:cs="Times New Roman"/>
          <w:b w:val="0"/>
          <w:color w:val="auto"/>
          <w:sz w:val="28"/>
          <w:szCs w:val="28"/>
          <w:shd w:val="clear" w:color="auto" w:fill="FFFFFF"/>
          <w:lang w:bidi="fa-IR"/>
        </w:rPr>
        <w:t xml:space="preserve"> Отношения христиан и государственной власти во </w:t>
      </w:r>
      <w:r w:rsidRPr="007C086E">
        <w:rPr>
          <w:rFonts w:ascii="Times New Roman" w:hAnsi="Times New Roman" w:cs="Times New Roman"/>
          <w:b w:val="0"/>
          <w:color w:val="auto"/>
          <w:sz w:val="28"/>
          <w:szCs w:val="28"/>
          <w:shd w:val="clear" w:color="auto" w:fill="FFFFFF"/>
          <w:lang w:val="en-US" w:bidi="fa-IR"/>
        </w:rPr>
        <w:t>II</w:t>
      </w:r>
      <w:r w:rsidR="008F5B02" w:rsidRPr="007C086E">
        <w:rPr>
          <w:rFonts w:ascii="Times New Roman" w:hAnsi="Times New Roman" w:cs="Times New Roman"/>
          <w:b w:val="0"/>
          <w:color w:val="auto"/>
          <w:sz w:val="28"/>
          <w:szCs w:val="28"/>
          <w:shd w:val="clear" w:color="auto" w:fill="FFFFFF"/>
          <w:lang w:bidi="fa-IR"/>
        </w:rPr>
        <w:t xml:space="preserve"> </w:t>
      </w:r>
      <w:r w:rsidR="007D5518" w:rsidRPr="007D5518">
        <w:rPr>
          <w:rFonts w:ascii="Times New Roman" w:hAnsi="Times New Roman" w:cs="Times New Roman"/>
          <w:color w:val="auto"/>
          <w:sz w:val="28"/>
          <w:szCs w:val="28"/>
          <w:lang w:bidi="fa-IR"/>
        </w:rPr>
        <w:t>–</w:t>
      </w:r>
      <w:r w:rsidRPr="007C086E">
        <w:rPr>
          <w:rFonts w:ascii="Times New Roman" w:hAnsi="Times New Roman" w:cs="Times New Roman"/>
          <w:b w:val="0"/>
          <w:color w:val="auto"/>
          <w:sz w:val="28"/>
          <w:szCs w:val="28"/>
          <w:shd w:val="clear" w:color="auto" w:fill="FFFFFF"/>
          <w:lang w:bidi="fa-IR"/>
        </w:rPr>
        <w:t xml:space="preserve"> перв</w:t>
      </w:r>
      <w:r w:rsidR="008F5B02" w:rsidRPr="007C086E">
        <w:rPr>
          <w:rFonts w:ascii="Times New Roman" w:hAnsi="Times New Roman" w:cs="Times New Roman"/>
          <w:b w:val="0"/>
          <w:color w:val="auto"/>
          <w:sz w:val="28"/>
          <w:szCs w:val="28"/>
          <w:shd w:val="clear" w:color="auto" w:fill="FFFFFF"/>
          <w:lang w:bidi="fa-IR"/>
        </w:rPr>
        <w:t>ой</w:t>
      </w:r>
      <w:r w:rsidRPr="007C086E">
        <w:rPr>
          <w:rFonts w:ascii="Times New Roman" w:hAnsi="Times New Roman" w:cs="Times New Roman"/>
          <w:b w:val="0"/>
          <w:color w:val="auto"/>
          <w:sz w:val="28"/>
          <w:szCs w:val="28"/>
          <w:shd w:val="clear" w:color="auto" w:fill="FFFFFF"/>
          <w:lang w:bidi="fa-IR"/>
        </w:rPr>
        <w:t xml:space="preserve"> половин</w:t>
      </w:r>
      <w:r w:rsidR="008F5B02" w:rsidRPr="007C086E">
        <w:rPr>
          <w:rFonts w:ascii="Times New Roman" w:hAnsi="Times New Roman" w:cs="Times New Roman"/>
          <w:b w:val="0"/>
          <w:color w:val="auto"/>
          <w:sz w:val="28"/>
          <w:szCs w:val="28"/>
          <w:shd w:val="clear" w:color="auto" w:fill="FFFFFF"/>
          <w:lang w:bidi="fa-IR"/>
        </w:rPr>
        <w:t>е</w:t>
      </w:r>
      <w:r w:rsidRPr="007C086E">
        <w:rPr>
          <w:rFonts w:ascii="Times New Roman" w:hAnsi="Times New Roman" w:cs="Times New Roman"/>
          <w:b w:val="0"/>
          <w:color w:val="auto"/>
          <w:sz w:val="28"/>
          <w:szCs w:val="28"/>
          <w:shd w:val="clear" w:color="auto" w:fill="FFFFFF"/>
          <w:lang w:bidi="fa-IR"/>
        </w:rPr>
        <w:t xml:space="preserve"> </w:t>
      </w:r>
      <w:r w:rsidRPr="007C086E">
        <w:rPr>
          <w:rFonts w:ascii="Times New Roman" w:hAnsi="Times New Roman" w:cs="Times New Roman"/>
          <w:b w:val="0"/>
          <w:color w:val="auto"/>
          <w:sz w:val="28"/>
          <w:szCs w:val="28"/>
          <w:shd w:val="clear" w:color="auto" w:fill="FFFFFF"/>
          <w:lang w:val="en-US" w:bidi="fa-IR"/>
        </w:rPr>
        <w:t>V</w:t>
      </w:r>
      <w:r w:rsidRPr="007C086E">
        <w:rPr>
          <w:rFonts w:ascii="Times New Roman" w:hAnsi="Times New Roman" w:cs="Times New Roman"/>
          <w:b w:val="0"/>
          <w:color w:val="auto"/>
          <w:sz w:val="28"/>
          <w:szCs w:val="28"/>
          <w:shd w:val="clear" w:color="auto" w:fill="FFFFFF"/>
          <w:lang w:bidi="fa-IR"/>
        </w:rPr>
        <w:t xml:space="preserve"> вв.</w:t>
      </w:r>
      <w:bookmarkEnd w:id="4"/>
    </w:p>
    <w:p w:rsidR="00B920E4" w:rsidRPr="007C086E" w:rsidRDefault="00123CDA" w:rsidP="001462E7">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В отношении внешнего положения христианской общины в Иране с </w:t>
      </w:r>
      <w:r w:rsidRPr="007C086E">
        <w:rPr>
          <w:rFonts w:ascii="Times New Roman" w:hAnsi="Times New Roman" w:cs="Times New Roman"/>
          <w:sz w:val="28"/>
          <w:szCs w:val="28"/>
          <w:lang w:val="en-US" w:bidi="fa-IR"/>
        </w:rPr>
        <w:t>II</w:t>
      </w:r>
      <w:r w:rsidR="00DC1963">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вв. можно выделить два периода: </w:t>
      </w:r>
      <w:proofErr w:type="gramStart"/>
      <w:r w:rsidRPr="007C086E">
        <w:rPr>
          <w:rFonts w:ascii="Times New Roman" w:hAnsi="Times New Roman" w:cs="Times New Roman"/>
          <w:sz w:val="28"/>
          <w:szCs w:val="28"/>
          <w:lang w:bidi="fa-IR"/>
        </w:rPr>
        <w:t>парфянский</w:t>
      </w:r>
      <w:proofErr w:type="gramEnd"/>
      <w:r w:rsidRPr="007C086E">
        <w:rPr>
          <w:rFonts w:ascii="Times New Roman" w:hAnsi="Times New Roman" w:cs="Times New Roman"/>
          <w:sz w:val="28"/>
          <w:szCs w:val="28"/>
          <w:lang w:bidi="fa-IR"/>
        </w:rPr>
        <w:t xml:space="preserve"> и сасанидский.  И если первый </w:t>
      </w:r>
      <w:r w:rsidR="001462E7" w:rsidRPr="007C086E">
        <w:rPr>
          <w:rFonts w:ascii="Times New Roman" w:hAnsi="Times New Roman" w:cs="Times New Roman"/>
          <w:sz w:val="28"/>
          <w:szCs w:val="28"/>
          <w:lang w:bidi="fa-IR"/>
        </w:rPr>
        <w:t>этап</w:t>
      </w:r>
      <w:r w:rsidRPr="007C086E">
        <w:rPr>
          <w:rFonts w:ascii="Times New Roman" w:hAnsi="Times New Roman" w:cs="Times New Roman"/>
          <w:sz w:val="28"/>
          <w:szCs w:val="28"/>
          <w:lang w:bidi="fa-IR"/>
        </w:rPr>
        <w:t xml:space="preserve"> оказался совсем недолгим и достаточно благоприятным для иранских христиан, то второй обернулся для них тяжелым испытанием.  Именно при парфянах был заложен </w:t>
      </w:r>
      <w:r w:rsidR="00052589">
        <w:rPr>
          <w:rFonts w:ascii="Times New Roman" w:hAnsi="Times New Roman" w:cs="Times New Roman"/>
          <w:sz w:val="28"/>
          <w:szCs w:val="28"/>
          <w:lang w:bidi="fa-IR"/>
        </w:rPr>
        <w:t xml:space="preserve">первоначальный </w:t>
      </w:r>
      <w:r w:rsidRPr="007C086E">
        <w:rPr>
          <w:rFonts w:ascii="Times New Roman" w:hAnsi="Times New Roman" w:cs="Times New Roman"/>
          <w:sz w:val="28"/>
          <w:szCs w:val="28"/>
          <w:lang w:bidi="fa-IR"/>
        </w:rPr>
        <w:t xml:space="preserve">фундамент дальнейшего развития и консолидации христианской церкви в данном регионе. </w:t>
      </w:r>
      <w:r w:rsidR="001D21F1" w:rsidRPr="007C086E">
        <w:rPr>
          <w:rFonts w:ascii="Times New Roman" w:hAnsi="Times New Roman" w:cs="Times New Roman"/>
          <w:sz w:val="28"/>
          <w:szCs w:val="28"/>
          <w:lang w:bidi="fa-IR"/>
        </w:rPr>
        <w:t>Прежде всего, этому способствовала господствовавшая на тот период политик</w:t>
      </w:r>
      <w:r w:rsidR="00DC1963">
        <w:rPr>
          <w:rFonts w:ascii="Times New Roman" w:hAnsi="Times New Roman" w:cs="Times New Roman"/>
          <w:sz w:val="28"/>
          <w:szCs w:val="28"/>
          <w:lang w:bidi="fa-IR"/>
        </w:rPr>
        <w:t>а веротерпимости по отношению к</w:t>
      </w:r>
      <w:r w:rsidR="001D21F1" w:rsidRPr="007C086E">
        <w:rPr>
          <w:rFonts w:ascii="Times New Roman" w:hAnsi="Times New Roman" w:cs="Times New Roman"/>
          <w:sz w:val="28"/>
          <w:szCs w:val="28"/>
          <w:lang w:bidi="fa-IR"/>
        </w:rPr>
        <w:t xml:space="preserve"> незороастрийскому меньшинству. До </w:t>
      </w:r>
      <w:r w:rsidR="001D21F1" w:rsidRPr="007C086E">
        <w:rPr>
          <w:rFonts w:ascii="Times New Roman" w:hAnsi="Times New Roman" w:cs="Times New Roman"/>
          <w:sz w:val="28"/>
          <w:szCs w:val="28"/>
          <w:lang w:val="en-US" w:bidi="fa-IR"/>
        </w:rPr>
        <w:t>III</w:t>
      </w:r>
      <w:r w:rsidR="001D21F1" w:rsidRPr="007C086E">
        <w:rPr>
          <w:rFonts w:ascii="Times New Roman" w:hAnsi="Times New Roman" w:cs="Times New Roman"/>
          <w:sz w:val="28"/>
          <w:szCs w:val="28"/>
          <w:lang w:bidi="fa-IR"/>
        </w:rPr>
        <w:t xml:space="preserve"> в. в Иране, а также, в принципе, на Ближнем Востоке в основном преобладал прежний, </w:t>
      </w:r>
      <w:r w:rsidR="008F5B02" w:rsidRPr="007C086E">
        <w:rPr>
          <w:rFonts w:ascii="Times New Roman" w:hAnsi="Times New Roman" w:cs="Times New Roman"/>
          <w:sz w:val="28"/>
          <w:szCs w:val="28"/>
          <w:lang w:bidi="fa-IR"/>
        </w:rPr>
        <w:t>более ранний</w:t>
      </w:r>
      <w:r w:rsidR="001D21F1" w:rsidRPr="007C086E">
        <w:rPr>
          <w:rFonts w:ascii="Times New Roman" w:hAnsi="Times New Roman" w:cs="Times New Roman"/>
          <w:sz w:val="28"/>
          <w:szCs w:val="28"/>
          <w:lang w:bidi="fa-IR"/>
        </w:rPr>
        <w:t xml:space="preserve"> взгляд на религию и верования</w:t>
      </w:r>
      <w:r w:rsidR="008F5B02" w:rsidRPr="007C086E">
        <w:rPr>
          <w:rFonts w:ascii="Times New Roman" w:hAnsi="Times New Roman" w:cs="Times New Roman"/>
          <w:sz w:val="28"/>
          <w:szCs w:val="28"/>
          <w:lang w:bidi="fa-IR"/>
        </w:rPr>
        <w:t>, когда</w:t>
      </w:r>
      <w:r w:rsidR="001D21F1" w:rsidRPr="007C086E">
        <w:rPr>
          <w:rFonts w:ascii="Times New Roman" w:hAnsi="Times New Roman" w:cs="Times New Roman"/>
          <w:sz w:val="28"/>
          <w:szCs w:val="28"/>
          <w:lang w:bidi="fa-IR"/>
        </w:rPr>
        <w:t xml:space="preserve"> божества представляли собой нечто локальное или «национальное», т.е. были богами определенного племени, народа или региона.</w:t>
      </w:r>
      <w:r w:rsidR="001D21F1" w:rsidRPr="007C086E">
        <w:rPr>
          <w:rStyle w:val="a6"/>
          <w:rFonts w:ascii="Times New Roman" w:hAnsi="Times New Roman" w:cs="Times New Roman"/>
          <w:sz w:val="28"/>
          <w:szCs w:val="28"/>
          <w:lang w:bidi="fa-IR"/>
        </w:rPr>
        <w:footnoteReference w:id="50"/>
      </w:r>
      <w:r w:rsidR="000F0CF3" w:rsidRPr="007C086E">
        <w:rPr>
          <w:rFonts w:ascii="Times New Roman" w:hAnsi="Times New Roman" w:cs="Times New Roman"/>
          <w:sz w:val="28"/>
          <w:szCs w:val="28"/>
          <w:lang w:bidi="fa-IR"/>
        </w:rPr>
        <w:t xml:space="preserve"> Помимо этого,</w:t>
      </w:r>
      <w:r w:rsidR="001D21F1" w:rsidRPr="007C086E">
        <w:rPr>
          <w:rFonts w:ascii="Times New Roman" w:hAnsi="Times New Roman" w:cs="Times New Roman"/>
          <w:sz w:val="28"/>
          <w:szCs w:val="28"/>
          <w:lang w:bidi="fa-IR"/>
        </w:rPr>
        <w:t xml:space="preserve"> </w:t>
      </w:r>
      <w:r w:rsidR="0089758A" w:rsidRPr="007C086E">
        <w:rPr>
          <w:rFonts w:ascii="Times New Roman" w:hAnsi="Times New Roman" w:cs="Times New Roman"/>
          <w:sz w:val="28"/>
          <w:szCs w:val="28"/>
          <w:lang w:bidi="fa-IR"/>
        </w:rPr>
        <w:t xml:space="preserve">христианство, не достигшее на тот момент значительной степени распространения и силы, не могло вызвать </w:t>
      </w:r>
      <w:r w:rsidR="00A871C1" w:rsidRPr="007C086E">
        <w:rPr>
          <w:rFonts w:ascii="Times New Roman" w:hAnsi="Times New Roman" w:cs="Times New Roman"/>
          <w:sz w:val="28"/>
          <w:szCs w:val="28"/>
          <w:lang w:bidi="fa-IR"/>
        </w:rPr>
        <w:t>опасений у</w:t>
      </w:r>
      <w:r w:rsidR="0089758A" w:rsidRPr="007C086E">
        <w:rPr>
          <w:rFonts w:ascii="Times New Roman" w:hAnsi="Times New Roman" w:cs="Times New Roman"/>
          <w:sz w:val="28"/>
          <w:szCs w:val="28"/>
          <w:lang w:bidi="fa-IR"/>
        </w:rPr>
        <w:t xml:space="preserve"> власти, обе</w:t>
      </w:r>
      <w:r w:rsidR="00A871C1" w:rsidRPr="007C086E">
        <w:rPr>
          <w:rFonts w:ascii="Times New Roman" w:hAnsi="Times New Roman" w:cs="Times New Roman"/>
          <w:sz w:val="28"/>
          <w:szCs w:val="28"/>
          <w:lang w:bidi="fa-IR"/>
        </w:rPr>
        <w:t xml:space="preserve">спокоенной непрочным внутриполитическим и внешнеполитическим </w:t>
      </w:r>
      <w:r w:rsidR="0089758A" w:rsidRPr="007C086E">
        <w:rPr>
          <w:rFonts w:ascii="Times New Roman" w:hAnsi="Times New Roman" w:cs="Times New Roman"/>
          <w:sz w:val="28"/>
          <w:szCs w:val="28"/>
          <w:lang w:bidi="fa-IR"/>
        </w:rPr>
        <w:t xml:space="preserve">положением в стране. </w:t>
      </w:r>
    </w:p>
    <w:p w:rsidR="00D84E05" w:rsidRPr="007C086E" w:rsidRDefault="00D84637" w:rsidP="00DC1963">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lang w:bidi="fa-IR"/>
        </w:rPr>
        <w:tab/>
      </w:r>
      <w:r w:rsidR="00A871C1" w:rsidRPr="007C086E">
        <w:rPr>
          <w:rFonts w:ascii="Times New Roman" w:hAnsi="Times New Roman" w:cs="Times New Roman"/>
          <w:sz w:val="28"/>
          <w:szCs w:val="28"/>
          <w:lang w:bidi="fa-IR"/>
        </w:rPr>
        <w:t xml:space="preserve">С приходом к власти в первой половине </w:t>
      </w:r>
      <w:r w:rsidR="00A871C1" w:rsidRPr="007C086E">
        <w:rPr>
          <w:rFonts w:ascii="Times New Roman" w:hAnsi="Times New Roman" w:cs="Times New Roman"/>
          <w:sz w:val="28"/>
          <w:szCs w:val="28"/>
          <w:lang w:val="en-US" w:bidi="fa-IR"/>
        </w:rPr>
        <w:t>III</w:t>
      </w:r>
      <w:r w:rsidR="00A871C1" w:rsidRPr="007C086E">
        <w:rPr>
          <w:rFonts w:ascii="Times New Roman" w:hAnsi="Times New Roman" w:cs="Times New Roman"/>
          <w:sz w:val="28"/>
          <w:szCs w:val="28"/>
          <w:lang w:bidi="fa-IR"/>
        </w:rPr>
        <w:t xml:space="preserve"> в. новой династии наступает и нов</w:t>
      </w:r>
      <w:r w:rsidR="002E11ED">
        <w:rPr>
          <w:rFonts w:ascii="Times New Roman" w:hAnsi="Times New Roman" w:cs="Times New Roman"/>
          <w:sz w:val="28"/>
          <w:szCs w:val="28"/>
          <w:lang w:bidi="fa-IR"/>
        </w:rPr>
        <w:t>ая эпоха для христиан. В целом</w:t>
      </w:r>
      <w:r w:rsidR="00DC0771">
        <w:rPr>
          <w:rFonts w:ascii="Times New Roman" w:hAnsi="Times New Roman" w:cs="Times New Roman"/>
          <w:sz w:val="28"/>
          <w:szCs w:val="28"/>
          <w:lang w:bidi="fa-IR"/>
        </w:rPr>
        <w:t>,</w:t>
      </w:r>
      <w:r w:rsidR="002E11ED">
        <w:rPr>
          <w:rFonts w:ascii="Times New Roman" w:hAnsi="Times New Roman" w:cs="Times New Roman"/>
          <w:sz w:val="28"/>
          <w:szCs w:val="28"/>
          <w:lang w:bidi="fa-IR"/>
        </w:rPr>
        <w:t xml:space="preserve"> </w:t>
      </w:r>
      <w:r w:rsidR="00A871C1" w:rsidRPr="007C086E">
        <w:rPr>
          <w:rFonts w:ascii="Times New Roman" w:hAnsi="Times New Roman" w:cs="Times New Roman"/>
          <w:sz w:val="28"/>
          <w:szCs w:val="28"/>
          <w:lang w:bidi="fa-IR"/>
        </w:rPr>
        <w:t>характер отношений между сасани</w:t>
      </w:r>
      <w:r w:rsidR="00ED00BB" w:rsidRPr="007C086E">
        <w:rPr>
          <w:rFonts w:ascii="Times New Roman" w:hAnsi="Times New Roman" w:cs="Times New Roman"/>
          <w:sz w:val="28"/>
          <w:szCs w:val="28"/>
          <w:lang w:bidi="fa-IR"/>
        </w:rPr>
        <w:t>д</w:t>
      </w:r>
      <w:r w:rsidR="00A871C1" w:rsidRPr="007C086E">
        <w:rPr>
          <w:rFonts w:ascii="Times New Roman" w:hAnsi="Times New Roman" w:cs="Times New Roman"/>
          <w:sz w:val="28"/>
          <w:szCs w:val="28"/>
          <w:lang w:bidi="fa-IR"/>
        </w:rPr>
        <w:t xml:space="preserve">скими властями и христианами можно назвать переменчивым. Немало важную роль в этих взаимоотношениях играло зороастрийское жречество, приобретшее важное место в государстве при </w:t>
      </w:r>
      <w:r w:rsidR="00A871C1" w:rsidRPr="007C086E">
        <w:rPr>
          <w:rFonts w:ascii="Times New Roman" w:hAnsi="Times New Roman" w:cs="Times New Roman"/>
          <w:sz w:val="28"/>
          <w:szCs w:val="28"/>
          <w:shd w:val="clear" w:color="auto" w:fill="FFFFFF"/>
        </w:rPr>
        <w:t>Бахраме II (276 – 293), когда зороастризм стал религией империи.</w:t>
      </w:r>
      <w:r w:rsidR="00E11548" w:rsidRPr="007C086E">
        <w:rPr>
          <w:rFonts w:ascii="Times New Roman" w:hAnsi="Times New Roman" w:cs="Times New Roman"/>
          <w:sz w:val="28"/>
          <w:szCs w:val="28"/>
          <w:shd w:val="clear" w:color="auto" w:fill="FFFFFF"/>
        </w:rPr>
        <w:t xml:space="preserve"> </w:t>
      </w:r>
      <w:r w:rsidR="00ED00BB" w:rsidRPr="007C086E">
        <w:rPr>
          <w:rFonts w:ascii="Times New Roman" w:hAnsi="Times New Roman" w:cs="Times New Roman"/>
          <w:sz w:val="28"/>
          <w:szCs w:val="28"/>
          <w:shd w:val="clear" w:color="auto" w:fill="FFFFFF"/>
        </w:rPr>
        <w:t xml:space="preserve">Позиция правящей династии </w:t>
      </w:r>
      <w:r w:rsidR="00EC2C38" w:rsidRPr="007C086E">
        <w:rPr>
          <w:rFonts w:ascii="Times New Roman" w:hAnsi="Times New Roman" w:cs="Times New Roman"/>
          <w:sz w:val="28"/>
          <w:szCs w:val="28"/>
          <w:shd w:val="clear" w:color="auto" w:fill="FFFFFF"/>
        </w:rPr>
        <w:t>в отношении христиан основывалась на экономических, политических и религиозных аспектах.</w:t>
      </w:r>
      <w:r w:rsidR="00207F9C" w:rsidRPr="007C086E">
        <w:rPr>
          <w:rFonts w:ascii="Times New Roman" w:hAnsi="Times New Roman" w:cs="Times New Roman"/>
          <w:sz w:val="28"/>
          <w:szCs w:val="28"/>
          <w:shd w:val="clear" w:color="auto" w:fill="FFFFFF"/>
        </w:rPr>
        <w:t xml:space="preserve"> </w:t>
      </w:r>
      <w:r w:rsidR="00B829FA" w:rsidRPr="007C086E">
        <w:rPr>
          <w:rFonts w:ascii="Times New Roman" w:hAnsi="Times New Roman" w:cs="Times New Roman"/>
          <w:sz w:val="28"/>
          <w:szCs w:val="28"/>
          <w:shd w:val="clear" w:color="auto" w:fill="FFFFFF"/>
        </w:rPr>
        <w:t>И если экономическая сторона данного вопроса не несла явно отрицательного воздействия на христиан</w:t>
      </w:r>
      <w:r w:rsidR="00B829FA" w:rsidRPr="007C086E">
        <w:rPr>
          <w:rStyle w:val="a6"/>
          <w:rFonts w:ascii="Times New Roman" w:hAnsi="Times New Roman" w:cs="Times New Roman"/>
          <w:sz w:val="28"/>
          <w:szCs w:val="28"/>
          <w:shd w:val="clear" w:color="auto" w:fill="FFFFFF"/>
        </w:rPr>
        <w:footnoteReference w:id="51"/>
      </w:r>
      <w:r w:rsidR="00B829FA" w:rsidRPr="007C086E">
        <w:rPr>
          <w:rFonts w:ascii="Times New Roman" w:hAnsi="Times New Roman" w:cs="Times New Roman"/>
          <w:sz w:val="28"/>
          <w:szCs w:val="28"/>
          <w:shd w:val="clear" w:color="auto" w:fill="FFFFFF"/>
        </w:rPr>
        <w:t xml:space="preserve">, то политическая и </w:t>
      </w:r>
      <w:r w:rsidR="00B829FA" w:rsidRPr="007C086E">
        <w:rPr>
          <w:rFonts w:ascii="Times New Roman" w:hAnsi="Times New Roman" w:cs="Times New Roman"/>
          <w:sz w:val="28"/>
          <w:szCs w:val="28"/>
          <w:shd w:val="clear" w:color="auto" w:fill="FFFFFF"/>
        </w:rPr>
        <w:lastRenderedPageBreak/>
        <w:t xml:space="preserve">религиозная составляющие стали причинами развернувшихся в </w:t>
      </w:r>
      <w:r w:rsidR="00B829FA" w:rsidRPr="007C086E">
        <w:rPr>
          <w:rFonts w:ascii="Times New Roman" w:hAnsi="Times New Roman" w:cs="Times New Roman"/>
          <w:sz w:val="28"/>
          <w:szCs w:val="28"/>
          <w:shd w:val="clear" w:color="auto" w:fill="FFFFFF"/>
          <w:lang w:val="en-US"/>
        </w:rPr>
        <w:t>IV</w:t>
      </w:r>
      <w:r w:rsidR="00B829FA" w:rsidRPr="007C086E">
        <w:rPr>
          <w:rFonts w:ascii="Times New Roman" w:hAnsi="Times New Roman" w:cs="Times New Roman"/>
          <w:sz w:val="28"/>
          <w:szCs w:val="28"/>
          <w:shd w:val="clear" w:color="auto" w:fill="FFFFFF"/>
          <w:lang w:bidi="fa-IR"/>
        </w:rPr>
        <w:t xml:space="preserve"> в. масштабных гонений.</w:t>
      </w:r>
      <w:r w:rsidR="00D84E05" w:rsidRPr="007C086E">
        <w:rPr>
          <w:rFonts w:ascii="Times New Roman" w:hAnsi="Times New Roman" w:cs="Times New Roman"/>
          <w:sz w:val="28"/>
          <w:szCs w:val="28"/>
          <w:shd w:val="clear" w:color="auto" w:fill="FFFFFF"/>
          <w:lang w:bidi="fa-IR"/>
        </w:rPr>
        <w:t xml:space="preserve"> При этом эти аспекты зачастую шли бок о бок. Нередко зороастрийские жрецы, которые со времен</w:t>
      </w:r>
      <w:r w:rsidR="00877AE0" w:rsidRPr="007C086E">
        <w:rPr>
          <w:rFonts w:ascii="Times New Roman" w:hAnsi="Times New Roman" w:cs="Times New Roman"/>
          <w:sz w:val="28"/>
          <w:szCs w:val="28"/>
          <w:shd w:val="clear" w:color="auto" w:fill="FFFFFF"/>
          <w:lang w:bidi="fa-IR"/>
        </w:rPr>
        <w:t xml:space="preserve">ем стали видеть в укрепляющейся </w:t>
      </w:r>
      <w:r w:rsidR="00D84E05" w:rsidRPr="007C086E">
        <w:rPr>
          <w:rFonts w:ascii="Times New Roman" w:hAnsi="Times New Roman" w:cs="Times New Roman"/>
          <w:sz w:val="28"/>
          <w:szCs w:val="28"/>
          <w:shd w:val="clear" w:color="auto" w:fill="FFFFFF"/>
          <w:lang w:bidi="fa-IR"/>
        </w:rPr>
        <w:t>христианской общине угрозу, пользуясь внешнеполитической обстановкой (войн</w:t>
      </w:r>
      <w:r w:rsidR="00877AE0" w:rsidRPr="007C086E">
        <w:rPr>
          <w:rFonts w:ascii="Times New Roman" w:hAnsi="Times New Roman" w:cs="Times New Roman"/>
          <w:sz w:val="28"/>
          <w:szCs w:val="28"/>
          <w:shd w:val="clear" w:color="auto" w:fill="FFFFFF"/>
          <w:lang w:bidi="fa-IR"/>
        </w:rPr>
        <w:t>а</w:t>
      </w:r>
      <w:r w:rsidR="00D84E05" w:rsidRPr="007C086E">
        <w:rPr>
          <w:rFonts w:ascii="Times New Roman" w:hAnsi="Times New Roman" w:cs="Times New Roman"/>
          <w:sz w:val="28"/>
          <w:szCs w:val="28"/>
          <w:shd w:val="clear" w:color="auto" w:fill="FFFFFF"/>
          <w:lang w:bidi="fa-IR"/>
        </w:rPr>
        <w:t xml:space="preserve"> с Византией) и своим влиянием</w:t>
      </w:r>
      <w:r w:rsidR="00877AE0" w:rsidRPr="007C086E">
        <w:rPr>
          <w:rFonts w:ascii="Times New Roman" w:hAnsi="Times New Roman" w:cs="Times New Roman"/>
          <w:sz w:val="28"/>
          <w:szCs w:val="28"/>
          <w:shd w:val="clear" w:color="auto" w:fill="FFFFFF"/>
          <w:lang w:bidi="fa-IR"/>
        </w:rPr>
        <w:t xml:space="preserve"> на </w:t>
      </w:r>
      <w:r w:rsidR="0012629D" w:rsidRPr="007C086E">
        <w:rPr>
          <w:rFonts w:ascii="Times New Roman" w:hAnsi="Times New Roman" w:cs="Times New Roman"/>
          <w:sz w:val="28"/>
          <w:szCs w:val="28"/>
          <w:shd w:val="clear" w:color="auto" w:fill="FFFFFF"/>
          <w:lang w:bidi="fa-IR"/>
        </w:rPr>
        <w:t>шахиншаха</w:t>
      </w:r>
      <w:r w:rsidR="00D84E05" w:rsidRPr="007C086E">
        <w:rPr>
          <w:rFonts w:ascii="Times New Roman" w:hAnsi="Times New Roman" w:cs="Times New Roman"/>
          <w:sz w:val="28"/>
          <w:szCs w:val="28"/>
          <w:shd w:val="clear" w:color="auto" w:fill="FFFFFF"/>
          <w:lang w:bidi="fa-IR"/>
        </w:rPr>
        <w:t>, способствовали осу</w:t>
      </w:r>
      <w:r w:rsidR="00DC1963">
        <w:rPr>
          <w:rFonts w:ascii="Times New Roman" w:hAnsi="Times New Roman" w:cs="Times New Roman"/>
          <w:sz w:val="28"/>
          <w:szCs w:val="28"/>
          <w:shd w:val="clear" w:color="auto" w:fill="FFFFFF"/>
          <w:lang w:bidi="fa-IR"/>
        </w:rPr>
        <w:t>ществлению гонений на христиан.</w:t>
      </w:r>
      <w:r w:rsidR="00D84E05" w:rsidRPr="007C086E">
        <w:rPr>
          <w:rFonts w:ascii="Times New Roman" w:hAnsi="Times New Roman" w:cs="Times New Roman"/>
          <w:sz w:val="28"/>
          <w:szCs w:val="28"/>
          <w:shd w:val="clear" w:color="auto" w:fill="FFFFFF"/>
          <w:lang w:bidi="fa-IR"/>
        </w:rPr>
        <w:t xml:space="preserve"> Первые существенные гонения начинаются в период правления Шапура </w:t>
      </w:r>
      <w:r w:rsidR="00D84E05" w:rsidRPr="007C086E">
        <w:rPr>
          <w:rFonts w:ascii="Times New Roman" w:hAnsi="Times New Roman" w:cs="Times New Roman"/>
          <w:sz w:val="28"/>
          <w:szCs w:val="28"/>
          <w:shd w:val="clear" w:color="auto" w:fill="FFFFFF"/>
          <w:lang w:val="en-US" w:bidi="fa-IR"/>
        </w:rPr>
        <w:t>II</w:t>
      </w:r>
      <w:r w:rsidR="00D84E05" w:rsidRPr="007C086E">
        <w:rPr>
          <w:rFonts w:ascii="Times New Roman" w:hAnsi="Times New Roman" w:cs="Times New Roman"/>
          <w:sz w:val="28"/>
          <w:szCs w:val="28"/>
          <w:shd w:val="clear" w:color="auto" w:fill="FFFFFF"/>
          <w:lang w:bidi="fa-IR"/>
        </w:rPr>
        <w:t xml:space="preserve"> (309 – 379).</w:t>
      </w:r>
      <w:r w:rsidR="00D84E05" w:rsidRPr="007C086E">
        <w:rPr>
          <w:rStyle w:val="a6"/>
          <w:rFonts w:ascii="Times New Roman" w:hAnsi="Times New Roman" w:cs="Times New Roman"/>
          <w:sz w:val="28"/>
          <w:szCs w:val="28"/>
          <w:shd w:val="clear" w:color="auto" w:fill="FFFFFF"/>
          <w:lang w:bidi="fa-IR"/>
        </w:rPr>
        <w:footnoteReference w:id="52"/>
      </w:r>
      <w:r w:rsidR="00D84E05" w:rsidRPr="007C086E">
        <w:rPr>
          <w:rFonts w:ascii="Times New Roman" w:hAnsi="Times New Roman" w:cs="Times New Roman"/>
          <w:sz w:val="28"/>
          <w:szCs w:val="28"/>
          <w:shd w:val="clear" w:color="auto" w:fill="FFFFFF"/>
          <w:lang w:bidi="fa-IR"/>
        </w:rPr>
        <w:t xml:space="preserve">  В целом</w:t>
      </w:r>
      <w:r w:rsidR="00DC0771">
        <w:rPr>
          <w:rFonts w:ascii="Times New Roman" w:hAnsi="Times New Roman" w:cs="Times New Roman"/>
          <w:sz w:val="28"/>
          <w:szCs w:val="28"/>
          <w:shd w:val="clear" w:color="auto" w:fill="FFFFFF"/>
          <w:lang w:bidi="fa-IR"/>
        </w:rPr>
        <w:t xml:space="preserve">, </w:t>
      </w:r>
      <w:r w:rsidR="00D84E05" w:rsidRPr="007C086E">
        <w:rPr>
          <w:rFonts w:ascii="Times New Roman" w:hAnsi="Times New Roman" w:cs="Times New Roman"/>
          <w:sz w:val="28"/>
          <w:szCs w:val="28"/>
          <w:shd w:val="clear" w:color="auto" w:fill="FFFFFF"/>
          <w:lang w:bidi="fa-IR"/>
        </w:rPr>
        <w:t xml:space="preserve"> можно выделить три основных периода наиболее серьезных преследований христиан со стороны сасанидских властей: 1) гонения при Шапуре </w:t>
      </w:r>
      <w:r w:rsidR="00D84E05" w:rsidRPr="007C086E">
        <w:rPr>
          <w:rFonts w:ascii="Times New Roman" w:hAnsi="Times New Roman" w:cs="Times New Roman"/>
          <w:sz w:val="28"/>
          <w:szCs w:val="28"/>
          <w:shd w:val="clear" w:color="auto" w:fill="FFFFFF"/>
          <w:lang w:val="en-US" w:bidi="fa-IR"/>
        </w:rPr>
        <w:t>II</w:t>
      </w:r>
      <w:r w:rsidR="00877AE0" w:rsidRPr="007C086E">
        <w:rPr>
          <w:rFonts w:ascii="Times New Roman" w:hAnsi="Times New Roman" w:cs="Times New Roman"/>
          <w:sz w:val="28"/>
          <w:szCs w:val="28"/>
          <w:shd w:val="clear" w:color="auto" w:fill="FFFFFF"/>
          <w:lang w:bidi="fa-IR"/>
        </w:rPr>
        <w:t>, дливши</w:t>
      </w:r>
      <w:r w:rsidR="00D84E05" w:rsidRPr="007C086E">
        <w:rPr>
          <w:rFonts w:ascii="Times New Roman" w:hAnsi="Times New Roman" w:cs="Times New Roman"/>
          <w:sz w:val="28"/>
          <w:szCs w:val="28"/>
          <w:shd w:val="clear" w:color="auto" w:fill="FFFFFF"/>
          <w:lang w:bidi="fa-IR"/>
        </w:rPr>
        <w:t>еся около 40 лет; 2) в последние годы правления Й</w:t>
      </w:r>
      <w:r w:rsidR="00805F78" w:rsidRPr="007C086E">
        <w:rPr>
          <w:rFonts w:ascii="Times New Roman" w:hAnsi="Times New Roman" w:cs="Times New Roman"/>
          <w:sz w:val="28"/>
          <w:szCs w:val="28"/>
          <w:shd w:val="clear" w:color="auto" w:fill="FFFFFF"/>
          <w:lang w:bidi="fa-IR"/>
        </w:rPr>
        <w:t>е</w:t>
      </w:r>
      <w:r w:rsidR="00D84E05" w:rsidRPr="007C086E">
        <w:rPr>
          <w:rFonts w:ascii="Times New Roman" w:hAnsi="Times New Roman" w:cs="Times New Roman"/>
          <w:sz w:val="28"/>
          <w:szCs w:val="28"/>
          <w:shd w:val="clear" w:color="auto" w:fill="FFFFFF"/>
          <w:lang w:bidi="fa-IR"/>
        </w:rPr>
        <w:t>зд</w:t>
      </w:r>
      <w:r w:rsidR="00805F78" w:rsidRPr="007C086E">
        <w:rPr>
          <w:rFonts w:ascii="Times New Roman" w:hAnsi="Times New Roman" w:cs="Times New Roman"/>
          <w:sz w:val="28"/>
          <w:szCs w:val="28"/>
          <w:shd w:val="clear" w:color="auto" w:fill="FFFFFF"/>
          <w:lang w:bidi="fa-IR"/>
        </w:rPr>
        <w:t>и</w:t>
      </w:r>
      <w:r w:rsidR="00D84E05" w:rsidRPr="007C086E">
        <w:rPr>
          <w:rFonts w:ascii="Times New Roman" w:hAnsi="Times New Roman" w:cs="Times New Roman"/>
          <w:sz w:val="28"/>
          <w:szCs w:val="28"/>
          <w:shd w:val="clear" w:color="auto" w:fill="FFFFFF"/>
          <w:lang w:bidi="fa-IR"/>
        </w:rPr>
        <w:t xml:space="preserve">герда </w:t>
      </w:r>
      <w:r w:rsidR="00D84E05" w:rsidRPr="007C086E">
        <w:rPr>
          <w:rFonts w:ascii="Times New Roman" w:hAnsi="Times New Roman" w:cs="Times New Roman"/>
          <w:sz w:val="28"/>
          <w:szCs w:val="28"/>
          <w:shd w:val="clear" w:color="auto" w:fill="FFFFFF"/>
          <w:lang w:val="en-US" w:bidi="fa-IR"/>
        </w:rPr>
        <w:t>I</w:t>
      </w:r>
      <w:r w:rsidR="00D84E05" w:rsidRPr="007C086E">
        <w:rPr>
          <w:rFonts w:ascii="Times New Roman" w:hAnsi="Times New Roman" w:cs="Times New Roman"/>
          <w:sz w:val="28"/>
          <w:szCs w:val="28"/>
          <w:shd w:val="clear" w:color="auto" w:fill="FFFFFF"/>
          <w:lang w:bidi="fa-IR"/>
        </w:rPr>
        <w:t xml:space="preserve"> (399 – 421) и в начале царствования Бахрама </w:t>
      </w:r>
      <w:r w:rsidR="00D84E05" w:rsidRPr="007C086E">
        <w:rPr>
          <w:rFonts w:ascii="Times New Roman" w:hAnsi="Times New Roman" w:cs="Times New Roman"/>
          <w:sz w:val="28"/>
          <w:szCs w:val="28"/>
          <w:shd w:val="clear" w:color="auto" w:fill="FFFFFF"/>
          <w:lang w:val="en-US" w:bidi="fa-IR"/>
        </w:rPr>
        <w:t>V</w:t>
      </w:r>
      <w:r w:rsidR="00D84E05" w:rsidRPr="007C086E">
        <w:rPr>
          <w:rFonts w:ascii="Times New Roman" w:hAnsi="Times New Roman" w:cs="Times New Roman"/>
          <w:sz w:val="28"/>
          <w:szCs w:val="28"/>
          <w:shd w:val="clear" w:color="auto" w:fill="FFFFFF"/>
          <w:lang w:bidi="fa-IR"/>
        </w:rPr>
        <w:t xml:space="preserve"> (421 – 439); 3) преследования при Й</w:t>
      </w:r>
      <w:r w:rsidR="00805F78" w:rsidRPr="007C086E">
        <w:rPr>
          <w:rFonts w:ascii="Times New Roman" w:hAnsi="Times New Roman" w:cs="Times New Roman"/>
          <w:sz w:val="28"/>
          <w:szCs w:val="28"/>
          <w:shd w:val="clear" w:color="auto" w:fill="FFFFFF"/>
          <w:lang w:bidi="fa-IR"/>
        </w:rPr>
        <w:t>е</w:t>
      </w:r>
      <w:r w:rsidR="00D84E05" w:rsidRPr="007C086E">
        <w:rPr>
          <w:rFonts w:ascii="Times New Roman" w:hAnsi="Times New Roman" w:cs="Times New Roman"/>
          <w:sz w:val="28"/>
          <w:szCs w:val="28"/>
          <w:shd w:val="clear" w:color="auto" w:fill="FFFFFF"/>
          <w:lang w:bidi="fa-IR"/>
        </w:rPr>
        <w:t>зд</w:t>
      </w:r>
      <w:r w:rsidR="00805F78" w:rsidRPr="007C086E">
        <w:rPr>
          <w:rFonts w:ascii="Times New Roman" w:hAnsi="Times New Roman" w:cs="Times New Roman"/>
          <w:sz w:val="28"/>
          <w:szCs w:val="28"/>
          <w:shd w:val="clear" w:color="auto" w:fill="FFFFFF"/>
          <w:lang w:bidi="fa-IR"/>
        </w:rPr>
        <w:t>и</w:t>
      </w:r>
      <w:r w:rsidR="00D84E05" w:rsidRPr="007C086E">
        <w:rPr>
          <w:rFonts w:ascii="Times New Roman" w:hAnsi="Times New Roman" w:cs="Times New Roman"/>
          <w:sz w:val="28"/>
          <w:szCs w:val="28"/>
          <w:shd w:val="clear" w:color="auto" w:fill="FFFFFF"/>
          <w:lang w:bidi="fa-IR"/>
        </w:rPr>
        <w:t xml:space="preserve">герде </w:t>
      </w:r>
      <w:r w:rsidR="00D84E05" w:rsidRPr="007C086E">
        <w:rPr>
          <w:rFonts w:ascii="Times New Roman" w:hAnsi="Times New Roman" w:cs="Times New Roman"/>
          <w:sz w:val="28"/>
          <w:szCs w:val="28"/>
          <w:shd w:val="clear" w:color="auto" w:fill="FFFFFF"/>
          <w:lang w:val="en-US" w:bidi="fa-IR"/>
        </w:rPr>
        <w:t>II</w:t>
      </w:r>
      <w:r w:rsidR="00D84E05" w:rsidRPr="007C086E">
        <w:rPr>
          <w:rFonts w:ascii="Times New Roman" w:hAnsi="Times New Roman" w:cs="Times New Roman"/>
          <w:sz w:val="28"/>
          <w:szCs w:val="28"/>
          <w:shd w:val="clear" w:color="auto" w:fill="FFFFFF"/>
          <w:lang w:bidi="fa-IR"/>
        </w:rPr>
        <w:t xml:space="preserve"> (439 – 457) в 446 – 448 гг., за которыми последовали попытки обратить христианскую Армению в зороастризм.</w:t>
      </w:r>
      <w:r w:rsidR="00D84E05" w:rsidRPr="007C086E">
        <w:rPr>
          <w:rStyle w:val="a6"/>
          <w:rFonts w:ascii="Times New Roman" w:hAnsi="Times New Roman" w:cs="Times New Roman"/>
          <w:sz w:val="28"/>
          <w:szCs w:val="28"/>
          <w:shd w:val="clear" w:color="auto" w:fill="FFFFFF"/>
          <w:lang w:bidi="fa-IR"/>
        </w:rPr>
        <w:footnoteReference w:id="53"/>
      </w:r>
      <w:r w:rsidR="00D84E05" w:rsidRPr="007C086E">
        <w:rPr>
          <w:rFonts w:ascii="Times New Roman" w:hAnsi="Times New Roman" w:cs="Times New Roman"/>
          <w:sz w:val="28"/>
          <w:szCs w:val="28"/>
          <w:shd w:val="clear" w:color="auto" w:fill="FFFFFF"/>
          <w:lang w:bidi="fa-IR"/>
        </w:rPr>
        <w:t xml:space="preserve"> </w:t>
      </w:r>
    </w:p>
    <w:p w:rsidR="00F24C40" w:rsidRPr="007C086E" w:rsidRDefault="00D84637" w:rsidP="00052589">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r>
      <w:r w:rsidR="00D84E05" w:rsidRPr="007C086E">
        <w:rPr>
          <w:rFonts w:ascii="Times New Roman" w:hAnsi="Times New Roman" w:cs="Times New Roman"/>
          <w:sz w:val="28"/>
          <w:szCs w:val="28"/>
          <w:shd w:val="clear" w:color="auto" w:fill="FFFFFF"/>
          <w:lang w:bidi="fa-IR"/>
        </w:rPr>
        <w:t xml:space="preserve">При Шапуре </w:t>
      </w:r>
      <w:r w:rsidR="00D84E05" w:rsidRPr="007C086E">
        <w:rPr>
          <w:rFonts w:ascii="Times New Roman" w:hAnsi="Times New Roman" w:cs="Times New Roman"/>
          <w:sz w:val="28"/>
          <w:szCs w:val="28"/>
          <w:shd w:val="clear" w:color="auto" w:fill="FFFFFF"/>
          <w:lang w:val="en-US" w:bidi="fa-IR"/>
        </w:rPr>
        <w:t>II</w:t>
      </w:r>
      <w:r w:rsidR="00D84E05" w:rsidRPr="007C086E">
        <w:rPr>
          <w:rFonts w:ascii="Times New Roman" w:hAnsi="Times New Roman" w:cs="Times New Roman"/>
          <w:sz w:val="28"/>
          <w:szCs w:val="28"/>
          <w:shd w:val="clear" w:color="auto" w:fill="FFFFFF"/>
          <w:lang w:bidi="fa-IR"/>
        </w:rPr>
        <w:t xml:space="preserve"> помимо ревностного отношения к зороастризму и </w:t>
      </w:r>
      <w:r w:rsidR="0041532F" w:rsidRPr="007C086E">
        <w:rPr>
          <w:rFonts w:ascii="Times New Roman" w:hAnsi="Times New Roman" w:cs="Times New Roman"/>
          <w:sz w:val="28"/>
          <w:szCs w:val="28"/>
          <w:shd w:val="clear" w:color="auto" w:fill="FFFFFF"/>
          <w:lang w:bidi="fa-IR"/>
        </w:rPr>
        <w:t xml:space="preserve">влияния жречества, причинами жестоких преследований христиан стало недоверие к </w:t>
      </w:r>
      <w:r w:rsidR="00877AE0" w:rsidRPr="007C086E">
        <w:rPr>
          <w:rFonts w:ascii="Times New Roman" w:hAnsi="Times New Roman" w:cs="Times New Roman"/>
          <w:sz w:val="28"/>
          <w:szCs w:val="28"/>
          <w:shd w:val="clear" w:color="auto" w:fill="FFFFFF"/>
          <w:lang w:bidi="fa-IR"/>
        </w:rPr>
        <w:t>ним</w:t>
      </w:r>
      <w:r w:rsidR="007D78DB" w:rsidRPr="007C086E">
        <w:rPr>
          <w:rFonts w:ascii="Times New Roman" w:hAnsi="Times New Roman" w:cs="Times New Roman"/>
          <w:sz w:val="28"/>
          <w:szCs w:val="28"/>
          <w:shd w:val="clear" w:color="auto" w:fill="FFFFFF"/>
          <w:lang w:bidi="fa-IR"/>
        </w:rPr>
        <w:t xml:space="preserve"> как к </w:t>
      </w:r>
      <w:r w:rsidR="0041532F" w:rsidRPr="007C086E">
        <w:rPr>
          <w:rFonts w:ascii="Times New Roman" w:hAnsi="Times New Roman" w:cs="Times New Roman"/>
          <w:sz w:val="28"/>
          <w:szCs w:val="28"/>
          <w:shd w:val="clear" w:color="auto" w:fill="FFFFFF"/>
          <w:lang w:bidi="fa-IR"/>
        </w:rPr>
        <w:t>пособник</w:t>
      </w:r>
      <w:r w:rsidR="007D78DB" w:rsidRPr="007C086E">
        <w:rPr>
          <w:rFonts w:ascii="Times New Roman" w:hAnsi="Times New Roman" w:cs="Times New Roman"/>
          <w:sz w:val="28"/>
          <w:szCs w:val="28"/>
          <w:shd w:val="clear" w:color="auto" w:fill="FFFFFF"/>
          <w:lang w:bidi="fa-IR"/>
        </w:rPr>
        <w:t>ам</w:t>
      </w:r>
      <w:r w:rsidR="0041532F" w:rsidRPr="007C086E">
        <w:rPr>
          <w:rFonts w:ascii="Times New Roman" w:hAnsi="Times New Roman" w:cs="Times New Roman"/>
          <w:sz w:val="28"/>
          <w:szCs w:val="28"/>
          <w:shd w:val="clear" w:color="auto" w:fill="FFFFFF"/>
          <w:lang w:bidi="fa-IR"/>
        </w:rPr>
        <w:t xml:space="preserve"> и сторонник</w:t>
      </w:r>
      <w:r w:rsidR="007D78DB" w:rsidRPr="007C086E">
        <w:rPr>
          <w:rFonts w:ascii="Times New Roman" w:hAnsi="Times New Roman" w:cs="Times New Roman"/>
          <w:sz w:val="28"/>
          <w:szCs w:val="28"/>
          <w:shd w:val="clear" w:color="auto" w:fill="FFFFFF"/>
          <w:lang w:bidi="fa-IR"/>
        </w:rPr>
        <w:t>ам</w:t>
      </w:r>
      <w:r w:rsidR="0041532F" w:rsidRPr="007C086E">
        <w:rPr>
          <w:rFonts w:ascii="Times New Roman" w:hAnsi="Times New Roman" w:cs="Times New Roman"/>
          <w:sz w:val="28"/>
          <w:szCs w:val="28"/>
          <w:shd w:val="clear" w:color="auto" w:fill="FFFFFF"/>
          <w:lang w:bidi="fa-IR"/>
        </w:rPr>
        <w:t xml:space="preserve"> враждебной Римской Империи.</w:t>
      </w:r>
      <w:r w:rsidR="00D84E05" w:rsidRPr="007C086E">
        <w:rPr>
          <w:rFonts w:ascii="Times New Roman" w:hAnsi="Times New Roman" w:cs="Times New Roman"/>
          <w:sz w:val="28"/>
          <w:szCs w:val="28"/>
          <w:shd w:val="clear" w:color="auto" w:fill="FFFFFF"/>
          <w:lang w:bidi="fa-IR"/>
        </w:rPr>
        <w:t xml:space="preserve"> </w:t>
      </w:r>
      <w:r w:rsidR="00D21A47" w:rsidRPr="007C086E">
        <w:rPr>
          <w:rFonts w:ascii="Times New Roman" w:hAnsi="Times New Roman" w:cs="Times New Roman"/>
          <w:sz w:val="28"/>
          <w:szCs w:val="28"/>
          <w:shd w:val="clear" w:color="auto" w:fill="FFFFFF"/>
          <w:lang w:bidi="fa-IR"/>
        </w:rPr>
        <w:t>Шапур издал несколько</w:t>
      </w:r>
      <w:r w:rsidR="0047043D" w:rsidRPr="007C086E">
        <w:rPr>
          <w:rFonts w:ascii="Times New Roman" w:hAnsi="Times New Roman" w:cs="Times New Roman"/>
          <w:sz w:val="28"/>
          <w:szCs w:val="28"/>
          <w:shd w:val="clear" w:color="auto" w:fill="FFFFFF"/>
          <w:lang w:bidi="fa-IR"/>
        </w:rPr>
        <w:t xml:space="preserve"> распоряжений, ущем</w:t>
      </w:r>
      <w:r w:rsidR="00EB25C1" w:rsidRPr="007C086E">
        <w:rPr>
          <w:rFonts w:ascii="Times New Roman" w:hAnsi="Times New Roman" w:cs="Times New Roman"/>
          <w:sz w:val="28"/>
          <w:szCs w:val="28"/>
          <w:shd w:val="clear" w:color="auto" w:fill="FFFFFF"/>
          <w:lang w:bidi="fa-IR"/>
        </w:rPr>
        <w:t xml:space="preserve">лявших права христиан. </w:t>
      </w:r>
      <w:r w:rsidR="00877AE0" w:rsidRPr="007C086E">
        <w:rPr>
          <w:rFonts w:ascii="Times New Roman" w:hAnsi="Times New Roman" w:cs="Times New Roman"/>
          <w:sz w:val="28"/>
          <w:szCs w:val="28"/>
          <w:shd w:val="clear" w:color="auto" w:fill="FFFFFF"/>
          <w:lang w:bidi="fa-IR"/>
        </w:rPr>
        <w:t>В</w:t>
      </w:r>
      <w:r w:rsidR="00EB25C1" w:rsidRPr="007C086E">
        <w:rPr>
          <w:rFonts w:ascii="Times New Roman" w:hAnsi="Times New Roman" w:cs="Times New Roman"/>
          <w:sz w:val="28"/>
          <w:szCs w:val="28"/>
          <w:shd w:val="clear" w:color="auto" w:fill="FFFFFF"/>
          <w:lang w:bidi="fa-IR"/>
        </w:rPr>
        <w:t xml:space="preserve"> 340 г. он обязал христиан выплачивать подать в двойном размере, что предоставляло ему средства на проведение активной внешней политики. Кроме этого христианам запрещалось посещать храмы, в случае же нарушения этого указа – храм разрушался. </w:t>
      </w:r>
      <w:r w:rsidR="00877AE0" w:rsidRPr="007C086E">
        <w:rPr>
          <w:rFonts w:ascii="Times New Roman" w:hAnsi="Times New Roman" w:cs="Times New Roman"/>
          <w:sz w:val="28"/>
          <w:szCs w:val="28"/>
          <w:shd w:val="clear" w:color="auto" w:fill="FFFFFF"/>
          <w:lang w:bidi="fa-IR"/>
        </w:rPr>
        <w:t>Саид Нафиси объясняет данный запрет боязнью иранских правящих кругов</w:t>
      </w:r>
      <w:r w:rsidR="00D21A47" w:rsidRPr="007C086E">
        <w:rPr>
          <w:rFonts w:ascii="Times New Roman" w:hAnsi="Times New Roman" w:cs="Times New Roman"/>
          <w:sz w:val="28"/>
          <w:szCs w:val="28"/>
          <w:shd w:val="clear" w:color="auto" w:fill="FFFFFF"/>
          <w:lang w:bidi="fa-IR"/>
        </w:rPr>
        <w:t xml:space="preserve">, </w:t>
      </w:r>
      <w:r w:rsidR="00EB25C1" w:rsidRPr="007C086E">
        <w:rPr>
          <w:rFonts w:ascii="Times New Roman" w:hAnsi="Times New Roman" w:cs="Times New Roman"/>
          <w:sz w:val="28"/>
          <w:szCs w:val="28"/>
          <w:shd w:val="clear" w:color="auto" w:fill="FFFFFF"/>
          <w:lang w:bidi="fa-IR"/>
        </w:rPr>
        <w:t>что</w:t>
      </w:r>
      <w:r w:rsidR="001462E7" w:rsidRPr="007C086E">
        <w:rPr>
          <w:rFonts w:ascii="Times New Roman" w:hAnsi="Times New Roman" w:cs="Times New Roman"/>
          <w:sz w:val="28"/>
          <w:szCs w:val="28"/>
          <w:shd w:val="clear" w:color="auto" w:fill="FFFFFF"/>
          <w:lang w:bidi="fa-IR"/>
        </w:rPr>
        <w:t>,</w:t>
      </w:r>
      <w:r w:rsidR="00EB25C1" w:rsidRPr="007C086E">
        <w:rPr>
          <w:rFonts w:ascii="Times New Roman" w:hAnsi="Times New Roman" w:cs="Times New Roman"/>
          <w:sz w:val="28"/>
          <w:szCs w:val="28"/>
          <w:shd w:val="clear" w:color="auto" w:fill="FFFFFF"/>
          <w:lang w:bidi="fa-IR"/>
        </w:rPr>
        <w:t xml:space="preserve"> посещая храмы, христиане будут </w:t>
      </w:r>
      <w:r w:rsidR="00877AE0" w:rsidRPr="007C086E">
        <w:rPr>
          <w:rFonts w:ascii="Times New Roman" w:hAnsi="Times New Roman" w:cs="Times New Roman"/>
          <w:sz w:val="28"/>
          <w:szCs w:val="28"/>
          <w:shd w:val="clear" w:color="auto" w:fill="FFFFFF"/>
          <w:lang w:bidi="fa-IR"/>
        </w:rPr>
        <w:t xml:space="preserve">там </w:t>
      </w:r>
      <w:r w:rsidR="00EB25C1" w:rsidRPr="007C086E">
        <w:rPr>
          <w:rFonts w:ascii="Times New Roman" w:hAnsi="Times New Roman" w:cs="Times New Roman"/>
          <w:sz w:val="28"/>
          <w:szCs w:val="28"/>
          <w:shd w:val="clear" w:color="auto" w:fill="FFFFFF"/>
          <w:lang w:bidi="fa-IR"/>
        </w:rPr>
        <w:t>молиться за успех и благоденствие римлян.</w:t>
      </w:r>
      <w:r w:rsidR="00EB25C1" w:rsidRPr="007C086E">
        <w:rPr>
          <w:rStyle w:val="a6"/>
          <w:rFonts w:ascii="Times New Roman" w:hAnsi="Times New Roman" w:cs="Times New Roman"/>
          <w:sz w:val="28"/>
          <w:szCs w:val="28"/>
          <w:shd w:val="clear" w:color="auto" w:fill="FFFFFF"/>
          <w:lang w:bidi="fa-IR"/>
        </w:rPr>
        <w:footnoteReference w:id="54"/>
      </w:r>
      <w:r w:rsidR="00EB25C1" w:rsidRPr="007C086E">
        <w:rPr>
          <w:rFonts w:ascii="Times New Roman" w:hAnsi="Times New Roman" w:cs="Times New Roman"/>
          <w:sz w:val="28"/>
          <w:szCs w:val="28"/>
          <w:shd w:val="clear" w:color="auto" w:fill="FFFFFF"/>
          <w:lang w:bidi="fa-IR"/>
        </w:rPr>
        <w:t xml:space="preserve"> Помимо </w:t>
      </w:r>
      <w:r w:rsidR="00DC1963">
        <w:rPr>
          <w:rFonts w:ascii="Times New Roman" w:hAnsi="Times New Roman" w:cs="Times New Roman"/>
          <w:sz w:val="28"/>
          <w:szCs w:val="28"/>
          <w:shd w:val="clear" w:color="auto" w:fill="FFFFFF"/>
          <w:lang w:bidi="fa-IR"/>
        </w:rPr>
        <w:t xml:space="preserve">всего </w:t>
      </w:r>
      <w:r w:rsidR="00EB25C1" w:rsidRPr="007C086E">
        <w:rPr>
          <w:rFonts w:ascii="Times New Roman" w:hAnsi="Times New Roman" w:cs="Times New Roman"/>
          <w:sz w:val="28"/>
          <w:szCs w:val="28"/>
          <w:shd w:val="clear" w:color="auto" w:fill="FFFFFF"/>
          <w:lang w:bidi="fa-IR"/>
        </w:rPr>
        <w:t>прочего</w:t>
      </w:r>
      <w:r w:rsidR="00B7140B">
        <w:rPr>
          <w:rFonts w:ascii="Times New Roman" w:hAnsi="Times New Roman" w:cs="Times New Roman"/>
          <w:sz w:val="28"/>
          <w:szCs w:val="28"/>
          <w:shd w:val="clear" w:color="auto" w:fill="FFFFFF"/>
          <w:lang w:bidi="fa-IR"/>
        </w:rPr>
        <w:t>,</w:t>
      </w:r>
      <w:r w:rsidR="00EB25C1" w:rsidRPr="007C086E">
        <w:rPr>
          <w:rFonts w:ascii="Times New Roman" w:hAnsi="Times New Roman" w:cs="Times New Roman"/>
          <w:sz w:val="28"/>
          <w:szCs w:val="28"/>
          <w:shd w:val="clear" w:color="auto" w:fill="FFFFFF"/>
          <w:lang w:bidi="fa-IR"/>
        </w:rPr>
        <w:t xml:space="preserve"> производилась конфискация имущества</w:t>
      </w:r>
      <w:r w:rsidR="007D78DB" w:rsidRPr="007C086E">
        <w:rPr>
          <w:rFonts w:ascii="Times New Roman" w:hAnsi="Times New Roman" w:cs="Times New Roman"/>
          <w:sz w:val="28"/>
          <w:szCs w:val="28"/>
          <w:shd w:val="clear" w:color="auto" w:fill="FFFFFF"/>
          <w:lang w:bidi="fa-IR"/>
        </w:rPr>
        <w:t xml:space="preserve">, многочисленные </w:t>
      </w:r>
      <w:r w:rsidR="007D78DB" w:rsidRPr="007C086E">
        <w:rPr>
          <w:rFonts w:ascii="Times New Roman" w:hAnsi="Times New Roman" w:cs="Times New Roman"/>
          <w:sz w:val="28"/>
          <w:szCs w:val="28"/>
          <w:shd w:val="clear" w:color="auto" w:fill="FFFFFF"/>
          <w:lang w:bidi="fa-IR"/>
        </w:rPr>
        <w:lastRenderedPageBreak/>
        <w:t xml:space="preserve">аресты и казни. Началом гонений на христиан при Шапуре </w:t>
      </w:r>
      <w:r w:rsidR="007D78DB" w:rsidRPr="007C086E">
        <w:rPr>
          <w:rFonts w:ascii="Times New Roman" w:hAnsi="Times New Roman" w:cs="Times New Roman"/>
          <w:sz w:val="28"/>
          <w:szCs w:val="28"/>
          <w:shd w:val="clear" w:color="auto" w:fill="FFFFFF"/>
          <w:lang w:val="en-US" w:bidi="fa-IR"/>
        </w:rPr>
        <w:t>II</w:t>
      </w:r>
      <w:r w:rsidR="00D21A47" w:rsidRPr="007C086E">
        <w:rPr>
          <w:rFonts w:ascii="Times New Roman" w:hAnsi="Times New Roman" w:cs="Times New Roman"/>
          <w:sz w:val="28"/>
          <w:szCs w:val="28"/>
          <w:shd w:val="clear" w:color="auto" w:fill="FFFFFF"/>
          <w:lang w:bidi="fa-IR"/>
        </w:rPr>
        <w:t xml:space="preserve"> принято считать 340/41 </w:t>
      </w:r>
      <w:r w:rsidR="007D78DB" w:rsidRPr="007C086E">
        <w:rPr>
          <w:rFonts w:ascii="Times New Roman" w:hAnsi="Times New Roman" w:cs="Times New Roman"/>
          <w:sz w:val="28"/>
          <w:szCs w:val="28"/>
          <w:shd w:val="clear" w:color="auto" w:fill="FFFFFF"/>
          <w:lang w:bidi="fa-IR"/>
        </w:rPr>
        <w:t>г. – год казни епископа Селевкии-Ктесифона Симеона (Шимуна) Бар Сабба, который отказался уплачивать двойную подать и собирать ее с христиан, проживавших в пределах его епархии.</w:t>
      </w:r>
      <w:r w:rsidR="00E15DA5" w:rsidRPr="007C086E">
        <w:rPr>
          <w:rStyle w:val="a6"/>
          <w:rFonts w:ascii="Times New Roman" w:hAnsi="Times New Roman" w:cs="Times New Roman"/>
          <w:sz w:val="28"/>
          <w:szCs w:val="28"/>
          <w:shd w:val="clear" w:color="auto" w:fill="FFFFFF"/>
          <w:lang w:bidi="fa-IR"/>
        </w:rPr>
        <w:footnoteReference w:id="55"/>
      </w:r>
      <w:r w:rsidR="007D78DB" w:rsidRPr="007C086E">
        <w:rPr>
          <w:rFonts w:ascii="Times New Roman" w:hAnsi="Times New Roman" w:cs="Times New Roman"/>
          <w:sz w:val="28"/>
          <w:szCs w:val="28"/>
          <w:shd w:val="clear" w:color="auto" w:fill="FFFFFF"/>
          <w:lang w:bidi="fa-IR"/>
        </w:rPr>
        <w:t xml:space="preserve">  Одним из источников по вопросу гонения на христиан в данный период является «История мучен</w:t>
      </w:r>
      <w:r w:rsidR="00D21A47" w:rsidRPr="007C086E">
        <w:rPr>
          <w:rFonts w:ascii="Times New Roman" w:hAnsi="Times New Roman" w:cs="Times New Roman"/>
          <w:sz w:val="28"/>
          <w:szCs w:val="28"/>
          <w:shd w:val="clear" w:color="auto" w:fill="FFFFFF"/>
          <w:lang w:bidi="fa-IR"/>
        </w:rPr>
        <w:t xml:space="preserve">иков персидских», составленная </w:t>
      </w:r>
      <w:r w:rsidR="007D78DB" w:rsidRPr="007C086E">
        <w:rPr>
          <w:rFonts w:ascii="Times New Roman" w:hAnsi="Times New Roman" w:cs="Times New Roman"/>
          <w:sz w:val="28"/>
          <w:szCs w:val="28"/>
          <w:shd w:val="clear" w:color="auto" w:fill="FFFFFF"/>
          <w:lang w:bidi="fa-IR"/>
        </w:rPr>
        <w:t>еп. Мару</w:t>
      </w:r>
      <w:r w:rsidR="00694743" w:rsidRPr="007C086E">
        <w:rPr>
          <w:rFonts w:ascii="Times New Roman" w:hAnsi="Times New Roman" w:cs="Times New Roman"/>
          <w:sz w:val="28"/>
          <w:szCs w:val="28"/>
          <w:shd w:val="clear" w:color="auto" w:fill="FFFFFF"/>
          <w:lang w:bidi="fa-IR"/>
        </w:rPr>
        <w:t>ф</w:t>
      </w:r>
      <w:r w:rsidR="007D78DB" w:rsidRPr="007C086E">
        <w:rPr>
          <w:rFonts w:ascii="Times New Roman" w:hAnsi="Times New Roman" w:cs="Times New Roman"/>
          <w:sz w:val="28"/>
          <w:szCs w:val="28"/>
          <w:shd w:val="clear" w:color="auto" w:fill="FFFFFF"/>
          <w:lang w:bidi="fa-IR"/>
        </w:rPr>
        <w:t xml:space="preserve">ой Майферкатским в </w:t>
      </w:r>
      <w:r w:rsidR="007D78DB" w:rsidRPr="007C086E">
        <w:rPr>
          <w:rFonts w:ascii="Times New Roman" w:hAnsi="Times New Roman" w:cs="Times New Roman"/>
          <w:sz w:val="28"/>
          <w:szCs w:val="28"/>
          <w:shd w:val="clear" w:color="auto" w:fill="FFFFFF"/>
          <w:lang w:val="en-US" w:bidi="fa-IR"/>
        </w:rPr>
        <w:t>V</w:t>
      </w:r>
      <w:r w:rsidR="007D78DB" w:rsidRPr="007C086E">
        <w:rPr>
          <w:rFonts w:ascii="Times New Roman" w:hAnsi="Times New Roman" w:cs="Times New Roman"/>
          <w:sz w:val="28"/>
          <w:szCs w:val="28"/>
          <w:shd w:val="clear" w:color="auto" w:fill="FFFFFF"/>
          <w:lang w:bidi="fa-IR"/>
        </w:rPr>
        <w:t xml:space="preserve"> в.</w:t>
      </w:r>
      <w:r w:rsidR="007D78DB" w:rsidRPr="007C086E">
        <w:rPr>
          <w:rStyle w:val="a6"/>
          <w:rFonts w:ascii="Times New Roman" w:hAnsi="Times New Roman" w:cs="Times New Roman"/>
          <w:sz w:val="28"/>
          <w:szCs w:val="28"/>
          <w:shd w:val="clear" w:color="auto" w:fill="FFFFFF"/>
          <w:lang w:bidi="fa-IR"/>
        </w:rPr>
        <w:footnoteReference w:id="56"/>
      </w:r>
      <w:r w:rsidR="00D21A47" w:rsidRPr="007C086E">
        <w:rPr>
          <w:rFonts w:ascii="Times New Roman" w:hAnsi="Times New Roman" w:cs="Times New Roman"/>
          <w:sz w:val="28"/>
          <w:szCs w:val="28"/>
          <w:shd w:val="clear" w:color="auto" w:fill="FFFFFF"/>
          <w:lang w:bidi="fa-IR"/>
        </w:rPr>
        <w:t>.</w:t>
      </w:r>
      <w:r w:rsidR="007D78DB" w:rsidRPr="007C086E">
        <w:rPr>
          <w:rFonts w:ascii="Times New Roman" w:hAnsi="Times New Roman" w:cs="Times New Roman"/>
          <w:sz w:val="28"/>
          <w:szCs w:val="28"/>
          <w:shd w:val="clear" w:color="auto" w:fill="FFFFFF"/>
          <w:lang w:bidi="fa-IR"/>
        </w:rPr>
        <w:t xml:space="preserve"> Согласно агиографическому циклу в период гонений Шапура </w:t>
      </w:r>
      <w:r w:rsidR="007D78DB" w:rsidRPr="007C086E">
        <w:rPr>
          <w:rFonts w:ascii="Times New Roman" w:hAnsi="Times New Roman" w:cs="Times New Roman"/>
          <w:sz w:val="28"/>
          <w:szCs w:val="28"/>
          <w:shd w:val="clear" w:color="auto" w:fill="FFFFFF"/>
          <w:lang w:val="en-US" w:bidi="fa-IR"/>
        </w:rPr>
        <w:t>II</w:t>
      </w:r>
      <w:r w:rsidR="007D78DB" w:rsidRPr="007C086E">
        <w:rPr>
          <w:rFonts w:ascii="Times New Roman" w:hAnsi="Times New Roman" w:cs="Times New Roman"/>
          <w:sz w:val="28"/>
          <w:szCs w:val="28"/>
          <w:shd w:val="clear" w:color="auto" w:fill="FFFFFF"/>
          <w:lang w:bidi="fa-IR"/>
        </w:rPr>
        <w:t xml:space="preserve"> на христиан было несколько центров, </w:t>
      </w:r>
      <w:r w:rsidR="00BD247D" w:rsidRPr="007C086E">
        <w:rPr>
          <w:rFonts w:ascii="Times New Roman" w:hAnsi="Times New Roman" w:cs="Times New Roman"/>
          <w:sz w:val="28"/>
          <w:szCs w:val="28"/>
          <w:shd w:val="clear" w:color="auto" w:fill="FFFFFF"/>
          <w:lang w:bidi="fa-IR"/>
        </w:rPr>
        <w:t>где они</w:t>
      </w:r>
      <w:r w:rsidR="007D78DB" w:rsidRPr="007C086E">
        <w:rPr>
          <w:rFonts w:ascii="Times New Roman" w:hAnsi="Times New Roman" w:cs="Times New Roman"/>
          <w:sz w:val="28"/>
          <w:szCs w:val="28"/>
          <w:shd w:val="clear" w:color="auto" w:fill="FFFFFF"/>
          <w:lang w:bidi="fa-IR"/>
        </w:rPr>
        <w:t xml:space="preserve"> пр</w:t>
      </w:r>
      <w:r w:rsidR="00BD247D" w:rsidRPr="007C086E">
        <w:rPr>
          <w:rFonts w:ascii="Times New Roman" w:hAnsi="Times New Roman" w:cs="Times New Roman"/>
          <w:sz w:val="28"/>
          <w:szCs w:val="28"/>
          <w:shd w:val="clear" w:color="auto" w:fill="FFFFFF"/>
          <w:lang w:bidi="fa-IR"/>
        </w:rPr>
        <w:t xml:space="preserve">оисходили, это: Селевкия, Карка </w:t>
      </w:r>
      <w:r w:rsidR="00D21A47" w:rsidRPr="007C086E">
        <w:rPr>
          <w:rFonts w:ascii="Times New Roman" w:hAnsi="Times New Roman" w:cs="Times New Roman"/>
          <w:sz w:val="28"/>
          <w:szCs w:val="28"/>
          <w:shd w:val="clear" w:color="auto" w:fill="FFFFFF"/>
          <w:lang w:bidi="fa-IR"/>
        </w:rPr>
        <w:t xml:space="preserve">де-Ледан </w:t>
      </w:r>
      <w:r w:rsidR="007D78DB" w:rsidRPr="007C086E">
        <w:rPr>
          <w:rFonts w:ascii="Times New Roman" w:hAnsi="Times New Roman" w:cs="Times New Roman"/>
          <w:sz w:val="28"/>
          <w:szCs w:val="28"/>
          <w:shd w:val="clear" w:color="auto" w:fill="FFFFFF"/>
          <w:lang w:bidi="fa-IR"/>
        </w:rPr>
        <w:t>(Киркук, современный Ирак), Бет-Лапат, Арбела. В «Истории мучеников персидских» еп. Мару</w:t>
      </w:r>
      <w:r w:rsidR="00694743" w:rsidRPr="007C086E">
        <w:rPr>
          <w:rFonts w:ascii="Times New Roman" w:hAnsi="Times New Roman" w:cs="Times New Roman"/>
          <w:sz w:val="28"/>
          <w:szCs w:val="28"/>
          <w:shd w:val="clear" w:color="auto" w:fill="FFFFFF"/>
          <w:lang w:bidi="fa-IR"/>
        </w:rPr>
        <w:t>ф</w:t>
      </w:r>
      <w:r w:rsidR="007D78DB" w:rsidRPr="007C086E">
        <w:rPr>
          <w:rFonts w:ascii="Times New Roman" w:hAnsi="Times New Roman" w:cs="Times New Roman"/>
          <w:sz w:val="28"/>
          <w:szCs w:val="28"/>
          <w:shd w:val="clear" w:color="auto" w:fill="FFFFFF"/>
          <w:lang w:bidi="fa-IR"/>
        </w:rPr>
        <w:t xml:space="preserve">ы можно также найти житие </w:t>
      </w:r>
      <w:r w:rsidR="00BD247D" w:rsidRPr="007C086E">
        <w:rPr>
          <w:rFonts w:ascii="Times New Roman" w:hAnsi="Times New Roman" w:cs="Times New Roman"/>
          <w:sz w:val="28"/>
          <w:szCs w:val="28"/>
          <w:shd w:val="clear" w:color="auto" w:fill="FFFFFF"/>
          <w:lang w:bidi="fa-IR"/>
        </w:rPr>
        <w:t>еп. Милеса (</w:t>
      </w:r>
      <w:r w:rsidR="00D56688" w:rsidRPr="007C086E">
        <w:rPr>
          <w:rFonts w:ascii="Times New Roman" w:hAnsi="Times New Roman" w:cs="Times New Roman"/>
          <w:sz w:val="28"/>
          <w:szCs w:val="28"/>
          <w:shd w:val="clear" w:color="auto" w:fill="FFFFFF"/>
          <w:lang w:bidi="fa-IR"/>
        </w:rPr>
        <w:t xml:space="preserve">известный христианский деятель </w:t>
      </w:r>
      <w:r w:rsidR="00D56688" w:rsidRPr="007C086E">
        <w:rPr>
          <w:rFonts w:ascii="Times New Roman" w:hAnsi="Times New Roman" w:cs="Times New Roman"/>
          <w:sz w:val="28"/>
          <w:szCs w:val="28"/>
          <w:shd w:val="clear" w:color="auto" w:fill="FFFFFF"/>
          <w:lang w:val="en-US" w:bidi="fa-IR"/>
        </w:rPr>
        <w:t>IV</w:t>
      </w:r>
      <w:r w:rsidR="00D56688" w:rsidRPr="007C086E">
        <w:rPr>
          <w:rFonts w:ascii="Times New Roman" w:hAnsi="Times New Roman" w:cs="Times New Roman"/>
          <w:sz w:val="28"/>
          <w:szCs w:val="28"/>
          <w:shd w:val="clear" w:color="auto" w:fill="FFFFFF"/>
          <w:lang w:bidi="fa-IR"/>
        </w:rPr>
        <w:t xml:space="preserve"> в.</w:t>
      </w:r>
      <w:r w:rsidR="00BD247D" w:rsidRPr="007C086E">
        <w:rPr>
          <w:rFonts w:ascii="Times New Roman" w:hAnsi="Times New Roman" w:cs="Times New Roman"/>
          <w:sz w:val="28"/>
          <w:szCs w:val="28"/>
          <w:shd w:val="clear" w:color="auto" w:fill="FFFFFF"/>
          <w:lang w:bidi="fa-IR"/>
        </w:rPr>
        <w:t>)</w:t>
      </w:r>
      <w:r w:rsidR="00D56688" w:rsidRPr="007C086E">
        <w:rPr>
          <w:rFonts w:ascii="Times New Roman" w:hAnsi="Times New Roman" w:cs="Times New Roman"/>
          <w:sz w:val="28"/>
          <w:szCs w:val="28"/>
          <w:shd w:val="clear" w:color="auto" w:fill="FFFFFF"/>
          <w:lang w:bidi="fa-IR"/>
        </w:rPr>
        <w:t>, где содержатся сведения относительн</w:t>
      </w:r>
      <w:r w:rsidR="00D21A47" w:rsidRPr="007C086E">
        <w:rPr>
          <w:rFonts w:ascii="Times New Roman" w:hAnsi="Times New Roman" w:cs="Times New Roman"/>
          <w:sz w:val="28"/>
          <w:szCs w:val="28"/>
          <w:shd w:val="clear" w:color="auto" w:fill="FFFFFF"/>
          <w:lang w:bidi="fa-IR"/>
        </w:rPr>
        <w:t xml:space="preserve">о распространения христианства </w:t>
      </w:r>
      <w:r w:rsidR="00D56688" w:rsidRPr="007C086E">
        <w:rPr>
          <w:rFonts w:ascii="Times New Roman" w:hAnsi="Times New Roman" w:cs="Times New Roman"/>
          <w:sz w:val="28"/>
          <w:szCs w:val="28"/>
          <w:shd w:val="clear" w:color="auto" w:fill="FFFFFF"/>
          <w:lang w:bidi="fa-IR"/>
        </w:rPr>
        <w:t xml:space="preserve">в таких областях Ирана, как Рей, Элам, Месене и др. «Это также единственный источник, сообщающий о восстании жителей Суз, вследствие которого город был </w:t>
      </w:r>
      <w:r w:rsidR="00D21A47" w:rsidRPr="007C086E">
        <w:rPr>
          <w:rFonts w:ascii="Times New Roman" w:hAnsi="Times New Roman" w:cs="Times New Roman"/>
          <w:sz w:val="28"/>
          <w:szCs w:val="28"/>
          <w:shd w:val="clear" w:color="auto" w:fill="FFFFFF"/>
          <w:lang w:bidi="fa-IR"/>
        </w:rPr>
        <w:t xml:space="preserve">полностью разрушен </w:t>
      </w:r>
      <w:r w:rsidR="00D56688" w:rsidRPr="007C086E">
        <w:rPr>
          <w:rFonts w:ascii="Times New Roman" w:hAnsi="Times New Roman" w:cs="Times New Roman"/>
          <w:sz w:val="28"/>
          <w:szCs w:val="28"/>
          <w:shd w:val="clear" w:color="auto" w:fill="FFFFFF"/>
          <w:lang w:bidi="fa-IR"/>
        </w:rPr>
        <w:t xml:space="preserve">Шапуром </w:t>
      </w:r>
      <w:r w:rsidR="00D56688" w:rsidRPr="007C086E">
        <w:rPr>
          <w:rFonts w:ascii="Times New Roman" w:hAnsi="Times New Roman" w:cs="Times New Roman"/>
          <w:sz w:val="28"/>
          <w:szCs w:val="28"/>
          <w:shd w:val="clear" w:color="auto" w:fill="FFFFFF"/>
          <w:lang w:val="en-US" w:bidi="fa-IR"/>
        </w:rPr>
        <w:t>II</w:t>
      </w:r>
      <w:r w:rsidR="00D56688" w:rsidRPr="007C086E">
        <w:rPr>
          <w:rFonts w:ascii="Times New Roman" w:hAnsi="Times New Roman" w:cs="Times New Roman"/>
          <w:sz w:val="28"/>
          <w:szCs w:val="28"/>
          <w:shd w:val="clear" w:color="auto" w:fill="FFFFFF"/>
          <w:lang w:bidi="fa-IR"/>
        </w:rPr>
        <w:t>».</w:t>
      </w:r>
      <w:r w:rsidR="00D56688" w:rsidRPr="007C086E">
        <w:rPr>
          <w:rStyle w:val="a6"/>
          <w:rFonts w:ascii="Times New Roman" w:hAnsi="Times New Roman" w:cs="Times New Roman"/>
          <w:sz w:val="28"/>
          <w:szCs w:val="28"/>
          <w:shd w:val="clear" w:color="auto" w:fill="FFFFFF"/>
          <w:lang w:bidi="fa-IR"/>
        </w:rPr>
        <w:footnoteReference w:id="57"/>
      </w:r>
      <w:r w:rsidR="006829A0" w:rsidRPr="007C086E">
        <w:rPr>
          <w:rFonts w:ascii="Times New Roman" w:hAnsi="Times New Roman" w:cs="Times New Roman"/>
          <w:sz w:val="28"/>
          <w:szCs w:val="28"/>
          <w:shd w:val="clear" w:color="auto" w:fill="FFFFFF"/>
          <w:lang w:bidi="fa-IR"/>
        </w:rPr>
        <w:t xml:space="preserve"> Жертвами преследований в первую очередь </w:t>
      </w:r>
      <w:r w:rsidR="00BD247D" w:rsidRPr="007C086E">
        <w:rPr>
          <w:rFonts w:ascii="Times New Roman" w:hAnsi="Times New Roman" w:cs="Times New Roman"/>
          <w:sz w:val="28"/>
          <w:szCs w:val="28"/>
          <w:shd w:val="clear" w:color="auto" w:fill="FFFFFF"/>
          <w:lang w:bidi="fa-IR"/>
        </w:rPr>
        <w:t>выступали</w:t>
      </w:r>
      <w:r w:rsidR="006829A0" w:rsidRPr="007C086E">
        <w:rPr>
          <w:rFonts w:ascii="Times New Roman" w:hAnsi="Times New Roman" w:cs="Times New Roman"/>
          <w:sz w:val="28"/>
          <w:szCs w:val="28"/>
          <w:shd w:val="clear" w:color="auto" w:fill="FFFFFF"/>
          <w:lang w:bidi="fa-IR"/>
        </w:rPr>
        <w:t xml:space="preserve"> духовные лица: епископы, пресвитеры, диаконы монахи и монахини, которые не только подвергались различным угнетениям, но также и приговаривались к казни за отказ о</w:t>
      </w:r>
      <w:r w:rsidR="00BD247D" w:rsidRPr="007C086E">
        <w:rPr>
          <w:rFonts w:ascii="Times New Roman" w:hAnsi="Times New Roman" w:cs="Times New Roman"/>
          <w:sz w:val="28"/>
          <w:szCs w:val="28"/>
          <w:shd w:val="clear" w:color="auto" w:fill="FFFFFF"/>
          <w:lang w:bidi="fa-IR"/>
        </w:rPr>
        <w:t>тречься</w:t>
      </w:r>
      <w:r w:rsidR="006829A0" w:rsidRPr="007C086E">
        <w:rPr>
          <w:rFonts w:ascii="Times New Roman" w:hAnsi="Times New Roman" w:cs="Times New Roman"/>
          <w:sz w:val="28"/>
          <w:szCs w:val="28"/>
          <w:shd w:val="clear" w:color="auto" w:fill="FFFFFF"/>
          <w:lang w:bidi="fa-IR"/>
        </w:rPr>
        <w:t xml:space="preserve"> от </w:t>
      </w:r>
      <w:r w:rsidR="00BD247D" w:rsidRPr="007C086E">
        <w:rPr>
          <w:rFonts w:ascii="Times New Roman" w:hAnsi="Times New Roman" w:cs="Times New Roman"/>
          <w:sz w:val="28"/>
          <w:szCs w:val="28"/>
          <w:shd w:val="clear" w:color="auto" w:fill="FFFFFF"/>
          <w:lang w:bidi="fa-IR"/>
        </w:rPr>
        <w:t xml:space="preserve">своей </w:t>
      </w:r>
      <w:r w:rsidR="006829A0" w:rsidRPr="007C086E">
        <w:rPr>
          <w:rFonts w:ascii="Times New Roman" w:hAnsi="Times New Roman" w:cs="Times New Roman"/>
          <w:sz w:val="28"/>
          <w:szCs w:val="28"/>
          <w:shd w:val="clear" w:color="auto" w:fill="FFFFFF"/>
          <w:lang w:bidi="fa-IR"/>
        </w:rPr>
        <w:t xml:space="preserve">веры. Период правления Шапура </w:t>
      </w:r>
      <w:r w:rsidR="006829A0" w:rsidRPr="007C086E">
        <w:rPr>
          <w:rFonts w:ascii="Times New Roman" w:hAnsi="Times New Roman" w:cs="Times New Roman"/>
          <w:sz w:val="28"/>
          <w:szCs w:val="28"/>
          <w:shd w:val="clear" w:color="auto" w:fill="FFFFFF"/>
          <w:lang w:val="en-US" w:bidi="fa-IR"/>
        </w:rPr>
        <w:t>II</w:t>
      </w:r>
      <w:r w:rsidR="006829A0" w:rsidRPr="007C086E">
        <w:rPr>
          <w:rFonts w:ascii="Times New Roman" w:hAnsi="Times New Roman" w:cs="Times New Roman"/>
          <w:sz w:val="28"/>
          <w:szCs w:val="28"/>
          <w:shd w:val="clear" w:color="auto" w:fill="FFFFFF"/>
          <w:lang w:bidi="fa-IR"/>
        </w:rPr>
        <w:t xml:space="preserve"> отмечается смертью бесчисленного множества христиан. «Всех мучеников, имена которых были известны, по свидетельству некоторых было 16 тысяч. Прочих же по причине множества их числа определить нельз</w:t>
      </w:r>
      <w:r w:rsidR="00BD247D" w:rsidRPr="007C086E">
        <w:rPr>
          <w:rFonts w:ascii="Times New Roman" w:hAnsi="Times New Roman" w:cs="Times New Roman"/>
          <w:sz w:val="28"/>
          <w:szCs w:val="28"/>
          <w:shd w:val="clear" w:color="auto" w:fill="FFFFFF"/>
          <w:lang w:bidi="fa-IR"/>
        </w:rPr>
        <w:t>я</w:t>
      </w:r>
      <w:r w:rsidR="006829A0" w:rsidRPr="007C086E">
        <w:rPr>
          <w:rFonts w:ascii="Times New Roman" w:hAnsi="Times New Roman" w:cs="Times New Roman"/>
          <w:sz w:val="28"/>
          <w:szCs w:val="28"/>
          <w:shd w:val="clear" w:color="auto" w:fill="FFFFFF"/>
          <w:lang w:bidi="fa-IR"/>
        </w:rPr>
        <w:t>».</w:t>
      </w:r>
      <w:r w:rsidR="006829A0" w:rsidRPr="007C086E">
        <w:rPr>
          <w:rStyle w:val="a6"/>
          <w:rFonts w:ascii="Times New Roman" w:hAnsi="Times New Roman" w:cs="Times New Roman"/>
          <w:sz w:val="28"/>
          <w:szCs w:val="28"/>
          <w:shd w:val="clear" w:color="auto" w:fill="FFFFFF"/>
          <w:lang w:bidi="fa-IR"/>
        </w:rPr>
        <w:footnoteReference w:id="58"/>
      </w:r>
    </w:p>
    <w:p w:rsidR="00D4564C" w:rsidRPr="007C086E" w:rsidRDefault="00795943" w:rsidP="00052589">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r>
      <w:r w:rsidR="00D4564C" w:rsidRPr="007C086E">
        <w:rPr>
          <w:rFonts w:ascii="Times New Roman" w:hAnsi="Times New Roman" w:cs="Times New Roman"/>
          <w:sz w:val="28"/>
          <w:szCs w:val="28"/>
          <w:shd w:val="clear" w:color="auto" w:fill="FFFFFF"/>
          <w:lang w:bidi="fa-IR"/>
        </w:rPr>
        <w:t>С приходом к власти Й</w:t>
      </w:r>
      <w:r w:rsidR="00805F78" w:rsidRPr="007C086E">
        <w:rPr>
          <w:rFonts w:ascii="Times New Roman" w:hAnsi="Times New Roman" w:cs="Times New Roman"/>
          <w:sz w:val="28"/>
          <w:szCs w:val="28"/>
          <w:shd w:val="clear" w:color="auto" w:fill="FFFFFF"/>
          <w:lang w:bidi="fa-IR"/>
        </w:rPr>
        <w:t>е</w:t>
      </w:r>
      <w:r w:rsidR="00D4564C" w:rsidRPr="007C086E">
        <w:rPr>
          <w:rFonts w:ascii="Times New Roman" w:hAnsi="Times New Roman" w:cs="Times New Roman"/>
          <w:sz w:val="28"/>
          <w:szCs w:val="28"/>
          <w:shd w:val="clear" w:color="auto" w:fill="FFFFFF"/>
          <w:lang w:bidi="fa-IR"/>
        </w:rPr>
        <w:t>зд</w:t>
      </w:r>
      <w:r w:rsidR="00805F78" w:rsidRPr="007C086E">
        <w:rPr>
          <w:rFonts w:ascii="Times New Roman" w:hAnsi="Times New Roman" w:cs="Times New Roman"/>
          <w:sz w:val="28"/>
          <w:szCs w:val="28"/>
          <w:shd w:val="clear" w:color="auto" w:fill="FFFFFF"/>
          <w:lang w:bidi="fa-IR"/>
        </w:rPr>
        <w:t>и</w:t>
      </w:r>
      <w:r w:rsidR="00D4564C" w:rsidRPr="007C086E">
        <w:rPr>
          <w:rFonts w:ascii="Times New Roman" w:hAnsi="Times New Roman" w:cs="Times New Roman"/>
          <w:sz w:val="28"/>
          <w:szCs w:val="28"/>
          <w:shd w:val="clear" w:color="auto" w:fill="FFFFFF"/>
          <w:lang w:bidi="fa-IR"/>
        </w:rPr>
        <w:t xml:space="preserve">герда </w:t>
      </w:r>
      <w:r w:rsidR="00D4564C" w:rsidRPr="007C086E">
        <w:rPr>
          <w:rFonts w:ascii="Times New Roman" w:hAnsi="Times New Roman" w:cs="Times New Roman"/>
          <w:sz w:val="28"/>
          <w:szCs w:val="28"/>
          <w:shd w:val="clear" w:color="auto" w:fill="FFFFFF"/>
          <w:lang w:val="en-US" w:bidi="fa-IR"/>
        </w:rPr>
        <w:t>I</w:t>
      </w:r>
      <w:r w:rsidR="00D4564C" w:rsidRPr="007C086E">
        <w:rPr>
          <w:rFonts w:ascii="Times New Roman" w:hAnsi="Times New Roman" w:cs="Times New Roman"/>
          <w:sz w:val="28"/>
          <w:szCs w:val="28"/>
          <w:shd w:val="clear" w:color="auto" w:fill="FFFFFF"/>
          <w:lang w:bidi="fa-IR"/>
        </w:rPr>
        <w:t xml:space="preserve"> в 399 г, для христиан на некоторое время наступил период мира и спокойствия. Свидетельством лояльного </w:t>
      </w:r>
      <w:r w:rsidR="00D4564C" w:rsidRPr="007C086E">
        <w:rPr>
          <w:rFonts w:ascii="Times New Roman" w:hAnsi="Times New Roman" w:cs="Times New Roman"/>
          <w:sz w:val="28"/>
          <w:szCs w:val="28"/>
          <w:shd w:val="clear" w:color="auto" w:fill="FFFFFF"/>
          <w:lang w:bidi="fa-IR"/>
        </w:rPr>
        <w:lastRenderedPageBreak/>
        <w:t xml:space="preserve">отношения </w:t>
      </w:r>
      <w:r w:rsidR="0012629D" w:rsidRPr="007C086E">
        <w:rPr>
          <w:rFonts w:ascii="Times New Roman" w:hAnsi="Times New Roman" w:cs="Times New Roman"/>
          <w:sz w:val="28"/>
          <w:szCs w:val="28"/>
          <w:shd w:val="clear" w:color="auto" w:fill="FFFFFF"/>
          <w:lang w:bidi="fa-IR"/>
        </w:rPr>
        <w:t>шахиншаха</w:t>
      </w:r>
      <w:r w:rsidR="00D4564C" w:rsidRPr="007C086E">
        <w:rPr>
          <w:rFonts w:ascii="Times New Roman" w:hAnsi="Times New Roman" w:cs="Times New Roman"/>
          <w:sz w:val="28"/>
          <w:szCs w:val="28"/>
          <w:shd w:val="clear" w:color="auto" w:fill="FFFFFF"/>
          <w:lang w:bidi="fa-IR"/>
        </w:rPr>
        <w:t xml:space="preserve"> стали не только созывы соборов в 410 и 420 гг. при посредничестве монарха, но также и разрешение на похороны единоверцев согласно традициям и восстановление разрушенных церквей. </w:t>
      </w:r>
      <w:r w:rsidR="00B7343E" w:rsidRPr="007C086E">
        <w:rPr>
          <w:rFonts w:ascii="Times New Roman" w:hAnsi="Times New Roman" w:cs="Times New Roman"/>
          <w:sz w:val="28"/>
          <w:szCs w:val="28"/>
          <w:shd w:val="clear" w:color="auto" w:fill="FFFFFF"/>
          <w:lang w:bidi="fa-IR"/>
        </w:rPr>
        <w:t>О</w:t>
      </w:r>
      <w:r w:rsidR="00D4564C" w:rsidRPr="007C086E">
        <w:rPr>
          <w:rFonts w:ascii="Times New Roman" w:hAnsi="Times New Roman" w:cs="Times New Roman"/>
          <w:sz w:val="28"/>
          <w:szCs w:val="28"/>
          <w:shd w:val="clear" w:color="auto" w:fill="FFFFFF"/>
          <w:lang w:bidi="fa-IR"/>
        </w:rPr>
        <w:t>дной</w:t>
      </w:r>
      <w:r w:rsidR="001462E7" w:rsidRPr="007C086E">
        <w:rPr>
          <w:rFonts w:ascii="Times New Roman" w:hAnsi="Times New Roman" w:cs="Times New Roman"/>
          <w:sz w:val="28"/>
          <w:szCs w:val="28"/>
          <w:shd w:val="clear" w:color="auto" w:fill="FFFFFF"/>
          <w:lang w:bidi="fa-IR"/>
        </w:rPr>
        <w:t xml:space="preserve"> из причин такого поведения </w:t>
      </w:r>
      <w:r w:rsidR="0012629D" w:rsidRPr="007C086E">
        <w:rPr>
          <w:rFonts w:ascii="Times New Roman" w:hAnsi="Times New Roman" w:cs="Times New Roman"/>
          <w:sz w:val="28"/>
          <w:szCs w:val="28"/>
          <w:shd w:val="clear" w:color="auto" w:fill="FFFFFF"/>
          <w:lang w:bidi="fa-IR"/>
        </w:rPr>
        <w:t>шахиншаха</w:t>
      </w:r>
      <w:r w:rsidR="00D4564C" w:rsidRPr="007C086E">
        <w:rPr>
          <w:rFonts w:ascii="Times New Roman" w:hAnsi="Times New Roman" w:cs="Times New Roman"/>
          <w:sz w:val="28"/>
          <w:szCs w:val="28"/>
          <w:shd w:val="clear" w:color="auto" w:fill="FFFFFF"/>
          <w:lang w:bidi="fa-IR"/>
        </w:rPr>
        <w:t xml:space="preserve"> являлось стремление наладить отношения с Константинополем, а также упроч</w:t>
      </w:r>
      <w:r w:rsidR="001C1539">
        <w:rPr>
          <w:rFonts w:ascii="Times New Roman" w:hAnsi="Times New Roman" w:cs="Times New Roman"/>
          <w:sz w:val="28"/>
          <w:szCs w:val="28"/>
          <w:shd w:val="clear" w:color="auto" w:fill="FFFFFF"/>
          <w:lang w:bidi="fa-IR"/>
        </w:rPr>
        <w:t>н</w:t>
      </w:r>
      <w:r w:rsidR="00D4564C" w:rsidRPr="007C086E">
        <w:rPr>
          <w:rFonts w:ascii="Times New Roman" w:hAnsi="Times New Roman" w:cs="Times New Roman"/>
          <w:sz w:val="28"/>
          <w:szCs w:val="28"/>
          <w:shd w:val="clear" w:color="auto" w:fill="FFFFFF"/>
          <w:lang w:bidi="fa-IR"/>
        </w:rPr>
        <w:t xml:space="preserve">ить свое положение на престоле, поскольку в момент его прихода к власти жречество и </w:t>
      </w:r>
      <w:proofErr w:type="gramStart"/>
      <w:r w:rsidR="00D4564C" w:rsidRPr="007C086E">
        <w:rPr>
          <w:rFonts w:ascii="Times New Roman" w:hAnsi="Times New Roman" w:cs="Times New Roman"/>
          <w:sz w:val="28"/>
          <w:szCs w:val="28"/>
          <w:shd w:val="clear" w:color="auto" w:fill="FFFFFF"/>
          <w:lang w:bidi="fa-IR"/>
        </w:rPr>
        <w:t>иранская</w:t>
      </w:r>
      <w:proofErr w:type="gramEnd"/>
      <w:r w:rsidR="00D4564C" w:rsidRPr="007C086E">
        <w:rPr>
          <w:rFonts w:ascii="Times New Roman" w:hAnsi="Times New Roman" w:cs="Times New Roman"/>
          <w:sz w:val="28"/>
          <w:szCs w:val="28"/>
          <w:shd w:val="clear" w:color="auto" w:fill="FFFFFF"/>
          <w:lang w:bidi="fa-IR"/>
        </w:rPr>
        <w:t xml:space="preserve"> знать сосредоточили в своих руках достаточно ощутимую силу и влияние.   </w:t>
      </w:r>
      <w:r w:rsidR="00D84637" w:rsidRPr="007C086E">
        <w:rPr>
          <w:rFonts w:ascii="Times New Roman" w:hAnsi="Times New Roman" w:cs="Times New Roman"/>
          <w:sz w:val="28"/>
          <w:szCs w:val="28"/>
          <w:shd w:val="clear" w:color="auto" w:fill="FFFFFF"/>
          <w:lang w:bidi="fa-IR"/>
        </w:rPr>
        <w:tab/>
      </w:r>
      <w:r w:rsidR="00D4564C" w:rsidRPr="007C086E">
        <w:rPr>
          <w:rFonts w:ascii="Times New Roman" w:hAnsi="Times New Roman" w:cs="Times New Roman"/>
          <w:sz w:val="28"/>
          <w:szCs w:val="28"/>
          <w:shd w:val="clear" w:color="auto" w:fill="FFFFFF"/>
          <w:lang w:bidi="fa-IR"/>
        </w:rPr>
        <w:t>К концу пра</w:t>
      </w:r>
      <w:r w:rsidR="00971875" w:rsidRPr="007C086E">
        <w:rPr>
          <w:rFonts w:ascii="Times New Roman" w:hAnsi="Times New Roman" w:cs="Times New Roman"/>
          <w:sz w:val="28"/>
          <w:szCs w:val="28"/>
          <w:shd w:val="clear" w:color="auto" w:fill="FFFFFF"/>
          <w:lang w:bidi="fa-IR"/>
        </w:rPr>
        <w:t xml:space="preserve">вления Йездигерда христианская </w:t>
      </w:r>
      <w:r w:rsidR="00D4564C" w:rsidRPr="007C086E">
        <w:rPr>
          <w:rFonts w:ascii="Times New Roman" w:hAnsi="Times New Roman" w:cs="Times New Roman"/>
          <w:sz w:val="28"/>
          <w:szCs w:val="28"/>
          <w:shd w:val="clear" w:color="auto" w:fill="FFFFFF"/>
          <w:lang w:bidi="fa-IR"/>
        </w:rPr>
        <w:t>деятельность ста</w:t>
      </w:r>
      <w:r w:rsidR="00052589">
        <w:rPr>
          <w:rFonts w:ascii="Times New Roman" w:hAnsi="Times New Roman" w:cs="Times New Roman"/>
          <w:sz w:val="28"/>
          <w:szCs w:val="28"/>
          <w:shd w:val="clear" w:color="auto" w:fill="FFFFFF"/>
          <w:lang w:bidi="fa-IR"/>
        </w:rPr>
        <w:t>ла</w:t>
      </w:r>
      <w:r w:rsidR="00D4564C" w:rsidRPr="007C086E">
        <w:rPr>
          <w:rFonts w:ascii="Times New Roman" w:hAnsi="Times New Roman" w:cs="Times New Roman"/>
          <w:sz w:val="28"/>
          <w:szCs w:val="28"/>
          <w:shd w:val="clear" w:color="auto" w:fill="FFFFFF"/>
          <w:lang w:bidi="fa-IR"/>
        </w:rPr>
        <w:t xml:space="preserve"> более оживленной, и церковь постепенно приобре</w:t>
      </w:r>
      <w:r w:rsidR="00052589">
        <w:rPr>
          <w:rFonts w:ascii="Times New Roman" w:hAnsi="Times New Roman" w:cs="Times New Roman"/>
          <w:sz w:val="28"/>
          <w:szCs w:val="28"/>
          <w:shd w:val="clear" w:color="auto" w:fill="FFFFFF"/>
          <w:lang w:bidi="fa-IR"/>
        </w:rPr>
        <w:t>тала</w:t>
      </w:r>
      <w:r w:rsidR="00D4564C" w:rsidRPr="007C086E">
        <w:rPr>
          <w:rFonts w:ascii="Times New Roman" w:hAnsi="Times New Roman" w:cs="Times New Roman"/>
          <w:sz w:val="28"/>
          <w:szCs w:val="28"/>
          <w:shd w:val="clear" w:color="auto" w:fill="FFFFFF"/>
          <w:lang w:bidi="fa-IR"/>
        </w:rPr>
        <w:t xml:space="preserve"> адептов из числа иранской знати. В это же время меня</w:t>
      </w:r>
      <w:r w:rsidR="00052589">
        <w:rPr>
          <w:rFonts w:ascii="Times New Roman" w:hAnsi="Times New Roman" w:cs="Times New Roman"/>
          <w:sz w:val="28"/>
          <w:szCs w:val="28"/>
          <w:shd w:val="clear" w:color="auto" w:fill="FFFFFF"/>
          <w:lang w:bidi="fa-IR"/>
        </w:rPr>
        <w:t>лась</w:t>
      </w:r>
      <w:r w:rsidR="00D4564C" w:rsidRPr="007C086E">
        <w:rPr>
          <w:rFonts w:ascii="Times New Roman" w:hAnsi="Times New Roman" w:cs="Times New Roman"/>
          <w:sz w:val="28"/>
          <w:szCs w:val="28"/>
          <w:shd w:val="clear" w:color="auto" w:fill="FFFFFF"/>
          <w:lang w:bidi="fa-IR"/>
        </w:rPr>
        <w:t xml:space="preserve"> и политика </w:t>
      </w:r>
      <w:r w:rsidR="0012629D" w:rsidRPr="007C086E">
        <w:rPr>
          <w:rFonts w:ascii="Times New Roman" w:hAnsi="Times New Roman" w:cs="Times New Roman"/>
          <w:sz w:val="28"/>
          <w:szCs w:val="28"/>
          <w:shd w:val="clear" w:color="auto" w:fill="FFFFFF"/>
          <w:lang w:bidi="fa-IR"/>
        </w:rPr>
        <w:t>шахиншаха</w:t>
      </w:r>
      <w:r w:rsidR="00D4564C" w:rsidRPr="007C086E">
        <w:rPr>
          <w:rFonts w:ascii="Times New Roman" w:hAnsi="Times New Roman" w:cs="Times New Roman"/>
          <w:sz w:val="28"/>
          <w:szCs w:val="28"/>
          <w:shd w:val="clear" w:color="auto" w:fill="FFFFFF"/>
          <w:lang w:bidi="fa-IR"/>
        </w:rPr>
        <w:t xml:space="preserve"> в отношении христиан. </w:t>
      </w:r>
      <w:r w:rsidR="00D4564C" w:rsidRPr="007C086E">
        <w:rPr>
          <w:rFonts w:ascii="Times New Roman" w:hAnsi="Times New Roman" w:cs="Times New Roman"/>
          <w:sz w:val="28"/>
          <w:szCs w:val="28"/>
        </w:rPr>
        <w:t>Не исключено, чт</w:t>
      </w:r>
      <w:r w:rsidR="00D84637" w:rsidRPr="007C086E">
        <w:rPr>
          <w:rFonts w:ascii="Times New Roman" w:hAnsi="Times New Roman" w:cs="Times New Roman"/>
          <w:sz w:val="28"/>
          <w:szCs w:val="28"/>
        </w:rPr>
        <w:t>о в конце своего правления Й</w:t>
      </w:r>
      <w:r w:rsidR="00B7343E" w:rsidRPr="007C086E">
        <w:rPr>
          <w:rFonts w:ascii="Times New Roman" w:hAnsi="Times New Roman" w:cs="Times New Roman"/>
          <w:sz w:val="28"/>
          <w:szCs w:val="28"/>
        </w:rPr>
        <w:t>езди</w:t>
      </w:r>
      <w:r w:rsidR="00D4564C" w:rsidRPr="007C086E">
        <w:rPr>
          <w:rFonts w:ascii="Times New Roman" w:hAnsi="Times New Roman" w:cs="Times New Roman"/>
          <w:sz w:val="28"/>
          <w:szCs w:val="28"/>
        </w:rPr>
        <w:t>герд попал под влияние набожного зороастрийца – Михр Нарсе (</w:t>
      </w:r>
      <w:r w:rsidR="00D4564C" w:rsidRPr="007C086E">
        <w:rPr>
          <w:rFonts w:ascii="Times New Roman" w:hAnsi="Times New Roman" w:cs="Times New Roman"/>
          <w:sz w:val="28"/>
          <w:szCs w:val="28"/>
          <w:lang w:bidi="fa-IR"/>
        </w:rPr>
        <w:t>ум</w:t>
      </w:r>
      <w:proofErr w:type="gramStart"/>
      <w:r w:rsidR="00D4564C" w:rsidRPr="007C086E">
        <w:rPr>
          <w:rFonts w:ascii="Times New Roman" w:hAnsi="Times New Roman" w:cs="Times New Roman"/>
          <w:sz w:val="28"/>
          <w:szCs w:val="28"/>
          <w:lang w:bidi="fa-IR"/>
        </w:rPr>
        <w:t>.</w:t>
      </w:r>
      <w:proofErr w:type="gramEnd"/>
      <w:r w:rsidR="00D4564C" w:rsidRPr="007C086E">
        <w:rPr>
          <w:rFonts w:ascii="Times New Roman" w:hAnsi="Times New Roman" w:cs="Times New Roman"/>
          <w:sz w:val="28"/>
          <w:szCs w:val="28"/>
          <w:lang w:bidi="fa-IR"/>
        </w:rPr>
        <w:t xml:space="preserve"> </w:t>
      </w:r>
      <w:proofErr w:type="gramStart"/>
      <w:r w:rsidR="00D4564C" w:rsidRPr="007C086E">
        <w:rPr>
          <w:rFonts w:ascii="Times New Roman" w:hAnsi="Times New Roman" w:cs="Times New Roman"/>
          <w:sz w:val="28"/>
          <w:szCs w:val="28"/>
          <w:lang w:bidi="fa-IR"/>
        </w:rPr>
        <w:t>в</w:t>
      </w:r>
      <w:proofErr w:type="gramEnd"/>
      <w:r w:rsidR="00D4564C" w:rsidRPr="007C086E">
        <w:rPr>
          <w:rFonts w:ascii="Times New Roman" w:hAnsi="Times New Roman" w:cs="Times New Roman"/>
          <w:sz w:val="28"/>
          <w:szCs w:val="28"/>
          <w:lang w:val="en-US" w:bidi="fa-IR"/>
        </w:rPr>
        <w:t>V</w:t>
      </w:r>
      <w:r w:rsidR="00D4564C" w:rsidRPr="007C086E">
        <w:rPr>
          <w:rFonts w:ascii="Times New Roman" w:hAnsi="Times New Roman" w:cs="Times New Roman"/>
          <w:sz w:val="28"/>
          <w:szCs w:val="28"/>
          <w:lang w:bidi="fa-IR"/>
        </w:rPr>
        <w:t xml:space="preserve"> в.)</w:t>
      </w:r>
      <w:r w:rsidR="00D4564C" w:rsidRPr="007C086E">
        <w:rPr>
          <w:rFonts w:ascii="Times New Roman" w:hAnsi="Times New Roman" w:cs="Times New Roman"/>
          <w:sz w:val="28"/>
          <w:szCs w:val="28"/>
        </w:rPr>
        <w:t>, который занимал пост главного министра. Это же положение он сохранил за с</w:t>
      </w:r>
      <w:r w:rsidR="00BD247D" w:rsidRPr="007C086E">
        <w:rPr>
          <w:rFonts w:ascii="Times New Roman" w:hAnsi="Times New Roman" w:cs="Times New Roman"/>
          <w:sz w:val="28"/>
          <w:szCs w:val="28"/>
        </w:rPr>
        <w:t xml:space="preserve">обой и при последующих двух </w:t>
      </w:r>
      <w:r w:rsidR="0012629D" w:rsidRPr="007C086E">
        <w:rPr>
          <w:rFonts w:ascii="Times New Roman" w:hAnsi="Times New Roman" w:cs="Times New Roman"/>
          <w:sz w:val="28"/>
          <w:szCs w:val="28"/>
        </w:rPr>
        <w:t>шахиншахах</w:t>
      </w:r>
      <w:r w:rsidR="00D4564C" w:rsidRPr="007C086E">
        <w:rPr>
          <w:rFonts w:ascii="Times New Roman" w:hAnsi="Times New Roman" w:cs="Times New Roman"/>
          <w:sz w:val="28"/>
          <w:szCs w:val="28"/>
        </w:rPr>
        <w:t xml:space="preserve"> – Бахраме </w:t>
      </w:r>
      <w:r w:rsidR="00D4564C" w:rsidRPr="007C086E">
        <w:rPr>
          <w:rFonts w:ascii="Times New Roman" w:hAnsi="Times New Roman" w:cs="Times New Roman"/>
          <w:sz w:val="28"/>
          <w:szCs w:val="28"/>
          <w:lang w:val="en-US"/>
        </w:rPr>
        <w:t>V</w:t>
      </w:r>
      <w:r w:rsidR="00D4564C" w:rsidRPr="007C086E">
        <w:rPr>
          <w:rFonts w:ascii="Times New Roman" w:hAnsi="Times New Roman" w:cs="Times New Roman"/>
          <w:sz w:val="28"/>
          <w:szCs w:val="28"/>
        </w:rPr>
        <w:t xml:space="preserve"> и Й</w:t>
      </w:r>
      <w:r w:rsidR="00B7343E" w:rsidRPr="007C086E">
        <w:rPr>
          <w:rFonts w:ascii="Times New Roman" w:hAnsi="Times New Roman" w:cs="Times New Roman"/>
          <w:sz w:val="28"/>
          <w:szCs w:val="28"/>
        </w:rPr>
        <w:t>езди</w:t>
      </w:r>
      <w:r w:rsidR="00D4564C" w:rsidRPr="007C086E">
        <w:rPr>
          <w:rFonts w:ascii="Times New Roman" w:hAnsi="Times New Roman" w:cs="Times New Roman"/>
          <w:sz w:val="28"/>
          <w:szCs w:val="28"/>
        </w:rPr>
        <w:t xml:space="preserve">герде </w:t>
      </w:r>
      <w:r w:rsidR="00D4564C" w:rsidRPr="007C086E">
        <w:rPr>
          <w:rFonts w:ascii="Times New Roman" w:hAnsi="Times New Roman" w:cs="Times New Roman"/>
          <w:sz w:val="28"/>
          <w:szCs w:val="28"/>
          <w:lang w:val="en-US"/>
        </w:rPr>
        <w:t>II</w:t>
      </w:r>
      <w:r w:rsidR="001C1539">
        <w:rPr>
          <w:rFonts w:ascii="Times New Roman" w:hAnsi="Times New Roman" w:cs="Times New Roman"/>
          <w:sz w:val="28"/>
          <w:szCs w:val="28"/>
        </w:rPr>
        <w:t xml:space="preserve"> (439 – </w:t>
      </w:r>
      <w:r w:rsidR="00D4564C" w:rsidRPr="007C086E">
        <w:rPr>
          <w:rFonts w:ascii="Times New Roman" w:hAnsi="Times New Roman" w:cs="Times New Roman"/>
          <w:sz w:val="28"/>
          <w:szCs w:val="28"/>
        </w:rPr>
        <w:t>457). Для христиан итогом этих гонений и возможным выходом из сложившейся ситуации стал собор</w:t>
      </w:r>
      <w:r w:rsidR="00BD247D" w:rsidRPr="007C086E">
        <w:rPr>
          <w:rFonts w:ascii="Times New Roman" w:hAnsi="Times New Roman" w:cs="Times New Roman"/>
          <w:sz w:val="28"/>
          <w:szCs w:val="28"/>
        </w:rPr>
        <w:t xml:space="preserve"> 424 г., на котором Персидская Ц</w:t>
      </w:r>
      <w:r w:rsidR="00D4564C" w:rsidRPr="007C086E">
        <w:rPr>
          <w:rFonts w:ascii="Times New Roman" w:hAnsi="Times New Roman" w:cs="Times New Roman"/>
          <w:sz w:val="28"/>
          <w:szCs w:val="28"/>
        </w:rPr>
        <w:t>ерковь окончательно установила свою неза</w:t>
      </w:r>
      <w:r w:rsidR="00BD247D" w:rsidRPr="007C086E">
        <w:rPr>
          <w:rFonts w:ascii="Times New Roman" w:hAnsi="Times New Roman" w:cs="Times New Roman"/>
          <w:sz w:val="28"/>
          <w:szCs w:val="28"/>
        </w:rPr>
        <w:t>висимость от Запада и тем самым</w:t>
      </w:r>
      <w:r w:rsidR="00D4564C" w:rsidRPr="007C086E">
        <w:rPr>
          <w:rFonts w:ascii="Times New Roman" w:hAnsi="Times New Roman" w:cs="Times New Roman"/>
          <w:sz w:val="28"/>
          <w:szCs w:val="28"/>
        </w:rPr>
        <w:t xml:space="preserve"> в </w:t>
      </w:r>
      <w:r w:rsidR="00BD247D" w:rsidRPr="007C086E">
        <w:rPr>
          <w:rFonts w:ascii="Times New Roman" w:hAnsi="Times New Roman" w:cs="Times New Roman"/>
          <w:sz w:val="28"/>
          <w:szCs w:val="28"/>
        </w:rPr>
        <w:t>определенной степени</w:t>
      </w:r>
      <w:r w:rsidR="00D4564C" w:rsidRPr="007C086E">
        <w:rPr>
          <w:rFonts w:ascii="Times New Roman" w:hAnsi="Times New Roman" w:cs="Times New Roman"/>
          <w:sz w:val="28"/>
          <w:szCs w:val="28"/>
        </w:rPr>
        <w:t xml:space="preserve"> свела на нет основания для подозрений христиан в пособничестве Римской Империи, которые так или иначе периодическ</w:t>
      </w:r>
      <w:r w:rsidR="00BD247D" w:rsidRPr="007C086E">
        <w:rPr>
          <w:rFonts w:ascii="Times New Roman" w:hAnsi="Times New Roman" w:cs="Times New Roman"/>
          <w:sz w:val="28"/>
          <w:szCs w:val="28"/>
        </w:rPr>
        <w:t>и возникали у правителей. Позже</w:t>
      </w:r>
      <w:r w:rsidR="00D4564C" w:rsidRPr="007C086E">
        <w:rPr>
          <w:rFonts w:ascii="Times New Roman" w:hAnsi="Times New Roman" w:cs="Times New Roman"/>
          <w:sz w:val="28"/>
          <w:szCs w:val="28"/>
        </w:rPr>
        <w:t xml:space="preserve"> проявления такой подозрительности встреча</w:t>
      </w:r>
      <w:r w:rsidR="001C1539">
        <w:rPr>
          <w:rFonts w:ascii="Times New Roman" w:hAnsi="Times New Roman" w:cs="Times New Roman"/>
          <w:sz w:val="28"/>
          <w:szCs w:val="28"/>
        </w:rPr>
        <w:t>лись</w:t>
      </w:r>
      <w:r w:rsidR="00D4564C" w:rsidRPr="007C086E">
        <w:rPr>
          <w:rFonts w:ascii="Times New Roman" w:hAnsi="Times New Roman" w:cs="Times New Roman"/>
          <w:sz w:val="28"/>
          <w:szCs w:val="28"/>
        </w:rPr>
        <w:t xml:space="preserve"> все меньше. </w:t>
      </w:r>
      <w:r w:rsidR="00D4564C" w:rsidRPr="007C086E">
        <w:rPr>
          <w:rFonts w:ascii="Times New Roman" w:hAnsi="Times New Roman" w:cs="Times New Roman"/>
          <w:sz w:val="28"/>
          <w:szCs w:val="28"/>
          <w:shd w:val="clear" w:color="auto" w:fill="FFFFFF"/>
          <w:lang w:bidi="fa-IR"/>
        </w:rPr>
        <w:t xml:space="preserve"> </w:t>
      </w:r>
    </w:p>
    <w:p w:rsidR="00D4564C" w:rsidRPr="007C086E" w:rsidRDefault="00D4564C" w:rsidP="0097187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rPr>
        <w:t>Последний период наиболее жестоких и ощутимых преследований выпал на время правления Й</w:t>
      </w:r>
      <w:r w:rsidR="00B7343E" w:rsidRPr="007C086E">
        <w:rPr>
          <w:rFonts w:ascii="Times New Roman" w:hAnsi="Times New Roman" w:cs="Times New Roman"/>
          <w:sz w:val="28"/>
          <w:szCs w:val="28"/>
        </w:rPr>
        <w:t>е</w:t>
      </w:r>
      <w:r w:rsidRPr="007C086E">
        <w:rPr>
          <w:rFonts w:ascii="Times New Roman" w:hAnsi="Times New Roman" w:cs="Times New Roman"/>
          <w:sz w:val="28"/>
          <w:szCs w:val="28"/>
        </w:rPr>
        <w:t xml:space="preserve">здигерда </w:t>
      </w:r>
      <w:r w:rsidRPr="007C086E">
        <w:rPr>
          <w:rFonts w:ascii="Times New Roman" w:hAnsi="Times New Roman" w:cs="Times New Roman"/>
          <w:sz w:val="28"/>
          <w:szCs w:val="28"/>
          <w:lang w:val="en-US"/>
        </w:rPr>
        <w:t>II</w:t>
      </w:r>
      <w:r w:rsidR="00CD2E5C" w:rsidRPr="007C086E">
        <w:rPr>
          <w:rFonts w:ascii="Times New Roman" w:hAnsi="Times New Roman" w:cs="Times New Roman"/>
          <w:sz w:val="28"/>
          <w:szCs w:val="28"/>
          <w:lang w:bidi="fa-IR"/>
        </w:rPr>
        <w:t xml:space="preserve"> – 439 – 457 гг. Эти гонения по большей части</w:t>
      </w:r>
      <w:r w:rsidRPr="007C086E">
        <w:rPr>
          <w:rFonts w:ascii="Times New Roman" w:hAnsi="Times New Roman" w:cs="Times New Roman"/>
          <w:sz w:val="28"/>
          <w:szCs w:val="28"/>
          <w:lang w:bidi="fa-IR"/>
        </w:rPr>
        <w:t xml:space="preserve"> носили уже чисто религиозный характер. В 446 г. </w:t>
      </w:r>
      <w:r w:rsidR="0012629D" w:rsidRPr="007C086E">
        <w:rPr>
          <w:rFonts w:ascii="Times New Roman" w:hAnsi="Times New Roman" w:cs="Times New Roman"/>
          <w:sz w:val="28"/>
          <w:szCs w:val="28"/>
          <w:lang w:bidi="fa-IR"/>
        </w:rPr>
        <w:t>шахиншах</w:t>
      </w:r>
      <w:r w:rsidRPr="007C086E">
        <w:rPr>
          <w:rFonts w:ascii="Times New Roman" w:hAnsi="Times New Roman" w:cs="Times New Roman"/>
          <w:sz w:val="28"/>
          <w:szCs w:val="28"/>
          <w:lang w:bidi="fa-IR"/>
        </w:rPr>
        <w:t xml:space="preserve"> собрал глав церквей и их семьи в городе Карка (совр. Кир</w:t>
      </w:r>
      <w:r w:rsidR="00D84637" w:rsidRPr="007C086E">
        <w:rPr>
          <w:rFonts w:ascii="Times New Roman" w:hAnsi="Times New Roman" w:cs="Times New Roman"/>
          <w:sz w:val="28"/>
          <w:szCs w:val="28"/>
          <w:lang w:bidi="fa-IR"/>
        </w:rPr>
        <w:t>к</w:t>
      </w:r>
      <w:r w:rsidRPr="007C086E">
        <w:rPr>
          <w:rFonts w:ascii="Times New Roman" w:hAnsi="Times New Roman" w:cs="Times New Roman"/>
          <w:sz w:val="28"/>
          <w:szCs w:val="28"/>
          <w:lang w:bidi="fa-IR"/>
        </w:rPr>
        <w:t xml:space="preserve">ук) и затем начал их по очереди убивать. Как сообщается, один из палачей был настолько </w:t>
      </w:r>
      <w:r w:rsidRPr="007C086E">
        <w:rPr>
          <w:rFonts w:ascii="Times New Roman" w:hAnsi="Times New Roman" w:cs="Times New Roman"/>
          <w:sz w:val="28"/>
          <w:szCs w:val="28"/>
          <w:lang w:bidi="fa-IR"/>
        </w:rPr>
        <w:lastRenderedPageBreak/>
        <w:t>тронут и поражен преданностью тех людей свое</w:t>
      </w:r>
      <w:r w:rsidR="00CD2E5C" w:rsidRPr="007C086E">
        <w:rPr>
          <w:rFonts w:ascii="Times New Roman" w:hAnsi="Times New Roman" w:cs="Times New Roman"/>
          <w:sz w:val="28"/>
          <w:szCs w:val="28"/>
          <w:lang w:bidi="fa-IR"/>
        </w:rPr>
        <w:t>й</w:t>
      </w:r>
      <w:r w:rsidRPr="007C086E">
        <w:rPr>
          <w:rFonts w:ascii="Times New Roman" w:hAnsi="Times New Roman" w:cs="Times New Roman"/>
          <w:sz w:val="28"/>
          <w:szCs w:val="28"/>
          <w:lang w:bidi="fa-IR"/>
        </w:rPr>
        <w:t xml:space="preserve"> вере, что сам принял христианство и, таким образом, сам же приговорил себя к смерти.</w:t>
      </w:r>
      <w:r w:rsidRPr="007C086E">
        <w:rPr>
          <w:rStyle w:val="a6"/>
          <w:rFonts w:ascii="Times New Roman" w:hAnsi="Times New Roman" w:cs="Times New Roman"/>
          <w:sz w:val="28"/>
          <w:szCs w:val="28"/>
          <w:lang w:bidi="fa-IR"/>
        </w:rPr>
        <w:footnoteReference w:id="59"/>
      </w:r>
    </w:p>
    <w:p w:rsidR="00D4564C" w:rsidRPr="007C086E" w:rsidRDefault="00D4564C" w:rsidP="00EB71E9">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Внимание Й</w:t>
      </w:r>
      <w:r w:rsidR="00B7343E"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зд</w:t>
      </w:r>
      <w:r w:rsidR="00CD2E5C"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герда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также было обращено и к христианской Армении, которая с 387 г. была разделена между Ираном и Византией. Будучи оплотом христианства, Арм</w:t>
      </w:r>
      <w:r w:rsidR="00971875" w:rsidRPr="007C086E">
        <w:rPr>
          <w:rFonts w:ascii="Times New Roman" w:hAnsi="Times New Roman" w:cs="Times New Roman"/>
          <w:sz w:val="28"/>
          <w:szCs w:val="28"/>
          <w:lang w:bidi="fa-IR"/>
        </w:rPr>
        <w:t>ения вызывала у иранской власти</w:t>
      </w:r>
      <w:r w:rsidRPr="007C086E">
        <w:rPr>
          <w:rFonts w:ascii="Times New Roman" w:hAnsi="Times New Roman" w:cs="Times New Roman"/>
          <w:sz w:val="28"/>
          <w:szCs w:val="28"/>
          <w:lang w:bidi="fa-IR"/>
        </w:rPr>
        <w:t xml:space="preserve"> беспокойств</w:t>
      </w:r>
      <w:r w:rsidR="00EB71E9"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 относительно возможного ее союза с Византией. Отсюда и желание иранцев насадить зороастризм среди армянских </w:t>
      </w:r>
      <w:r w:rsidR="00EB71E9" w:rsidRPr="007C086E">
        <w:rPr>
          <w:rFonts w:ascii="Times New Roman" w:hAnsi="Times New Roman" w:cs="Times New Roman"/>
          <w:sz w:val="28"/>
          <w:szCs w:val="28"/>
          <w:lang w:bidi="fa-IR"/>
        </w:rPr>
        <w:t xml:space="preserve">верхов. В 499 г. </w:t>
      </w:r>
      <w:r w:rsidR="00890CC2" w:rsidRPr="007C086E">
        <w:rPr>
          <w:rFonts w:ascii="Times New Roman" w:hAnsi="Times New Roman" w:cs="Times New Roman"/>
          <w:sz w:val="28"/>
          <w:szCs w:val="28"/>
          <w:lang w:bidi="fa-IR"/>
        </w:rPr>
        <w:t>шахиншах</w:t>
      </w:r>
      <w:r w:rsidR="00EB71E9" w:rsidRPr="007C086E">
        <w:rPr>
          <w:rFonts w:ascii="Times New Roman" w:hAnsi="Times New Roman" w:cs="Times New Roman"/>
          <w:sz w:val="28"/>
          <w:szCs w:val="28"/>
          <w:lang w:bidi="fa-IR"/>
        </w:rPr>
        <w:t xml:space="preserve"> отправил</w:t>
      </w:r>
      <w:r w:rsidRPr="007C086E">
        <w:rPr>
          <w:rFonts w:ascii="Times New Roman" w:hAnsi="Times New Roman" w:cs="Times New Roman"/>
          <w:sz w:val="28"/>
          <w:szCs w:val="28"/>
          <w:lang w:bidi="fa-IR"/>
        </w:rPr>
        <w:t xml:space="preserve"> армянским князьям фирман с требованием отказаться от христианского вероисповедания и принять </w:t>
      </w:r>
      <w:r w:rsidR="00CD2E5C" w:rsidRPr="007C086E">
        <w:rPr>
          <w:rFonts w:ascii="Times New Roman" w:hAnsi="Times New Roman" w:cs="Times New Roman"/>
          <w:sz w:val="28"/>
          <w:szCs w:val="28"/>
          <w:lang w:bidi="fa-IR"/>
        </w:rPr>
        <w:t>зороастризм</w:t>
      </w:r>
      <w:r w:rsidRPr="007C086E">
        <w:rPr>
          <w:rFonts w:ascii="Times New Roman" w:hAnsi="Times New Roman" w:cs="Times New Roman"/>
          <w:sz w:val="28"/>
          <w:szCs w:val="28"/>
          <w:lang w:bidi="fa-IR"/>
        </w:rPr>
        <w:t xml:space="preserve">. Среди местных правителей, епископов и значимых людей было созвано собрание, на котором </w:t>
      </w:r>
      <w:r w:rsidR="00CD2E5C" w:rsidRPr="007C086E">
        <w:rPr>
          <w:rFonts w:ascii="Times New Roman" w:hAnsi="Times New Roman" w:cs="Times New Roman"/>
          <w:sz w:val="28"/>
          <w:szCs w:val="28"/>
          <w:lang w:bidi="fa-IR"/>
        </w:rPr>
        <w:t>было принято</w:t>
      </w:r>
      <w:r w:rsidRPr="007C086E">
        <w:rPr>
          <w:rFonts w:ascii="Times New Roman" w:hAnsi="Times New Roman" w:cs="Times New Roman"/>
          <w:sz w:val="28"/>
          <w:szCs w:val="28"/>
          <w:lang w:bidi="fa-IR"/>
        </w:rPr>
        <w:t xml:space="preserve"> решение, что они готовы остаться по</w:t>
      </w:r>
      <w:r w:rsidR="00B7343E" w:rsidRPr="007C086E">
        <w:rPr>
          <w:rFonts w:ascii="Times New Roman" w:hAnsi="Times New Roman" w:cs="Times New Roman"/>
          <w:sz w:val="28"/>
          <w:szCs w:val="28"/>
          <w:lang w:bidi="fa-IR"/>
        </w:rPr>
        <w:t>д</w:t>
      </w:r>
      <w:r w:rsidRPr="007C086E">
        <w:rPr>
          <w:rFonts w:ascii="Times New Roman" w:hAnsi="Times New Roman" w:cs="Times New Roman"/>
          <w:sz w:val="28"/>
          <w:szCs w:val="28"/>
          <w:lang w:bidi="fa-IR"/>
        </w:rPr>
        <w:t xml:space="preserve"> властью Сасанидов, но отказываться от своей религии не будут.</w:t>
      </w:r>
      <w:r w:rsidRPr="007C086E">
        <w:rPr>
          <w:rStyle w:val="a6"/>
          <w:rFonts w:ascii="Times New Roman" w:hAnsi="Times New Roman" w:cs="Times New Roman"/>
          <w:sz w:val="28"/>
          <w:szCs w:val="28"/>
          <w:lang w:bidi="fa-IR"/>
        </w:rPr>
        <w:footnoteReference w:id="60"/>
      </w:r>
      <w:r w:rsidRPr="007C086E">
        <w:rPr>
          <w:rFonts w:ascii="Times New Roman" w:hAnsi="Times New Roman" w:cs="Times New Roman"/>
          <w:sz w:val="28"/>
          <w:szCs w:val="28"/>
          <w:lang w:bidi="fa-IR"/>
        </w:rPr>
        <w:t xml:space="preserve"> Ответив отказом, </w:t>
      </w:r>
      <w:proofErr w:type="gramStart"/>
      <w:r w:rsidRPr="007C086E">
        <w:rPr>
          <w:rFonts w:ascii="Times New Roman" w:hAnsi="Times New Roman" w:cs="Times New Roman"/>
          <w:sz w:val="28"/>
          <w:szCs w:val="28"/>
          <w:lang w:bidi="fa-IR"/>
        </w:rPr>
        <w:t>армянская</w:t>
      </w:r>
      <w:proofErr w:type="gramEnd"/>
      <w:r w:rsidRPr="007C086E">
        <w:rPr>
          <w:rFonts w:ascii="Times New Roman" w:hAnsi="Times New Roman" w:cs="Times New Roman"/>
          <w:sz w:val="28"/>
          <w:szCs w:val="28"/>
          <w:lang w:bidi="fa-IR"/>
        </w:rPr>
        <w:t xml:space="preserve"> знать и духовенство были подвергнуты репрессиям. Несмотря на поражение армян, </w:t>
      </w:r>
      <w:r w:rsidR="00CD2E5C" w:rsidRPr="007C086E">
        <w:rPr>
          <w:rFonts w:ascii="Times New Roman" w:hAnsi="Times New Roman" w:cs="Times New Roman"/>
          <w:sz w:val="28"/>
          <w:szCs w:val="28"/>
          <w:lang w:bidi="fa-IR"/>
        </w:rPr>
        <w:t xml:space="preserve">так или иначе, </w:t>
      </w:r>
      <w:r w:rsidRPr="007C086E">
        <w:rPr>
          <w:rFonts w:ascii="Times New Roman" w:hAnsi="Times New Roman" w:cs="Times New Roman"/>
          <w:sz w:val="28"/>
          <w:szCs w:val="28"/>
          <w:lang w:bidi="fa-IR"/>
        </w:rPr>
        <w:t>п</w:t>
      </w:r>
      <w:r w:rsidR="00CD2E5C" w:rsidRPr="007C086E">
        <w:rPr>
          <w:rFonts w:ascii="Times New Roman" w:hAnsi="Times New Roman" w:cs="Times New Roman"/>
          <w:sz w:val="28"/>
          <w:szCs w:val="28"/>
          <w:lang w:bidi="fa-IR"/>
        </w:rPr>
        <w:t xml:space="preserve">раво </w:t>
      </w:r>
      <w:proofErr w:type="gramStart"/>
      <w:r w:rsidR="00CD2E5C" w:rsidRPr="007C086E">
        <w:rPr>
          <w:rFonts w:ascii="Times New Roman" w:hAnsi="Times New Roman" w:cs="Times New Roman"/>
          <w:sz w:val="28"/>
          <w:szCs w:val="28"/>
          <w:lang w:bidi="fa-IR"/>
        </w:rPr>
        <w:t>исповедовать христианство им</w:t>
      </w:r>
      <w:r w:rsidRPr="007C086E">
        <w:rPr>
          <w:rFonts w:ascii="Times New Roman" w:hAnsi="Times New Roman" w:cs="Times New Roman"/>
          <w:sz w:val="28"/>
          <w:szCs w:val="28"/>
          <w:lang w:bidi="fa-IR"/>
        </w:rPr>
        <w:t xml:space="preserve"> было оставлено</w:t>
      </w:r>
      <w:proofErr w:type="gramEnd"/>
      <w:r w:rsidRPr="007C086E">
        <w:rPr>
          <w:rFonts w:ascii="Times New Roman" w:hAnsi="Times New Roman" w:cs="Times New Roman"/>
          <w:sz w:val="28"/>
          <w:szCs w:val="28"/>
          <w:lang w:bidi="fa-IR"/>
        </w:rPr>
        <w:t xml:space="preserve">. </w:t>
      </w:r>
    </w:p>
    <w:p w:rsidR="00D4564C" w:rsidRPr="007C086E" w:rsidRDefault="00D4564C" w:rsidP="0097187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Гонения на христиан при Й</w:t>
      </w:r>
      <w:r w:rsidR="00B7343E"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зд</w:t>
      </w:r>
      <w:r w:rsidR="00B7343E"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герде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стали последней волной серьезных и кровавых преследований. Последующие правители династии Сасанидов вели достаточно мирную политику в отношении незороастрийцев. После второй половины 50-х гг.</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в., большая часть упоминаний и свидетельств о гонениях и мученичествах относятся к представителям персидской знати, принявш</w:t>
      </w:r>
      <w:r w:rsidR="00CD2E5C" w:rsidRPr="007C086E">
        <w:rPr>
          <w:rFonts w:ascii="Times New Roman" w:hAnsi="Times New Roman" w:cs="Times New Roman"/>
          <w:sz w:val="28"/>
          <w:szCs w:val="28"/>
          <w:lang w:bidi="fa-IR"/>
        </w:rPr>
        <w:t>им</w:t>
      </w:r>
      <w:r w:rsidRPr="007C086E">
        <w:rPr>
          <w:rFonts w:ascii="Times New Roman" w:hAnsi="Times New Roman" w:cs="Times New Roman"/>
          <w:sz w:val="28"/>
          <w:szCs w:val="28"/>
          <w:lang w:bidi="fa-IR"/>
        </w:rPr>
        <w:t xml:space="preserve"> христианство.</w:t>
      </w:r>
    </w:p>
    <w:p w:rsidR="00D2413B" w:rsidRPr="007C086E" w:rsidRDefault="00D4564C" w:rsidP="001C1539">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Подводя итоги по периоду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rtl/>
          <w:lang w:val="en-US" w:bidi="fa-IR"/>
        </w:rPr>
        <w:t xml:space="preserve"> </w:t>
      </w:r>
      <w:r w:rsidRPr="007C086E">
        <w:rPr>
          <w:rFonts w:ascii="Times New Roman" w:hAnsi="Times New Roman" w:cs="Times New Roman"/>
          <w:sz w:val="28"/>
          <w:szCs w:val="28"/>
          <w:lang w:bidi="fa-IR"/>
        </w:rPr>
        <w:t xml:space="preserve">– первой половины </w:t>
      </w:r>
      <w:r w:rsidRPr="007C086E">
        <w:rPr>
          <w:rFonts w:ascii="Times New Roman" w:hAnsi="Times New Roman" w:cs="Times New Roman"/>
          <w:sz w:val="28"/>
          <w:szCs w:val="28"/>
          <w:lang w:val="en-US" w:bidi="fa-IR"/>
        </w:rPr>
        <w:t>V</w:t>
      </w:r>
      <w:r w:rsidR="00B7343E"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вв. в истории христианства в Иране, можно отметить, что данный этап оказался достаточно насыщенным. За три века данное верование прошло путь от постепенного проникновения на территорию иранского государства, закрепления т</w:t>
      </w:r>
      <w:r w:rsidR="00CD2E5C" w:rsidRPr="007C086E">
        <w:rPr>
          <w:rFonts w:ascii="Times New Roman" w:hAnsi="Times New Roman" w:cs="Times New Roman"/>
          <w:sz w:val="28"/>
          <w:szCs w:val="28"/>
          <w:lang w:bidi="fa-IR"/>
        </w:rPr>
        <w:t>ам, до становления единой церкви. Христиане в Иране,</w:t>
      </w:r>
      <w:r w:rsidRPr="007C086E">
        <w:rPr>
          <w:rFonts w:ascii="Times New Roman" w:hAnsi="Times New Roman" w:cs="Times New Roman"/>
          <w:sz w:val="28"/>
          <w:szCs w:val="28"/>
          <w:lang w:bidi="fa-IR"/>
        </w:rPr>
        <w:t xml:space="preserve"> по большей части </w:t>
      </w:r>
      <w:r w:rsidRPr="007C086E">
        <w:rPr>
          <w:rFonts w:ascii="Times New Roman" w:hAnsi="Times New Roman" w:cs="Times New Roman"/>
          <w:sz w:val="28"/>
          <w:szCs w:val="28"/>
          <w:lang w:bidi="fa-IR"/>
        </w:rPr>
        <w:lastRenderedPageBreak/>
        <w:t>являющиеся сирийцами по происхождению, сумели занять определенную нишу в социальной структуре государства, а именно ремесленно-торговую, тем самым обеспечив себе определенную опору, если не сказать защиту, как для инаковерующего меньшинства. Нельзя сказать, что положение христиан в Иране было стабильным, оно имело переменчивый характер, в связи</w:t>
      </w:r>
      <w:r w:rsidR="00971875" w:rsidRPr="007C086E">
        <w:rPr>
          <w:rFonts w:ascii="Times New Roman" w:hAnsi="Times New Roman" w:cs="Times New Roman"/>
          <w:sz w:val="28"/>
          <w:szCs w:val="28"/>
          <w:lang w:bidi="fa-IR"/>
        </w:rPr>
        <w:t xml:space="preserve"> с рядом причин, среди которых:</w:t>
      </w:r>
      <w:r w:rsidRPr="007C086E">
        <w:rPr>
          <w:rFonts w:ascii="Times New Roman" w:hAnsi="Times New Roman" w:cs="Times New Roman"/>
          <w:sz w:val="28"/>
          <w:szCs w:val="28"/>
          <w:lang w:bidi="fa-IR"/>
        </w:rPr>
        <w:t xml:space="preserve"> - их численное увеличение и упрочнение социальных и религиозных позиций; - влияние зороастрийского жречества на главу государства; - внешнеполитическая ситуация, а именно отношения с Византией; - личные взгляды и предп</w:t>
      </w:r>
      <w:r w:rsidR="00D2413B" w:rsidRPr="007C086E">
        <w:rPr>
          <w:rFonts w:ascii="Times New Roman" w:hAnsi="Times New Roman" w:cs="Times New Roman"/>
          <w:sz w:val="28"/>
          <w:szCs w:val="28"/>
          <w:lang w:bidi="fa-IR"/>
        </w:rPr>
        <w:t xml:space="preserve">очтения правителя. </w:t>
      </w:r>
    </w:p>
    <w:p w:rsidR="00EB71E9" w:rsidRPr="007C086E" w:rsidRDefault="00EB71E9" w:rsidP="00EB71E9">
      <w:pPr>
        <w:spacing w:line="360" w:lineRule="auto"/>
        <w:ind w:firstLine="360"/>
        <w:jc w:val="both"/>
        <w:rPr>
          <w:rFonts w:ascii="Times New Roman" w:hAnsi="Times New Roman" w:cs="Times New Roman"/>
          <w:sz w:val="28"/>
          <w:szCs w:val="28"/>
          <w:lang w:bidi="fa-IR"/>
        </w:rPr>
      </w:pPr>
    </w:p>
    <w:p w:rsidR="00872AFE" w:rsidRPr="007C086E" w:rsidRDefault="00110452" w:rsidP="00971875">
      <w:pPr>
        <w:pStyle w:val="a3"/>
        <w:numPr>
          <w:ilvl w:val="1"/>
          <w:numId w:val="23"/>
        </w:numPr>
        <w:spacing w:line="360" w:lineRule="auto"/>
        <w:ind w:left="284" w:hanging="284"/>
        <w:jc w:val="both"/>
        <w:outlineLvl w:val="1"/>
        <w:rPr>
          <w:rFonts w:ascii="Times New Roman" w:hAnsi="Times New Roman" w:cs="Times New Roman"/>
          <w:sz w:val="28"/>
          <w:szCs w:val="28"/>
          <w:lang w:bidi="fa-IR"/>
        </w:rPr>
      </w:pPr>
      <w:r w:rsidRPr="007C086E">
        <w:rPr>
          <w:rFonts w:ascii="Times New Roman" w:hAnsi="Times New Roman" w:cs="Times New Roman"/>
          <w:sz w:val="28"/>
          <w:szCs w:val="28"/>
          <w:shd w:val="clear" w:color="auto" w:fill="FFFFFF"/>
          <w:lang w:bidi="fa-IR"/>
        </w:rPr>
        <w:t xml:space="preserve"> </w:t>
      </w:r>
      <w:bookmarkStart w:id="7" w:name="_Toc482101032"/>
      <w:r w:rsidR="000564A0" w:rsidRPr="007C086E">
        <w:rPr>
          <w:rFonts w:ascii="Times New Roman" w:hAnsi="Times New Roman" w:cs="Times New Roman"/>
          <w:sz w:val="28"/>
          <w:szCs w:val="28"/>
          <w:shd w:val="clear" w:color="auto" w:fill="FFFFFF"/>
          <w:lang w:bidi="fa-IR"/>
        </w:rPr>
        <w:t xml:space="preserve">Внутреннее положение христианской церкви в Иране во второй половине </w:t>
      </w:r>
      <w:r w:rsidR="000564A0" w:rsidRPr="007C086E">
        <w:rPr>
          <w:rFonts w:ascii="Times New Roman" w:hAnsi="Times New Roman" w:cs="Times New Roman"/>
          <w:sz w:val="28"/>
          <w:szCs w:val="28"/>
          <w:shd w:val="clear" w:color="auto" w:fill="FFFFFF"/>
          <w:lang w:val="en-US" w:bidi="fa-IR"/>
        </w:rPr>
        <w:t>V</w:t>
      </w:r>
      <w:r w:rsidR="000564A0" w:rsidRPr="007C086E">
        <w:rPr>
          <w:rFonts w:ascii="Times New Roman" w:hAnsi="Times New Roman" w:cs="Times New Roman"/>
          <w:sz w:val="28"/>
          <w:szCs w:val="28"/>
          <w:shd w:val="clear" w:color="auto" w:fill="FFFFFF"/>
          <w:lang w:bidi="fa-IR"/>
        </w:rPr>
        <w:t xml:space="preserve">– </w:t>
      </w:r>
      <w:r w:rsidR="000564A0" w:rsidRPr="007C086E">
        <w:rPr>
          <w:rFonts w:ascii="Times New Roman" w:hAnsi="Times New Roman" w:cs="Times New Roman"/>
          <w:sz w:val="28"/>
          <w:szCs w:val="28"/>
          <w:shd w:val="clear" w:color="auto" w:fill="FFFFFF"/>
          <w:lang w:val="en-US" w:bidi="fa-IR"/>
        </w:rPr>
        <w:t>VII</w:t>
      </w:r>
      <w:r w:rsidR="000564A0" w:rsidRPr="007C086E">
        <w:rPr>
          <w:rFonts w:ascii="Times New Roman" w:hAnsi="Times New Roman" w:cs="Times New Roman"/>
          <w:sz w:val="28"/>
          <w:szCs w:val="28"/>
          <w:shd w:val="clear" w:color="auto" w:fill="FFFFFF"/>
          <w:lang w:bidi="fa-IR"/>
        </w:rPr>
        <w:t xml:space="preserve"> вв.: христологические споры и разделение Церкви.</w:t>
      </w:r>
      <w:bookmarkEnd w:id="7"/>
    </w:p>
    <w:p w:rsidR="000564A0" w:rsidRPr="007C086E" w:rsidRDefault="00FF4CB2" w:rsidP="00EB71E9">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Страшные гонения, которые продолжались с перерывами с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в. до второй половины 50-х гг. </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в. закончились, а отношение власти к христианам стало более лояльным и благосклонным, что создало благоприятную почву для дальнейшего развития церкви. </w:t>
      </w:r>
      <w:proofErr w:type="gramStart"/>
      <w:r w:rsidRPr="007C086E">
        <w:rPr>
          <w:rFonts w:ascii="Times New Roman" w:hAnsi="Times New Roman" w:cs="Times New Roman"/>
          <w:sz w:val="28"/>
          <w:szCs w:val="28"/>
          <w:lang w:bidi="fa-IR"/>
        </w:rPr>
        <w:t>На этом фоне в Иране, как и в Восточной Римской Империи</w:t>
      </w:r>
      <w:r w:rsidRPr="007C086E">
        <w:rPr>
          <w:rStyle w:val="a6"/>
          <w:rFonts w:ascii="Times New Roman" w:hAnsi="Times New Roman" w:cs="Times New Roman"/>
          <w:sz w:val="28"/>
          <w:szCs w:val="28"/>
          <w:lang w:bidi="fa-IR"/>
        </w:rPr>
        <w:footnoteReference w:id="61"/>
      </w:r>
      <w:r w:rsidRPr="007C086E">
        <w:rPr>
          <w:rFonts w:ascii="Times New Roman" w:hAnsi="Times New Roman" w:cs="Times New Roman"/>
          <w:sz w:val="28"/>
          <w:szCs w:val="28"/>
          <w:lang w:bidi="fa-IR"/>
        </w:rPr>
        <w:t>, развернулась идейная борьба между представителями различных направлений христианства, в том числе между так называемыми последователями несторианства и монофизитами</w:t>
      </w:r>
      <w:r w:rsidR="00950668" w:rsidRPr="007C086E">
        <w:rPr>
          <w:rStyle w:val="a6"/>
          <w:rFonts w:ascii="Times New Roman" w:hAnsi="Times New Roman" w:cs="Times New Roman"/>
          <w:sz w:val="28"/>
          <w:szCs w:val="28"/>
          <w:lang w:bidi="fa-IR"/>
        </w:rPr>
        <w:footnoteReference w:id="62"/>
      </w:r>
      <w:r w:rsidRPr="007C086E">
        <w:rPr>
          <w:rFonts w:ascii="Times New Roman" w:hAnsi="Times New Roman" w:cs="Times New Roman"/>
          <w:sz w:val="28"/>
          <w:szCs w:val="28"/>
          <w:lang w:bidi="fa-IR"/>
        </w:rPr>
        <w:t>.</w:t>
      </w:r>
      <w:r w:rsidR="00BB26A2" w:rsidRPr="007C086E">
        <w:rPr>
          <w:rFonts w:ascii="Times New Roman" w:hAnsi="Times New Roman" w:cs="Times New Roman"/>
          <w:sz w:val="28"/>
          <w:szCs w:val="28"/>
          <w:lang w:bidi="fa-IR"/>
        </w:rPr>
        <w:t xml:space="preserve"> </w:t>
      </w:r>
      <w:r w:rsidR="000D139F" w:rsidRPr="007C086E">
        <w:rPr>
          <w:rFonts w:ascii="Times New Roman" w:hAnsi="Times New Roman" w:cs="Times New Roman"/>
          <w:sz w:val="28"/>
          <w:szCs w:val="28"/>
          <w:lang w:bidi="fa-IR"/>
        </w:rPr>
        <w:t xml:space="preserve">При этом следует уточнить, что под несторианами, которые </w:t>
      </w:r>
      <w:r w:rsidR="00110452" w:rsidRPr="007C086E">
        <w:rPr>
          <w:rFonts w:ascii="Times New Roman" w:hAnsi="Times New Roman" w:cs="Times New Roman"/>
          <w:sz w:val="28"/>
          <w:szCs w:val="28"/>
          <w:lang w:bidi="fa-IR"/>
        </w:rPr>
        <w:t>являлись большинством</w:t>
      </w:r>
      <w:r w:rsidR="000D139F" w:rsidRPr="007C086E">
        <w:rPr>
          <w:rFonts w:ascii="Times New Roman" w:hAnsi="Times New Roman" w:cs="Times New Roman"/>
          <w:sz w:val="28"/>
          <w:szCs w:val="28"/>
          <w:lang w:bidi="fa-IR"/>
        </w:rPr>
        <w:t xml:space="preserve"> среди христиан Ирана, подразумеваются не пря</w:t>
      </w:r>
      <w:r w:rsidR="001C1539">
        <w:rPr>
          <w:rFonts w:ascii="Times New Roman" w:hAnsi="Times New Roman" w:cs="Times New Roman"/>
          <w:sz w:val="28"/>
          <w:szCs w:val="28"/>
          <w:lang w:bidi="fa-IR"/>
        </w:rPr>
        <w:t xml:space="preserve">мые последователи Нестория (386 – </w:t>
      </w:r>
      <w:r w:rsidR="000D139F" w:rsidRPr="007C086E">
        <w:rPr>
          <w:rFonts w:ascii="Times New Roman" w:hAnsi="Times New Roman" w:cs="Times New Roman"/>
          <w:sz w:val="28"/>
          <w:szCs w:val="28"/>
          <w:lang w:bidi="fa-IR"/>
        </w:rPr>
        <w:t xml:space="preserve">451) и его личных </w:t>
      </w:r>
      <w:r w:rsidR="00AB7486" w:rsidRPr="007C086E">
        <w:rPr>
          <w:rFonts w:ascii="Times New Roman" w:hAnsi="Times New Roman" w:cs="Times New Roman"/>
          <w:sz w:val="28"/>
          <w:szCs w:val="28"/>
          <w:lang w:bidi="fa-IR"/>
        </w:rPr>
        <w:t>крайних диофизитских взглядов, а</w:t>
      </w:r>
      <w:r w:rsidR="002B7F06" w:rsidRPr="007C086E">
        <w:rPr>
          <w:rFonts w:ascii="Times New Roman" w:hAnsi="Times New Roman" w:cs="Times New Roman"/>
          <w:sz w:val="28"/>
          <w:szCs w:val="28"/>
          <w:lang w:bidi="fa-IR"/>
        </w:rPr>
        <w:t xml:space="preserve"> </w:t>
      </w:r>
      <w:r w:rsidR="000D139F" w:rsidRPr="007C086E">
        <w:rPr>
          <w:rFonts w:ascii="Times New Roman" w:hAnsi="Times New Roman" w:cs="Times New Roman"/>
          <w:sz w:val="28"/>
          <w:szCs w:val="28"/>
          <w:lang w:bidi="fa-IR"/>
        </w:rPr>
        <w:t>последователи идей, царивших в</w:t>
      </w:r>
      <w:proofErr w:type="gramEnd"/>
      <w:r w:rsidR="000D139F" w:rsidRPr="007C086E">
        <w:rPr>
          <w:rFonts w:ascii="Times New Roman" w:hAnsi="Times New Roman" w:cs="Times New Roman"/>
          <w:sz w:val="28"/>
          <w:szCs w:val="28"/>
          <w:lang w:bidi="fa-IR"/>
        </w:rPr>
        <w:t xml:space="preserve"> Антиохийской школе</w:t>
      </w:r>
      <w:r w:rsidR="00950668" w:rsidRPr="007C086E">
        <w:rPr>
          <w:rFonts w:ascii="Times New Roman" w:hAnsi="Times New Roman" w:cs="Times New Roman"/>
          <w:sz w:val="28"/>
          <w:szCs w:val="28"/>
          <w:lang w:bidi="fa-IR"/>
        </w:rPr>
        <w:t xml:space="preserve">, яркими представителями которой </w:t>
      </w:r>
      <w:r w:rsidR="00950668" w:rsidRPr="007C086E">
        <w:rPr>
          <w:rFonts w:ascii="Times New Roman" w:hAnsi="Times New Roman" w:cs="Times New Roman"/>
          <w:sz w:val="28"/>
          <w:szCs w:val="28"/>
          <w:lang w:bidi="fa-IR"/>
        </w:rPr>
        <w:lastRenderedPageBreak/>
        <w:t>являлись</w:t>
      </w:r>
      <w:r w:rsidR="00110708" w:rsidRPr="007C086E">
        <w:rPr>
          <w:rFonts w:ascii="Times New Roman" w:hAnsi="Times New Roman" w:cs="Times New Roman"/>
          <w:sz w:val="28"/>
          <w:szCs w:val="28"/>
          <w:lang w:bidi="fa-IR"/>
        </w:rPr>
        <w:t xml:space="preserve"> предшественники Нестория</w:t>
      </w:r>
      <w:r w:rsidR="00950668" w:rsidRPr="007C086E">
        <w:rPr>
          <w:rFonts w:ascii="Times New Roman" w:hAnsi="Times New Roman" w:cs="Times New Roman"/>
          <w:sz w:val="28"/>
          <w:szCs w:val="28"/>
          <w:lang w:bidi="fa-IR"/>
        </w:rPr>
        <w:t xml:space="preserve"> Диодор Тарсский (ум</w:t>
      </w:r>
      <w:proofErr w:type="gramStart"/>
      <w:r w:rsidR="00950668" w:rsidRPr="007C086E">
        <w:rPr>
          <w:rFonts w:ascii="Times New Roman" w:hAnsi="Times New Roman" w:cs="Times New Roman"/>
          <w:sz w:val="28"/>
          <w:szCs w:val="28"/>
          <w:lang w:bidi="fa-IR"/>
        </w:rPr>
        <w:t>.</w:t>
      </w:r>
      <w:proofErr w:type="gramEnd"/>
      <w:r w:rsidR="00950668" w:rsidRPr="007C086E">
        <w:rPr>
          <w:rFonts w:ascii="Times New Roman" w:hAnsi="Times New Roman" w:cs="Times New Roman"/>
          <w:sz w:val="28"/>
          <w:szCs w:val="28"/>
          <w:lang w:bidi="fa-IR"/>
        </w:rPr>
        <w:t xml:space="preserve"> </w:t>
      </w:r>
      <w:proofErr w:type="gramStart"/>
      <w:r w:rsidR="00950668" w:rsidRPr="007C086E">
        <w:rPr>
          <w:rFonts w:ascii="Times New Roman" w:hAnsi="Times New Roman" w:cs="Times New Roman"/>
          <w:sz w:val="28"/>
          <w:szCs w:val="28"/>
          <w:lang w:bidi="fa-IR"/>
        </w:rPr>
        <w:t>о</w:t>
      </w:r>
      <w:proofErr w:type="gramEnd"/>
      <w:r w:rsidR="00950668" w:rsidRPr="007C086E">
        <w:rPr>
          <w:rFonts w:ascii="Times New Roman" w:hAnsi="Times New Roman" w:cs="Times New Roman"/>
          <w:sz w:val="28"/>
          <w:szCs w:val="28"/>
          <w:lang w:bidi="fa-IR"/>
        </w:rPr>
        <w:t>к</w:t>
      </w:r>
      <w:r w:rsidR="00EB71E9" w:rsidRPr="007C086E">
        <w:rPr>
          <w:rFonts w:ascii="Times New Roman" w:hAnsi="Times New Roman" w:cs="Times New Roman"/>
          <w:sz w:val="28"/>
          <w:szCs w:val="28"/>
          <w:lang w:bidi="fa-IR"/>
        </w:rPr>
        <w:t xml:space="preserve">. </w:t>
      </w:r>
      <w:r w:rsidR="00950668" w:rsidRPr="007C086E">
        <w:rPr>
          <w:rFonts w:ascii="Times New Roman" w:hAnsi="Times New Roman" w:cs="Times New Roman"/>
          <w:sz w:val="28"/>
          <w:szCs w:val="28"/>
          <w:lang w:bidi="fa-IR"/>
        </w:rPr>
        <w:t>392</w:t>
      </w:r>
      <w:r w:rsidR="00002F0D" w:rsidRPr="007C086E">
        <w:rPr>
          <w:rFonts w:ascii="Times New Roman" w:hAnsi="Times New Roman" w:cs="Times New Roman"/>
          <w:sz w:val="28"/>
          <w:szCs w:val="28"/>
          <w:lang w:bidi="fa-IR"/>
        </w:rPr>
        <w:t xml:space="preserve"> г.</w:t>
      </w:r>
      <w:r w:rsidR="00950668" w:rsidRPr="007C086E">
        <w:rPr>
          <w:rFonts w:ascii="Times New Roman" w:hAnsi="Times New Roman" w:cs="Times New Roman"/>
          <w:sz w:val="28"/>
          <w:szCs w:val="28"/>
          <w:lang w:bidi="fa-IR"/>
        </w:rPr>
        <w:t>)  и Феодор Мопсуестийский (ок</w:t>
      </w:r>
      <w:r w:rsidR="00EB71E9" w:rsidRPr="007C086E">
        <w:rPr>
          <w:rFonts w:ascii="Times New Roman" w:hAnsi="Times New Roman" w:cs="Times New Roman"/>
          <w:sz w:val="28"/>
          <w:szCs w:val="28"/>
          <w:lang w:bidi="fa-IR"/>
        </w:rPr>
        <w:t xml:space="preserve">. </w:t>
      </w:r>
      <w:r w:rsidR="001C1539">
        <w:rPr>
          <w:rFonts w:ascii="Times New Roman" w:hAnsi="Times New Roman" w:cs="Times New Roman"/>
          <w:sz w:val="28"/>
          <w:szCs w:val="28"/>
          <w:lang w:bidi="fa-IR"/>
        </w:rPr>
        <w:t xml:space="preserve">350 – </w:t>
      </w:r>
      <w:r w:rsidR="00950668" w:rsidRPr="007C086E">
        <w:rPr>
          <w:rFonts w:ascii="Times New Roman" w:hAnsi="Times New Roman" w:cs="Times New Roman"/>
          <w:sz w:val="28"/>
          <w:szCs w:val="28"/>
          <w:lang w:bidi="fa-IR"/>
        </w:rPr>
        <w:t>428</w:t>
      </w:r>
      <w:r w:rsidR="00002F0D" w:rsidRPr="007C086E">
        <w:rPr>
          <w:rFonts w:ascii="Times New Roman" w:hAnsi="Times New Roman" w:cs="Times New Roman"/>
          <w:sz w:val="28"/>
          <w:szCs w:val="28"/>
          <w:lang w:bidi="fa-IR"/>
        </w:rPr>
        <w:t xml:space="preserve"> гг.</w:t>
      </w:r>
      <w:r w:rsidR="00950668" w:rsidRPr="007C086E">
        <w:rPr>
          <w:rFonts w:ascii="Times New Roman" w:hAnsi="Times New Roman" w:cs="Times New Roman"/>
          <w:sz w:val="28"/>
          <w:szCs w:val="28"/>
          <w:lang w:bidi="fa-IR"/>
        </w:rPr>
        <w:t>)</w:t>
      </w:r>
      <w:r w:rsidR="000D139F" w:rsidRPr="007C086E">
        <w:rPr>
          <w:rFonts w:ascii="Times New Roman" w:hAnsi="Times New Roman" w:cs="Times New Roman"/>
          <w:sz w:val="28"/>
          <w:szCs w:val="28"/>
          <w:lang w:bidi="fa-IR"/>
        </w:rPr>
        <w:t>.</w:t>
      </w:r>
      <w:r w:rsidR="00AB7486" w:rsidRPr="007C086E">
        <w:rPr>
          <w:rFonts w:ascii="Times New Roman" w:hAnsi="Times New Roman" w:cs="Times New Roman"/>
          <w:sz w:val="28"/>
          <w:szCs w:val="28"/>
          <w:lang w:bidi="fa-IR"/>
        </w:rPr>
        <w:t xml:space="preserve"> </w:t>
      </w:r>
    </w:p>
    <w:p w:rsidR="00DA6215" w:rsidRPr="007C086E" w:rsidRDefault="00110708" w:rsidP="0072729F">
      <w:pPr>
        <w:spacing w:after="0"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Оплотом несторианских идей в Иране стала богословская школа в Нисибине, которая в свою очередь переняла </w:t>
      </w:r>
      <w:r w:rsidR="00110452" w:rsidRPr="007C086E">
        <w:rPr>
          <w:rFonts w:ascii="Times New Roman" w:hAnsi="Times New Roman" w:cs="Times New Roman"/>
          <w:sz w:val="28"/>
          <w:szCs w:val="28"/>
          <w:lang w:bidi="fa-IR"/>
        </w:rPr>
        <w:t xml:space="preserve">их </w:t>
      </w:r>
      <w:r w:rsidRPr="007C086E">
        <w:rPr>
          <w:rFonts w:ascii="Times New Roman" w:hAnsi="Times New Roman" w:cs="Times New Roman"/>
          <w:sz w:val="28"/>
          <w:szCs w:val="28"/>
          <w:lang w:bidi="fa-IR"/>
        </w:rPr>
        <w:t xml:space="preserve">из Антиохийской и Эдесской богословских школ. </w:t>
      </w:r>
      <w:proofErr w:type="gramStart"/>
      <w:r w:rsidR="00583F82" w:rsidRPr="007C086E">
        <w:rPr>
          <w:rFonts w:ascii="Times New Roman" w:hAnsi="Times New Roman" w:cs="Times New Roman"/>
          <w:sz w:val="28"/>
          <w:szCs w:val="28"/>
          <w:lang w:bidi="fa-IR"/>
        </w:rPr>
        <w:t>Одним из основателей Нисибинской школы</w:t>
      </w:r>
      <w:r w:rsidR="00583F82" w:rsidRPr="007C086E">
        <w:rPr>
          <w:rStyle w:val="a6"/>
          <w:rFonts w:ascii="Times New Roman" w:hAnsi="Times New Roman" w:cs="Times New Roman"/>
          <w:sz w:val="28"/>
          <w:szCs w:val="28"/>
          <w:lang w:bidi="fa-IR"/>
        </w:rPr>
        <w:footnoteReference w:id="63"/>
      </w:r>
      <w:r w:rsidR="00583F82" w:rsidRPr="007C086E">
        <w:rPr>
          <w:rFonts w:ascii="Times New Roman" w:hAnsi="Times New Roman" w:cs="Times New Roman"/>
          <w:sz w:val="28"/>
          <w:szCs w:val="28"/>
          <w:lang w:bidi="fa-IR"/>
        </w:rPr>
        <w:t xml:space="preserve"> был Бар Саума (415/420 – 492/495)</w:t>
      </w:r>
      <w:r w:rsidR="00002F0D" w:rsidRPr="007C086E">
        <w:rPr>
          <w:rFonts w:ascii="Times New Roman" w:hAnsi="Times New Roman" w:cs="Times New Roman"/>
          <w:sz w:val="28"/>
          <w:szCs w:val="28"/>
          <w:lang w:bidi="fa-IR"/>
        </w:rPr>
        <w:t xml:space="preserve"> -</w:t>
      </w:r>
      <w:r w:rsidR="009D4037" w:rsidRPr="007C086E">
        <w:rPr>
          <w:rFonts w:ascii="Times New Roman" w:hAnsi="Times New Roman" w:cs="Times New Roman"/>
          <w:sz w:val="28"/>
          <w:szCs w:val="28"/>
          <w:lang w:bidi="fa-IR"/>
        </w:rPr>
        <w:t xml:space="preserve"> «перс по происхождению, раб, принадлежавший некоему Маре из Бет Карду, он выдвинулся в «школе персов» благодаря своим способностям и знаниям»</w:t>
      </w:r>
      <w:r w:rsidR="009D4037" w:rsidRPr="007C086E">
        <w:rPr>
          <w:rStyle w:val="a6"/>
          <w:rFonts w:ascii="Times New Roman" w:hAnsi="Times New Roman" w:cs="Times New Roman"/>
          <w:sz w:val="28"/>
          <w:szCs w:val="28"/>
          <w:lang w:bidi="fa-IR"/>
        </w:rPr>
        <w:footnoteReference w:id="64"/>
      </w:r>
      <w:r w:rsidR="009D4037" w:rsidRPr="007C086E">
        <w:rPr>
          <w:rFonts w:ascii="Times New Roman" w:hAnsi="Times New Roman" w:cs="Times New Roman"/>
          <w:sz w:val="28"/>
          <w:szCs w:val="28"/>
          <w:lang w:bidi="fa-IR"/>
        </w:rPr>
        <w:t xml:space="preserve">.  После смерти его учителя Ивы (ум. 457), придерживающегося диофизитских взглядов и </w:t>
      </w:r>
      <w:r w:rsidR="00002F0D" w:rsidRPr="007C086E">
        <w:rPr>
          <w:rFonts w:ascii="Times New Roman" w:hAnsi="Times New Roman" w:cs="Times New Roman"/>
          <w:sz w:val="28"/>
          <w:szCs w:val="28"/>
          <w:lang w:bidi="fa-IR"/>
        </w:rPr>
        <w:t>являвшегося</w:t>
      </w:r>
      <w:r w:rsidR="009D4037" w:rsidRPr="007C086E">
        <w:rPr>
          <w:rFonts w:ascii="Times New Roman" w:hAnsi="Times New Roman" w:cs="Times New Roman"/>
          <w:sz w:val="28"/>
          <w:szCs w:val="28"/>
          <w:lang w:bidi="fa-IR"/>
        </w:rPr>
        <w:t xml:space="preserve"> профессором школы в Эдессе и епископом этого города, </w:t>
      </w:r>
      <w:r w:rsidR="00DA6215" w:rsidRPr="007C086E">
        <w:rPr>
          <w:rFonts w:ascii="Times New Roman" w:hAnsi="Times New Roman" w:cs="Times New Roman"/>
          <w:sz w:val="28"/>
          <w:szCs w:val="28"/>
          <w:lang w:bidi="fa-IR"/>
        </w:rPr>
        <w:t xml:space="preserve">Бар Саума </w:t>
      </w:r>
      <w:r w:rsidR="009D4037" w:rsidRPr="007C086E">
        <w:rPr>
          <w:rFonts w:ascii="Times New Roman" w:hAnsi="Times New Roman" w:cs="Times New Roman"/>
          <w:sz w:val="28"/>
          <w:szCs w:val="28"/>
          <w:lang w:bidi="fa-IR"/>
        </w:rPr>
        <w:t>был вынужден вместе со своими приверженцами</w:t>
      </w:r>
      <w:proofErr w:type="gramEnd"/>
      <w:r w:rsidR="009D4037" w:rsidRPr="007C086E">
        <w:rPr>
          <w:rFonts w:ascii="Times New Roman" w:hAnsi="Times New Roman" w:cs="Times New Roman"/>
          <w:sz w:val="28"/>
          <w:szCs w:val="28"/>
          <w:lang w:bidi="fa-IR"/>
        </w:rPr>
        <w:t xml:space="preserve"> уйти из Эдессы. В Иране </w:t>
      </w:r>
      <w:r w:rsidR="00EB71E9" w:rsidRPr="007C086E">
        <w:rPr>
          <w:rFonts w:ascii="Times New Roman" w:hAnsi="Times New Roman" w:cs="Times New Roman"/>
          <w:sz w:val="28"/>
          <w:szCs w:val="28"/>
          <w:lang w:bidi="fa-IR"/>
        </w:rPr>
        <w:t xml:space="preserve">Бар Саума снискал поддержку </w:t>
      </w:r>
      <w:r w:rsidR="0012629D" w:rsidRPr="007C086E">
        <w:rPr>
          <w:rFonts w:ascii="Times New Roman" w:hAnsi="Times New Roman" w:cs="Times New Roman"/>
          <w:sz w:val="28"/>
          <w:szCs w:val="28"/>
          <w:lang w:bidi="fa-IR"/>
        </w:rPr>
        <w:t>шахиншаха</w:t>
      </w:r>
      <w:r w:rsidR="009D4037" w:rsidRPr="007C086E">
        <w:rPr>
          <w:rFonts w:ascii="Times New Roman" w:hAnsi="Times New Roman" w:cs="Times New Roman"/>
          <w:sz w:val="28"/>
          <w:szCs w:val="28"/>
          <w:lang w:bidi="fa-IR"/>
        </w:rPr>
        <w:t xml:space="preserve"> Пероза (457 – 484), который не только одобрил его избрание на сан епископа Нисибина, но также укрепил за ним светские обязанности надзора над пограничными войсками персов. Организация нисибинской</w:t>
      </w:r>
      <w:r w:rsidR="005D01C8" w:rsidRPr="007C086E">
        <w:rPr>
          <w:rFonts w:ascii="Times New Roman" w:hAnsi="Times New Roman" w:cs="Times New Roman"/>
          <w:sz w:val="28"/>
          <w:szCs w:val="28"/>
          <w:lang w:bidi="fa-IR"/>
        </w:rPr>
        <w:t xml:space="preserve"> богословской</w:t>
      </w:r>
      <w:r w:rsidR="009D4037" w:rsidRPr="007C086E">
        <w:rPr>
          <w:rFonts w:ascii="Times New Roman" w:hAnsi="Times New Roman" w:cs="Times New Roman"/>
          <w:sz w:val="28"/>
          <w:szCs w:val="28"/>
          <w:lang w:bidi="fa-IR"/>
        </w:rPr>
        <w:t xml:space="preserve"> школы была основана </w:t>
      </w:r>
      <w:r w:rsidR="005D01C8" w:rsidRPr="007C086E">
        <w:rPr>
          <w:rFonts w:ascii="Times New Roman" w:hAnsi="Times New Roman" w:cs="Times New Roman"/>
          <w:sz w:val="28"/>
          <w:szCs w:val="28"/>
          <w:lang w:bidi="fa-IR"/>
        </w:rPr>
        <w:t>по</w:t>
      </w:r>
      <w:r w:rsidR="009D4037" w:rsidRPr="007C086E">
        <w:rPr>
          <w:rFonts w:ascii="Times New Roman" w:hAnsi="Times New Roman" w:cs="Times New Roman"/>
          <w:sz w:val="28"/>
          <w:szCs w:val="28"/>
          <w:lang w:bidi="fa-IR"/>
        </w:rPr>
        <w:t xml:space="preserve"> пример</w:t>
      </w:r>
      <w:r w:rsidR="005D01C8" w:rsidRPr="007C086E">
        <w:rPr>
          <w:rFonts w:ascii="Times New Roman" w:hAnsi="Times New Roman" w:cs="Times New Roman"/>
          <w:sz w:val="28"/>
          <w:szCs w:val="28"/>
          <w:lang w:bidi="fa-IR"/>
        </w:rPr>
        <w:t>у</w:t>
      </w:r>
      <w:r w:rsidR="009D4037" w:rsidRPr="007C086E">
        <w:rPr>
          <w:rFonts w:ascii="Times New Roman" w:hAnsi="Times New Roman" w:cs="Times New Roman"/>
          <w:sz w:val="28"/>
          <w:szCs w:val="28"/>
          <w:lang w:bidi="fa-IR"/>
        </w:rPr>
        <w:t xml:space="preserve"> школы Эдессы и продолжала ее традицию</w:t>
      </w:r>
      <w:r w:rsidR="00DA6215" w:rsidRPr="007C086E">
        <w:rPr>
          <w:rFonts w:ascii="Times New Roman" w:hAnsi="Times New Roman" w:cs="Times New Roman"/>
          <w:sz w:val="28"/>
          <w:szCs w:val="28"/>
          <w:lang w:bidi="fa-IR"/>
        </w:rPr>
        <w:t>. С развитием Нисибинской школы город Нисибин ста</w:t>
      </w:r>
      <w:r w:rsidR="005D01C8" w:rsidRPr="007C086E">
        <w:rPr>
          <w:rFonts w:ascii="Times New Roman" w:hAnsi="Times New Roman" w:cs="Times New Roman"/>
          <w:sz w:val="28"/>
          <w:szCs w:val="28"/>
          <w:lang w:bidi="fa-IR"/>
        </w:rPr>
        <w:t xml:space="preserve">л </w:t>
      </w:r>
      <w:r w:rsidR="00DA6215" w:rsidRPr="007C086E">
        <w:rPr>
          <w:rFonts w:ascii="Times New Roman" w:hAnsi="Times New Roman" w:cs="Times New Roman"/>
          <w:sz w:val="28"/>
          <w:szCs w:val="28"/>
          <w:lang w:bidi="fa-IR"/>
        </w:rPr>
        <w:t>не только культурным центром, но и центром богословского просвещения Ассирийской Церкви Востока в Сасанидском Иране. Бар Саума придерживался несторианских взглядов и находился в конфронтации с католикосами селевки</w:t>
      </w:r>
      <w:r w:rsidR="0072729F">
        <w:rPr>
          <w:rFonts w:ascii="Times New Roman" w:hAnsi="Times New Roman" w:cs="Times New Roman"/>
          <w:sz w:val="28"/>
          <w:szCs w:val="28"/>
          <w:lang w:bidi="fa-IR"/>
        </w:rPr>
        <w:t>е</w:t>
      </w:r>
      <w:r w:rsidR="00DA6215" w:rsidRPr="007C086E">
        <w:rPr>
          <w:rFonts w:ascii="Times New Roman" w:hAnsi="Times New Roman" w:cs="Times New Roman"/>
          <w:sz w:val="28"/>
          <w:szCs w:val="28"/>
          <w:lang w:bidi="fa-IR"/>
        </w:rPr>
        <w:t xml:space="preserve">-ктесифонскими </w:t>
      </w:r>
      <w:r w:rsidR="0072729F" w:rsidRPr="007C086E">
        <w:rPr>
          <w:rFonts w:ascii="Times New Roman" w:hAnsi="Times New Roman" w:cs="Times New Roman"/>
          <w:sz w:val="28"/>
          <w:szCs w:val="28"/>
          <w:lang w:bidi="fa-IR"/>
        </w:rPr>
        <w:t>–</w:t>
      </w:r>
      <w:r w:rsidR="005D01C8" w:rsidRPr="007C086E">
        <w:rPr>
          <w:rFonts w:ascii="Times New Roman" w:hAnsi="Times New Roman" w:cs="Times New Roman"/>
          <w:sz w:val="28"/>
          <w:szCs w:val="28"/>
          <w:lang w:bidi="fa-IR"/>
        </w:rPr>
        <w:t xml:space="preserve"> </w:t>
      </w:r>
      <w:r w:rsidR="00DA6215" w:rsidRPr="007C086E">
        <w:rPr>
          <w:rFonts w:ascii="Times New Roman" w:hAnsi="Times New Roman" w:cs="Times New Roman"/>
          <w:sz w:val="28"/>
          <w:szCs w:val="28"/>
          <w:lang w:bidi="fa-IR"/>
        </w:rPr>
        <w:t>Баб</w:t>
      </w:r>
      <w:r w:rsidR="0072729F">
        <w:rPr>
          <w:rFonts w:ascii="Times New Roman" w:hAnsi="Times New Roman" w:cs="Times New Roman"/>
          <w:sz w:val="28"/>
          <w:szCs w:val="28"/>
          <w:lang w:bidi="fa-IR"/>
        </w:rPr>
        <w:t>а</w:t>
      </w:r>
      <w:r w:rsidR="00DA6215" w:rsidRPr="007C086E">
        <w:rPr>
          <w:rFonts w:ascii="Times New Roman" w:hAnsi="Times New Roman" w:cs="Times New Roman"/>
          <w:sz w:val="28"/>
          <w:szCs w:val="28"/>
          <w:lang w:bidi="fa-IR"/>
        </w:rPr>
        <w:t>ем, а вслед за ним и Акакием.</w:t>
      </w:r>
      <w:r w:rsidR="00110452" w:rsidRPr="007C086E">
        <w:rPr>
          <w:rFonts w:ascii="Times New Roman" w:hAnsi="Times New Roman" w:cs="Times New Roman"/>
          <w:sz w:val="28"/>
          <w:szCs w:val="28"/>
          <w:lang w:bidi="fa-IR"/>
        </w:rPr>
        <w:t xml:space="preserve"> </w:t>
      </w:r>
      <w:r w:rsidR="00DA6215" w:rsidRPr="007C086E">
        <w:rPr>
          <w:rFonts w:ascii="Times New Roman" w:hAnsi="Times New Roman" w:cs="Times New Roman"/>
          <w:sz w:val="28"/>
          <w:szCs w:val="28"/>
          <w:lang w:bidi="fa-IR"/>
        </w:rPr>
        <w:t>«Оба католикоса и Бар Саума созывали поместные соборы, на которых опровергали друг друга, но эти собрания не имели такого авторитета, которым пользовались предыдущие представительные соборы».</w:t>
      </w:r>
      <w:r w:rsidR="00DA6215" w:rsidRPr="007C086E">
        <w:rPr>
          <w:rStyle w:val="a6"/>
          <w:rFonts w:ascii="Times New Roman" w:hAnsi="Times New Roman" w:cs="Times New Roman"/>
          <w:sz w:val="28"/>
          <w:szCs w:val="28"/>
          <w:lang w:bidi="fa-IR"/>
        </w:rPr>
        <w:footnoteReference w:id="65"/>
      </w:r>
      <w:r w:rsidR="00DA6215" w:rsidRPr="007C086E">
        <w:rPr>
          <w:rFonts w:ascii="Times New Roman" w:hAnsi="Times New Roman" w:cs="Times New Roman"/>
          <w:sz w:val="28"/>
          <w:szCs w:val="28"/>
          <w:lang w:bidi="fa-IR"/>
        </w:rPr>
        <w:t xml:space="preserve"> Пользуясь поддержкой </w:t>
      </w:r>
      <w:r w:rsidR="0012629D" w:rsidRPr="007C086E">
        <w:rPr>
          <w:rFonts w:ascii="Times New Roman" w:hAnsi="Times New Roman" w:cs="Times New Roman"/>
          <w:sz w:val="28"/>
          <w:szCs w:val="28"/>
          <w:lang w:bidi="fa-IR"/>
        </w:rPr>
        <w:t>шахиншаха</w:t>
      </w:r>
      <w:r w:rsidR="00DA6215" w:rsidRPr="007C086E">
        <w:rPr>
          <w:rFonts w:ascii="Times New Roman" w:hAnsi="Times New Roman" w:cs="Times New Roman"/>
          <w:sz w:val="28"/>
          <w:szCs w:val="28"/>
          <w:lang w:bidi="fa-IR"/>
        </w:rPr>
        <w:t>, Бар Саума вел достаточно акти</w:t>
      </w:r>
      <w:r w:rsidR="00110452" w:rsidRPr="007C086E">
        <w:rPr>
          <w:rFonts w:ascii="Times New Roman" w:hAnsi="Times New Roman" w:cs="Times New Roman"/>
          <w:sz w:val="28"/>
          <w:szCs w:val="28"/>
          <w:lang w:bidi="fa-IR"/>
        </w:rPr>
        <w:t>вную деятельность по насаждению</w:t>
      </w:r>
      <w:r w:rsidR="00DA6215" w:rsidRPr="007C086E">
        <w:rPr>
          <w:rFonts w:ascii="Times New Roman" w:hAnsi="Times New Roman" w:cs="Times New Roman"/>
          <w:sz w:val="28"/>
          <w:szCs w:val="28"/>
          <w:lang w:bidi="fa-IR"/>
        </w:rPr>
        <w:t xml:space="preserve"> несторианских взглядов и борьбе с православием. Ему приписывают убийство более семи тысяч православных христиан в конце </w:t>
      </w:r>
      <w:r w:rsidR="00DA6215" w:rsidRPr="007C086E">
        <w:rPr>
          <w:rFonts w:ascii="Times New Roman" w:hAnsi="Times New Roman" w:cs="Times New Roman"/>
          <w:sz w:val="28"/>
          <w:szCs w:val="28"/>
          <w:lang w:val="en-US" w:bidi="fa-IR"/>
        </w:rPr>
        <w:t>V</w:t>
      </w:r>
      <w:r w:rsidR="005D01C8" w:rsidRPr="007C086E">
        <w:rPr>
          <w:rFonts w:ascii="Times New Roman" w:hAnsi="Times New Roman" w:cs="Times New Roman"/>
          <w:sz w:val="28"/>
          <w:szCs w:val="28"/>
          <w:lang w:bidi="fa-IR"/>
        </w:rPr>
        <w:t xml:space="preserve"> </w:t>
      </w:r>
      <w:r w:rsidR="005D01C8" w:rsidRPr="007C086E">
        <w:rPr>
          <w:rFonts w:ascii="Times New Roman" w:hAnsi="Times New Roman" w:cs="Times New Roman"/>
          <w:sz w:val="28"/>
          <w:szCs w:val="28"/>
          <w:lang w:bidi="fa-IR"/>
        </w:rPr>
        <w:lastRenderedPageBreak/>
        <w:t xml:space="preserve">в. </w:t>
      </w:r>
      <w:r w:rsidR="00DA6215" w:rsidRPr="007C086E">
        <w:rPr>
          <w:rFonts w:ascii="Times New Roman" w:hAnsi="Times New Roman" w:cs="Times New Roman"/>
          <w:sz w:val="28"/>
          <w:szCs w:val="28"/>
          <w:lang w:bidi="fa-IR"/>
        </w:rPr>
        <w:t>в Бет-Гармайе и других районах.</w:t>
      </w:r>
      <w:r w:rsidR="00DA6215" w:rsidRPr="007C086E">
        <w:rPr>
          <w:rStyle w:val="a6"/>
          <w:rFonts w:ascii="Times New Roman" w:hAnsi="Times New Roman" w:cs="Times New Roman"/>
          <w:sz w:val="28"/>
          <w:szCs w:val="28"/>
          <w:lang w:bidi="fa-IR"/>
        </w:rPr>
        <w:footnoteReference w:id="66"/>
      </w:r>
      <w:r w:rsidR="00DA6215" w:rsidRPr="007C086E">
        <w:rPr>
          <w:rFonts w:ascii="Times New Roman" w:hAnsi="Times New Roman" w:cs="Times New Roman"/>
          <w:sz w:val="28"/>
          <w:szCs w:val="28"/>
          <w:lang w:bidi="fa-IR"/>
        </w:rPr>
        <w:t xml:space="preserve"> После смерти католикоса</w:t>
      </w:r>
      <w:r w:rsidR="0072729F">
        <w:rPr>
          <w:rFonts w:ascii="Times New Roman" w:hAnsi="Times New Roman" w:cs="Times New Roman"/>
          <w:sz w:val="28"/>
          <w:szCs w:val="28"/>
          <w:lang w:bidi="fa-IR"/>
        </w:rPr>
        <w:t xml:space="preserve"> Мар</w:t>
      </w:r>
      <w:r w:rsidR="00DA6215" w:rsidRPr="007C086E">
        <w:rPr>
          <w:rFonts w:ascii="Times New Roman" w:hAnsi="Times New Roman" w:cs="Times New Roman"/>
          <w:sz w:val="28"/>
          <w:szCs w:val="28"/>
          <w:lang w:bidi="fa-IR"/>
        </w:rPr>
        <w:t xml:space="preserve"> Баб</w:t>
      </w:r>
      <w:r w:rsidR="0072729F">
        <w:rPr>
          <w:rFonts w:ascii="Times New Roman" w:hAnsi="Times New Roman" w:cs="Times New Roman"/>
          <w:sz w:val="28"/>
          <w:szCs w:val="28"/>
          <w:lang w:bidi="fa-IR"/>
        </w:rPr>
        <w:t>а</w:t>
      </w:r>
      <w:r w:rsidR="00DA6215" w:rsidRPr="007C086E">
        <w:rPr>
          <w:rFonts w:ascii="Times New Roman" w:hAnsi="Times New Roman" w:cs="Times New Roman"/>
          <w:sz w:val="28"/>
          <w:szCs w:val="28"/>
          <w:lang w:bidi="fa-IR"/>
        </w:rPr>
        <w:t>я в 48</w:t>
      </w:r>
      <w:r w:rsidR="00110452" w:rsidRPr="007C086E">
        <w:rPr>
          <w:rFonts w:ascii="Times New Roman" w:hAnsi="Times New Roman" w:cs="Times New Roman"/>
          <w:sz w:val="28"/>
          <w:szCs w:val="28"/>
          <w:lang w:bidi="fa-IR"/>
        </w:rPr>
        <w:t>5</w:t>
      </w:r>
      <w:r w:rsidR="00DA6215" w:rsidRPr="007C086E">
        <w:rPr>
          <w:rFonts w:ascii="Times New Roman" w:hAnsi="Times New Roman" w:cs="Times New Roman"/>
          <w:sz w:val="28"/>
          <w:szCs w:val="28"/>
          <w:lang w:bidi="fa-IR"/>
        </w:rPr>
        <w:t xml:space="preserve"> г. кафедру</w:t>
      </w:r>
      <w:r w:rsidR="005D01C8" w:rsidRPr="007C086E">
        <w:rPr>
          <w:rFonts w:ascii="Times New Roman" w:hAnsi="Times New Roman" w:cs="Times New Roman"/>
          <w:sz w:val="28"/>
          <w:szCs w:val="28"/>
          <w:lang w:bidi="fa-IR"/>
        </w:rPr>
        <w:t xml:space="preserve"> в Селевкии-Ктесифоне возглавил</w:t>
      </w:r>
      <w:r w:rsidR="00DA6215" w:rsidRPr="007C086E">
        <w:rPr>
          <w:rFonts w:ascii="Times New Roman" w:hAnsi="Times New Roman" w:cs="Times New Roman"/>
          <w:sz w:val="28"/>
          <w:szCs w:val="28"/>
          <w:lang w:bidi="fa-IR"/>
        </w:rPr>
        <w:t xml:space="preserve"> его сподвижник Акакий, с которым у Бар Саумы сложились менее сложные отношение. В 486 г. католикосом Акакием был созван собор, на котором был отменен целибат, это нанесло удар по подвижника</w:t>
      </w:r>
      <w:r w:rsidR="00EB71E9" w:rsidRPr="007C086E">
        <w:rPr>
          <w:rFonts w:ascii="Times New Roman" w:hAnsi="Times New Roman" w:cs="Times New Roman"/>
          <w:sz w:val="28"/>
          <w:szCs w:val="28"/>
          <w:lang w:bidi="fa-IR"/>
        </w:rPr>
        <w:t>м</w:t>
      </w:r>
      <w:r w:rsidR="00DA6215" w:rsidRPr="007C086E">
        <w:rPr>
          <w:rFonts w:ascii="Times New Roman" w:hAnsi="Times New Roman" w:cs="Times New Roman"/>
          <w:sz w:val="28"/>
          <w:szCs w:val="28"/>
          <w:lang w:bidi="fa-IR"/>
        </w:rPr>
        <w:t xml:space="preserve"> достаточно аск</w:t>
      </w:r>
      <w:r w:rsidR="0072729F">
        <w:rPr>
          <w:rFonts w:ascii="Times New Roman" w:hAnsi="Times New Roman" w:cs="Times New Roman"/>
          <w:sz w:val="28"/>
          <w:szCs w:val="28"/>
          <w:lang w:bidi="fa-IR"/>
        </w:rPr>
        <w:t>етичного монофизитства, которое в основном</w:t>
      </w:r>
      <w:r w:rsidR="00DA6215" w:rsidRPr="007C086E">
        <w:rPr>
          <w:rFonts w:ascii="Times New Roman" w:hAnsi="Times New Roman" w:cs="Times New Roman"/>
          <w:sz w:val="28"/>
          <w:szCs w:val="28"/>
          <w:lang w:bidi="fa-IR"/>
        </w:rPr>
        <w:t xml:space="preserve"> концентрировалось в монастырях. После Акакия католикосом персидских христиан ста</w:t>
      </w:r>
      <w:r w:rsidR="005D01C8" w:rsidRPr="007C086E">
        <w:rPr>
          <w:rFonts w:ascii="Times New Roman" w:hAnsi="Times New Roman" w:cs="Times New Roman"/>
          <w:sz w:val="28"/>
          <w:szCs w:val="28"/>
          <w:lang w:bidi="fa-IR"/>
        </w:rPr>
        <w:t>л</w:t>
      </w:r>
      <w:r w:rsidR="00DA6215" w:rsidRPr="007C086E">
        <w:rPr>
          <w:rFonts w:ascii="Times New Roman" w:hAnsi="Times New Roman" w:cs="Times New Roman"/>
          <w:sz w:val="28"/>
          <w:szCs w:val="28"/>
          <w:lang w:bidi="fa-IR"/>
        </w:rPr>
        <w:t xml:space="preserve"> Бабай </w:t>
      </w:r>
      <w:r w:rsidR="00DA6215" w:rsidRPr="007C086E">
        <w:rPr>
          <w:rFonts w:ascii="Times New Roman" w:hAnsi="Times New Roman" w:cs="Times New Roman"/>
          <w:sz w:val="28"/>
          <w:szCs w:val="28"/>
          <w:lang w:val="en-US" w:bidi="fa-IR"/>
        </w:rPr>
        <w:t>II</w:t>
      </w:r>
      <w:r w:rsidR="00DA6215" w:rsidRPr="007C086E">
        <w:rPr>
          <w:rFonts w:ascii="Times New Roman" w:hAnsi="Times New Roman" w:cs="Times New Roman"/>
          <w:sz w:val="28"/>
          <w:szCs w:val="28"/>
          <w:lang w:bidi="fa-IR"/>
        </w:rPr>
        <w:t xml:space="preserve"> (с 496/97 г.), который, созвав новый собор, официально прив</w:t>
      </w:r>
      <w:r w:rsidR="005D01C8" w:rsidRPr="007C086E">
        <w:rPr>
          <w:rFonts w:ascii="Times New Roman" w:hAnsi="Times New Roman" w:cs="Times New Roman"/>
          <w:sz w:val="28"/>
          <w:szCs w:val="28"/>
          <w:lang w:bidi="fa-IR"/>
        </w:rPr>
        <w:t>ел</w:t>
      </w:r>
      <w:r w:rsidR="00DA6215" w:rsidRPr="007C086E">
        <w:rPr>
          <w:rFonts w:ascii="Times New Roman" w:hAnsi="Times New Roman" w:cs="Times New Roman"/>
          <w:sz w:val="28"/>
          <w:szCs w:val="28"/>
          <w:lang w:bidi="fa-IR"/>
        </w:rPr>
        <w:t xml:space="preserve"> к концу </w:t>
      </w:r>
      <w:r w:rsidR="00805F78" w:rsidRPr="007C086E">
        <w:rPr>
          <w:rFonts w:ascii="Times New Roman" w:hAnsi="Times New Roman" w:cs="Times New Roman"/>
          <w:sz w:val="28"/>
          <w:szCs w:val="28"/>
          <w:lang w:bidi="fa-IR"/>
        </w:rPr>
        <w:t>внутрицерковные</w:t>
      </w:r>
      <w:r w:rsidR="00DA6215" w:rsidRPr="007C086E">
        <w:rPr>
          <w:rFonts w:ascii="Times New Roman" w:hAnsi="Times New Roman" w:cs="Times New Roman"/>
          <w:sz w:val="28"/>
          <w:szCs w:val="28"/>
          <w:lang w:bidi="fa-IR"/>
        </w:rPr>
        <w:t xml:space="preserve"> споры, остав</w:t>
      </w:r>
      <w:r w:rsidR="005D01C8" w:rsidRPr="007C086E">
        <w:rPr>
          <w:rFonts w:ascii="Times New Roman" w:hAnsi="Times New Roman" w:cs="Times New Roman"/>
          <w:sz w:val="28"/>
          <w:szCs w:val="28"/>
          <w:lang w:bidi="fa-IR"/>
        </w:rPr>
        <w:t>ив</w:t>
      </w:r>
      <w:r w:rsidR="00DA6215" w:rsidRPr="007C086E">
        <w:rPr>
          <w:rFonts w:ascii="Times New Roman" w:hAnsi="Times New Roman" w:cs="Times New Roman"/>
          <w:sz w:val="28"/>
          <w:szCs w:val="28"/>
          <w:lang w:bidi="fa-IR"/>
        </w:rPr>
        <w:t xml:space="preserve"> за несторианством главенствующую позицию. Большая же часть монофизитов обосновалась у северных границ государства, в Армении. Однако, как и несториане, монофизиты снискали достаточно хорошее отношение к себе персидских властей. Примером этого может служить покровительство им Хосрова </w:t>
      </w:r>
      <w:r w:rsidR="00DA6215" w:rsidRPr="007C086E">
        <w:rPr>
          <w:rFonts w:ascii="Times New Roman" w:hAnsi="Times New Roman" w:cs="Times New Roman"/>
          <w:sz w:val="28"/>
          <w:szCs w:val="28"/>
          <w:lang w:val="en-US" w:bidi="fa-IR"/>
        </w:rPr>
        <w:t>II</w:t>
      </w:r>
      <w:r w:rsidR="00E84C78">
        <w:rPr>
          <w:rFonts w:ascii="Times New Roman" w:hAnsi="Times New Roman" w:cs="Times New Roman"/>
          <w:sz w:val="28"/>
          <w:szCs w:val="28"/>
          <w:lang w:bidi="fa-IR"/>
        </w:rPr>
        <w:t xml:space="preserve"> (590 – </w:t>
      </w:r>
      <w:r w:rsidR="00DA6215" w:rsidRPr="007C086E">
        <w:rPr>
          <w:rFonts w:ascii="Times New Roman" w:hAnsi="Times New Roman" w:cs="Times New Roman"/>
          <w:sz w:val="28"/>
          <w:szCs w:val="28"/>
          <w:lang w:bidi="fa-IR"/>
        </w:rPr>
        <w:t>628),  а также доверенная им армянскому духовенству обязанность сбора налогов в регионе.</w:t>
      </w:r>
    </w:p>
    <w:p w:rsidR="00DA6215" w:rsidRPr="007C086E" w:rsidRDefault="00DA6215" w:rsidP="0072729F">
      <w:pPr>
        <w:spacing w:after="0" w:line="360" w:lineRule="auto"/>
        <w:ind w:firstLine="360"/>
        <w:jc w:val="both"/>
        <w:rPr>
          <w:rFonts w:ascii="Times New Roman" w:hAnsi="Times New Roman" w:cs="Times New Roman"/>
          <w:sz w:val="28"/>
          <w:szCs w:val="28"/>
          <w:lang w:eastAsia="ru-RU" w:bidi="fa-IR"/>
        </w:rPr>
      </w:pPr>
      <w:r w:rsidRPr="007C086E">
        <w:rPr>
          <w:rFonts w:ascii="Times New Roman" w:hAnsi="Times New Roman" w:cs="Times New Roman"/>
          <w:sz w:val="28"/>
          <w:szCs w:val="28"/>
          <w:lang w:eastAsia="ru-RU"/>
        </w:rPr>
        <w:t xml:space="preserve">Помимо разногласий между несторианами и монофизитами, не было единогласия и среди самих несториан, а точнее среди </w:t>
      </w:r>
      <w:r w:rsidR="00764BF5" w:rsidRPr="007C086E">
        <w:rPr>
          <w:rFonts w:ascii="Times New Roman" w:hAnsi="Times New Roman" w:cs="Times New Roman"/>
          <w:sz w:val="28"/>
          <w:szCs w:val="28"/>
          <w:lang w:eastAsia="ru-RU"/>
        </w:rPr>
        <w:t>епархий различных провинций.  В связи с этим</w:t>
      </w:r>
      <w:r w:rsidR="005D01C8" w:rsidRPr="007C086E">
        <w:rPr>
          <w:rFonts w:ascii="Times New Roman" w:hAnsi="Times New Roman" w:cs="Times New Roman"/>
          <w:sz w:val="28"/>
          <w:szCs w:val="28"/>
          <w:lang w:eastAsia="ru-RU"/>
        </w:rPr>
        <w:t>,</w:t>
      </w:r>
      <w:r w:rsidR="00764BF5" w:rsidRPr="007C086E">
        <w:rPr>
          <w:rFonts w:ascii="Times New Roman" w:hAnsi="Times New Roman" w:cs="Times New Roman"/>
          <w:sz w:val="28"/>
          <w:szCs w:val="28"/>
          <w:lang w:eastAsia="ru-RU"/>
        </w:rPr>
        <w:t xml:space="preserve"> начиная со второй половины </w:t>
      </w:r>
      <w:r w:rsidR="00764BF5" w:rsidRPr="007C086E">
        <w:rPr>
          <w:rFonts w:ascii="Times New Roman" w:hAnsi="Times New Roman" w:cs="Times New Roman"/>
          <w:sz w:val="28"/>
          <w:szCs w:val="28"/>
          <w:lang w:val="en-US" w:eastAsia="ru-RU"/>
        </w:rPr>
        <w:t>V</w:t>
      </w:r>
      <w:r w:rsidR="00764BF5" w:rsidRPr="007C086E">
        <w:rPr>
          <w:rFonts w:ascii="Times New Roman" w:hAnsi="Times New Roman" w:cs="Times New Roman"/>
          <w:sz w:val="28"/>
          <w:szCs w:val="28"/>
          <w:lang w:eastAsia="ru-RU"/>
        </w:rPr>
        <w:t xml:space="preserve"> в.</w:t>
      </w:r>
      <w:r w:rsidR="005D01C8" w:rsidRPr="007C086E">
        <w:rPr>
          <w:rFonts w:ascii="Times New Roman" w:hAnsi="Times New Roman" w:cs="Times New Roman"/>
          <w:sz w:val="28"/>
          <w:szCs w:val="28"/>
          <w:lang w:eastAsia="ru-RU"/>
        </w:rPr>
        <w:t>,</w:t>
      </w:r>
      <w:r w:rsidR="00764BF5" w:rsidRPr="007C086E">
        <w:rPr>
          <w:rFonts w:ascii="Times New Roman" w:hAnsi="Times New Roman" w:cs="Times New Roman"/>
          <w:sz w:val="28"/>
          <w:szCs w:val="28"/>
          <w:lang w:eastAsia="ru-RU"/>
        </w:rPr>
        <w:t xml:space="preserve"> </w:t>
      </w:r>
      <w:r w:rsidR="00B45882" w:rsidRPr="007C086E">
        <w:rPr>
          <w:rFonts w:ascii="Times New Roman" w:hAnsi="Times New Roman" w:cs="Times New Roman"/>
          <w:sz w:val="28"/>
          <w:szCs w:val="28"/>
          <w:lang w:eastAsia="ru-RU"/>
        </w:rPr>
        <w:t>состоялось порядка 8 соборов.</w:t>
      </w:r>
      <w:r w:rsidR="007E68B0" w:rsidRPr="007C086E">
        <w:rPr>
          <w:rFonts w:ascii="Times New Roman" w:hAnsi="Times New Roman" w:cs="Times New Roman"/>
          <w:sz w:val="28"/>
          <w:szCs w:val="28"/>
          <w:lang w:eastAsia="ru-RU"/>
        </w:rPr>
        <w:t xml:space="preserve"> Так, например, </w:t>
      </w:r>
      <w:r w:rsidR="007E68B0" w:rsidRPr="007C086E">
        <w:rPr>
          <w:rFonts w:ascii="Times New Roman" w:hAnsi="Times New Roman" w:cs="Times New Roman"/>
          <w:sz w:val="28"/>
          <w:szCs w:val="28"/>
          <w:shd w:val="clear" w:color="auto" w:fill="FFFFFF"/>
          <w:lang w:bidi="fa-IR"/>
        </w:rPr>
        <w:t xml:space="preserve">в 544 г. католикос Мар Аба, который был избран на эту должность, не без участия </w:t>
      </w:r>
      <w:r w:rsidR="0012629D" w:rsidRPr="007C086E">
        <w:rPr>
          <w:rFonts w:ascii="Times New Roman" w:hAnsi="Times New Roman" w:cs="Times New Roman"/>
          <w:sz w:val="28"/>
          <w:szCs w:val="28"/>
          <w:shd w:val="clear" w:color="auto" w:fill="FFFFFF"/>
          <w:lang w:bidi="fa-IR"/>
        </w:rPr>
        <w:t>шахиншаха</w:t>
      </w:r>
      <w:r w:rsidR="007E68B0" w:rsidRPr="007C086E">
        <w:rPr>
          <w:rFonts w:ascii="Times New Roman" w:hAnsi="Times New Roman" w:cs="Times New Roman"/>
          <w:sz w:val="28"/>
          <w:szCs w:val="28"/>
          <w:shd w:val="clear" w:color="auto" w:fill="FFFFFF"/>
          <w:lang w:bidi="fa-IR"/>
        </w:rPr>
        <w:t xml:space="preserve"> Хосрова </w:t>
      </w:r>
      <w:r w:rsidR="007E68B0" w:rsidRPr="007C086E">
        <w:rPr>
          <w:rFonts w:ascii="Times New Roman" w:hAnsi="Times New Roman" w:cs="Times New Roman"/>
          <w:sz w:val="28"/>
          <w:szCs w:val="28"/>
          <w:shd w:val="clear" w:color="auto" w:fill="FFFFFF"/>
          <w:lang w:val="en-US" w:bidi="fa-IR"/>
        </w:rPr>
        <w:t>I</w:t>
      </w:r>
      <w:r w:rsidR="00936C31" w:rsidRPr="007C086E">
        <w:rPr>
          <w:rFonts w:ascii="Times New Roman" w:hAnsi="Times New Roman" w:cs="Times New Roman"/>
          <w:sz w:val="28"/>
          <w:szCs w:val="28"/>
          <w:shd w:val="clear" w:color="auto" w:fill="FFFFFF"/>
          <w:lang w:bidi="fa-IR"/>
        </w:rPr>
        <w:t xml:space="preserve"> (531 – 579)  в 540 г., созвал</w:t>
      </w:r>
      <w:r w:rsidR="007E68B0" w:rsidRPr="007C086E">
        <w:rPr>
          <w:rFonts w:ascii="Times New Roman" w:hAnsi="Times New Roman" w:cs="Times New Roman"/>
          <w:sz w:val="28"/>
          <w:szCs w:val="28"/>
          <w:shd w:val="clear" w:color="auto" w:fill="FFFFFF"/>
          <w:lang w:bidi="fa-IR"/>
        </w:rPr>
        <w:t xml:space="preserve"> собор, на котором утвер</w:t>
      </w:r>
      <w:r w:rsidR="00936C31" w:rsidRPr="007C086E">
        <w:rPr>
          <w:rFonts w:ascii="Times New Roman" w:hAnsi="Times New Roman" w:cs="Times New Roman"/>
          <w:sz w:val="28"/>
          <w:szCs w:val="28"/>
          <w:shd w:val="clear" w:color="auto" w:fill="FFFFFF"/>
          <w:lang w:bidi="fa-IR"/>
        </w:rPr>
        <w:t>дил</w:t>
      </w:r>
      <w:r w:rsidR="0072729F">
        <w:rPr>
          <w:rFonts w:ascii="Times New Roman" w:hAnsi="Times New Roman" w:cs="Times New Roman"/>
          <w:sz w:val="28"/>
          <w:szCs w:val="28"/>
          <w:shd w:val="clear" w:color="auto" w:fill="FFFFFF"/>
          <w:lang w:bidi="fa-IR"/>
        </w:rPr>
        <w:t xml:space="preserve"> реорганизацию провинций</w:t>
      </w:r>
      <w:r w:rsidR="007E68B0" w:rsidRPr="007C086E">
        <w:rPr>
          <w:rFonts w:ascii="Times New Roman" w:hAnsi="Times New Roman" w:cs="Times New Roman"/>
          <w:sz w:val="28"/>
          <w:szCs w:val="28"/>
          <w:shd w:val="clear" w:color="auto" w:fill="FFFFFF"/>
          <w:lang w:bidi="fa-IR"/>
        </w:rPr>
        <w:t xml:space="preserve"> с целью укрепления власти католикоса, а также для установления единообразного управл</w:t>
      </w:r>
      <w:r w:rsidR="00DF4F8D">
        <w:rPr>
          <w:rFonts w:ascii="Times New Roman" w:hAnsi="Times New Roman" w:cs="Times New Roman"/>
          <w:sz w:val="28"/>
          <w:szCs w:val="28"/>
          <w:shd w:val="clear" w:color="auto" w:fill="FFFFFF"/>
          <w:lang w:bidi="fa-IR"/>
        </w:rPr>
        <w:t>ения.  Вместе с тем</w:t>
      </w:r>
      <w:r w:rsidR="007E68B0" w:rsidRPr="007C086E">
        <w:rPr>
          <w:rFonts w:ascii="Times New Roman" w:hAnsi="Times New Roman" w:cs="Times New Roman"/>
          <w:sz w:val="28"/>
          <w:szCs w:val="28"/>
          <w:shd w:val="clear" w:color="auto" w:fill="FFFFFF"/>
          <w:lang w:bidi="fa-IR"/>
        </w:rPr>
        <w:t xml:space="preserve">  были также еще раз определены и подтверждены основные принципы поведения и морали, которые зачастую не соблюдались ни представителями клира, ни прихожанами. </w:t>
      </w:r>
      <w:r w:rsidR="00936C31" w:rsidRPr="007C086E">
        <w:rPr>
          <w:rFonts w:ascii="Times New Roman" w:hAnsi="Times New Roman" w:cs="Times New Roman"/>
          <w:sz w:val="28"/>
          <w:szCs w:val="28"/>
          <w:shd w:val="clear" w:color="auto" w:fill="FFFFFF"/>
          <w:lang w:bidi="fa-IR"/>
        </w:rPr>
        <w:t>К примеру, в</w:t>
      </w:r>
      <w:r w:rsidR="007E68B0" w:rsidRPr="007C086E">
        <w:rPr>
          <w:rFonts w:ascii="Times New Roman" w:hAnsi="Times New Roman" w:cs="Times New Roman"/>
          <w:sz w:val="28"/>
          <w:szCs w:val="28"/>
          <w:shd w:val="clear" w:color="auto" w:fill="FFFFFF"/>
          <w:lang w:bidi="fa-IR"/>
        </w:rPr>
        <w:t xml:space="preserve"> одном из постановлений Мар Абы запрещались кровнородственные и близкородственные браки, что было свойственно для зороастрийцев.</w:t>
      </w:r>
      <w:r w:rsidR="007E68B0" w:rsidRPr="007C086E">
        <w:rPr>
          <w:rStyle w:val="a6"/>
          <w:rFonts w:ascii="Times New Roman" w:hAnsi="Times New Roman" w:cs="Times New Roman"/>
          <w:sz w:val="28"/>
          <w:szCs w:val="28"/>
          <w:shd w:val="clear" w:color="auto" w:fill="FFFFFF"/>
          <w:lang w:bidi="fa-IR"/>
        </w:rPr>
        <w:footnoteReference w:id="67"/>
      </w:r>
      <w:r w:rsidR="007E68B0" w:rsidRPr="007C086E">
        <w:rPr>
          <w:rFonts w:ascii="Times New Roman" w:hAnsi="Times New Roman" w:cs="Times New Roman"/>
          <w:sz w:val="28"/>
          <w:szCs w:val="28"/>
          <w:lang w:eastAsia="ru-RU"/>
        </w:rPr>
        <w:t xml:space="preserve">  В этот же период </w:t>
      </w:r>
      <w:r w:rsidR="004F69A6" w:rsidRPr="007C086E">
        <w:rPr>
          <w:rFonts w:ascii="Times New Roman" w:hAnsi="Times New Roman" w:cs="Times New Roman"/>
          <w:sz w:val="28"/>
          <w:szCs w:val="28"/>
          <w:lang w:eastAsia="ru-RU"/>
        </w:rPr>
        <w:t>происходило</w:t>
      </w:r>
      <w:r w:rsidR="007E68B0" w:rsidRPr="007C086E">
        <w:rPr>
          <w:rFonts w:ascii="Times New Roman" w:hAnsi="Times New Roman" w:cs="Times New Roman"/>
          <w:sz w:val="28"/>
          <w:szCs w:val="28"/>
          <w:lang w:eastAsia="ru-RU"/>
        </w:rPr>
        <w:t xml:space="preserve"> и становление христологической доктрины Церкви Востока. Последними католикосами, противостоящими принятию </w:t>
      </w:r>
      <w:r w:rsidR="007E68B0" w:rsidRPr="007C086E">
        <w:rPr>
          <w:rFonts w:ascii="Times New Roman" w:hAnsi="Times New Roman" w:cs="Times New Roman"/>
          <w:sz w:val="28"/>
          <w:szCs w:val="28"/>
          <w:lang w:eastAsia="ru-RU"/>
        </w:rPr>
        <w:lastRenderedPageBreak/>
        <w:t>несторианской иде</w:t>
      </w:r>
      <w:r w:rsidR="00EB71E9" w:rsidRPr="007C086E">
        <w:rPr>
          <w:rFonts w:ascii="Times New Roman" w:hAnsi="Times New Roman" w:cs="Times New Roman"/>
          <w:sz w:val="28"/>
          <w:szCs w:val="28"/>
          <w:lang w:eastAsia="ru-RU"/>
        </w:rPr>
        <w:t>и</w:t>
      </w:r>
      <w:r w:rsidR="007E68B0" w:rsidRPr="007C086E">
        <w:rPr>
          <w:rFonts w:ascii="Times New Roman" w:hAnsi="Times New Roman" w:cs="Times New Roman"/>
          <w:sz w:val="28"/>
          <w:szCs w:val="28"/>
          <w:lang w:eastAsia="ru-RU"/>
        </w:rPr>
        <w:t xml:space="preserve"> Церковью Востока, были  Мар Бабай </w:t>
      </w:r>
      <w:r w:rsidR="007E68B0" w:rsidRPr="007C086E">
        <w:rPr>
          <w:rFonts w:ascii="Times New Roman" w:hAnsi="Times New Roman" w:cs="Times New Roman"/>
          <w:sz w:val="28"/>
          <w:szCs w:val="28"/>
          <w:lang w:val="en-US" w:eastAsia="ru-RU"/>
        </w:rPr>
        <w:t>I</w:t>
      </w:r>
      <w:r w:rsidR="004F69A6" w:rsidRPr="007C086E">
        <w:rPr>
          <w:rFonts w:ascii="Times New Roman" w:hAnsi="Times New Roman" w:cs="Times New Roman"/>
          <w:sz w:val="28"/>
          <w:szCs w:val="28"/>
          <w:lang w:eastAsia="ru-RU"/>
        </w:rPr>
        <w:t xml:space="preserve"> </w:t>
      </w:r>
      <w:r w:rsidR="00E84C78">
        <w:rPr>
          <w:rFonts w:ascii="Times New Roman" w:hAnsi="Times New Roman" w:cs="Times New Roman"/>
          <w:sz w:val="28"/>
          <w:szCs w:val="28"/>
          <w:lang w:eastAsia="ru-RU"/>
        </w:rPr>
        <w:t>(457</w:t>
      </w:r>
      <w:r w:rsidR="00E84C78" w:rsidRPr="00E84C78">
        <w:rPr>
          <w:rFonts w:ascii="Times New Roman" w:hAnsi="Times New Roman" w:cs="Times New Roman"/>
          <w:sz w:val="28"/>
          <w:szCs w:val="28"/>
          <w:lang w:eastAsia="ru-RU"/>
        </w:rPr>
        <w:t xml:space="preserve"> </w:t>
      </w:r>
      <w:r w:rsidR="00E84C78">
        <w:rPr>
          <w:rFonts w:ascii="Times New Roman" w:hAnsi="Times New Roman" w:cs="Times New Roman"/>
          <w:sz w:val="28"/>
          <w:szCs w:val="28"/>
          <w:lang w:eastAsia="ru-RU"/>
        </w:rPr>
        <w:t>–</w:t>
      </w:r>
      <w:r w:rsidR="00E84C78" w:rsidRPr="00E84C78">
        <w:rPr>
          <w:rFonts w:ascii="Times New Roman" w:hAnsi="Times New Roman" w:cs="Times New Roman"/>
          <w:sz w:val="28"/>
          <w:szCs w:val="28"/>
          <w:lang w:eastAsia="ru-RU"/>
        </w:rPr>
        <w:t xml:space="preserve"> </w:t>
      </w:r>
      <w:r w:rsidR="007E68B0" w:rsidRPr="007C086E">
        <w:rPr>
          <w:rFonts w:ascii="Times New Roman" w:hAnsi="Times New Roman" w:cs="Times New Roman"/>
          <w:sz w:val="28"/>
          <w:szCs w:val="28"/>
          <w:lang w:eastAsia="ru-RU"/>
        </w:rPr>
        <w:t>48</w:t>
      </w:r>
      <w:r w:rsidR="0072729F">
        <w:rPr>
          <w:rFonts w:ascii="Times New Roman" w:hAnsi="Times New Roman" w:cs="Times New Roman"/>
          <w:sz w:val="28"/>
          <w:szCs w:val="28"/>
          <w:lang w:eastAsia="ru-RU"/>
        </w:rPr>
        <w:t>5</w:t>
      </w:r>
      <w:r w:rsidR="007E68B0" w:rsidRPr="007C086E">
        <w:rPr>
          <w:rFonts w:ascii="Times New Roman" w:hAnsi="Times New Roman" w:cs="Times New Roman"/>
          <w:sz w:val="28"/>
          <w:szCs w:val="28"/>
          <w:lang w:eastAsia="ru-RU"/>
        </w:rPr>
        <w:t>) и Мар Акакий (48</w:t>
      </w:r>
      <w:r w:rsidR="00110452" w:rsidRPr="007C086E">
        <w:rPr>
          <w:rFonts w:ascii="Times New Roman" w:hAnsi="Times New Roman" w:cs="Times New Roman"/>
          <w:sz w:val="28"/>
          <w:szCs w:val="28"/>
          <w:lang w:eastAsia="ru-RU"/>
        </w:rPr>
        <w:t>5</w:t>
      </w:r>
      <w:r w:rsidR="00E84C78">
        <w:rPr>
          <w:rFonts w:ascii="Times New Roman" w:hAnsi="Times New Roman" w:cs="Times New Roman"/>
          <w:sz w:val="28"/>
          <w:szCs w:val="28"/>
          <w:lang w:eastAsia="ru-RU"/>
        </w:rPr>
        <w:t>–</w:t>
      </w:r>
      <w:r w:rsidR="00E84C78" w:rsidRPr="00E84C78">
        <w:rPr>
          <w:rFonts w:ascii="Times New Roman" w:hAnsi="Times New Roman" w:cs="Times New Roman"/>
          <w:sz w:val="28"/>
          <w:szCs w:val="28"/>
          <w:lang w:eastAsia="ru-RU"/>
        </w:rPr>
        <w:t xml:space="preserve"> </w:t>
      </w:r>
      <w:r w:rsidR="007E68B0" w:rsidRPr="007C086E">
        <w:rPr>
          <w:rFonts w:ascii="Times New Roman" w:hAnsi="Times New Roman" w:cs="Times New Roman"/>
          <w:sz w:val="28"/>
          <w:szCs w:val="28"/>
          <w:lang w:eastAsia="ru-RU"/>
        </w:rPr>
        <w:t xml:space="preserve">496). Вслед за ними последующие католикосы придерживались несторианских взглядов. «В целом христологию Церкви Востока можно </w:t>
      </w:r>
      <w:r w:rsidR="00C7740A" w:rsidRPr="007C086E">
        <w:rPr>
          <w:rFonts w:ascii="Times New Roman" w:hAnsi="Times New Roman" w:cs="Times New Roman"/>
          <w:sz w:val="28"/>
          <w:szCs w:val="28"/>
          <w:lang w:eastAsia="ru-RU"/>
        </w:rPr>
        <w:t>охарактеризовать</w:t>
      </w:r>
      <w:r w:rsidR="00110452" w:rsidRPr="007C086E">
        <w:rPr>
          <w:rFonts w:ascii="Times New Roman" w:hAnsi="Times New Roman" w:cs="Times New Roman"/>
          <w:sz w:val="28"/>
          <w:szCs w:val="28"/>
          <w:lang w:eastAsia="ru-RU"/>
        </w:rPr>
        <w:t>,</w:t>
      </w:r>
      <w:r w:rsidR="00EB71E9" w:rsidRPr="007C086E">
        <w:rPr>
          <w:rFonts w:ascii="Times New Roman" w:hAnsi="Times New Roman" w:cs="Times New Roman"/>
          <w:sz w:val="28"/>
          <w:szCs w:val="28"/>
          <w:lang w:eastAsia="ru-RU"/>
        </w:rPr>
        <w:t xml:space="preserve"> как строго диофизитскую.</w:t>
      </w:r>
      <w:r w:rsidR="0096533A" w:rsidRPr="007C086E">
        <w:rPr>
          <w:rFonts w:ascii="Times New Roman" w:hAnsi="Times New Roman" w:cs="Times New Roman"/>
          <w:sz w:val="28"/>
          <w:szCs w:val="28"/>
          <w:lang w:eastAsia="ru-RU"/>
        </w:rPr>
        <w:t xml:space="preserve"> </w:t>
      </w:r>
      <w:proofErr w:type="gramStart"/>
      <w:r w:rsidR="007E68B0" w:rsidRPr="007C086E">
        <w:rPr>
          <w:rFonts w:ascii="Times New Roman" w:hAnsi="Times New Roman" w:cs="Times New Roman"/>
          <w:sz w:val="28"/>
          <w:szCs w:val="28"/>
          <w:lang w:eastAsia="ru-RU"/>
        </w:rPr>
        <w:t>Традиционные положения везде будут представлены как исповедание Христа совершенным Богом и совершенным Человеком, Словом Божием единосущ</w:t>
      </w:r>
      <w:r w:rsidR="00D16F7A" w:rsidRPr="007C086E">
        <w:rPr>
          <w:rFonts w:ascii="Times New Roman" w:hAnsi="Times New Roman" w:cs="Times New Roman"/>
          <w:sz w:val="28"/>
          <w:szCs w:val="28"/>
          <w:lang w:eastAsia="ru-RU"/>
        </w:rPr>
        <w:t>ным</w:t>
      </w:r>
      <w:r w:rsidR="007E68B0" w:rsidRPr="007C086E">
        <w:rPr>
          <w:rFonts w:ascii="Times New Roman" w:hAnsi="Times New Roman" w:cs="Times New Roman"/>
          <w:sz w:val="28"/>
          <w:szCs w:val="28"/>
          <w:lang w:eastAsia="ru-RU"/>
        </w:rPr>
        <w:t xml:space="preserve"> Отцу</w:t>
      </w:r>
      <w:r w:rsidR="00D16F7A" w:rsidRPr="007C086E">
        <w:rPr>
          <w:rFonts w:ascii="Times New Roman" w:hAnsi="Times New Roman" w:cs="Times New Roman"/>
          <w:sz w:val="28"/>
          <w:szCs w:val="28"/>
          <w:lang w:eastAsia="ru-RU"/>
        </w:rPr>
        <w:t xml:space="preserve"> и совершенным Человеком единосущным всем нам…</w:t>
      </w:r>
      <w:r w:rsidR="007E68B0" w:rsidRPr="007C086E">
        <w:rPr>
          <w:rFonts w:ascii="Times New Roman" w:hAnsi="Times New Roman" w:cs="Times New Roman"/>
          <w:sz w:val="28"/>
          <w:szCs w:val="28"/>
          <w:lang w:eastAsia="ru-RU"/>
        </w:rPr>
        <w:t>»</w:t>
      </w:r>
      <w:r w:rsidR="00D16F7A" w:rsidRPr="007C086E">
        <w:rPr>
          <w:rFonts w:ascii="Times New Roman" w:hAnsi="Times New Roman" w:cs="Times New Roman"/>
          <w:sz w:val="28"/>
          <w:szCs w:val="28"/>
          <w:lang w:eastAsia="ru-RU"/>
        </w:rPr>
        <w:t>.</w:t>
      </w:r>
      <w:proofErr w:type="gramEnd"/>
      <w:r w:rsidR="00D16F7A" w:rsidRPr="007C086E">
        <w:rPr>
          <w:rStyle w:val="a6"/>
          <w:rFonts w:ascii="Times New Roman" w:hAnsi="Times New Roman" w:cs="Times New Roman"/>
          <w:sz w:val="28"/>
          <w:szCs w:val="28"/>
          <w:lang w:eastAsia="ru-RU"/>
        </w:rPr>
        <w:footnoteReference w:id="68"/>
      </w:r>
      <w:r w:rsidR="00DF4F8D">
        <w:rPr>
          <w:rFonts w:ascii="Times New Roman" w:hAnsi="Times New Roman" w:cs="Times New Roman"/>
          <w:sz w:val="28"/>
          <w:szCs w:val="28"/>
          <w:lang w:eastAsia="ru-RU"/>
        </w:rPr>
        <w:t xml:space="preserve"> </w:t>
      </w:r>
      <w:proofErr w:type="gramStart"/>
      <w:r w:rsidR="00DF4F8D">
        <w:rPr>
          <w:rFonts w:ascii="Times New Roman" w:hAnsi="Times New Roman" w:cs="Times New Roman"/>
          <w:sz w:val="28"/>
          <w:szCs w:val="28"/>
          <w:lang w:eastAsia="ru-RU"/>
        </w:rPr>
        <w:t xml:space="preserve">Вместе с тем </w:t>
      </w:r>
      <w:r w:rsidR="00C7740A" w:rsidRPr="007C086E">
        <w:rPr>
          <w:rFonts w:ascii="Times New Roman" w:hAnsi="Times New Roman" w:cs="Times New Roman"/>
          <w:sz w:val="28"/>
          <w:szCs w:val="28"/>
          <w:lang w:eastAsia="ru-RU"/>
        </w:rPr>
        <w:t>нельзя сказать, что Церковь Востока отрицала</w:t>
      </w:r>
      <w:r w:rsidR="004F69A6" w:rsidRPr="007C086E">
        <w:rPr>
          <w:rFonts w:ascii="Times New Roman" w:hAnsi="Times New Roman" w:cs="Times New Roman"/>
          <w:sz w:val="28"/>
          <w:szCs w:val="28"/>
          <w:lang w:eastAsia="ru-RU"/>
        </w:rPr>
        <w:t xml:space="preserve"> и</w:t>
      </w:r>
      <w:r w:rsidR="00C7740A" w:rsidRPr="007C086E">
        <w:rPr>
          <w:rFonts w:ascii="Times New Roman" w:hAnsi="Times New Roman" w:cs="Times New Roman"/>
          <w:sz w:val="28"/>
          <w:szCs w:val="28"/>
          <w:lang w:eastAsia="ru-RU"/>
        </w:rPr>
        <w:t xml:space="preserve"> сильно расходилась во взглядах с постан</w:t>
      </w:r>
      <w:r w:rsidR="0096533A" w:rsidRPr="007C086E">
        <w:rPr>
          <w:rFonts w:ascii="Times New Roman" w:hAnsi="Times New Roman" w:cs="Times New Roman"/>
          <w:sz w:val="28"/>
          <w:szCs w:val="28"/>
          <w:lang w:eastAsia="ru-RU"/>
        </w:rPr>
        <w:t xml:space="preserve">овлениями Халкидонского собора </w:t>
      </w:r>
      <w:r w:rsidR="00C7740A" w:rsidRPr="007C086E">
        <w:rPr>
          <w:rFonts w:ascii="Times New Roman" w:hAnsi="Times New Roman" w:cs="Times New Roman"/>
          <w:sz w:val="28"/>
          <w:szCs w:val="28"/>
          <w:lang w:eastAsia="ru-RU"/>
        </w:rPr>
        <w:t xml:space="preserve">451 г. Вполне традиционными были взгляды </w:t>
      </w:r>
      <w:r w:rsidR="00C1428E" w:rsidRPr="007C086E">
        <w:rPr>
          <w:rFonts w:ascii="Times New Roman" w:hAnsi="Times New Roman" w:cs="Times New Roman"/>
          <w:sz w:val="28"/>
          <w:szCs w:val="28"/>
          <w:lang w:eastAsia="ru-RU"/>
        </w:rPr>
        <w:t>восточ</w:t>
      </w:r>
      <w:r w:rsidR="00276C4A" w:rsidRPr="007C086E">
        <w:rPr>
          <w:rFonts w:ascii="Times New Roman" w:hAnsi="Times New Roman" w:cs="Times New Roman"/>
          <w:sz w:val="28"/>
          <w:szCs w:val="28"/>
          <w:lang w:eastAsia="ru-RU"/>
        </w:rPr>
        <w:t>ных христиан о двойном рождении</w:t>
      </w:r>
      <w:r w:rsidR="00C1428E" w:rsidRPr="007C086E">
        <w:rPr>
          <w:rFonts w:ascii="Times New Roman" w:hAnsi="Times New Roman" w:cs="Times New Roman"/>
          <w:sz w:val="28"/>
          <w:szCs w:val="28"/>
          <w:lang w:eastAsia="ru-RU"/>
        </w:rPr>
        <w:t>: «от Отца в вечности, и от Матери во времени…Расхождение с халкидонской формулой (и соответственно с определениями конфессий явно александрийской ориентации) выражалось в непринятии Церковь</w:t>
      </w:r>
      <w:r w:rsidR="00E84C78">
        <w:rPr>
          <w:rFonts w:ascii="Times New Roman" w:hAnsi="Times New Roman" w:cs="Times New Roman"/>
          <w:sz w:val="28"/>
          <w:szCs w:val="28"/>
          <w:lang w:eastAsia="ru-RU"/>
        </w:rPr>
        <w:t>ю Востока «ипостасного единства»</w:t>
      </w:r>
      <w:r w:rsidR="00C1428E" w:rsidRPr="007C086E">
        <w:rPr>
          <w:rFonts w:ascii="Times New Roman" w:hAnsi="Times New Roman" w:cs="Times New Roman"/>
          <w:sz w:val="28"/>
          <w:szCs w:val="28"/>
          <w:lang w:eastAsia="ru-RU"/>
        </w:rPr>
        <w:t>»</w:t>
      </w:r>
      <w:r w:rsidR="00C1428E" w:rsidRPr="007C086E">
        <w:rPr>
          <w:rStyle w:val="a6"/>
          <w:rFonts w:ascii="Times New Roman" w:hAnsi="Times New Roman" w:cs="Times New Roman"/>
          <w:sz w:val="28"/>
          <w:szCs w:val="28"/>
          <w:lang w:eastAsia="ru-RU"/>
        </w:rPr>
        <w:footnoteReference w:id="69"/>
      </w:r>
      <w:r w:rsidR="00C1428E" w:rsidRPr="007C086E">
        <w:rPr>
          <w:rFonts w:ascii="Times New Roman" w:hAnsi="Times New Roman" w:cs="Times New Roman"/>
          <w:sz w:val="28"/>
          <w:szCs w:val="28"/>
          <w:lang w:eastAsia="ru-RU"/>
        </w:rPr>
        <w:t xml:space="preserve">. </w:t>
      </w:r>
      <w:r w:rsidR="00C36B56" w:rsidRPr="007C086E">
        <w:rPr>
          <w:rStyle w:val="a6"/>
          <w:rFonts w:ascii="Times New Roman" w:hAnsi="Times New Roman" w:cs="Times New Roman"/>
          <w:sz w:val="28"/>
          <w:szCs w:val="28"/>
          <w:lang w:eastAsia="ru-RU" w:bidi="fa-IR"/>
        </w:rPr>
        <w:footnoteReference w:id="70"/>
      </w:r>
      <w:r w:rsidR="00C1428E" w:rsidRPr="007C086E">
        <w:rPr>
          <w:rFonts w:ascii="Times New Roman" w:hAnsi="Times New Roman" w:cs="Times New Roman"/>
          <w:sz w:val="28"/>
          <w:szCs w:val="28"/>
          <w:lang w:eastAsia="ru-RU" w:bidi="fa-IR"/>
        </w:rPr>
        <w:t xml:space="preserve"> </w:t>
      </w:r>
      <w:proofErr w:type="gramEnd"/>
    </w:p>
    <w:p w:rsidR="0026446F" w:rsidRPr="007C086E" w:rsidRDefault="00801118" w:rsidP="00E84C78">
      <w:pPr>
        <w:spacing w:after="0"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Прежде чем перейти к рассмотрению отношений христиан с властью во второй половине </w:t>
      </w:r>
      <w:r w:rsidRPr="007C086E">
        <w:rPr>
          <w:rFonts w:ascii="Times New Roman" w:hAnsi="Times New Roman" w:cs="Times New Roman"/>
          <w:sz w:val="28"/>
          <w:szCs w:val="28"/>
          <w:shd w:val="clear" w:color="auto" w:fill="FFFFFF"/>
          <w:lang w:val="en-US" w:bidi="fa-IR"/>
        </w:rPr>
        <w:t>V</w:t>
      </w:r>
      <w:r w:rsidR="007865FD" w:rsidRPr="007C086E">
        <w:rPr>
          <w:rFonts w:ascii="Times New Roman" w:hAnsi="Times New Roman" w:cs="Times New Roman"/>
          <w:sz w:val="28"/>
          <w:szCs w:val="28"/>
          <w:shd w:val="clear" w:color="auto" w:fill="FFFFFF"/>
          <w:lang w:bidi="fa-IR"/>
        </w:rPr>
        <w:t xml:space="preserve"> </w:t>
      </w:r>
      <w:r w:rsidR="00E84C78">
        <w:rPr>
          <w:rFonts w:ascii="Times New Roman" w:hAnsi="Times New Roman" w:cs="Times New Roman"/>
          <w:sz w:val="28"/>
          <w:szCs w:val="28"/>
          <w:lang w:eastAsia="ru-RU"/>
        </w:rPr>
        <w:t>–</w:t>
      </w:r>
      <w:r w:rsidR="00E84C78" w:rsidRPr="00E84C78">
        <w:rPr>
          <w:rFonts w:ascii="Times New Roman" w:hAnsi="Times New Roman" w:cs="Times New Roman"/>
          <w:sz w:val="28"/>
          <w:szCs w:val="28"/>
          <w:lang w:eastAsia="ru-RU"/>
        </w:rPr>
        <w:t xml:space="preserve"> </w:t>
      </w:r>
      <w:r w:rsidRPr="007C086E">
        <w:rPr>
          <w:rFonts w:ascii="Times New Roman" w:hAnsi="Times New Roman" w:cs="Times New Roman"/>
          <w:sz w:val="28"/>
          <w:szCs w:val="28"/>
          <w:shd w:val="clear" w:color="auto" w:fill="FFFFFF"/>
          <w:lang w:val="en-US" w:bidi="fa-IR"/>
        </w:rPr>
        <w:t>VII</w:t>
      </w:r>
      <w:r w:rsidRPr="007C086E">
        <w:rPr>
          <w:rFonts w:ascii="Times New Roman" w:hAnsi="Times New Roman" w:cs="Times New Roman"/>
          <w:sz w:val="28"/>
          <w:szCs w:val="28"/>
          <w:shd w:val="clear" w:color="auto" w:fill="FFFFFF"/>
          <w:lang w:bidi="fa-IR"/>
        </w:rPr>
        <w:t xml:space="preserve"> вв. обратимся к списку католикосов и церковных округов в Иране в указанный период.</w:t>
      </w:r>
    </w:p>
    <w:p w:rsidR="00801118" w:rsidRPr="007C086E" w:rsidRDefault="00801118" w:rsidP="001B2E0B">
      <w:pPr>
        <w:spacing w:after="0" w:line="360" w:lineRule="auto"/>
        <w:ind w:firstLine="360"/>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Следующим</w:t>
      </w:r>
      <w:r w:rsidR="007C6A4D" w:rsidRPr="007C086E">
        <w:rPr>
          <w:rFonts w:ascii="Times New Roman" w:hAnsi="Times New Roman" w:cs="Times New Roman"/>
          <w:sz w:val="28"/>
          <w:szCs w:val="28"/>
          <w:shd w:val="clear" w:color="auto" w:fill="FFFFFF"/>
          <w:lang w:bidi="fa-IR"/>
        </w:rPr>
        <w:t xml:space="preserve"> после католикоса Мар Дадишо, который шел 13-м  в списке, указанном в п. 1.2,  шел католикос Мар Бабай </w:t>
      </w:r>
      <w:r w:rsidR="007C6A4D" w:rsidRPr="007C086E">
        <w:rPr>
          <w:rFonts w:ascii="Times New Roman" w:hAnsi="Times New Roman" w:cs="Times New Roman"/>
          <w:sz w:val="28"/>
          <w:szCs w:val="28"/>
          <w:shd w:val="clear" w:color="auto" w:fill="FFFFFF"/>
          <w:lang w:val="en-US" w:bidi="fa-IR"/>
        </w:rPr>
        <w:t>I</w:t>
      </w:r>
      <w:r w:rsidR="007C6A4D" w:rsidRPr="007C086E">
        <w:rPr>
          <w:rFonts w:ascii="Times New Roman" w:hAnsi="Times New Roman" w:cs="Times New Roman"/>
          <w:sz w:val="28"/>
          <w:szCs w:val="28"/>
          <w:shd w:val="clear" w:color="auto" w:fill="FFFFFF"/>
          <w:lang w:bidi="fa-IR"/>
        </w:rPr>
        <w:t xml:space="preserve"> (457 – 484)</w:t>
      </w:r>
      <w:r w:rsidR="0034769B" w:rsidRPr="007C086E">
        <w:rPr>
          <w:rStyle w:val="a6"/>
          <w:rFonts w:ascii="Times New Roman" w:hAnsi="Times New Roman" w:cs="Times New Roman"/>
          <w:sz w:val="28"/>
          <w:szCs w:val="28"/>
          <w:shd w:val="clear" w:color="auto" w:fill="FFFFFF"/>
          <w:lang w:bidi="fa-IR"/>
        </w:rPr>
        <w:footnoteReference w:id="71"/>
      </w:r>
      <w:r w:rsidR="007C6A4D" w:rsidRPr="007C086E">
        <w:rPr>
          <w:rFonts w:ascii="Times New Roman" w:hAnsi="Times New Roman" w:cs="Times New Roman"/>
          <w:sz w:val="28"/>
          <w:szCs w:val="28"/>
          <w:shd w:val="clear" w:color="auto" w:fill="FFFFFF"/>
          <w:lang w:bidi="fa-IR"/>
        </w:rPr>
        <w:t>. При этом после собора 424 г., когда окончательно было объявлено о независимости от всех прочих церквей, к титулу католикоса был добавлен также и титул «патриарх».</w:t>
      </w:r>
    </w:p>
    <w:p w:rsidR="007C6A4D" w:rsidRPr="007C086E" w:rsidRDefault="007C6A4D" w:rsidP="0072729F">
      <w:pPr>
        <w:spacing w:after="0"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15) </w:t>
      </w:r>
      <w:r w:rsidR="00FB193B" w:rsidRPr="007C086E">
        <w:rPr>
          <w:rFonts w:ascii="Times New Roman" w:hAnsi="Times New Roman" w:cs="Times New Roman"/>
          <w:sz w:val="28"/>
          <w:szCs w:val="28"/>
          <w:shd w:val="clear" w:color="auto" w:fill="FFFFFF"/>
          <w:lang w:bidi="fa-IR"/>
        </w:rPr>
        <w:t>Мар Акакий (48</w:t>
      </w:r>
      <w:r w:rsidR="0034769B" w:rsidRPr="007C086E">
        <w:rPr>
          <w:rFonts w:ascii="Times New Roman" w:hAnsi="Times New Roman" w:cs="Times New Roman"/>
          <w:sz w:val="28"/>
          <w:szCs w:val="28"/>
          <w:shd w:val="clear" w:color="auto" w:fill="FFFFFF"/>
          <w:lang w:bidi="fa-IR"/>
        </w:rPr>
        <w:t>5</w:t>
      </w:r>
      <w:r w:rsidR="0072729F" w:rsidRPr="007C086E">
        <w:rPr>
          <w:rFonts w:ascii="Times New Roman" w:hAnsi="Times New Roman" w:cs="Times New Roman"/>
          <w:sz w:val="28"/>
          <w:szCs w:val="28"/>
          <w:lang w:bidi="fa-IR"/>
        </w:rPr>
        <w:t>–</w:t>
      </w:r>
      <w:r w:rsidR="00FB193B" w:rsidRPr="007C086E">
        <w:rPr>
          <w:rFonts w:ascii="Times New Roman" w:hAnsi="Times New Roman" w:cs="Times New Roman"/>
          <w:sz w:val="28"/>
          <w:szCs w:val="28"/>
          <w:shd w:val="clear" w:color="auto" w:fill="FFFFFF"/>
          <w:lang w:bidi="fa-IR"/>
        </w:rPr>
        <w:t>496</w:t>
      </w:r>
      <w:r w:rsidR="0034769B" w:rsidRPr="007C086E">
        <w:rPr>
          <w:rFonts w:ascii="Times New Roman" w:hAnsi="Times New Roman" w:cs="Times New Roman"/>
          <w:sz w:val="28"/>
          <w:szCs w:val="28"/>
          <w:shd w:val="clear" w:color="auto" w:fill="FFFFFF"/>
          <w:lang w:bidi="fa-IR"/>
        </w:rPr>
        <w:t>/6</w:t>
      </w:r>
      <w:r w:rsidR="00FB193B" w:rsidRPr="007C086E">
        <w:rPr>
          <w:rFonts w:ascii="Times New Roman" w:hAnsi="Times New Roman" w:cs="Times New Roman"/>
          <w:sz w:val="28"/>
          <w:szCs w:val="28"/>
          <w:shd w:val="clear" w:color="auto" w:fill="FFFFFF"/>
          <w:lang w:bidi="fa-IR"/>
        </w:rPr>
        <w:t>);</w:t>
      </w:r>
    </w:p>
    <w:p w:rsidR="00FB193B" w:rsidRPr="007C086E" w:rsidRDefault="00FB193B" w:rsidP="001B2E0B">
      <w:pPr>
        <w:spacing w:after="0"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16) Мар Бабай </w:t>
      </w:r>
      <w:r w:rsidR="002837F5" w:rsidRPr="007C086E">
        <w:rPr>
          <w:rFonts w:ascii="Times New Roman" w:hAnsi="Times New Roman" w:cs="Times New Roman"/>
          <w:sz w:val="28"/>
          <w:szCs w:val="28"/>
          <w:shd w:val="clear" w:color="auto" w:fill="FFFFFF"/>
          <w:lang w:val="en-US" w:bidi="fa-IR"/>
        </w:rPr>
        <w:t>I</w:t>
      </w:r>
      <w:r w:rsidR="00E62946" w:rsidRPr="007C086E">
        <w:rPr>
          <w:rFonts w:ascii="Times New Roman" w:hAnsi="Times New Roman" w:cs="Times New Roman"/>
          <w:sz w:val="28"/>
          <w:szCs w:val="28"/>
          <w:shd w:val="clear" w:color="auto" w:fill="FFFFFF"/>
          <w:lang w:val="en-US" w:bidi="fa-IR"/>
        </w:rPr>
        <w:t>I</w:t>
      </w:r>
      <w:r w:rsidRPr="007C086E">
        <w:rPr>
          <w:rFonts w:ascii="Times New Roman" w:hAnsi="Times New Roman" w:cs="Times New Roman"/>
          <w:sz w:val="28"/>
          <w:szCs w:val="28"/>
          <w:shd w:val="clear" w:color="auto" w:fill="FFFFFF"/>
          <w:lang w:bidi="fa-IR"/>
        </w:rPr>
        <w:t xml:space="preserve"> (</w:t>
      </w:r>
      <w:r w:rsidR="003F6E31" w:rsidRPr="007C086E">
        <w:rPr>
          <w:rFonts w:ascii="Times New Roman" w:hAnsi="Times New Roman" w:cs="Times New Roman"/>
          <w:sz w:val="28"/>
          <w:szCs w:val="28"/>
          <w:shd w:val="clear" w:color="auto" w:fill="FFFFFF"/>
          <w:lang w:bidi="fa-IR"/>
        </w:rPr>
        <w:t>49</w:t>
      </w:r>
      <w:r w:rsidR="002F2576" w:rsidRPr="007C086E">
        <w:rPr>
          <w:rFonts w:ascii="Times New Roman" w:hAnsi="Times New Roman" w:cs="Times New Roman"/>
          <w:sz w:val="28"/>
          <w:szCs w:val="28"/>
          <w:shd w:val="clear" w:color="auto" w:fill="FFFFFF"/>
          <w:lang w:bidi="fa-IR"/>
        </w:rPr>
        <w:t>7</w:t>
      </w:r>
      <w:r w:rsidR="003F6E31" w:rsidRPr="007C086E">
        <w:rPr>
          <w:rFonts w:ascii="Times New Roman" w:hAnsi="Times New Roman" w:cs="Times New Roman"/>
          <w:sz w:val="28"/>
          <w:szCs w:val="28"/>
          <w:shd w:val="clear" w:color="auto" w:fill="FFFFFF"/>
          <w:lang w:bidi="fa-IR"/>
        </w:rPr>
        <w:t xml:space="preserve"> – 50</w:t>
      </w:r>
      <w:r w:rsidR="0034769B" w:rsidRPr="007C086E">
        <w:rPr>
          <w:rFonts w:ascii="Times New Roman" w:hAnsi="Times New Roman" w:cs="Times New Roman"/>
          <w:sz w:val="28"/>
          <w:szCs w:val="28"/>
          <w:shd w:val="clear" w:color="auto" w:fill="FFFFFF"/>
          <w:lang w:bidi="fa-IR"/>
        </w:rPr>
        <w:t>2/3</w:t>
      </w:r>
      <w:r w:rsidR="003F6E31" w:rsidRPr="007C086E">
        <w:rPr>
          <w:rFonts w:ascii="Times New Roman" w:hAnsi="Times New Roman" w:cs="Times New Roman"/>
          <w:sz w:val="28"/>
          <w:szCs w:val="28"/>
          <w:shd w:val="clear" w:color="auto" w:fill="FFFFFF"/>
          <w:lang w:bidi="fa-IR"/>
        </w:rPr>
        <w:t>)</w:t>
      </w:r>
      <w:r w:rsidR="004F69A6" w:rsidRPr="007C086E">
        <w:rPr>
          <w:rFonts w:ascii="Times New Roman" w:hAnsi="Times New Roman" w:cs="Times New Roman"/>
          <w:sz w:val="28"/>
          <w:szCs w:val="28"/>
          <w:shd w:val="clear" w:color="auto" w:fill="FFFFFF"/>
          <w:lang w:bidi="fa-IR"/>
        </w:rPr>
        <w:t>;</w:t>
      </w:r>
    </w:p>
    <w:p w:rsidR="00110708" w:rsidRPr="007C086E" w:rsidRDefault="003F6E31" w:rsidP="001B2E0B">
      <w:pPr>
        <w:spacing w:after="0" w:line="360" w:lineRule="auto"/>
        <w:jc w:val="both"/>
        <w:rPr>
          <w:rFonts w:ascii="Times New Roman" w:hAnsi="Times New Roman" w:cs="Times New Roman"/>
          <w:sz w:val="28"/>
          <w:szCs w:val="28"/>
          <w:lang w:eastAsia="ru-RU" w:bidi="fa-IR"/>
        </w:rPr>
      </w:pPr>
      <w:r w:rsidRPr="007C086E">
        <w:rPr>
          <w:rFonts w:ascii="Times New Roman" w:hAnsi="Times New Roman" w:cs="Times New Roman"/>
          <w:sz w:val="28"/>
          <w:szCs w:val="28"/>
          <w:shd w:val="clear" w:color="auto" w:fill="FFFFFF"/>
          <w:lang w:bidi="fa-IR"/>
        </w:rPr>
        <w:lastRenderedPageBreak/>
        <w:t>17)</w:t>
      </w:r>
      <w:r w:rsidR="0096533A"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lang w:eastAsia="ru-RU" w:bidi="fa-IR"/>
        </w:rPr>
        <w:t>Мар Шила (50</w:t>
      </w:r>
      <w:r w:rsidR="0034769B" w:rsidRPr="007C086E">
        <w:rPr>
          <w:rFonts w:ascii="Times New Roman" w:hAnsi="Times New Roman" w:cs="Times New Roman"/>
          <w:sz w:val="28"/>
          <w:szCs w:val="28"/>
          <w:lang w:eastAsia="ru-RU" w:bidi="fa-IR"/>
        </w:rPr>
        <w:t>5</w:t>
      </w:r>
      <w:r w:rsidRPr="007C086E">
        <w:rPr>
          <w:rFonts w:ascii="Times New Roman" w:hAnsi="Times New Roman" w:cs="Times New Roman"/>
          <w:sz w:val="28"/>
          <w:szCs w:val="28"/>
          <w:lang w:eastAsia="ru-RU" w:bidi="fa-IR"/>
        </w:rPr>
        <w:t xml:space="preserve"> – 52</w:t>
      </w:r>
      <w:r w:rsidR="002F2576" w:rsidRPr="007C086E">
        <w:rPr>
          <w:rFonts w:ascii="Times New Roman" w:hAnsi="Times New Roman" w:cs="Times New Roman"/>
          <w:sz w:val="28"/>
          <w:szCs w:val="28"/>
          <w:lang w:eastAsia="ru-RU" w:bidi="fa-IR"/>
        </w:rPr>
        <w:t>3</w:t>
      </w:r>
      <w:r w:rsidRPr="007C086E">
        <w:rPr>
          <w:rFonts w:ascii="Times New Roman" w:hAnsi="Times New Roman" w:cs="Times New Roman"/>
          <w:sz w:val="28"/>
          <w:szCs w:val="28"/>
          <w:lang w:eastAsia="ru-RU" w:bidi="fa-IR"/>
        </w:rPr>
        <w:t>)</w:t>
      </w:r>
      <w:r w:rsidR="004F69A6" w:rsidRPr="007C086E">
        <w:rPr>
          <w:rFonts w:ascii="Times New Roman" w:hAnsi="Times New Roman" w:cs="Times New Roman"/>
          <w:sz w:val="28"/>
          <w:szCs w:val="28"/>
          <w:lang w:eastAsia="ru-RU" w:bidi="fa-IR"/>
        </w:rPr>
        <w:t>;</w:t>
      </w:r>
    </w:p>
    <w:p w:rsidR="003F6E31" w:rsidRPr="007C086E" w:rsidRDefault="003F6E31" w:rsidP="001B2E0B">
      <w:pPr>
        <w:spacing w:after="0" w:line="360" w:lineRule="auto"/>
        <w:jc w:val="both"/>
        <w:rPr>
          <w:rFonts w:ascii="Times New Roman" w:hAnsi="Times New Roman" w:cs="Times New Roman"/>
          <w:sz w:val="28"/>
          <w:szCs w:val="28"/>
          <w:lang w:eastAsia="ru-RU" w:bidi="fa-IR"/>
        </w:rPr>
      </w:pPr>
      <w:r w:rsidRPr="007C086E">
        <w:rPr>
          <w:rFonts w:ascii="Times New Roman" w:hAnsi="Times New Roman" w:cs="Times New Roman"/>
          <w:sz w:val="28"/>
          <w:szCs w:val="28"/>
          <w:lang w:eastAsia="ru-RU" w:bidi="fa-IR"/>
        </w:rPr>
        <w:t>1</w:t>
      </w:r>
      <w:r w:rsidR="002F2576" w:rsidRPr="007C086E">
        <w:rPr>
          <w:rFonts w:ascii="Times New Roman" w:hAnsi="Times New Roman" w:cs="Times New Roman"/>
          <w:sz w:val="28"/>
          <w:szCs w:val="28"/>
          <w:lang w:eastAsia="ru-RU" w:bidi="fa-IR"/>
        </w:rPr>
        <w:t>8</w:t>
      </w:r>
      <w:r w:rsidRPr="007C086E">
        <w:rPr>
          <w:rFonts w:ascii="Times New Roman" w:hAnsi="Times New Roman" w:cs="Times New Roman"/>
          <w:sz w:val="28"/>
          <w:szCs w:val="28"/>
          <w:lang w:eastAsia="ru-RU" w:bidi="fa-IR"/>
        </w:rPr>
        <w:t>) Мар Элиша</w:t>
      </w:r>
      <w:r w:rsidR="00EA1336" w:rsidRPr="007C086E">
        <w:rPr>
          <w:rFonts w:ascii="Times New Roman" w:hAnsi="Times New Roman" w:cs="Times New Roman"/>
          <w:sz w:val="28"/>
          <w:szCs w:val="28"/>
          <w:lang w:eastAsia="ru-RU" w:bidi="fa-IR"/>
        </w:rPr>
        <w:t xml:space="preserve"> и Мар Нарсес</w:t>
      </w:r>
      <w:r w:rsidRPr="007C086E">
        <w:rPr>
          <w:rFonts w:ascii="Times New Roman" w:hAnsi="Times New Roman" w:cs="Times New Roman"/>
          <w:sz w:val="28"/>
          <w:szCs w:val="28"/>
          <w:lang w:eastAsia="ru-RU" w:bidi="fa-IR"/>
        </w:rPr>
        <w:t xml:space="preserve"> (52</w:t>
      </w:r>
      <w:r w:rsidR="002F2576" w:rsidRPr="007C086E">
        <w:rPr>
          <w:rFonts w:ascii="Times New Roman" w:hAnsi="Times New Roman" w:cs="Times New Roman"/>
          <w:sz w:val="28"/>
          <w:szCs w:val="28"/>
          <w:lang w:eastAsia="ru-RU" w:bidi="fa-IR"/>
        </w:rPr>
        <w:t>4</w:t>
      </w:r>
      <w:r w:rsidRPr="007C086E">
        <w:rPr>
          <w:rFonts w:ascii="Times New Roman" w:hAnsi="Times New Roman" w:cs="Times New Roman"/>
          <w:sz w:val="28"/>
          <w:szCs w:val="28"/>
          <w:lang w:eastAsia="ru-RU" w:bidi="fa-IR"/>
        </w:rPr>
        <w:t xml:space="preserve"> – 53</w:t>
      </w:r>
      <w:r w:rsidR="00EA1336" w:rsidRPr="007C086E">
        <w:rPr>
          <w:rFonts w:ascii="Times New Roman" w:hAnsi="Times New Roman" w:cs="Times New Roman"/>
          <w:sz w:val="28"/>
          <w:szCs w:val="28"/>
          <w:lang w:eastAsia="ru-RU" w:bidi="fa-IR"/>
        </w:rPr>
        <w:t>9</w:t>
      </w:r>
      <w:r w:rsidRPr="007C086E">
        <w:rPr>
          <w:rFonts w:ascii="Times New Roman" w:hAnsi="Times New Roman" w:cs="Times New Roman"/>
          <w:sz w:val="28"/>
          <w:szCs w:val="28"/>
          <w:lang w:eastAsia="ru-RU" w:bidi="fa-IR"/>
        </w:rPr>
        <w:t>)</w:t>
      </w:r>
      <w:r w:rsidR="004F69A6" w:rsidRPr="007C086E">
        <w:rPr>
          <w:rFonts w:ascii="Times New Roman" w:hAnsi="Times New Roman" w:cs="Times New Roman"/>
          <w:sz w:val="28"/>
          <w:szCs w:val="28"/>
          <w:lang w:eastAsia="ru-RU" w:bidi="fa-IR"/>
        </w:rPr>
        <w:t>;</w:t>
      </w:r>
    </w:p>
    <w:p w:rsidR="003F6E31" w:rsidRPr="007C086E" w:rsidRDefault="002F2576" w:rsidP="001B2E0B">
      <w:pPr>
        <w:spacing w:after="0" w:line="360" w:lineRule="auto"/>
        <w:jc w:val="both"/>
        <w:rPr>
          <w:rFonts w:ascii="Times New Roman" w:hAnsi="Times New Roman" w:cs="Times New Roman"/>
          <w:sz w:val="28"/>
          <w:szCs w:val="28"/>
          <w:lang w:eastAsia="ru-RU" w:bidi="fa-IR"/>
        </w:rPr>
      </w:pPr>
      <w:r w:rsidRPr="007C086E">
        <w:rPr>
          <w:rFonts w:ascii="Times New Roman" w:hAnsi="Times New Roman" w:cs="Times New Roman"/>
          <w:sz w:val="28"/>
          <w:szCs w:val="28"/>
          <w:lang w:eastAsia="ru-RU" w:bidi="fa-IR"/>
        </w:rPr>
        <w:t>19</w:t>
      </w:r>
      <w:r w:rsidR="003F6E31" w:rsidRPr="007C086E">
        <w:rPr>
          <w:rFonts w:ascii="Times New Roman" w:hAnsi="Times New Roman" w:cs="Times New Roman"/>
          <w:sz w:val="28"/>
          <w:szCs w:val="28"/>
          <w:lang w:eastAsia="ru-RU" w:bidi="fa-IR"/>
        </w:rPr>
        <w:t>)</w:t>
      </w:r>
      <w:r w:rsidR="0096533A" w:rsidRPr="007C086E">
        <w:rPr>
          <w:rFonts w:ascii="Times New Roman" w:hAnsi="Times New Roman" w:cs="Times New Roman"/>
          <w:sz w:val="28"/>
          <w:szCs w:val="28"/>
          <w:lang w:eastAsia="ru-RU" w:bidi="fa-IR"/>
        </w:rPr>
        <w:t xml:space="preserve"> </w:t>
      </w:r>
      <w:r w:rsidR="003F6E31" w:rsidRPr="007C086E">
        <w:rPr>
          <w:rFonts w:ascii="Times New Roman" w:hAnsi="Times New Roman" w:cs="Times New Roman"/>
          <w:sz w:val="28"/>
          <w:szCs w:val="28"/>
          <w:lang w:eastAsia="ru-RU" w:bidi="fa-IR"/>
        </w:rPr>
        <w:t xml:space="preserve">Мар Павел </w:t>
      </w:r>
      <w:r w:rsidR="003F6E31" w:rsidRPr="007C086E">
        <w:rPr>
          <w:rFonts w:ascii="Times New Roman" w:hAnsi="Times New Roman" w:cs="Times New Roman"/>
          <w:sz w:val="28"/>
          <w:szCs w:val="28"/>
          <w:lang w:val="en-US" w:eastAsia="ru-RU" w:bidi="fa-IR"/>
        </w:rPr>
        <w:t>I</w:t>
      </w:r>
      <w:r w:rsidR="003F6E31" w:rsidRPr="007C086E">
        <w:rPr>
          <w:rFonts w:ascii="Times New Roman" w:hAnsi="Times New Roman" w:cs="Times New Roman"/>
          <w:sz w:val="28"/>
          <w:szCs w:val="28"/>
          <w:lang w:eastAsia="ru-RU" w:bidi="fa-IR"/>
        </w:rPr>
        <w:t xml:space="preserve"> (53</w:t>
      </w:r>
      <w:r w:rsidRPr="007C086E">
        <w:rPr>
          <w:rFonts w:ascii="Times New Roman" w:hAnsi="Times New Roman" w:cs="Times New Roman"/>
          <w:sz w:val="28"/>
          <w:szCs w:val="28"/>
          <w:lang w:eastAsia="ru-RU" w:bidi="fa-IR"/>
        </w:rPr>
        <w:t>9</w:t>
      </w:r>
      <w:r w:rsidR="003F6E31" w:rsidRPr="007C086E">
        <w:rPr>
          <w:rFonts w:ascii="Times New Roman" w:hAnsi="Times New Roman" w:cs="Times New Roman"/>
          <w:sz w:val="28"/>
          <w:szCs w:val="28"/>
          <w:lang w:eastAsia="ru-RU" w:bidi="fa-IR"/>
        </w:rPr>
        <w:t>)</w:t>
      </w:r>
      <w:r w:rsidR="004F69A6" w:rsidRPr="007C086E">
        <w:rPr>
          <w:rFonts w:ascii="Times New Roman" w:hAnsi="Times New Roman" w:cs="Times New Roman"/>
          <w:sz w:val="28"/>
          <w:szCs w:val="28"/>
          <w:lang w:eastAsia="ru-RU" w:bidi="fa-IR"/>
        </w:rPr>
        <w:t>;</w:t>
      </w:r>
    </w:p>
    <w:p w:rsidR="003F6E31" w:rsidRPr="007C086E" w:rsidRDefault="003F6E31" w:rsidP="001B2E0B">
      <w:pPr>
        <w:shd w:val="clear" w:color="auto" w:fill="FFFFFF"/>
        <w:spacing w:after="24" w:line="360" w:lineRule="auto"/>
        <w:jc w:val="both"/>
        <w:rPr>
          <w:rFonts w:ascii="Times New Roman" w:eastAsia="Times New Roman" w:hAnsi="Times New Roman" w:cs="Times New Roman"/>
          <w:sz w:val="28"/>
          <w:szCs w:val="28"/>
          <w:lang w:eastAsia="ru-RU"/>
        </w:rPr>
      </w:pPr>
      <w:r w:rsidRPr="007C086E">
        <w:rPr>
          <w:rFonts w:ascii="Times New Roman" w:hAnsi="Times New Roman" w:cs="Times New Roman"/>
          <w:sz w:val="28"/>
          <w:szCs w:val="28"/>
          <w:lang w:eastAsia="ru-RU" w:bidi="fa-IR"/>
        </w:rPr>
        <w:t>2</w:t>
      </w:r>
      <w:r w:rsidR="002F2576" w:rsidRPr="007C086E">
        <w:rPr>
          <w:rFonts w:ascii="Times New Roman" w:hAnsi="Times New Roman" w:cs="Times New Roman"/>
          <w:sz w:val="28"/>
          <w:szCs w:val="28"/>
          <w:lang w:eastAsia="ru-RU" w:bidi="fa-IR"/>
        </w:rPr>
        <w:t>0</w:t>
      </w:r>
      <w:r w:rsidRPr="007C086E">
        <w:rPr>
          <w:rFonts w:ascii="Times New Roman" w:hAnsi="Times New Roman" w:cs="Times New Roman"/>
          <w:sz w:val="28"/>
          <w:szCs w:val="28"/>
          <w:lang w:eastAsia="ru-RU" w:bidi="fa-IR"/>
        </w:rPr>
        <w:t xml:space="preserve">) </w:t>
      </w:r>
      <w:r w:rsidRPr="007C086E">
        <w:rPr>
          <w:rFonts w:ascii="Times New Roman" w:eastAsia="Times New Roman" w:hAnsi="Times New Roman" w:cs="Times New Roman"/>
          <w:sz w:val="28"/>
          <w:szCs w:val="28"/>
          <w:lang w:eastAsia="ru-RU"/>
        </w:rPr>
        <w:t>Мар </w:t>
      </w:r>
      <w:hyperlink r:id="rId9" w:tooltip="Аба I" w:history="1">
        <w:r w:rsidRPr="007C086E">
          <w:rPr>
            <w:rFonts w:ascii="Times New Roman" w:eastAsia="Times New Roman" w:hAnsi="Times New Roman" w:cs="Times New Roman"/>
            <w:sz w:val="28"/>
            <w:szCs w:val="28"/>
            <w:lang w:eastAsia="ru-RU"/>
          </w:rPr>
          <w:t>Аба I</w:t>
        </w:r>
      </w:hyperlink>
      <w:r w:rsidRPr="007C086E">
        <w:rPr>
          <w:rFonts w:ascii="Times New Roman" w:eastAsia="Times New Roman" w:hAnsi="Times New Roman" w:cs="Times New Roman"/>
          <w:sz w:val="28"/>
          <w:szCs w:val="28"/>
          <w:lang w:eastAsia="ru-RU"/>
        </w:rPr>
        <w:t> (5</w:t>
      </w:r>
      <w:r w:rsidR="009C745E" w:rsidRPr="007C086E">
        <w:rPr>
          <w:rFonts w:ascii="Times New Roman" w:eastAsia="Times New Roman" w:hAnsi="Times New Roman" w:cs="Times New Roman"/>
          <w:sz w:val="28"/>
          <w:szCs w:val="28"/>
          <w:lang w:eastAsia="ru-RU"/>
        </w:rPr>
        <w:t>40</w:t>
      </w:r>
      <w:r w:rsidRPr="007C086E">
        <w:rPr>
          <w:rFonts w:ascii="Times New Roman" w:eastAsia="Times New Roman" w:hAnsi="Times New Roman" w:cs="Times New Roman"/>
          <w:sz w:val="28"/>
          <w:szCs w:val="28"/>
          <w:lang w:eastAsia="ru-RU"/>
        </w:rPr>
        <w:t>—552)</w:t>
      </w:r>
      <w:r w:rsidR="004F69A6" w:rsidRPr="007C086E">
        <w:rPr>
          <w:rFonts w:ascii="Times New Roman" w:eastAsia="Times New Roman" w:hAnsi="Times New Roman" w:cs="Times New Roman"/>
          <w:sz w:val="28"/>
          <w:szCs w:val="28"/>
          <w:lang w:eastAsia="ru-RU"/>
        </w:rPr>
        <w:t>;</w:t>
      </w:r>
    </w:p>
    <w:p w:rsidR="003F6E31" w:rsidRPr="007C086E" w:rsidRDefault="002F2576" w:rsidP="001B2E0B">
      <w:pPr>
        <w:shd w:val="clear" w:color="auto" w:fill="FFFFFF"/>
        <w:spacing w:after="24" w:line="360" w:lineRule="auto"/>
        <w:jc w:val="both"/>
        <w:rPr>
          <w:rFonts w:ascii="Times New Roman" w:eastAsia="Times New Roman" w:hAnsi="Times New Roman" w:cs="Times New Roman"/>
          <w:sz w:val="28"/>
          <w:szCs w:val="28"/>
          <w:lang w:eastAsia="ru-RU"/>
        </w:rPr>
      </w:pPr>
      <w:r w:rsidRPr="007C086E">
        <w:rPr>
          <w:rFonts w:ascii="Times New Roman" w:eastAsia="Times New Roman" w:hAnsi="Times New Roman" w:cs="Times New Roman"/>
          <w:sz w:val="28"/>
          <w:szCs w:val="28"/>
          <w:lang w:eastAsia="ru-RU"/>
        </w:rPr>
        <w:t>21</w:t>
      </w:r>
      <w:r w:rsidR="003F6E31" w:rsidRPr="007C086E">
        <w:rPr>
          <w:rFonts w:ascii="Times New Roman" w:eastAsia="Times New Roman" w:hAnsi="Times New Roman" w:cs="Times New Roman"/>
          <w:sz w:val="28"/>
          <w:szCs w:val="28"/>
          <w:lang w:eastAsia="ru-RU"/>
        </w:rPr>
        <w:t>)</w:t>
      </w:r>
      <w:r w:rsidR="0096533A" w:rsidRPr="007C086E">
        <w:rPr>
          <w:rFonts w:ascii="Times New Roman" w:eastAsia="Times New Roman" w:hAnsi="Times New Roman" w:cs="Times New Roman"/>
          <w:sz w:val="28"/>
          <w:szCs w:val="28"/>
          <w:lang w:eastAsia="ru-RU"/>
        </w:rPr>
        <w:t xml:space="preserve"> </w:t>
      </w:r>
      <w:r w:rsidR="003F6E31" w:rsidRPr="007C086E">
        <w:rPr>
          <w:rFonts w:ascii="Times New Roman" w:eastAsia="Times New Roman" w:hAnsi="Times New Roman" w:cs="Times New Roman"/>
          <w:sz w:val="28"/>
          <w:szCs w:val="28"/>
          <w:lang w:eastAsia="ru-RU"/>
        </w:rPr>
        <w:t>Мар Иосиф (552 – 567)</w:t>
      </w:r>
      <w:r w:rsidR="004F69A6" w:rsidRPr="007C086E">
        <w:rPr>
          <w:rFonts w:ascii="Times New Roman" w:eastAsia="Times New Roman" w:hAnsi="Times New Roman" w:cs="Times New Roman"/>
          <w:sz w:val="28"/>
          <w:szCs w:val="28"/>
          <w:lang w:eastAsia="ru-RU"/>
        </w:rPr>
        <w:t>;</w:t>
      </w:r>
    </w:p>
    <w:p w:rsidR="003F6E31" w:rsidRPr="007C086E" w:rsidRDefault="002F2576" w:rsidP="001B2E0B">
      <w:pPr>
        <w:shd w:val="clear" w:color="auto" w:fill="FFFFFF"/>
        <w:spacing w:after="24" w:line="360" w:lineRule="auto"/>
        <w:jc w:val="both"/>
        <w:rPr>
          <w:rFonts w:ascii="Times New Roman" w:hAnsi="Times New Roman" w:cs="Times New Roman"/>
          <w:sz w:val="28"/>
          <w:szCs w:val="28"/>
          <w:shd w:val="clear" w:color="auto" w:fill="FFFFFF"/>
        </w:rPr>
      </w:pPr>
      <w:r w:rsidRPr="007C086E">
        <w:rPr>
          <w:rFonts w:ascii="Times New Roman" w:eastAsia="Times New Roman" w:hAnsi="Times New Roman" w:cs="Times New Roman"/>
          <w:sz w:val="28"/>
          <w:szCs w:val="28"/>
          <w:lang w:eastAsia="ru-RU"/>
        </w:rPr>
        <w:t>22</w:t>
      </w:r>
      <w:r w:rsidR="003F6E31" w:rsidRPr="007C086E">
        <w:rPr>
          <w:rFonts w:ascii="Times New Roman" w:eastAsia="Times New Roman" w:hAnsi="Times New Roman" w:cs="Times New Roman"/>
          <w:sz w:val="28"/>
          <w:szCs w:val="28"/>
          <w:lang w:eastAsia="ru-RU"/>
        </w:rPr>
        <w:t>)</w:t>
      </w:r>
      <w:r w:rsidR="009656CF" w:rsidRPr="007C086E">
        <w:rPr>
          <w:rFonts w:ascii="Times New Roman" w:hAnsi="Times New Roman" w:cs="Times New Roman"/>
          <w:sz w:val="28"/>
          <w:szCs w:val="28"/>
          <w:shd w:val="clear" w:color="auto" w:fill="FFFFFF"/>
        </w:rPr>
        <w:t xml:space="preserve"> Мар </w:t>
      </w:r>
      <w:r w:rsidR="001B3510" w:rsidRPr="007C086E">
        <w:rPr>
          <w:rFonts w:ascii="Times New Roman" w:hAnsi="Times New Roman" w:cs="Times New Roman"/>
          <w:sz w:val="28"/>
          <w:szCs w:val="28"/>
          <w:shd w:val="clear" w:color="auto" w:fill="FFFFFF"/>
        </w:rPr>
        <w:t>Эзек</w:t>
      </w:r>
      <w:r w:rsidR="009656CF" w:rsidRPr="007C086E">
        <w:rPr>
          <w:rFonts w:ascii="Times New Roman" w:hAnsi="Times New Roman" w:cs="Times New Roman"/>
          <w:sz w:val="28"/>
          <w:szCs w:val="28"/>
          <w:shd w:val="clear" w:color="auto" w:fill="FFFFFF"/>
        </w:rPr>
        <w:t>иэль (5</w:t>
      </w:r>
      <w:r w:rsidR="00EA1336" w:rsidRPr="007C086E">
        <w:rPr>
          <w:rFonts w:ascii="Times New Roman" w:hAnsi="Times New Roman" w:cs="Times New Roman"/>
          <w:sz w:val="28"/>
          <w:szCs w:val="28"/>
          <w:shd w:val="clear" w:color="auto" w:fill="FFFFFF"/>
        </w:rPr>
        <w:t>70</w:t>
      </w:r>
      <w:r w:rsidR="009656CF" w:rsidRPr="007C086E">
        <w:rPr>
          <w:rFonts w:ascii="Times New Roman" w:hAnsi="Times New Roman" w:cs="Times New Roman"/>
          <w:sz w:val="28"/>
          <w:szCs w:val="28"/>
          <w:shd w:val="clear" w:color="auto" w:fill="FFFFFF"/>
        </w:rPr>
        <w:t>-58</w:t>
      </w:r>
      <w:r w:rsidRPr="007C086E">
        <w:rPr>
          <w:rFonts w:ascii="Times New Roman" w:hAnsi="Times New Roman" w:cs="Times New Roman"/>
          <w:sz w:val="28"/>
          <w:szCs w:val="28"/>
          <w:shd w:val="clear" w:color="auto" w:fill="FFFFFF"/>
        </w:rPr>
        <w:t>1</w:t>
      </w:r>
      <w:r w:rsidR="009656CF" w:rsidRPr="007C086E">
        <w:rPr>
          <w:rFonts w:ascii="Times New Roman" w:hAnsi="Times New Roman" w:cs="Times New Roman"/>
          <w:sz w:val="28"/>
          <w:szCs w:val="28"/>
          <w:shd w:val="clear" w:color="auto" w:fill="FFFFFF"/>
        </w:rPr>
        <w:t>)</w:t>
      </w:r>
      <w:r w:rsidR="004F69A6" w:rsidRPr="007C086E">
        <w:rPr>
          <w:rFonts w:ascii="Times New Roman" w:hAnsi="Times New Roman" w:cs="Times New Roman"/>
          <w:sz w:val="28"/>
          <w:szCs w:val="28"/>
          <w:shd w:val="clear" w:color="auto" w:fill="FFFFFF"/>
        </w:rPr>
        <w:t>;</w:t>
      </w:r>
    </w:p>
    <w:p w:rsidR="009656CF" w:rsidRPr="007C086E" w:rsidRDefault="002F2576" w:rsidP="001B2E0B">
      <w:pPr>
        <w:shd w:val="clear" w:color="auto" w:fill="FFFFFF"/>
        <w:spacing w:after="24" w:line="360" w:lineRule="auto"/>
        <w:jc w:val="both"/>
        <w:rPr>
          <w:rFonts w:ascii="Times New Roman" w:hAnsi="Times New Roman" w:cs="Times New Roman"/>
          <w:sz w:val="28"/>
          <w:szCs w:val="28"/>
          <w:shd w:val="clear" w:color="auto" w:fill="FFFFFF"/>
        </w:rPr>
      </w:pPr>
      <w:r w:rsidRPr="007C086E">
        <w:rPr>
          <w:rFonts w:ascii="Times New Roman" w:hAnsi="Times New Roman" w:cs="Times New Roman"/>
          <w:sz w:val="28"/>
          <w:szCs w:val="28"/>
          <w:shd w:val="clear" w:color="auto" w:fill="FFFFFF"/>
        </w:rPr>
        <w:t>23</w:t>
      </w:r>
      <w:r w:rsidR="009656CF" w:rsidRPr="007C086E">
        <w:rPr>
          <w:rFonts w:ascii="Times New Roman" w:hAnsi="Times New Roman" w:cs="Times New Roman"/>
          <w:sz w:val="28"/>
          <w:szCs w:val="28"/>
          <w:shd w:val="clear" w:color="auto" w:fill="FFFFFF"/>
        </w:rPr>
        <w:t>) Мар Ишо-Яб I д</w:t>
      </w:r>
      <w:proofErr w:type="gramStart"/>
      <w:r w:rsidR="009656CF" w:rsidRPr="007C086E">
        <w:rPr>
          <w:rFonts w:ascii="Times New Roman" w:hAnsi="Times New Roman" w:cs="Times New Roman"/>
          <w:sz w:val="28"/>
          <w:szCs w:val="28"/>
          <w:shd w:val="clear" w:color="auto" w:fill="FFFFFF"/>
        </w:rPr>
        <w:t>`А</w:t>
      </w:r>
      <w:proofErr w:type="gramEnd"/>
      <w:r w:rsidR="009656CF" w:rsidRPr="007C086E">
        <w:rPr>
          <w:rFonts w:ascii="Times New Roman" w:hAnsi="Times New Roman" w:cs="Times New Roman"/>
          <w:sz w:val="28"/>
          <w:szCs w:val="28"/>
          <w:shd w:val="clear" w:color="auto" w:fill="FFFFFF"/>
        </w:rPr>
        <w:t>рзун (58</w:t>
      </w:r>
      <w:r w:rsidRPr="007C086E">
        <w:rPr>
          <w:rFonts w:ascii="Times New Roman" w:hAnsi="Times New Roman" w:cs="Times New Roman"/>
          <w:sz w:val="28"/>
          <w:szCs w:val="28"/>
          <w:shd w:val="clear" w:color="auto" w:fill="FFFFFF"/>
        </w:rPr>
        <w:t>2</w:t>
      </w:r>
      <w:r w:rsidR="009656CF" w:rsidRPr="007C086E">
        <w:rPr>
          <w:rFonts w:ascii="Times New Roman" w:hAnsi="Times New Roman" w:cs="Times New Roman"/>
          <w:sz w:val="28"/>
          <w:szCs w:val="28"/>
          <w:shd w:val="clear" w:color="auto" w:fill="FFFFFF"/>
        </w:rPr>
        <w:t>-595)</w:t>
      </w:r>
      <w:r w:rsidR="004F69A6" w:rsidRPr="007C086E">
        <w:rPr>
          <w:rFonts w:ascii="Times New Roman" w:hAnsi="Times New Roman" w:cs="Times New Roman"/>
          <w:sz w:val="28"/>
          <w:szCs w:val="28"/>
          <w:shd w:val="clear" w:color="auto" w:fill="FFFFFF"/>
        </w:rPr>
        <w:t>;</w:t>
      </w:r>
    </w:p>
    <w:p w:rsidR="009656CF" w:rsidRPr="007C086E" w:rsidRDefault="002F2576" w:rsidP="001B2E0B">
      <w:pPr>
        <w:shd w:val="clear" w:color="auto" w:fill="FFFFFF"/>
        <w:spacing w:after="24" w:line="360" w:lineRule="auto"/>
        <w:jc w:val="both"/>
        <w:rPr>
          <w:rStyle w:val="apple-converted-space"/>
          <w:rFonts w:ascii="Times New Roman" w:hAnsi="Times New Roman" w:cs="Times New Roman"/>
          <w:sz w:val="28"/>
          <w:szCs w:val="28"/>
          <w:shd w:val="clear" w:color="auto" w:fill="FFFFFF"/>
        </w:rPr>
      </w:pPr>
      <w:r w:rsidRPr="007C086E">
        <w:rPr>
          <w:rFonts w:ascii="Times New Roman" w:hAnsi="Times New Roman" w:cs="Times New Roman"/>
          <w:sz w:val="28"/>
          <w:szCs w:val="28"/>
          <w:shd w:val="clear" w:color="auto" w:fill="FFFFFF"/>
        </w:rPr>
        <w:t>24</w:t>
      </w:r>
      <w:r w:rsidR="009656CF" w:rsidRPr="007C086E">
        <w:rPr>
          <w:rFonts w:ascii="Times New Roman" w:hAnsi="Times New Roman" w:cs="Times New Roman"/>
          <w:sz w:val="28"/>
          <w:szCs w:val="28"/>
          <w:shd w:val="clear" w:color="auto" w:fill="FFFFFF"/>
        </w:rPr>
        <w:t>) Мар Сабришо I (596-604)</w:t>
      </w:r>
      <w:r w:rsidR="004F69A6" w:rsidRPr="007C086E">
        <w:rPr>
          <w:rFonts w:ascii="Times New Roman" w:hAnsi="Times New Roman" w:cs="Times New Roman"/>
          <w:sz w:val="28"/>
          <w:szCs w:val="28"/>
          <w:shd w:val="clear" w:color="auto" w:fill="FFFFFF"/>
        </w:rPr>
        <w:t>;</w:t>
      </w:r>
      <w:r w:rsidR="009656CF" w:rsidRPr="007C086E">
        <w:rPr>
          <w:rStyle w:val="apple-converted-space"/>
          <w:rFonts w:ascii="Times New Roman" w:hAnsi="Times New Roman" w:cs="Times New Roman"/>
          <w:sz w:val="28"/>
          <w:szCs w:val="28"/>
          <w:shd w:val="clear" w:color="auto" w:fill="FFFFFF"/>
        </w:rPr>
        <w:t> </w:t>
      </w:r>
    </w:p>
    <w:p w:rsidR="009656CF" w:rsidRPr="007C086E" w:rsidRDefault="002F2576" w:rsidP="0096533A">
      <w:pPr>
        <w:shd w:val="clear" w:color="auto" w:fill="FFFFFF"/>
        <w:tabs>
          <w:tab w:val="left" w:pos="426"/>
        </w:tabs>
        <w:spacing w:after="24" w:line="360" w:lineRule="auto"/>
        <w:jc w:val="both"/>
        <w:rPr>
          <w:rFonts w:ascii="Times New Roman" w:hAnsi="Times New Roman" w:cs="Times New Roman"/>
          <w:sz w:val="28"/>
          <w:szCs w:val="28"/>
          <w:shd w:val="clear" w:color="auto" w:fill="FFFFFF"/>
        </w:rPr>
      </w:pPr>
      <w:r w:rsidRPr="007C086E">
        <w:rPr>
          <w:rStyle w:val="apple-converted-space"/>
          <w:rFonts w:ascii="Times New Roman" w:hAnsi="Times New Roman" w:cs="Times New Roman"/>
          <w:sz w:val="28"/>
          <w:szCs w:val="28"/>
          <w:shd w:val="clear" w:color="auto" w:fill="FFFFFF"/>
        </w:rPr>
        <w:t>25</w:t>
      </w:r>
      <w:r w:rsidR="0096533A" w:rsidRPr="007C086E">
        <w:rPr>
          <w:rStyle w:val="apple-converted-space"/>
          <w:rFonts w:ascii="Times New Roman" w:hAnsi="Times New Roman" w:cs="Times New Roman"/>
          <w:sz w:val="28"/>
          <w:szCs w:val="28"/>
          <w:shd w:val="clear" w:color="auto" w:fill="FFFFFF"/>
        </w:rPr>
        <w:t>)</w:t>
      </w:r>
      <w:r w:rsidR="0096533A" w:rsidRPr="007C086E">
        <w:rPr>
          <w:rFonts w:ascii="Times New Roman" w:hAnsi="Times New Roman" w:cs="Times New Roman"/>
          <w:sz w:val="28"/>
          <w:szCs w:val="28"/>
          <w:shd w:val="clear" w:color="auto" w:fill="FFFFFF"/>
        </w:rPr>
        <w:t> </w:t>
      </w:r>
      <w:r w:rsidR="009656CF" w:rsidRPr="007C086E">
        <w:rPr>
          <w:rStyle w:val="apple-converted-space"/>
          <w:rFonts w:ascii="Times New Roman" w:hAnsi="Times New Roman" w:cs="Times New Roman"/>
          <w:sz w:val="28"/>
          <w:szCs w:val="28"/>
          <w:shd w:val="clear" w:color="auto" w:fill="FFFFFF"/>
        </w:rPr>
        <w:t xml:space="preserve">Мар </w:t>
      </w:r>
      <w:r w:rsidR="009656CF" w:rsidRPr="007C086E">
        <w:rPr>
          <w:rFonts w:ascii="Times New Roman" w:hAnsi="Times New Roman" w:cs="Times New Roman"/>
          <w:sz w:val="28"/>
          <w:szCs w:val="28"/>
          <w:shd w:val="clear" w:color="auto" w:fill="FFFFFF"/>
        </w:rPr>
        <w:t>Григорий I (605</w:t>
      </w:r>
      <w:r w:rsidR="00EA1336" w:rsidRPr="007C086E">
        <w:rPr>
          <w:rFonts w:ascii="Times New Roman" w:hAnsi="Times New Roman" w:cs="Times New Roman"/>
          <w:sz w:val="28"/>
          <w:szCs w:val="28"/>
          <w:shd w:val="clear" w:color="auto" w:fill="FFFFFF"/>
        </w:rPr>
        <w:t>/6</w:t>
      </w:r>
      <w:r w:rsidR="009656CF" w:rsidRPr="007C086E">
        <w:rPr>
          <w:rFonts w:ascii="Times New Roman" w:hAnsi="Times New Roman" w:cs="Times New Roman"/>
          <w:sz w:val="28"/>
          <w:szCs w:val="28"/>
          <w:shd w:val="clear" w:color="auto" w:fill="FFFFFF"/>
        </w:rPr>
        <w:t>-60</w:t>
      </w:r>
      <w:r w:rsidR="00EA1336" w:rsidRPr="007C086E">
        <w:rPr>
          <w:rFonts w:ascii="Times New Roman" w:hAnsi="Times New Roman" w:cs="Times New Roman"/>
          <w:sz w:val="28"/>
          <w:szCs w:val="28"/>
          <w:shd w:val="clear" w:color="auto" w:fill="FFFFFF"/>
        </w:rPr>
        <w:t>8/9</w:t>
      </w:r>
      <w:r w:rsidR="009656CF" w:rsidRPr="007C086E">
        <w:rPr>
          <w:rFonts w:ascii="Times New Roman" w:hAnsi="Times New Roman" w:cs="Times New Roman"/>
          <w:sz w:val="28"/>
          <w:szCs w:val="28"/>
          <w:shd w:val="clear" w:color="auto" w:fill="FFFFFF"/>
        </w:rPr>
        <w:t>)</w:t>
      </w:r>
      <w:r w:rsidR="00D97298" w:rsidRPr="007C086E">
        <w:rPr>
          <w:rFonts w:ascii="Times New Roman" w:hAnsi="Times New Roman" w:cs="Times New Roman"/>
          <w:sz w:val="28"/>
          <w:szCs w:val="28"/>
          <w:shd w:val="clear" w:color="auto" w:fill="FFFFFF"/>
        </w:rPr>
        <w:t xml:space="preserve"> (С 60</w:t>
      </w:r>
      <w:r w:rsidR="00EA1336" w:rsidRPr="007C086E">
        <w:rPr>
          <w:rFonts w:ascii="Times New Roman" w:hAnsi="Times New Roman" w:cs="Times New Roman"/>
          <w:sz w:val="28"/>
          <w:szCs w:val="28"/>
          <w:shd w:val="clear" w:color="auto" w:fill="FFFFFF"/>
        </w:rPr>
        <w:t>8</w:t>
      </w:r>
      <w:r w:rsidR="00D97298" w:rsidRPr="007C086E">
        <w:rPr>
          <w:rFonts w:ascii="Times New Roman" w:hAnsi="Times New Roman" w:cs="Times New Roman"/>
          <w:sz w:val="28"/>
          <w:szCs w:val="28"/>
          <w:shd w:val="clear" w:color="auto" w:fill="FFFFFF"/>
        </w:rPr>
        <w:t xml:space="preserve"> – 628 гг. кафедра католикоса-патриарха была вдовствующей. </w:t>
      </w:r>
      <w:proofErr w:type="gramStart"/>
      <w:r w:rsidR="00D97298" w:rsidRPr="007C086E">
        <w:rPr>
          <w:rFonts w:ascii="Times New Roman" w:hAnsi="Times New Roman" w:cs="Times New Roman"/>
          <w:sz w:val="28"/>
          <w:szCs w:val="28"/>
          <w:shd w:val="clear" w:color="auto" w:fill="FFFFFF"/>
        </w:rPr>
        <w:t>В этот период церковью управляли Мар Бабай Великий и Мар Аба</w:t>
      </w:r>
      <w:r w:rsidR="00EA1336" w:rsidRPr="007C086E">
        <w:rPr>
          <w:rFonts w:ascii="Times New Roman" w:hAnsi="Times New Roman" w:cs="Times New Roman"/>
          <w:sz w:val="28"/>
          <w:szCs w:val="28"/>
          <w:shd w:val="clear" w:color="auto" w:fill="FFFFFF"/>
        </w:rPr>
        <w:t>)</w:t>
      </w:r>
      <w:r w:rsidR="004F69A6" w:rsidRPr="007C086E">
        <w:rPr>
          <w:rFonts w:ascii="Times New Roman" w:hAnsi="Times New Roman" w:cs="Times New Roman"/>
          <w:sz w:val="28"/>
          <w:szCs w:val="28"/>
          <w:shd w:val="clear" w:color="auto" w:fill="FFFFFF"/>
        </w:rPr>
        <w:t>;</w:t>
      </w:r>
      <w:proofErr w:type="gramEnd"/>
    </w:p>
    <w:p w:rsidR="00D97298" w:rsidRPr="007C086E" w:rsidRDefault="002F2576" w:rsidP="001B2E0B">
      <w:pPr>
        <w:shd w:val="clear" w:color="auto" w:fill="FFFFFF"/>
        <w:spacing w:after="24" w:line="360" w:lineRule="auto"/>
        <w:jc w:val="both"/>
        <w:rPr>
          <w:rFonts w:ascii="Times New Roman" w:hAnsi="Times New Roman" w:cs="Times New Roman"/>
          <w:sz w:val="28"/>
          <w:szCs w:val="28"/>
          <w:shd w:val="clear" w:color="auto" w:fill="FFFFFF"/>
        </w:rPr>
      </w:pPr>
      <w:r w:rsidRPr="007C086E">
        <w:rPr>
          <w:rFonts w:ascii="Times New Roman" w:hAnsi="Times New Roman" w:cs="Times New Roman"/>
          <w:sz w:val="28"/>
          <w:szCs w:val="28"/>
          <w:shd w:val="clear" w:color="auto" w:fill="FFFFFF"/>
        </w:rPr>
        <w:t>26</w:t>
      </w:r>
      <w:r w:rsidR="009656CF" w:rsidRPr="007C086E">
        <w:rPr>
          <w:rFonts w:ascii="Times New Roman" w:hAnsi="Times New Roman" w:cs="Times New Roman"/>
          <w:sz w:val="28"/>
          <w:szCs w:val="28"/>
          <w:shd w:val="clear" w:color="auto" w:fill="FFFFFF"/>
        </w:rPr>
        <w:t xml:space="preserve">) Мар </w:t>
      </w:r>
      <w:r w:rsidR="00D97298" w:rsidRPr="007C086E">
        <w:rPr>
          <w:rFonts w:ascii="Times New Roman" w:hAnsi="Times New Roman" w:cs="Times New Roman"/>
          <w:sz w:val="28"/>
          <w:szCs w:val="28"/>
          <w:shd w:val="clear" w:color="auto" w:fill="FFFFFF"/>
        </w:rPr>
        <w:t>Ишо-Яб II</w:t>
      </w:r>
      <w:r w:rsidR="009656CF" w:rsidRPr="007C086E">
        <w:rPr>
          <w:rFonts w:ascii="Times New Roman" w:hAnsi="Times New Roman" w:cs="Times New Roman"/>
          <w:sz w:val="28"/>
          <w:szCs w:val="28"/>
          <w:shd w:val="clear" w:color="auto" w:fill="FFFFFF"/>
        </w:rPr>
        <w:t xml:space="preserve"> (628-64</w:t>
      </w:r>
      <w:r w:rsidR="00EA1336" w:rsidRPr="007C086E">
        <w:rPr>
          <w:rFonts w:ascii="Times New Roman" w:hAnsi="Times New Roman" w:cs="Times New Roman"/>
          <w:sz w:val="28"/>
          <w:szCs w:val="28"/>
          <w:shd w:val="clear" w:color="auto" w:fill="FFFFFF"/>
        </w:rPr>
        <w:t>3</w:t>
      </w:r>
      <w:r w:rsidR="009656CF" w:rsidRPr="007C086E">
        <w:rPr>
          <w:rFonts w:ascii="Times New Roman" w:hAnsi="Times New Roman" w:cs="Times New Roman"/>
          <w:sz w:val="28"/>
          <w:szCs w:val="28"/>
          <w:shd w:val="clear" w:color="auto" w:fill="FFFFFF"/>
        </w:rPr>
        <w:t>)</w:t>
      </w:r>
      <w:r w:rsidR="004F69A6" w:rsidRPr="007C086E">
        <w:rPr>
          <w:rFonts w:ascii="Times New Roman" w:hAnsi="Times New Roman" w:cs="Times New Roman"/>
          <w:sz w:val="28"/>
          <w:szCs w:val="28"/>
          <w:shd w:val="clear" w:color="auto" w:fill="FFFFFF"/>
        </w:rPr>
        <w:t>;</w:t>
      </w:r>
    </w:p>
    <w:p w:rsidR="00506823" w:rsidRPr="007C086E" w:rsidRDefault="00506823" w:rsidP="001B2E0B">
      <w:pPr>
        <w:shd w:val="clear" w:color="auto" w:fill="FFFFFF"/>
        <w:spacing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rPr>
        <w:t xml:space="preserve">27) </w:t>
      </w:r>
      <w:r w:rsidRPr="007C086E">
        <w:rPr>
          <w:rFonts w:ascii="Times New Roman" w:hAnsi="Times New Roman" w:cs="Times New Roman"/>
          <w:sz w:val="28"/>
          <w:szCs w:val="28"/>
          <w:shd w:val="clear" w:color="auto" w:fill="FFFFFF"/>
          <w:lang w:bidi="fa-IR"/>
        </w:rPr>
        <w:t>Мар Эмме (647-650)</w:t>
      </w:r>
      <w:r w:rsidR="004F69A6" w:rsidRPr="007C086E">
        <w:rPr>
          <w:rFonts w:ascii="Times New Roman" w:hAnsi="Times New Roman" w:cs="Times New Roman"/>
          <w:sz w:val="28"/>
          <w:szCs w:val="28"/>
          <w:shd w:val="clear" w:color="auto" w:fill="FFFFFF"/>
          <w:lang w:bidi="fa-IR"/>
        </w:rPr>
        <w:t>;</w:t>
      </w:r>
    </w:p>
    <w:p w:rsidR="00506823" w:rsidRPr="007C086E" w:rsidRDefault="00506823" w:rsidP="001B2E0B">
      <w:pPr>
        <w:shd w:val="clear" w:color="auto" w:fill="FFFFFF"/>
        <w:spacing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28) Мар </w:t>
      </w:r>
      <w:r w:rsidRPr="007C086E">
        <w:rPr>
          <w:rFonts w:ascii="Times New Roman" w:hAnsi="Times New Roman" w:cs="Times New Roman"/>
          <w:sz w:val="28"/>
          <w:szCs w:val="28"/>
          <w:shd w:val="clear" w:color="auto" w:fill="FFFFFF"/>
        </w:rPr>
        <w:t>Мар Ишо-Яб III (650 – 660)</w:t>
      </w:r>
      <w:r w:rsidR="004F69A6" w:rsidRPr="007C086E">
        <w:rPr>
          <w:rFonts w:ascii="Times New Roman" w:hAnsi="Times New Roman" w:cs="Times New Roman"/>
          <w:sz w:val="28"/>
          <w:szCs w:val="28"/>
          <w:shd w:val="clear" w:color="auto" w:fill="FFFFFF"/>
        </w:rPr>
        <w:t>.</w:t>
      </w:r>
    </w:p>
    <w:p w:rsidR="00EA1336" w:rsidRPr="007C086E" w:rsidRDefault="00EA1336" w:rsidP="001B2E0B">
      <w:pPr>
        <w:spacing w:after="0" w:line="360" w:lineRule="auto"/>
        <w:jc w:val="both"/>
        <w:rPr>
          <w:rFonts w:ascii="Times New Roman" w:hAnsi="Times New Roman" w:cs="Times New Roman"/>
          <w:sz w:val="28"/>
          <w:szCs w:val="28"/>
          <w:shd w:val="clear" w:color="auto" w:fill="FFFFFF"/>
        </w:rPr>
      </w:pPr>
    </w:p>
    <w:p w:rsidR="001F5D73" w:rsidRPr="007C086E" w:rsidRDefault="001F5D73" w:rsidP="001B2E0B">
      <w:pPr>
        <w:spacing w:after="0" w:line="360" w:lineRule="auto"/>
        <w:ind w:firstLine="708"/>
        <w:jc w:val="both"/>
        <w:rPr>
          <w:rFonts w:ascii="Times New Roman" w:hAnsi="Times New Roman" w:cs="Times New Roman"/>
          <w:sz w:val="28"/>
          <w:szCs w:val="28"/>
          <w:lang w:eastAsia="ru-RU"/>
        </w:rPr>
      </w:pPr>
      <w:r w:rsidRPr="007C086E">
        <w:rPr>
          <w:rFonts w:ascii="Times New Roman" w:hAnsi="Times New Roman" w:cs="Times New Roman"/>
          <w:sz w:val="28"/>
          <w:szCs w:val="28"/>
          <w:shd w:val="clear" w:color="auto" w:fill="FFFFFF"/>
          <w:lang w:bidi="fa-IR"/>
        </w:rPr>
        <w:t>К концу правления династии Сасанидов и до момента арабо-мусульманской экспансии в Иране было 10 митрополий и порядка 96 епархий.</w:t>
      </w:r>
      <w:r w:rsidRPr="007C086E">
        <w:rPr>
          <w:rStyle w:val="a6"/>
          <w:rFonts w:ascii="Times New Roman" w:hAnsi="Times New Roman" w:cs="Times New Roman"/>
          <w:sz w:val="28"/>
          <w:szCs w:val="28"/>
          <w:shd w:val="clear" w:color="auto" w:fill="FFFFFF"/>
          <w:lang w:bidi="fa-IR"/>
        </w:rPr>
        <w:footnoteReference w:id="72"/>
      </w:r>
      <w:r w:rsidRPr="007C086E">
        <w:rPr>
          <w:rFonts w:ascii="Times New Roman" w:hAnsi="Times New Roman" w:cs="Times New Roman"/>
          <w:sz w:val="28"/>
          <w:szCs w:val="28"/>
          <w:shd w:val="clear" w:color="auto" w:fill="FFFFFF"/>
          <w:lang w:bidi="fa-IR"/>
        </w:rPr>
        <w:t xml:space="preserve"> </w:t>
      </w:r>
    </w:p>
    <w:p w:rsidR="001F5D73" w:rsidRPr="007C086E" w:rsidRDefault="00506823" w:rsidP="001B2E0B">
      <w:p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rPr>
        <w:t xml:space="preserve">Церковные округа Сасанидского Ирана к </w:t>
      </w:r>
      <w:r w:rsidRPr="007C086E">
        <w:rPr>
          <w:rFonts w:ascii="Times New Roman" w:hAnsi="Times New Roman" w:cs="Times New Roman"/>
          <w:sz w:val="28"/>
          <w:szCs w:val="28"/>
          <w:shd w:val="clear" w:color="auto" w:fill="FFFFFF"/>
          <w:lang w:val="en-US"/>
        </w:rPr>
        <w:t>VII</w:t>
      </w:r>
      <w:r w:rsidRPr="007C086E">
        <w:rPr>
          <w:rFonts w:ascii="Times New Roman" w:hAnsi="Times New Roman" w:cs="Times New Roman"/>
          <w:sz w:val="28"/>
          <w:szCs w:val="28"/>
          <w:shd w:val="clear" w:color="auto" w:fill="FFFFFF"/>
          <w:lang w:bidi="fa-IR"/>
        </w:rPr>
        <w:t xml:space="preserve"> в.</w:t>
      </w:r>
      <w:r w:rsidR="007865FD" w:rsidRPr="007C086E">
        <w:rPr>
          <w:rFonts w:ascii="Times New Roman" w:hAnsi="Times New Roman" w:cs="Times New Roman"/>
          <w:sz w:val="28"/>
          <w:szCs w:val="28"/>
          <w:shd w:val="clear" w:color="auto" w:fill="FFFFFF"/>
          <w:lang w:bidi="fa-IR"/>
        </w:rPr>
        <w:t>:</w:t>
      </w:r>
    </w:p>
    <w:p w:rsidR="00506823" w:rsidRPr="007C086E" w:rsidRDefault="00506823"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shd w:val="clear" w:color="auto" w:fill="FFFFFF"/>
          <w:lang w:bidi="fa-IR"/>
        </w:rPr>
        <w:t>Провинция патриарха.</w:t>
      </w:r>
      <w:r w:rsidRPr="007C086E">
        <w:rPr>
          <w:rFonts w:ascii="Times New Roman" w:hAnsi="Times New Roman" w:cs="Times New Roman"/>
          <w:sz w:val="28"/>
          <w:szCs w:val="28"/>
          <w:shd w:val="clear" w:color="auto" w:fill="FFFFFF"/>
          <w:lang w:bidi="fa-IR"/>
        </w:rPr>
        <w:t xml:space="preserve"> </w:t>
      </w:r>
      <w:r w:rsidR="00C506CC" w:rsidRPr="007C086E">
        <w:rPr>
          <w:rFonts w:ascii="Times New Roman" w:hAnsi="Times New Roman" w:cs="Times New Roman"/>
          <w:sz w:val="28"/>
          <w:szCs w:val="28"/>
          <w:shd w:val="clear" w:color="auto" w:fill="FFFFFF"/>
          <w:lang w:bidi="fa-IR"/>
        </w:rPr>
        <w:t>Состояла из ряда епархий в районе Бет-Арамае (между Басрой и Киркуком), которые перешли под прямую юрисдикцию католикоса Селевкии-Ктесифона в 486 г.</w:t>
      </w:r>
      <w:r w:rsidR="00C506CC" w:rsidRPr="007C086E">
        <w:rPr>
          <w:rStyle w:val="a6"/>
          <w:rFonts w:ascii="Times New Roman" w:hAnsi="Times New Roman" w:cs="Times New Roman"/>
          <w:sz w:val="28"/>
          <w:szCs w:val="28"/>
          <w:shd w:val="clear" w:color="auto" w:fill="FFFFFF"/>
          <w:lang w:bidi="fa-IR"/>
        </w:rPr>
        <w:footnoteReference w:id="73"/>
      </w:r>
      <w:r w:rsidR="00C506CC" w:rsidRPr="007C086E">
        <w:rPr>
          <w:rFonts w:ascii="Times New Roman" w:hAnsi="Times New Roman" w:cs="Times New Roman"/>
          <w:sz w:val="28"/>
          <w:szCs w:val="28"/>
          <w:shd w:val="clear" w:color="auto" w:fill="FFFFFF"/>
          <w:lang w:bidi="fa-IR"/>
        </w:rPr>
        <w:t xml:space="preserve"> </w:t>
      </w:r>
      <w:r w:rsidR="00381E8D" w:rsidRPr="007C086E">
        <w:rPr>
          <w:rFonts w:ascii="Times New Roman" w:hAnsi="Times New Roman" w:cs="Times New Roman"/>
          <w:sz w:val="28"/>
          <w:szCs w:val="28"/>
          <w:shd w:val="clear" w:color="auto" w:fill="FFFFFF"/>
          <w:lang w:bidi="fa-IR"/>
        </w:rPr>
        <w:t>Вторым по значимости городом в этой провинции был г. Кашкар (Каскар), там располагалась старшая епархия.</w:t>
      </w:r>
      <w:r w:rsidR="00381E8D" w:rsidRPr="007C086E">
        <w:rPr>
          <w:rFonts w:ascii="Times New Roman" w:hAnsi="Times New Roman" w:cs="Times New Roman"/>
          <w:sz w:val="28"/>
          <w:szCs w:val="28"/>
          <w:lang w:bidi="fa-IR"/>
        </w:rPr>
        <w:t xml:space="preserve"> Епископ ее был пр</w:t>
      </w:r>
      <w:r w:rsidR="004F69A6" w:rsidRPr="007C086E">
        <w:rPr>
          <w:rFonts w:ascii="Times New Roman" w:hAnsi="Times New Roman" w:cs="Times New Roman"/>
          <w:sz w:val="28"/>
          <w:szCs w:val="28"/>
          <w:lang w:bidi="fa-IR"/>
        </w:rPr>
        <w:t>авой рукой  патриарха Селевкии-</w:t>
      </w:r>
      <w:r w:rsidR="00381E8D" w:rsidRPr="007C086E">
        <w:rPr>
          <w:rFonts w:ascii="Times New Roman" w:hAnsi="Times New Roman" w:cs="Times New Roman"/>
          <w:sz w:val="28"/>
          <w:szCs w:val="28"/>
          <w:lang w:bidi="fa-IR"/>
        </w:rPr>
        <w:t>Ктесифона</w:t>
      </w:r>
      <w:r w:rsidR="004F69A6" w:rsidRPr="007C086E">
        <w:rPr>
          <w:rFonts w:ascii="Times New Roman" w:hAnsi="Times New Roman" w:cs="Times New Roman"/>
          <w:sz w:val="28"/>
          <w:szCs w:val="28"/>
          <w:lang w:bidi="fa-IR"/>
        </w:rPr>
        <w:t xml:space="preserve"> </w:t>
      </w:r>
      <w:r w:rsidR="00381E8D" w:rsidRPr="007C086E">
        <w:rPr>
          <w:rFonts w:ascii="Times New Roman" w:hAnsi="Times New Roman" w:cs="Times New Roman"/>
          <w:sz w:val="28"/>
          <w:szCs w:val="28"/>
          <w:lang w:bidi="fa-IR"/>
        </w:rPr>
        <w:t>и его заместителем, если должность была свобо</w:t>
      </w:r>
      <w:r w:rsidR="004F69A6" w:rsidRPr="007C086E">
        <w:rPr>
          <w:rFonts w:ascii="Times New Roman" w:hAnsi="Times New Roman" w:cs="Times New Roman"/>
          <w:sz w:val="28"/>
          <w:szCs w:val="28"/>
          <w:lang w:bidi="fa-IR"/>
        </w:rPr>
        <w:t>дна. Помимо епископии в Кашкаре,</w:t>
      </w:r>
      <w:r w:rsidR="00381E8D" w:rsidRPr="007C086E">
        <w:rPr>
          <w:rFonts w:ascii="Times New Roman" w:hAnsi="Times New Roman" w:cs="Times New Roman"/>
          <w:sz w:val="28"/>
          <w:szCs w:val="28"/>
          <w:lang w:bidi="fa-IR"/>
        </w:rPr>
        <w:t xml:space="preserve"> епархии также </w:t>
      </w:r>
      <w:r w:rsidR="00381E8D" w:rsidRPr="007C086E">
        <w:rPr>
          <w:rFonts w:ascii="Times New Roman" w:hAnsi="Times New Roman" w:cs="Times New Roman"/>
          <w:sz w:val="28"/>
          <w:szCs w:val="28"/>
          <w:lang w:bidi="fa-IR"/>
        </w:rPr>
        <w:lastRenderedPageBreak/>
        <w:t>находились в городах: Хирта,</w:t>
      </w:r>
      <w:r w:rsidR="007C2D97" w:rsidRPr="007C086E">
        <w:rPr>
          <w:rFonts w:ascii="Times New Roman" w:hAnsi="Times New Roman" w:cs="Times New Roman"/>
          <w:sz w:val="28"/>
          <w:szCs w:val="28"/>
          <w:lang w:bidi="fa-IR"/>
        </w:rPr>
        <w:t xml:space="preserve"> </w:t>
      </w:r>
      <w:r w:rsidR="00381E8D" w:rsidRPr="007C086E">
        <w:rPr>
          <w:rFonts w:ascii="Times New Roman" w:hAnsi="Times New Roman" w:cs="Times New Roman"/>
          <w:sz w:val="28"/>
          <w:szCs w:val="28"/>
          <w:lang w:bidi="fa-IR"/>
        </w:rPr>
        <w:t>Бет-Дарае, Пероз Шапур (Анбар), Ти</w:t>
      </w:r>
      <w:proofErr w:type="gramStart"/>
      <w:r w:rsidR="00381E8D" w:rsidRPr="007C086E">
        <w:rPr>
          <w:rFonts w:ascii="Times New Roman" w:hAnsi="Times New Roman" w:cs="Times New Roman"/>
          <w:sz w:val="28"/>
          <w:szCs w:val="28"/>
          <w:lang w:bidi="fa-IR"/>
        </w:rPr>
        <w:t>р</w:t>
      </w:r>
      <w:r w:rsidR="002F7CD9" w:rsidRPr="007C086E">
        <w:rPr>
          <w:rFonts w:ascii="Times New Roman" w:hAnsi="Times New Roman" w:cs="Times New Roman"/>
          <w:sz w:val="28"/>
          <w:szCs w:val="28"/>
          <w:lang w:bidi="fa-IR"/>
        </w:rPr>
        <w:t>(</w:t>
      </w:r>
      <w:proofErr w:type="gramEnd"/>
      <w:r w:rsidR="00381E8D" w:rsidRPr="007C086E">
        <w:rPr>
          <w:rFonts w:ascii="Times New Roman" w:hAnsi="Times New Roman" w:cs="Times New Roman"/>
          <w:sz w:val="28"/>
          <w:szCs w:val="28"/>
          <w:lang w:bidi="fa-IR"/>
        </w:rPr>
        <w:t>х</w:t>
      </w:r>
      <w:r w:rsidR="002F7CD9" w:rsidRPr="007C086E">
        <w:rPr>
          <w:rFonts w:ascii="Times New Roman" w:hAnsi="Times New Roman" w:cs="Times New Roman"/>
          <w:sz w:val="28"/>
          <w:szCs w:val="28"/>
          <w:lang w:bidi="fa-IR"/>
        </w:rPr>
        <w:t>)</w:t>
      </w:r>
      <w:r w:rsidR="00381E8D" w:rsidRPr="007C086E">
        <w:rPr>
          <w:rFonts w:ascii="Times New Roman" w:hAnsi="Times New Roman" w:cs="Times New Roman"/>
          <w:sz w:val="28"/>
          <w:szCs w:val="28"/>
          <w:lang w:bidi="fa-IR"/>
        </w:rPr>
        <w:t xml:space="preserve">ан. </w:t>
      </w:r>
    </w:p>
    <w:p w:rsidR="002F7CD9" w:rsidRPr="007C086E" w:rsidRDefault="002F7CD9"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lang w:bidi="fa-IR"/>
        </w:rPr>
        <w:t>Провинция Нисибин.</w:t>
      </w:r>
      <w:r w:rsidRPr="007C086E">
        <w:rPr>
          <w:rFonts w:ascii="Times New Roman" w:hAnsi="Times New Roman" w:cs="Times New Roman"/>
          <w:sz w:val="28"/>
          <w:szCs w:val="28"/>
          <w:lang w:bidi="fa-IR"/>
        </w:rPr>
        <w:t xml:space="preserve"> Со второй половины </w:t>
      </w:r>
      <w:proofErr w:type="gramStart"/>
      <w:r w:rsidRPr="007C086E">
        <w:rPr>
          <w:rFonts w:ascii="Times New Roman" w:hAnsi="Times New Roman" w:cs="Times New Roman"/>
          <w:sz w:val="28"/>
          <w:szCs w:val="28"/>
          <w:lang w:val="en-US" w:bidi="fa-IR"/>
        </w:rPr>
        <w:t>V</w:t>
      </w:r>
      <w:proofErr w:type="gramEnd"/>
      <w:r w:rsidRPr="007C086E">
        <w:rPr>
          <w:rFonts w:ascii="Times New Roman" w:hAnsi="Times New Roman" w:cs="Times New Roman"/>
          <w:sz w:val="28"/>
          <w:szCs w:val="28"/>
          <w:lang w:bidi="fa-IR"/>
        </w:rPr>
        <w:t>в. к числу епархий этого округа прибавились: Бет-Забдай (497)</w:t>
      </w:r>
      <w:r w:rsidRPr="007C086E">
        <w:rPr>
          <w:rStyle w:val="a6"/>
          <w:rFonts w:ascii="Times New Roman" w:hAnsi="Times New Roman" w:cs="Times New Roman"/>
          <w:sz w:val="28"/>
          <w:szCs w:val="28"/>
          <w:lang w:bidi="fa-IR"/>
        </w:rPr>
        <w:footnoteReference w:id="74"/>
      </w:r>
      <w:r w:rsidR="008B5EFD" w:rsidRPr="007C086E">
        <w:rPr>
          <w:rFonts w:ascii="Times New Roman" w:hAnsi="Times New Roman" w:cs="Times New Roman"/>
          <w:sz w:val="28"/>
          <w:szCs w:val="28"/>
          <w:lang w:bidi="fa-IR"/>
        </w:rPr>
        <w:t>, Балад (497)</w:t>
      </w:r>
      <w:r w:rsidR="008B5EFD" w:rsidRPr="007C086E">
        <w:rPr>
          <w:rStyle w:val="a6"/>
          <w:rFonts w:ascii="Times New Roman" w:hAnsi="Times New Roman" w:cs="Times New Roman"/>
          <w:sz w:val="28"/>
          <w:szCs w:val="28"/>
          <w:lang w:bidi="fa-IR"/>
        </w:rPr>
        <w:footnoteReference w:id="75"/>
      </w:r>
      <w:r w:rsidR="004F69A6" w:rsidRPr="007C086E">
        <w:rPr>
          <w:rFonts w:ascii="Times New Roman" w:hAnsi="Times New Roman" w:cs="Times New Roman"/>
          <w:sz w:val="28"/>
          <w:szCs w:val="28"/>
          <w:lang w:bidi="fa-IR"/>
        </w:rPr>
        <w:t>, Бет-</w:t>
      </w:r>
      <w:r w:rsidR="008B5EFD" w:rsidRPr="007C086E">
        <w:rPr>
          <w:rFonts w:ascii="Times New Roman" w:hAnsi="Times New Roman" w:cs="Times New Roman"/>
          <w:sz w:val="28"/>
          <w:szCs w:val="28"/>
          <w:lang w:bidi="fa-IR"/>
        </w:rPr>
        <w:t>Табйат</w:t>
      </w:r>
      <w:r w:rsidR="009E3C93" w:rsidRPr="007C086E">
        <w:rPr>
          <w:rFonts w:ascii="Times New Roman" w:hAnsi="Times New Roman" w:cs="Times New Roman"/>
          <w:sz w:val="28"/>
          <w:szCs w:val="28"/>
          <w:lang w:bidi="fa-IR"/>
        </w:rPr>
        <w:t xml:space="preserve"> и Картавай (585)</w:t>
      </w:r>
      <w:r w:rsidR="009E3C93" w:rsidRPr="007C086E">
        <w:rPr>
          <w:rStyle w:val="a6"/>
          <w:rFonts w:ascii="Times New Roman" w:hAnsi="Times New Roman" w:cs="Times New Roman"/>
          <w:sz w:val="28"/>
          <w:szCs w:val="28"/>
          <w:lang w:bidi="fa-IR"/>
        </w:rPr>
        <w:footnoteReference w:id="76"/>
      </w:r>
      <w:r w:rsidR="009E3C93" w:rsidRPr="007C086E">
        <w:rPr>
          <w:rFonts w:ascii="Times New Roman" w:hAnsi="Times New Roman" w:cs="Times New Roman"/>
          <w:sz w:val="28"/>
          <w:szCs w:val="28"/>
          <w:lang w:bidi="fa-IR"/>
        </w:rPr>
        <w:t>.</w:t>
      </w:r>
    </w:p>
    <w:p w:rsidR="009E3C93" w:rsidRPr="007C086E" w:rsidRDefault="009E3C93" w:rsidP="001B2E0B">
      <w:pPr>
        <w:pStyle w:val="a3"/>
        <w:numPr>
          <w:ilvl w:val="0"/>
          <w:numId w:val="4"/>
        </w:numPr>
        <w:shd w:val="clear" w:color="auto" w:fill="FFFFFF"/>
        <w:spacing w:before="100" w:beforeAutospacing="1" w:after="24" w:line="360" w:lineRule="auto"/>
        <w:jc w:val="both"/>
        <w:rPr>
          <w:rFonts w:ascii="Times New Roman" w:hAnsi="Times New Roman" w:cs="Times New Roman"/>
          <w:i/>
          <w:iCs/>
          <w:sz w:val="28"/>
          <w:szCs w:val="28"/>
          <w:shd w:val="clear" w:color="auto" w:fill="FFFFFF"/>
          <w:lang w:bidi="fa-IR"/>
        </w:rPr>
      </w:pPr>
      <w:r w:rsidRPr="007C086E">
        <w:rPr>
          <w:rFonts w:ascii="Times New Roman" w:hAnsi="Times New Roman" w:cs="Times New Roman"/>
          <w:i/>
          <w:iCs/>
          <w:sz w:val="28"/>
          <w:szCs w:val="28"/>
          <w:lang w:bidi="fa-IR"/>
        </w:rPr>
        <w:t xml:space="preserve">Провинция Майшан. </w:t>
      </w:r>
    </w:p>
    <w:p w:rsidR="009E3C93" w:rsidRPr="007C086E" w:rsidRDefault="009E3C93"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shd w:val="clear" w:color="auto" w:fill="FFFFFF"/>
          <w:lang w:bidi="fa-IR"/>
        </w:rPr>
        <w:t>Провинция Адиабена</w:t>
      </w:r>
      <w:r w:rsidRPr="007C086E">
        <w:rPr>
          <w:rFonts w:ascii="Times New Roman" w:hAnsi="Times New Roman" w:cs="Times New Roman"/>
          <w:sz w:val="28"/>
          <w:szCs w:val="28"/>
          <w:shd w:val="clear" w:color="auto" w:fill="FFFFFF"/>
          <w:lang w:bidi="fa-IR"/>
        </w:rPr>
        <w:t xml:space="preserve"> (Арбельская провинция). </w:t>
      </w:r>
      <w:r w:rsidRPr="007C086E">
        <w:rPr>
          <w:rFonts w:ascii="Times New Roman" w:hAnsi="Times New Roman" w:cs="Times New Roman"/>
          <w:sz w:val="28"/>
          <w:szCs w:val="28"/>
          <w:lang w:bidi="fa-IR"/>
        </w:rPr>
        <w:t xml:space="preserve"> Со второй половины </w:t>
      </w:r>
      <w:r w:rsidRPr="007C086E">
        <w:rPr>
          <w:rFonts w:ascii="Times New Roman" w:hAnsi="Times New Roman" w:cs="Times New Roman"/>
          <w:sz w:val="28"/>
          <w:szCs w:val="28"/>
          <w:lang w:val="en-US" w:bidi="fa-IR"/>
        </w:rPr>
        <w:t>V</w:t>
      </w:r>
      <w:r w:rsidR="004F69A6"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в. к числу епархий этого округа прибавились: Ма’алта (497)</w:t>
      </w:r>
      <w:r w:rsidRPr="007C086E">
        <w:rPr>
          <w:rStyle w:val="a6"/>
          <w:rFonts w:ascii="Times New Roman" w:hAnsi="Times New Roman" w:cs="Times New Roman"/>
          <w:sz w:val="28"/>
          <w:szCs w:val="28"/>
          <w:lang w:bidi="fa-IR"/>
        </w:rPr>
        <w:footnoteReference w:id="77"/>
      </w:r>
      <w:r w:rsidR="0000174C" w:rsidRPr="007C086E">
        <w:rPr>
          <w:rFonts w:ascii="Times New Roman" w:hAnsi="Times New Roman" w:cs="Times New Roman"/>
          <w:sz w:val="28"/>
          <w:szCs w:val="28"/>
          <w:lang w:bidi="fa-IR"/>
        </w:rPr>
        <w:t>, Ниневея (554)</w:t>
      </w:r>
      <w:r w:rsidR="0000174C" w:rsidRPr="007C086E">
        <w:rPr>
          <w:rStyle w:val="a6"/>
          <w:rFonts w:ascii="Times New Roman" w:hAnsi="Times New Roman" w:cs="Times New Roman"/>
          <w:sz w:val="28"/>
          <w:szCs w:val="28"/>
          <w:lang w:bidi="fa-IR"/>
        </w:rPr>
        <w:footnoteReference w:id="78"/>
      </w:r>
      <w:r w:rsidR="0000174C" w:rsidRPr="007C086E">
        <w:rPr>
          <w:rFonts w:ascii="Times New Roman" w:hAnsi="Times New Roman" w:cs="Times New Roman"/>
          <w:sz w:val="28"/>
          <w:szCs w:val="28"/>
          <w:lang w:bidi="fa-IR"/>
        </w:rPr>
        <w:t>.</w:t>
      </w:r>
    </w:p>
    <w:p w:rsidR="0000174C" w:rsidRPr="007C086E" w:rsidRDefault="0000174C"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lang w:bidi="fa-IR"/>
        </w:rPr>
        <w:t>Провинция Бет-Гармай.</w:t>
      </w:r>
      <w:r w:rsidRPr="007C086E">
        <w:rPr>
          <w:rFonts w:ascii="Times New Roman" w:hAnsi="Times New Roman" w:cs="Times New Roman"/>
          <w:sz w:val="28"/>
          <w:szCs w:val="28"/>
          <w:lang w:bidi="fa-IR"/>
        </w:rPr>
        <w:t xml:space="preserve"> В 554 на Синоде Иосифа среди </w:t>
      </w:r>
      <w:proofErr w:type="gramStart"/>
      <w:r w:rsidRPr="007C086E">
        <w:rPr>
          <w:rFonts w:ascii="Times New Roman" w:hAnsi="Times New Roman" w:cs="Times New Roman"/>
          <w:sz w:val="28"/>
          <w:szCs w:val="28"/>
          <w:lang w:bidi="fa-IR"/>
        </w:rPr>
        <w:t>подписавших</w:t>
      </w:r>
      <w:proofErr w:type="gramEnd"/>
      <w:r w:rsidRPr="007C086E">
        <w:rPr>
          <w:rFonts w:ascii="Times New Roman" w:hAnsi="Times New Roman" w:cs="Times New Roman"/>
          <w:sz w:val="28"/>
          <w:szCs w:val="28"/>
          <w:lang w:bidi="fa-IR"/>
        </w:rPr>
        <w:t xml:space="preserve"> акты был обозначен епископ Шахрзура.</w:t>
      </w:r>
      <w:r w:rsidRPr="007C086E">
        <w:rPr>
          <w:rStyle w:val="a6"/>
          <w:rFonts w:ascii="Times New Roman" w:hAnsi="Times New Roman" w:cs="Times New Roman"/>
          <w:sz w:val="28"/>
          <w:szCs w:val="28"/>
          <w:lang w:bidi="fa-IR"/>
        </w:rPr>
        <w:footnoteReference w:id="79"/>
      </w:r>
    </w:p>
    <w:p w:rsidR="003F6E31" w:rsidRPr="007C086E" w:rsidRDefault="0000174C"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lang w:bidi="fa-IR"/>
        </w:rPr>
        <w:t>Провинция Гондишапур</w:t>
      </w:r>
      <w:r w:rsidR="00E84C78">
        <w:rPr>
          <w:rFonts w:ascii="Times New Roman" w:hAnsi="Times New Roman" w:cs="Times New Roman"/>
          <w:sz w:val="28"/>
          <w:szCs w:val="28"/>
          <w:lang w:bidi="fa-IR"/>
        </w:rPr>
        <w:t xml:space="preserve"> (Бет-Хузай).</w:t>
      </w:r>
      <w:r w:rsidR="001B3510" w:rsidRPr="007C086E">
        <w:rPr>
          <w:rFonts w:ascii="Times New Roman" w:hAnsi="Times New Roman" w:cs="Times New Roman"/>
          <w:sz w:val="28"/>
          <w:szCs w:val="28"/>
          <w:lang w:bidi="fa-IR"/>
        </w:rPr>
        <w:t xml:space="preserve"> В 576 г. на Синоде Эзекиэля среди </w:t>
      </w:r>
      <w:proofErr w:type="gramStart"/>
      <w:r w:rsidR="001B3510" w:rsidRPr="007C086E">
        <w:rPr>
          <w:rFonts w:ascii="Times New Roman" w:hAnsi="Times New Roman" w:cs="Times New Roman"/>
          <w:sz w:val="28"/>
          <w:szCs w:val="28"/>
          <w:lang w:bidi="fa-IR"/>
        </w:rPr>
        <w:t>подписавших</w:t>
      </w:r>
      <w:proofErr w:type="gramEnd"/>
      <w:r w:rsidR="001B3510" w:rsidRPr="007C086E">
        <w:rPr>
          <w:rFonts w:ascii="Times New Roman" w:hAnsi="Times New Roman" w:cs="Times New Roman"/>
          <w:sz w:val="28"/>
          <w:szCs w:val="28"/>
          <w:lang w:bidi="fa-IR"/>
        </w:rPr>
        <w:t xml:space="preserve"> акты синода была подпись епископа г. Михраганкадака.</w:t>
      </w:r>
      <w:r w:rsidR="001B3510" w:rsidRPr="007C086E">
        <w:rPr>
          <w:rStyle w:val="a6"/>
          <w:rFonts w:ascii="Times New Roman" w:hAnsi="Times New Roman" w:cs="Times New Roman"/>
          <w:sz w:val="28"/>
          <w:szCs w:val="28"/>
          <w:lang w:bidi="fa-IR"/>
        </w:rPr>
        <w:footnoteReference w:id="80"/>
      </w:r>
    </w:p>
    <w:p w:rsidR="001B3510" w:rsidRPr="007C086E" w:rsidRDefault="001B3510" w:rsidP="001B2E0B">
      <w:pPr>
        <w:pStyle w:val="a3"/>
        <w:numPr>
          <w:ilvl w:val="0"/>
          <w:numId w:val="4"/>
        </w:numPr>
        <w:spacing w:after="0" w:line="360" w:lineRule="auto"/>
        <w:jc w:val="both"/>
        <w:rPr>
          <w:rFonts w:ascii="Times New Roman" w:hAnsi="Times New Roman" w:cs="Times New Roman"/>
          <w:sz w:val="28"/>
          <w:szCs w:val="28"/>
          <w:lang w:eastAsia="ru-RU"/>
        </w:rPr>
      </w:pPr>
      <w:r w:rsidRPr="007C086E">
        <w:rPr>
          <w:rFonts w:ascii="Times New Roman" w:hAnsi="Times New Roman" w:cs="Times New Roman"/>
          <w:i/>
          <w:iCs/>
          <w:sz w:val="28"/>
          <w:szCs w:val="28"/>
          <w:lang w:bidi="fa-IR"/>
        </w:rPr>
        <w:t>Провинция Хорасан.</w:t>
      </w:r>
      <w:r w:rsidRPr="007C086E">
        <w:rPr>
          <w:rFonts w:ascii="Times New Roman" w:hAnsi="Times New Roman" w:cs="Times New Roman"/>
          <w:sz w:val="28"/>
          <w:szCs w:val="28"/>
          <w:lang w:bidi="fa-IR"/>
        </w:rPr>
        <w:t xml:space="preserve"> Митрополия этой провинции располагалась в Мерве.  Первое упоминание о митрополите Мерва относится к 554 г.</w:t>
      </w:r>
      <w:r w:rsidRPr="007C086E">
        <w:rPr>
          <w:rStyle w:val="a6"/>
          <w:rFonts w:ascii="Times New Roman" w:hAnsi="Times New Roman" w:cs="Times New Roman"/>
          <w:sz w:val="28"/>
          <w:szCs w:val="28"/>
          <w:lang w:bidi="fa-IR"/>
        </w:rPr>
        <w:footnoteReference w:id="81"/>
      </w:r>
      <w:r w:rsidRPr="007C086E">
        <w:rPr>
          <w:rFonts w:ascii="Times New Roman" w:hAnsi="Times New Roman" w:cs="Times New Roman"/>
          <w:sz w:val="28"/>
          <w:szCs w:val="28"/>
          <w:lang w:bidi="fa-IR"/>
        </w:rPr>
        <w:t>, до этого там была расположена епархия. Одна из наиболее крупных епархий располагалась в Нишапуре.</w:t>
      </w:r>
      <w:r w:rsidRPr="007C086E">
        <w:rPr>
          <w:rFonts w:ascii="Times New Roman" w:hAnsi="Times New Roman" w:cs="Times New Roman"/>
          <w:sz w:val="28"/>
          <w:szCs w:val="28"/>
          <w:lang w:eastAsia="ru-RU"/>
        </w:rPr>
        <w:t xml:space="preserve"> </w:t>
      </w:r>
    </w:p>
    <w:p w:rsidR="001B3510" w:rsidRPr="007C086E" w:rsidRDefault="00AD2BAB" w:rsidP="006A7AC9">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shd w:val="clear" w:color="auto" w:fill="FFFFFF"/>
          <w:lang w:bidi="fa-IR"/>
        </w:rPr>
        <w:t xml:space="preserve">Провинция </w:t>
      </w:r>
      <w:r w:rsidRPr="007C086E">
        <w:rPr>
          <w:rFonts w:ascii="Times New Roman" w:hAnsi="Times New Roman" w:cs="Times New Roman"/>
          <w:i/>
          <w:iCs/>
          <w:sz w:val="28"/>
          <w:szCs w:val="28"/>
          <w:lang w:bidi="fa-IR"/>
        </w:rPr>
        <w:t>Атропатена</w:t>
      </w:r>
      <w:r w:rsidR="006A7AC9" w:rsidRPr="007C086E">
        <w:rPr>
          <w:rFonts w:ascii="Times New Roman" w:hAnsi="Times New Roman" w:cs="Times New Roman"/>
          <w:sz w:val="28"/>
          <w:szCs w:val="28"/>
          <w:lang w:bidi="fa-IR"/>
        </w:rPr>
        <w:t xml:space="preserve"> (находилась приблизительно в районе нынешнего иранского</w:t>
      </w:r>
      <w:r w:rsidRPr="007C086E">
        <w:rPr>
          <w:rFonts w:ascii="Times New Roman" w:hAnsi="Times New Roman" w:cs="Times New Roman"/>
          <w:sz w:val="28"/>
          <w:szCs w:val="28"/>
          <w:lang w:bidi="fa-IR"/>
        </w:rPr>
        <w:t xml:space="preserve"> </w:t>
      </w:r>
      <w:r w:rsidR="0080069A" w:rsidRPr="007C086E">
        <w:rPr>
          <w:rFonts w:ascii="Times New Roman" w:hAnsi="Times New Roman" w:cs="Times New Roman"/>
          <w:sz w:val="28"/>
          <w:szCs w:val="28"/>
          <w:lang w:bidi="fa-IR"/>
        </w:rPr>
        <w:t>Азербайджан</w:t>
      </w:r>
      <w:r w:rsidR="006A7AC9"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М</w:t>
      </w:r>
      <w:r w:rsidR="0080069A"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трополия находилась в Тебризе.</w:t>
      </w:r>
    </w:p>
    <w:p w:rsidR="00AD2BAB" w:rsidRPr="007C086E" w:rsidRDefault="00AD2BAB" w:rsidP="001B2E0B">
      <w:pPr>
        <w:pStyle w:val="a3"/>
        <w:numPr>
          <w:ilvl w:val="0"/>
          <w:numId w:val="4"/>
        </w:numPr>
        <w:shd w:val="clear" w:color="auto" w:fill="FFFFFF"/>
        <w:spacing w:before="100" w:beforeAutospacing="1" w:after="24"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i/>
          <w:iCs/>
          <w:sz w:val="28"/>
          <w:szCs w:val="28"/>
          <w:lang w:bidi="fa-IR"/>
        </w:rPr>
        <w:t>Провинция Фарс</w:t>
      </w:r>
      <w:r w:rsidRPr="007C086E">
        <w:rPr>
          <w:rFonts w:ascii="Times New Roman" w:hAnsi="Times New Roman" w:cs="Times New Roman"/>
          <w:sz w:val="28"/>
          <w:szCs w:val="28"/>
          <w:lang w:bidi="fa-IR"/>
        </w:rPr>
        <w:t xml:space="preserve"> (см.</w:t>
      </w:r>
      <w:r w:rsidR="006A7AC9"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п. 1.2).</w:t>
      </w:r>
    </w:p>
    <w:p w:rsidR="00FE010F" w:rsidRPr="007C086E" w:rsidRDefault="00D84637" w:rsidP="001B2E0B">
      <w:pPr>
        <w:spacing w:after="0" w:line="360" w:lineRule="auto"/>
        <w:ind w:left="360"/>
        <w:jc w:val="both"/>
        <w:rPr>
          <w:rFonts w:ascii="Times New Roman" w:hAnsi="Times New Roman" w:cs="Times New Roman"/>
          <w:sz w:val="28"/>
          <w:szCs w:val="28"/>
          <w:lang w:eastAsia="ru-RU"/>
        </w:rPr>
      </w:pPr>
      <w:r w:rsidRPr="007C086E">
        <w:rPr>
          <w:rFonts w:ascii="Times New Roman" w:hAnsi="Times New Roman" w:cs="Times New Roman"/>
          <w:sz w:val="28"/>
          <w:szCs w:val="28"/>
          <w:lang w:bidi="fa-IR"/>
        </w:rPr>
        <w:t>10)</w:t>
      </w:r>
      <w:r w:rsidR="00FE010F" w:rsidRPr="007C086E">
        <w:rPr>
          <w:rFonts w:ascii="Times New Roman" w:hAnsi="Times New Roman" w:cs="Times New Roman"/>
          <w:i/>
          <w:iCs/>
          <w:sz w:val="28"/>
          <w:szCs w:val="28"/>
          <w:lang w:bidi="fa-IR"/>
        </w:rPr>
        <w:t>Провинция Систан</w:t>
      </w:r>
      <w:r w:rsidR="00FE010F" w:rsidRPr="007C086E">
        <w:rPr>
          <w:rFonts w:ascii="Times New Roman" w:hAnsi="Times New Roman" w:cs="Times New Roman"/>
          <w:sz w:val="28"/>
          <w:szCs w:val="28"/>
          <w:lang w:bidi="fa-IR"/>
        </w:rPr>
        <w:t xml:space="preserve"> (Герат). Митрополичья кафедра располагалась в Герате.  О. Р. Вайн</w:t>
      </w:r>
      <w:r w:rsidR="00FE010F" w:rsidRPr="007C086E">
        <w:rPr>
          <w:rStyle w:val="a6"/>
          <w:rFonts w:ascii="Times New Roman" w:hAnsi="Times New Roman" w:cs="Times New Roman"/>
          <w:sz w:val="28"/>
          <w:szCs w:val="28"/>
          <w:lang w:bidi="fa-IR"/>
        </w:rPr>
        <w:footnoteReference w:id="82"/>
      </w:r>
      <w:r w:rsidR="00FE010F" w:rsidRPr="007C086E">
        <w:rPr>
          <w:rFonts w:ascii="Times New Roman" w:hAnsi="Times New Roman" w:cs="Times New Roman"/>
          <w:sz w:val="28"/>
          <w:szCs w:val="28"/>
          <w:lang w:bidi="fa-IR"/>
        </w:rPr>
        <w:t xml:space="preserve"> предполагает, что статус митрополии Герат получает </w:t>
      </w:r>
      <w:r w:rsidR="00FE010F" w:rsidRPr="007C086E">
        <w:rPr>
          <w:rFonts w:ascii="Times New Roman" w:hAnsi="Times New Roman" w:cs="Times New Roman"/>
          <w:sz w:val="28"/>
          <w:szCs w:val="28"/>
          <w:lang w:bidi="fa-IR"/>
        </w:rPr>
        <w:lastRenderedPageBreak/>
        <w:t xml:space="preserve">только в 8 в., однако, уже в 585 г. на Синоде Мар </w:t>
      </w:r>
      <w:r w:rsidR="00B02BF9" w:rsidRPr="007C086E">
        <w:rPr>
          <w:rFonts w:ascii="Times New Roman" w:hAnsi="Times New Roman" w:cs="Times New Roman"/>
          <w:sz w:val="28"/>
          <w:szCs w:val="28"/>
          <w:shd w:val="clear" w:color="auto" w:fill="FFFFFF"/>
        </w:rPr>
        <w:t>Ишоя</w:t>
      </w:r>
      <w:r w:rsidR="00FE010F" w:rsidRPr="007C086E">
        <w:rPr>
          <w:rFonts w:ascii="Times New Roman" w:hAnsi="Times New Roman" w:cs="Times New Roman"/>
          <w:sz w:val="28"/>
          <w:szCs w:val="28"/>
          <w:shd w:val="clear" w:color="auto" w:fill="FFFFFF"/>
        </w:rPr>
        <w:t xml:space="preserve">ба I </w:t>
      </w:r>
      <w:r w:rsidR="00FE010F" w:rsidRPr="007C086E">
        <w:rPr>
          <w:rFonts w:ascii="Times New Roman" w:hAnsi="Times New Roman" w:cs="Times New Roman"/>
          <w:sz w:val="28"/>
          <w:szCs w:val="28"/>
          <w:lang w:bidi="fa-IR"/>
        </w:rPr>
        <w:t>Герат представлен как митрополия.</w:t>
      </w:r>
      <w:r w:rsidR="00FE010F" w:rsidRPr="007C086E">
        <w:rPr>
          <w:rStyle w:val="a6"/>
          <w:rFonts w:ascii="Times New Roman" w:hAnsi="Times New Roman" w:cs="Times New Roman"/>
          <w:sz w:val="28"/>
          <w:szCs w:val="28"/>
          <w:lang w:bidi="fa-IR"/>
        </w:rPr>
        <w:footnoteReference w:id="83"/>
      </w:r>
      <w:r w:rsidR="00FE010F" w:rsidRPr="007C086E">
        <w:rPr>
          <w:rFonts w:ascii="Times New Roman" w:hAnsi="Times New Roman" w:cs="Times New Roman"/>
          <w:sz w:val="28"/>
          <w:szCs w:val="28"/>
          <w:lang w:bidi="fa-IR"/>
        </w:rPr>
        <w:t xml:space="preserve"> </w:t>
      </w:r>
    </w:p>
    <w:p w:rsidR="00674C28" w:rsidRPr="007C086E" w:rsidRDefault="00FE010F" w:rsidP="006A7AC9">
      <w:pPr>
        <w:shd w:val="clear" w:color="auto" w:fill="FFFFFF"/>
        <w:spacing w:before="100" w:beforeAutospacing="1" w:after="24"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Помимо всего прочего</w:t>
      </w:r>
      <w:r w:rsidR="00A66A78">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существовали еще епархии, не попадающие </w:t>
      </w:r>
      <w:r w:rsidR="00674C28" w:rsidRPr="007C086E">
        <w:rPr>
          <w:rFonts w:ascii="Times New Roman" w:hAnsi="Times New Roman" w:cs="Times New Roman"/>
          <w:sz w:val="28"/>
          <w:szCs w:val="28"/>
          <w:shd w:val="clear" w:color="auto" w:fill="FFFFFF"/>
          <w:lang w:bidi="fa-IR"/>
        </w:rPr>
        <w:t xml:space="preserve">на тот момент </w:t>
      </w:r>
      <w:r w:rsidRPr="007C086E">
        <w:rPr>
          <w:rFonts w:ascii="Times New Roman" w:hAnsi="Times New Roman" w:cs="Times New Roman"/>
          <w:sz w:val="28"/>
          <w:szCs w:val="28"/>
          <w:shd w:val="clear" w:color="auto" w:fill="FFFFFF"/>
          <w:lang w:bidi="fa-IR"/>
        </w:rPr>
        <w:t xml:space="preserve">под юрисдикцию той или иной митрополии, например, </w:t>
      </w:r>
      <w:r w:rsidR="00674C28" w:rsidRPr="007C086E">
        <w:rPr>
          <w:rFonts w:ascii="Times New Roman" w:hAnsi="Times New Roman" w:cs="Times New Roman"/>
          <w:sz w:val="28"/>
          <w:szCs w:val="28"/>
          <w:shd w:val="clear" w:color="auto" w:fill="FFFFFF"/>
          <w:lang w:bidi="fa-IR"/>
        </w:rPr>
        <w:t>епархии в Рэйе, Исфахане, Майперкате (Мартирополь).</w:t>
      </w:r>
    </w:p>
    <w:p w:rsidR="00674C28" w:rsidRPr="007C086E" w:rsidRDefault="006C6154" w:rsidP="00E37A5B">
      <w:pPr>
        <w:pStyle w:val="a3"/>
        <w:numPr>
          <w:ilvl w:val="1"/>
          <w:numId w:val="23"/>
        </w:numPr>
        <w:shd w:val="clear" w:color="auto" w:fill="FFFFFF"/>
        <w:spacing w:before="100" w:beforeAutospacing="1" w:after="24" w:line="360" w:lineRule="auto"/>
        <w:jc w:val="both"/>
        <w:outlineLvl w:val="1"/>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 </w:t>
      </w:r>
      <w:bookmarkStart w:id="8" w:name="_Toc482101033"/>
      <w:r w:rsidR="00674C28" w:rsidRPr="007C086E">
        <w:rPr>
          <w:rFonts w:ascii="Times New Roman" w:hAnsi="Times New Roman" w:cs="Times New Roman"/>
          <w:sz w:val="28"/>
          <w:szCs w:val="28"/>
          <w:shd w:val="clear" w:color="auto" w:fill="FFFFFF"/>
          <w:lang w:bidi="fa-IR"/>
        </w:rPr>
        <w:t xml:space="preserve">Отношения христиан и государственной власти во второй половине </w:t>
      </w:r>
      <w:r w:rsidR="00674C28" w:rsidRPr="007C086E">
        <w:rPr>
          <w:rFonts w:ascii="Times New Roman" w:hAnsi="Times New Roman" w:cs="Times New Roman"/>
          <w:sz w:val="28"/>
          <w:szCs w:val="28"/>
          <w:shd w:val="clear" w:color="auto" w:fill="FFFFFF"/>
          <w:lang w:val="en-US" w:bidi="fa-IR"/>
        </w:rPr>
        <w:t>V</w:t>
      </w:r>
      <w:r w:rsidR="00674C28" w:rsidRPr="007C086E">
        <w:rPr>
          <w:rFonts w:ascii="Times New Roman" w:hAnsi="Times New Roman" w:cs="Times New Roman"/>
          <w:sz w:val="28"/>
          <w:szCs w:val="28"/>
          <w:shd w:val="clear" w:color="auto" w:fill="FFFFFF"/>
          <w:lang w:bidi="fa-IR"/>
        </w:rPr>
        <w:t xml:space="preserve">– </w:t>
      </w:r>
      <w:r w:rsidR="00674C28" w:rsidRPr="007C086E">
        <w:rPr>
          <w:rFonts w:ascii="Times New Roman" w:hAnsi="Times New Roman" w:cs="Times New Roman"/>
          <w:sz w:val="28"/>
          <w:szCs w:val="28"/>
          <w:shd w:val="clear" w:color="auto" w:fill="FFFFFF"/>
          <w:lang w:val="en-US" w:bidi="fa-IR"/>
        </w:rPr>
        <w:t>VII</w:t>
      </w:r>
      <w:r w:rsidR="00674C28" w:rsidRPr="007C086E">
        <w:rPr>
          <w:rFonts w:ascii="Times New Roman" w:hAnsi="Times New Roman" w:cs="Times New Roman"/>
          <w:sz w:val="28"/>
          <w:szCs w:val="28"/>
          <w:shd w:val="clear" w:color="auto" w:fill="FFFFFF"/>
          <w:lang w:bidi="fa-IR"/>
        </w:rPr>
        <w:t xml:space="preserve"> вв.</w:t>
      </w:r>
      <w:bookmarkEnd w:id="8"/>
    </w:p>
    <w:p w:rsidR="00674C28" w:rsidRPr="007C086E" w:rsidRDefault="000B25B3" w:rsidP="007865FD">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00674C28" w:rsidRPr="007C086E">
        <w:rPr>
          <w:rFonts w:ascii="Times New Roman" w:hAnsi="Times New Roman" w:cs="Times New Roman"/>
          <w:sz w:val="28"/>
          <w:szCs w:val="28"/>
          <w:shd w:val="clear" w:color="auto" w:fill="FFFFFF"/>
          <w:lang w:bidi="fa-IR"/>
        </w:rPr>
        <w:t xml:space="preserve">После </w:t>
      </w:r>
      <w:r w:rsidR="00E84C78">
        <w:rPr>
          <w:rFonts w:ascii="Times New Roman" w:hAnsi="Times New Roman" w:cs="Times New Roman"/>
          <w:sz w:val="28"/>
          <w:szCs w:val="28"/>
          <w:shd w:val="clear" w:color="auto" w:fill="FFFFFF"/>
          <w:lang w:bidi="fa-IR"/>
        </w:rPr>
        <w:t xml:space="preserve">правления </w:t>
      </w:r>
      <w:r w:rsidR="00674C28" w:rsidRPr="007C086E">
        <w:rPr>
          <w:rFonts w:ascii="Times New Roman" w:hAnsi="Times New Roman" w:cs="Times New Roman"/>
          <w:sz w:val="28"/>
          <w:szCs w:val="28"/>
          <w:shd w:val="clear" w:color="auto" w:fill="FFFFFF"/>
          <w:lang w:bidi="fa-IR"/>
        </w:rPr>
        <w:t>Й</w:t>
      </w:r>
      <w:r w:rsidR="006C6154" w:rsidRPr="007C086E">
        <w:rPr>
          <w:rFonts w:ascii="Times New Roman" w:hAnsi="Times New Roman" w:cs="Times New Roman"/>
          <w:sz w:val="28"/>
          <w:szCs w:val="28"/>
          <w:shd w:val="clear" w:color="auto" w:fill="FFFFFF"/>
          <w:lang w:bidi="fa-IR"/>
        </w:rPr>
        <w:t>езди</w:t>
      </w:r>
      <w:r w:rsidR="00674C28" w:rsidRPr="007C086E">
        <w:rPr>
          <w:rFonts w:ascii="Times New Roman" w:hAnsi="Times New Roman" w:cs="Times New Roman"/>
          <w:sz w:val="28"/>
          <w:szCs w:val="28"/>
          <w:shd w:val="clear" w:color="auto" w:fill="FFFFFF"/>
          <w:lang w:bidi="fa-IR"/>
        </w:rPr>
        <w:t xml:space="preserve">герда </w:t>
      </w:r>
      <w:r w:rsidR="00674C28" w:rsidRPr="007C086E">
        <w:rPr>
          <w:rFonts w:ascii="Times New Roman" w:hAnsi="Times New Roman" w:cs="Times New Roman"/>
          <w:sz w:val="28"/>
          <w:szCs w:val="28"/>
          <w:shd w:val="clear" w:color="auto" w:fill="FFFFFF"/>
          <w:lang w:val="en-US" w:bidi="fa-IR"/>
        </w:rPr>
        <w:t>II</w:t>
      </w:r>
      <w:r w:rsidR="00E84C78">
        <w:rPr>
          <w:rFonts w:ascii="Times New Roman" w:hAnsi="Times New Roman" w:cs="Times New Roman"/>
          <w:sz w:val="28"/>
          <w:szCs w:val="28"/>
          <w:shd w:val="clear" w:color="auto" w:fill="FFFFFF"/>
          <w:lang w:bidi="fa-IR"/>
        </w:rPr>
        <w:t xml:space="preserve">, </w:t>
      </w:r>
      <w:r w:rsidR="00674C28" w:rsidRPr="007C086E">
        <w:rPr>
          <w:rFonts w:ascii="Times New Roman" w:hAnsi="Times New Roman" w:cs="Times New Roman"/>
          <w:sz w:val="28"/>
          <w:szCs w:val="28"/>
          <w:shd w:val="clear" w:color="auto" w:fill="FFFFFF"/>
          <w:lang w:bidi="fa-IR"/>
        </w:rPr>
        <w:t xml:space="preserve">к началу </w:t>
      </w:r>
      <w:r w:rsidR="00674C28" w:rsidRPr="007C086E">
        <w:rPr>
          <w:rFonts w:ascii="Times New Roman" w:hAnsi="Times New Roman" w:cs="Times New Roman"/>
          <w:sz w:val="28"/>
          <w:szCs w:val="28"/>
          <w:shd w:val="clear" w:color="auto" w:fill="FFFFFF"/>
          <w:lang w:val="en-US" w:bidi="fa-IR"/>
        </w:rPr>
        <w:t>VI</w:t>
      </w:r>
      <w:r w:rsidR="00674C28" w:rsidRPr="007C086E">
        <w:rPr>
          <w:rFonts w:ascii="Times New Roman" w:hAnsi="Times New Roman" w:cs="Times New Roman"/>
          <w:sz w:val="28"/>
          <w:szCs w:val="28"/>
          <w:shd w:val="clear" w:color="auto" w:fill="FFFFFF"/>
          <w:lang w:bidi="fa-IR"/>
        </w:rPr>
        <w:t xml:space="preserve"> в.</w:t>
      </w:r>
      <w:r w:rsidR="00E84C78">
        <w:rPr>
          <w:rFonts w:ascii="Times New Roman" w:hAnsi="Times New Roman" w:cs="Times New Roman"/>
          <w:sz w:val="28"/>
          <w:szCs w:val="28"/>
          <w:shd w:val="clear" w:color="auto" w:fill="FFFFFF"/>
          <w:lang w:bidi="fa-IR"/>
        </w:rPr>
        <w:t>,</w:t>
      </w:r>
      <w:r w:rsidR="00674C28" w:rsidRPr="007C086E">
        <w:rPr>
          <w:rFonts w:ascii="Times New Roman" w:hAnsi="Times New Roman" w:cs="Times New Roman"/>
          <w:sz w:val="28"/>
          <w:szCs w:val="28"/>
          <w:shd w:val="clear" w:color="auto" w:fill="FFFFFF"/>
          <w:lang w:bidi="fa-IR"/>
        </w:rPr>
        <w:t xml:space="preserve"> положение христиан в Сасанидском Иране стало более прочным. Дальнейшее отношение власти к христианам после периода страшных гонений </w:t>
      </w:r>
      <w:r w:rsidR="007865FD" w:rsidRPr="007C086E">
        <w:rPr>
          <w:rFonts w:ascii="Times New Roman" w:hAnsi="Times New Roman" w:cs="Times New Roman"/>
          <w:sz w:val="28"/>
          <w:szCs w:val="28"/>
          <w:shd w:val="clear" w:color="auto" w:fill="FFFFFF"/>
          <w:lang w:bidi="fa-IR"/>
        </w:rPr>
        <w:t xml:space="preserve">носило </w:t>
      </w:r>
      <w:r w:rsidR="00E37A5B" w:rsidRPr="007C086E">
        <w:rPr>
          <w:rFonts w:ascii="Times New Roman" w:hAnsi="Times New Roman" w:cs="Times New Roman"/>
          <w:sz w:val="28"/>
          <w:szCs w:val="28"/>
          <w:shd w:val="clear" w:color="auto" w:fill="FFFFFF"/>
          <w:lang w:bidi="fa-IR"/>
        </w:rPr>
        <w:t xml:space="preserve">более </w:t>
      </w:r>
      <w:r w:rsidR="00237182" w:rsidRPr="007C086E">
        <w:rPr>
          <w:rFonts w:ascii="Times New Roman" w:hAnsi="Times New Roman" w:cs="Times New Roman"/>
          <w:sz w:val="28"/>
          <w:szCs w:val="28"/>
          <w:shd w:val="clear" w:color="auto" w:fill="FFFFFF"/>
          <w:lang w:bidi="fa-IR"/>
        </w:rPr>
        <w:t>лояльный и спокойный характер</w:t>
      </w:r>
      <w:r w:rsidR="007865FD" w:rsidRPr="007C086E">
        <w:rPr>
          <w:rFonts w:ascii="Times New Roman" w:hAnsi="Times New Roman" w:cs="Times New Roman"/>
          <w:sz w:val="28"/>
          <w:szCs w:val="28"/>
          <w:shd w:val="clear" w:color="auto" w:fill="FFFFFF"/>
          <w:lang w:bidi="fa-IR"/>
        </w:rPr>
        <w:t xml:space="preserve">. </w:t>
      </w:r>
      <w:r w:rsidR="00237182" w:rsidRPr="007C086E">
        <w:rPr>
          <w:rFonts w:ascii="Times New Roman" w:hAnsi="Times New Roman" w:cs="Times New Roman"/>
          <w:sz w:val="28"/>
          <w:szCs w:val="28"/>
          <w:shd w:val="clear" w:color="auto" w:fill="FFFFFF"/>
          <w:lang w:bidi="fa-IR"/>
        </w:rPr>
        <w:t xml:space="preserve"> Для правящих кругов Ирана, ставшего</w:t>
      </w:r>
      <w:r w:rsidR="00674C28" w:rsidRPr="007C086E">
        <w:rPr>
          <w:rFonts w:ascii="Times New Roman" w:hAnsi="Times New Roman" w:cs="Times New Roman"/>
          <w:sz w:val="28"/>
          <w:szCs w:val="28"/>
          <w:shd w:val="clear" w:color="auto" w:fill="FFFFFF"/>
          <w:lang w:bidi="fa-IR"/>
        </w:rPr>
        <w:t xml:space="preserve"> местом укрытия несторианских и монофизитских беженцев, преследуемых в Восточной Римской империи, христ</w:t>
      </w:r>
      <w:r w:rsidR="00237182" w:rsidRPr="007C086E">
        <w:rPr>
          <w:rFonts w:ascii="Times New Roman" w:hAnsi="Times New Roman" w:cs="Times New Roman"/>
          <w:sz w:val="28"/>
          <w:szCs w:val="28"/>
          <w:shd w:val="clear" w:color="auto" w:fill="FFFFFF"/>
          <w:lang w:bidi="fa-IR"/>
        </w:rPr>
        <w:t>иане больше не казались угрозой</w:t>
      </w:r>
      <w:r w:rsidR="00674C28" w:rsidRPr="007C086E">
        <w:rPr>
          <w:rFonts w:ascii="Times New Roman" w:hAnsi="Times New Roman" w:cs="Times New Roman"/>
          <w:sz w:val="28"/>
          <w:szCs w:val="28"/>
          <w:shd w:val="clear" w:color="auto" w:fill="FFFFFF"/>
          <w:lang w:bidi="fa-IR"/>
        </w:rPr>
        <w:t xml:space="preserve"> в качестве пособников Константинополя. При этом отношение власти все также обуславливалось политическими интересами и мотивами. </w:t>
      </w:r>
    </w:p>
    <w:p w:rsidR="000B25B3" w:rsidRPr="007C086E" w:rsidRDefault="00674C28" w:rsidP="00E62946">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Наиболее </w:t>
      </w:r>
      <w:r w:rsidR="007865FD" w:rsidRPr="007C086E">
        <w:rPr>
          <w:rFonts w:ascii="Times New Roman" w:hAnsi="Times New Roman" w:cs="Times New Roman"/>
          <w:sz w:val="28"/>
          <w:szCs w:val="28"/>
          <w:shd w:val="clear" w:color="auto" w:fill="FFFFFF"/>
          <w:lang w:bidi="fa-IR"/>
        </w:rPr>
        <w:t xml:space="preserve">занимательными </w:t>
      </w:r>
      <w:r w:rsidRPr="007C086E">
        <w:rPr>
          <w:rFonts w:ascii="Times New Roman" w:hAnsi="Times New Roman" w:cs="Times New Roman"/>
          <w:sz w:val="28"/>
          <w:szCs w:val="28"/>
          <w:shd w:val="clear" w:color="auto" w:fill="FFFFFF"/>
          <w:lang w:bidi="fa-IR"/>
        </w:rPr>
        <w:t>представляются сведения</w:t>
      </w:r>
      <w:r w:rsidR="00E62946" w:rsidRPr="00E62946">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об отношениях христиан и сасанидской власти в период правления Хосрова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(590 – 628). До этого же, начиная с Пероза (459 – 484) и до Хормизда </w:t>
      </w:r>
      <w:r w:rsidRPr="007C086E">
        <w:rPr>
          <w:rFonts w:ascii="Times New Roman" w:hAnsi="Times New Roman" w:cs="Times New Roman"/>
          <w:sz w:val="28"/>
          <w:szCs w:val="28"/>
          <w:shd w:val="clear" w:color="auto" w:fill="FFFFFF"/>
          <w:lang w:val="en-US" w:bidi="fa-IR"/>
        </w:rPr>
        <w:t>IV</w:t>
      </w:r>
      <w:r w:rsidR="00E62946">
        <w:rPr>
          <w:rFonts w:ascii="Times New Roman" w:hAnsi="Times New Roman" w:cs="Times New Roman"/>
          <w:sz w:val="28"/>
          <w:szCs w:val="28"/>
          <w:shd w:val="clear" w:color="auto" w:fill="FFFFFF"/>
          <w:lang w:bidi="fa-IR"/>
        </w:rPr>
        <w:t xml:space="preserve"> (579 </w:t>
      </w:r>
      <w:r w:rsidR="00E62946"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590),  эти отношения носят приб</w:t>
      </w:r>
      <w:r w:rsidR="0084008A" w:rsidRPr="007C086E">
        <w:rPr>
          <w:rFonts w:ascii="Times New Roman" w:hAnsi="Times New Roman" w:cs="Times New Roman"/>
          <w:sz w:val="28"/>
          <w:szCs w:val="28"/>
          <w:shd w:val="clear" w:color="auto" w:fill="FFFFFF"/>
          <w:lang w:bidi="fa-IR"/>
        </w:rPr>
        <w:t>лизительно одинаковый характер.</w:t>
      </w:r>
      <w:r w:rsidRPr="007C086E">
        <w:rPr>
          <w:rFonts w:ascii="Times New Roman" w:hAnsi="Times New Roman" w:cs="Times New Roman"/>
          <w:sz w:val="28"/>
          <w:szCs w:val="28"/>
          <w:shd w:val="clear" w:color="auto" w:fill="FFFFFF"/>
          <w:lang w:bidi="fa-IR"/>
        </w:rPr>
        <w:t xml:space="preserve"> Прежде </w:t>
      </w:r>
      <w:r w:rsidR="00CE56D3" w:rsidRPr="007C086E">
        <w:rPr>
          <w:rFonts w:ascii="Times New Roman" w:hAnsi="Times New Roman" w:cs="Times New Roman"/>
          <w:sz w:val="28"/>
          <w:szCs w:val="28"/>
          <w:shd w:val="clear" w:color="auto" w:fill="FFFFFF"/>
          <w:lang w:bidi="fa-IR"/>
        </w:rPr>
        <w:t xml:space="preserve">всего, </w:t>
      </w:r>
      <w:r w:rsidR="0084008A" w:rsidRPr="007C086E">
        <w:rPr>
          <w:rFonts w:ascii="Times New Roman" w:hAnsi="Times New Roman" w:cs="Times New Roman"/>
          <w:sz w:val="28"/>
          <w:szCs w:val="28"/>
          <w:shd w:val="clear" w:color="auto" w:fill="FFFFFF"/>
          <w:lang w:bidi="fa-IR"/>
        </w:rPr>
        <w:t xml:space="preserve">стоит отметить, что </w:t>
      </w:r>
      <w:r w:rsidR="0012629D" w:rsidRPr="007C086E">
        <w:rPr>
          <w:rFonts w:ascii="Times New Roman" w:hAnsi="Times New Roman" w:cs="Times New Roman"/>
          <w:sz w:val="28"/>
          <w:szCs w:val="28"/>
          <w:shd w:val="clear" w:color="auto" w:fill="FFFFFF"/>
          <w:lang w:bidi="fa-IR"/>
        </w:rPr>
        <w:t>шахиншах</w:t>
      </w:r>
      <w:r w:rsidRPr="007C086E">
        <w:rPr>
          <w:rFonts w:ascii="Times New Roman" w:hAnsi="Times New Roman" w:cs="Times New Roman"/>
          <w:sz w:val="28"/>
          <w:szCs w:val="28"/>
          <w:shd w:val="clear" w:color="auto" w:fill="FFFFFF"/>
          <w:lang w:bidi="fa-IR"/>
        </w:rPr>
        <w:t xml:space="preserve"> принимал непосредственное участие в выборе католикоса Церкви </w:t>
      </w:r>
      <w:r w:rsidR="006C6154" w:rsidRPr="007C086E">
        <w:rPr>
          <w:rFonts w:ascii="Times New Roman" w:hAnsi="Times New Roman" w:cs="Times New Roman"/>
          <w:sz w:val="28"/>
          <w:szCs w:val="28"/>
          <w:shd w:val="clear" w:color="auto" w:fill="FFFFFF"/>
          <w:lang w:bidi="fa-IR"/>
        </w:rPr>
        <w:t>П</w:t>
      </w:r>
      <w:r w:rsidRPr="007C086E">
        <w:rPr>
          <w:rFonts w:ascii="Times New Roman" w:hAnsi="Times New Roman" w:cs="Times New Roman"/>
          <w:sz w:val="28"/>
          <w:szCs w:val="28"/>
          <w:shd w:val="clear" w:color="auto" w:fill="FFFFFF"/>
          <w:lang w:bidi="fa-IR"/>
        </w:rPr>
        <w:t>ерсидской.  Нередко случалось и так, что католикос н</w:t>
      </w:r>
      <w:r w:rsidR="0084008A" w:rsidRPr="007C086E">
        <w:rPr>
          <w:rFonts w:ascii="Times New Roman" w:hAnsi="Times New Roman" w:cs="Times New Roman"/>
          <w:sz w:val="28"/>
          <w:szCs w:val="28"/>
          <w:shd w:val="clear" w:color="auto" w:fill="FFFFFF"/>
          <w:lang w:bidi="fa-IR"/>
        </w:rPr>
        <w:t>аходил поддержку со стороны монарха</w:t>
      </w:r>
      <w:r w:rsidR="007865FD"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w:t>
      </w:r>
      <w:r w:rsidR="007865FD" w:rsidRPr="007C086E">
        <w:rPr>
          <w:rFonts w:ascii="Times New Roman" w:hAnsi="Times New Roman" w:cs="Times New Roman"/>
          <w:sz w:val="28"/>
          <w:szCs w:val="28"/>
          <w:shd w:val="clear" w:color="auto" w:fill="FFFFFF"/>
          <w:lang w:bidi="fa-IR"/>
        </w:rPr>
        <w:t>П</w:t>
      </w:r>
      <w:r w:rsidRPr="007C086E">
        <w:rPr>
          <w:rFonts w:ascii="Times New Roman" w:hAnsi="Times New Roman" w:cs="Times New Roman"/>
          <w:sz w:val="28"/>
          <w:szCs w:val="28"/>
          <w:shd w:val="clear" w:color="auto" w:fill="FFFFFF"/>
          <w:lang w:bidi="fa-IR"/>
        </w:rPr>
        <w:t>римером может послужить история с католикосом Мар Абой, которого недолюбливало зороа</w:t>
      </w:r>
      <w:r w:rsidR="0084008A" w:rsidRPr="007C086E">
        <w:rPr>
          <w:rFonts w:ascii="Times New Roman" w:hAnsi="Times New Roman" w:cs="Times New Roman"/>
          <w:sz w:val="28"/>
          <w:szCs w:val="28"/>
          <w:shd w:val="clear" w:color="auto" w:fill="FFFFFF"/>
          <w:lang w:bidi="fa-IR"/>
        </w:rPr>
        <w:t>стрийское жречество, но который в тоже время</w:t>
      </w:r>
      <w:r w:rsidRPr="007C086E">
        <w:rPr>
          <w:rFonts w:ascii="Times New Roman" w:hAnsi="Times New Roman" w:cs="Times New Roman"/>
          <w:sz w:val="28"/>
          <w:szCs w:val="28"/>
          <w:shd w:val="clear" w:color="auto" w:fill="FFFFFF"/>
          <w:lang w:bidi="fa-IR"/>
        </w:rPr>
        <w:t xml:space="preserve"> снискал благосклонное отношение Хосрова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К </w:t>
      </w:r>
      <w:r w:rsidRPr="007C086E">
        <w:rPr>
          <w:rFonts w:ascii="Times New Roman" w:hAnsi="Times New Roman" w:cs="Times New Roman"/>
          <w:sz w:val="28"/>
          <w:szCs w:val="28"/>
          <w:shd w:val="clear" w:color="auto" w:fill="FFFFFF"/>
          <w:lang w:val="en-US" w:bidi="fa-IR"/>
        </w:rPr>
        <w:t>VI</w:t>
      </w:r>
      <w:r w:rsidRPr="007C086E">
        <w:rPr>
          <w:rFonts w:ascii="Times New Roman" w:hAnsi="Times New Roman" w:cs="Times New Roman"/>
          <w:sz w:val="28"/>
          <w:szCs w:val="28"/>
          <w:shd w:val="clear" w:color="auto" w:fill="FFFFFF"/>
          <w:lang w:bidi="fa-IR"/>
        </w:rPr>
        <w:t xml:space="preserve"> в. христиане также стали играть немаловажную роль в </w:t>
      </w:r>
      <w:r w:rsidR="00B7140B">
        <w:rPr>
          <w:rFonts w:ascii="Times New Roman" w:hAnsi="Times New Roman" w:cs="Times New Roman"/>
          <w:sz w:val="28"/>
          <w:szCs w:val="28"/>
          <w:shd w:val="clear" w:color="auto" w:fill="FFFFFF"/>
          <w:lang w:bidi="fa-IR"/>
        </w:rPr>
        <w:t>жизни государства.  Помимо того</w:t>
      </w:r>
      <w:r w:rsidR="00E96FD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что в их руках (сирийцев-христиан) были сосредо</w:t>
      </w:r>
      <w:r w:rsidR="0084008A" w:rsidRPr="007C086E">
        <w:rPr>
          <w:rFonts w:ascii="Times New Roman" w:hAnsi="Times New Roman" w:cs="Times New Roman"/>
          <w:sz w:val="28"/>
          <w:szCs w:val="28"/>
          <w:shd w:val="clear" w:color="auto" w:fill="FFFFFF"/>
          <w:lang w:bidi="fa-IR"/>
        </w:rPr>
        <w:t xml:space="preserve">точены ремесло и торговля, они </w:t>
      </w:r>
      <w:r w:rsidRPr="007C086E">
        <w:rPr>
          <w:rFonts w:ascii="Times New Roman" w:hAnsi="Times New Roman" w:cs="Times New Roman"/>
          <w:sz w:val="28"/>
          <w:szCs w:val="28"/>
          <w:shd w:val="clear" w:color="auto" w:fill="FFFFFF"/>
          <w:lang w:bidi="fa-IR"/>
        </w:rPr>
        <w:t xml:space="preserve">нередко занимали должности при </w:t>
      </w:r>
      <w:r w:rsidRPr="007C086E">
        <w:rPr>
          <w:rFonts w:ascii="Times New Roman" w:hAnsi="Times New Roman" w:cs="Times New Roman"/>
          <w:sz w:val="28"/>
          <w:szCs w:val="28"/>
          <w:shd w:val="clear" w:color="auto" w:fill="FFFFFF"/>
          <w:lang w:bidi="fa-IR"/>
        </w:rPr>
        <w:lastRenderedPageBreak/>
        <w:t xml:space="preserve">шахском дворе. Зачастую сасанидские правители использовали христиан в качестве помощников по решению дел с Восточной Римской империей. </w:t>
      </w:r>
    </w:p>
    <w:p w:rsidR="00C44880" w:rsidRPr="007C086E" w:rsidRDefault="000B25B3" w:rsidP="00B7140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r>
      <w:r w:rsidR="00674C28" w:rsidRPr="007C086E">
        <w:rPr>
          <w:rFonts w:ascii="Times New Roman" w:hAnsi="Times New Roman" w:cs="Times New Roman"/>
          <w:sz w:val="28"/>
          <w:szCs w:val="28"/>
          <w:shd w:val="clear" w:color="auto" w:fill="FFFFFF"/>
          <w:lang w:bidi="fa-IR"/>
        </w:rPr>
        <w:t xml:space="preserve">  Возвращаясь к Хосрову </w:t>
      </w:r>
      <w:r w:rsidR="00674C28" w:rsidRPr="007C086E">
        <w:rPr>
          <w:rFonts w:ascii="Times New Roman" w:hAnsi="Times New Roman" w:cs="Times New Roman"/>
          <w:sz w:val="28"/>
          <w:szCs w:val="28"/>
          <w:shd w:val="clear" w:color="auto" w:fill="FFFFFF"/>
          <w:lang w:val="en-US" w:bidi="fa-IR"/>
        </w:rPr>
        <w:t>II</w:t>
      </w:r>
      <w:r w:rsidR="00674C28" w:rsidRPr="007C086E">
        <w:rPr>
          <w:rFonts w:ascii="Times New Roman" w:hAnsi="Times New Roman" w:cs="Times New Roman"/>
          <w:sz w:val="28"/>
          <w:szCs w:val="28"/>
          <w:shd w:val="clear" w:color="auto" w:fill="FFFFFF"/>
          <w:lang w:bidi="fa-IR"/>
        </w:rPr>
        <w:t>, стоит отметить, что его политика в отношении христиан носила двоякий характер. С одной стороны</w:t>
      </w:r>
      <w:r w:rsidR="007865FD" w:rsidRPr="007C086E">
        <w:rPr>
          <w:rFonts w:ascii="Times New Roman" w:hAnsi="Times New Roman" w:cs="Times New Roman"/>
          <w:sz w:val="28"/>
          <w:szCs w:val="28"/>
          <w:shd w:val="clear" w:color="auto" w:fill="FFFFFF"/>
          <w:lang w:bidi="fa-IR"/>
        </w:rPr>
        <w:t xml:space="preserve">, </w:t>
      </w:r>
      <w:r w:rsidR="00674C28" w:rsidRPr="007C086E">
        <w:rPr>
          <w:rFonts w:ascii="Times New Roman" w:hAnsi="Times New Roman" w:cs="Times New Roman"/>
          <w:sz w:val="28"/>
          <w:szCs w:val="28"/>
          <w:shd w:val="clear" w:color="auto" w:fill="FFFFFF"/>
          <w:lang w:bidi="fa-IR"/>
        </w:rPr>
        <w:t xml:space="preserve">можно увидеть явную симпатию к незороастрийскому народу, но с другой стороны, за время его правления </w:t>
      </w:r>
      <w:r w:rsidR="0084008A" w:rsidRPr="007C086E">
        <w:rPr>
          <w:rFonts w:ascii="Times New Roman" w:hAnsi="Times New Roman" w:cs="Times New Roman"/>
          <w:sz w:val="28"/>
          <w:szCs w:val="28"/>
          <w:shd w:val="clear" w:color="auto" w:fill="FFFFFF"/>
          <w:lang w:bidi="fa-IR"/>
        </w:rPr>
        <w:t>случались и прецеденты угнетения христиан</w:t>
      </w:r>
      <w:r w:rsidR="00674C28" w:rsidRPr="007C086E">
        <w:rPr>
          <w:rFonts w:ascii="Times New Roman" w:hAnsi="Times New Roman" w:cs="Times New Roman"/>
          <w:sz w:val="28"/>
          <w:szCs w:val="28"/>
          <w:shd w:val="clear" w:color="auto" w:fill="FFFFFF"/>
          <w:lang w:bidi="fa-IR"/>
        </w:rPr>
        <w:t xml:space="preserve">. Однако несомненный интерес к данной религии у </w:t>
      </w:r>
      <w:r w:rsidR="0012629D" w:rsidRPr="007C086E">
        <w:rPr>
          <w:rFonts w:ascii="Times New Roman" w:hAnsi="Times New Roman" w:cs="Times New Roman"/>
          <w:sz w:val="28"/>
          <w:szCs w:val="28"/>
          <w:shd w:val="clear" w:color="auto" w:fill="FFFFFF"/>
          <w:lang w:bidi="fa-IR"/>
        </w:rPr>
        <w:t>шахиншаха</w:t>
      </w:r>
      <w:r w:rsidR="00674C28" w:rsidRPr="007C086E">
        <w:rPr>
          <w:rFonts w:ascii="Times New Roman" w:hAnsi="Times New Roman" w:cs="Times New Roman"/>
          <w:sz w:val="28"/>
          <w:szCs w:val="28"/>
          <w:shd w:val="clear" w:color="auto" w:fill="FFFFFF"/>
          <w:lang w:bidi="fa-IR"/>
        </w:rPr>
        <w:t xml:space="preserve"> был. Так, например, при дворе Хосрова было устроено словесное состязание между несторианами и Гавриилом Шигарским (врач при дворе </w:t>
      </w:r>
      <w:r w:rsidR="0012629D" w:rsidRPr="007C086E">
        <w:rPr>
          <w:rFonts w:ascii="Times New Roman" w:hAnsi="Times New Roman" w:cs="Times New Roman"/>
          <w:sz w:val="28"/>
          <w:szCs w:val="28"/>
          <w:shd w:val="clear" w:color="auto" w:fill="FFFFFF"/>
          <w:lang w:bidi="fa-IR"/>
        </w:rPr>
        <w:t>шахиншаха</w:t>
      </w:r>
      <w:r w:rsidR="00674C28" w:rsidRPr="007C086E">
        <w:rPr>
          <w:rFonts w:ascii="Times New Roman" w:hAnsi="Times New Roman" w:cs="Times New Roman"/>
          <w:sz w:val="28"/>
          <w:szCs w:val="28"/>
          <w:shd w:val="clear" w:color="auto" w:fill="FFFFFF"/>
          <w:lang w:bidi="fa-IR"/>
        </w:rPr>
        <w:t>, имевший влияние на царя) с его сторонниками, представителями монофизитской мысли. Монофизиты в этот период имели достаточную поддержку шахского двора.</w:t>
      </w:r>
      <w:r w:rsidR="00674C28" w:rsidRPr="007C086E">
        <w:rPr>
          <w:rStyle w:val="a6"/>
          <w:rFonts w:ascii="Times New Roman" w:hAnsi="Times New Roman" w:cs="Times New Roman"/>
          <w:sz w:val="28"/>
          <w:szCs w:val="28"/>
          <w:shd w:val="clear" w:color="auto" w:fill="FFFFFF"/>
          <w:lang w:bidi="fa-IR"/>
        </w:rPr>
        <w:footnoteReference w:id="84"/>
      </w:r>
      <w:r w:rsidR="00B7140B">
        <w:rPr>
          <w:rFonts w:ascii="Times New Roman" w:hAnsi="Times New Roman" w:cs="Times New Roman"/>
          <w:sz w:val="28"/>
          <w:szCs w:val="28"/>
          <w:shd w:val="clear" w:color="auto" w:fill="FFFFFF"/>
          <w:lang w:bidi="fa-IR"/>
        </w:rPr>
        <w:t xml:space="preserve"> Помимо того</w:t>
      </w:r>
      <w:r w:rsidR="00E96FDE">
        <w:rPr>
          <w:rFonts w:ascii="Times New Roman" w:hAnsi="Times New Roman" w:cs="Times New Roman"/>
          <w:sz w:val="28"/>
          <w:szCs w:val="28"/>
          <w:shd w:val="clear" w:color="auto" w:fill="FFFFFF"/>
          <w:lang w:bidi="fa-IR"/>
        </w:rPr>
        <w:t>,</w:t>
      </w:r>
      <w:r w:rsidR="00B7140B">
        <w:rPr>
          <w:rFonts w:ascii="Times New Roman" w:hAnsi="Times New Roman" w:cs="Times New Roman"/>
          <w:sz w:val="28"/>
          <w:szCs w:val="28"/>
          <w:shd w:val="clear" w:color="auto" w:fill="FFFFFF"/>
          <w:lang w:bidi="fa-IR"/>
        </w:rPr>
        <w:t xml:space="preserve"> </w:t>
      </w:r>
      <w:r w:rsidR="00674C28" w:rsidRPr="007C086E">
        <w:rPr>
          <w:rFonts w:ascii="Times New Roman" w:hAnsi="Times New Roman" w:cs="Times New Roman"/>
          <w:sz w:val="28"/>
          <w:szCs w:val="28"/>
          <w:shd w:val="clear" w:color="auto" w:fill="FFFFFF"/>
          <w:lang w:bidi="fa-IR"/>
        </w:rPr>
        <w:t>что портить отношения с монофизитами было просто невыгодно, поскольку основной центр их скопления – Армения – был важной стратегической точкой для Ирана, одна из его любимых жен – Ширин, придерживалась монофизитства.</w:t>
      </w:r>
      <w:r w:rsidR="00674C28" w:rsidRPr="007C086E">
        <w:rPr>
          <w:rFonts w:ascii="Times New Roman" w:hAnsi="Times New Roman" w:cs="Times New Roman"/>
          <w:sz w:val="28"/>
          <w:szCs w:val="28"/>
        </w:rPr>
        <w:t xml:space="preserve"> </w:t>
      </w:r>
      <w:r w:rsidR="00C44880" w:rsidRPr="007C086E">
        <w:rPr>
          <w:rFonts w:ascii="Times New Roman" w:hAnsi="Times New Roman" w:cs="Times New Roman"/>
          <w:sz w:val="28"/>
          <w:szCs w:val="28"/>
          <w:shd w:val="clear" w:color="auto" w:fill="FFFFFF"/>
          <w:lang w:bidi="fa-IR"/>
        </w:rPr>
        <w:t>Впрочем, стоит заметить, что отношение Хосрова к христианам зависело также от его военных успехов и внешнеполитических обстоятельств. «Христианство исповедовали во всех областях Византии, завоеванных Хосро</w:t>
      </w:r>
      <w:r w:rsidR="0084008A" w:rsidRPr="007C086E">
        <w:rPr>
          <w:rFonts w:ascii="Times New Roman" w:hAnsi="Times New Roman" w:cs="Times New Roman"/>
          <w:sz w:val="28"/>
          <w:szCs w:val="28"/>
          <w:shd w:val="clear" w:color="auto" w:fill="FFFFFF"/>
          <w:lang w:bidi="fa-IR"/>
        </w:rPr>
        <w:t>во</w:t>
      </w:r>
      <w:r w:rsidR="00C44880" w:rsidRPr="007C086E">
        <w:rPr>
          <w:rFonts w:ascii="Times New Roman" w:hAnsi="Times New Roman" w:cs="Times New Roman"/>
          <w:sz w:val="28"/>
          <w:szCs w:val="28"/>
          <w:shd w:val="clear" w:color="auto" w:fill="FFFFFF"/>
          <w:lang w:bidi="fa-IR"/>
        </w:rPr>
        <w:t>м</w:t>
      </w:r>
      <w:r w:rsidR="006C6154" w:rsidRPr="007C086E">
        <w:rPr>
          <w:rFonts w:ascii="Times New Roman" w:hAnsi="Times New Roman" w:cs="Times New Roman"/>
          <w:sz w:val="28"/>
          <w:szCs w:val="28"/>
          <w:shd w:val="clear" w:color="auto" w:fill="FFFFFF"/>
          <w:lang w:bidi="fa-IR"/>
        </w:rPr>
        <w:t>, но, например,</w:t>
      </w:r>
      <w:r w:rsidR="00C44880" w:rsidRPr="007C086E">
        <w:rPr>
          <w:rFonts w:ascii="Times New Roman" w:hAnsi="Times New Roman" w:cs="Times New Roman"/>
          <w:sz w:val="28"/>
          <w:szCs w:val="28"/>
          <w:shd w:val="clear" w:color="auto" w:fill="FFFFFF"/>
          <w:lang w:bidi="fa-IR"/>
        </w:rPr>
        <w:t xml:space="preserve"> в Эдессе было предложено придерживаться или монофизитства</w:t>
      </w:r>
      <w:r w:rsidR="0084008A" w:rsidRPr="007C086E">
        <w:rPr>
          <w:rFonts w:ascii="Times New Roman" w:hAnsi="Times New Roman" w:cs="Times New Roman"/>
          <w:sz w:val="28"/>
          <w:szCs w:val="28"/>
          <w:shd w:val="clear" w:color="auto" w:fill="FFFFFF"/>
          <w:lang w:bidi="fa-IR"/>
        </w:rPr>
        <w:t>,</w:t>
      </w:r>
      <w:r w:rsidR="00C44880" w:rsidRPr="007C086E">
        <w:rPr>
          <w:rFonts w:ascii="Times New Roman" w:hAnsi="Times New Roman" w:cs="Times New Roman"/>
          <w:sz w:val="28"/>
          <w:szCs w:val="28"/>
          <w:shd w:val="clear" w:color="auto" w:fill="FFFFFF"/>
          <w:lang w:bidi="fa-IR"/>
        </w:rPr>
        <w:t xml:space="preserve"> или несторианства, но только не халкидонского вероисповедания, которое было верой «кесаря Ираклия»».</w:t>
      </w:r>
      <w:r w:rsidR="00C44880" w:rsidRPr="007C086E">
        <w:rPr>
          <w:rStyle w:val="a6"/>
          <w:rFonts w:ascii="Times New Roman" w:hAnsi="Times New Roman" w:cs="Times New Roman"/>
          <w:sz w:val="28"/>
          <w:szCs w:val="28"/>
          <w:shd w:val="clear" w:color="auto" w:fill="FFFFFF"/>
          <w:lang w:bidi="fa-IR"/>
        </w:rPr>
        <w:footnoteReference w:id="85"/>
      </w:r>
      <w:r w:rsidR="00C44880" w:rsidRPr="007C086E">
        <w:rPr>
          <w:rFonts w:ascii="Times New Roman" w:hAnsi="Times New Roman" w:cs="Times New Roman"/>
          <w:sz w:val="28"/>
          <w:szCs w:val="28"/>
          <w:shd w:val="clear" w:color="auto" w:fill="FFFFFF"/>
          <w:lang w:bidi="fa-IR"/>
        </w:rPr>
        <w:t xml:space="preserve"> При Хосрове </w:t>
      </w:r>
      <w:r w:rsidR="00C44880" w:rsidRPr="007C086E">
        <w:rPr>
          <w:rFonts w:ascii="Times New Roman" w:hAnsi="Times New Roman" w:cs="Times New Roman"/>
          <w:sz w:val="28"/>
          <w:szCs w:val="28"/>
          <w:shd w:val="clear" w:color="auto" w:fill="FFFFFF"/>
          <w:lang w:val="en-US" w:bidi="fa-IR"/>
        </w:rPr>
        <w:t>II</w:t>
      </w:r>
      <w:r w:rsidR="00C44880" w:rsidRPr="007C086E">
        <w:rPr>
          <w:rFonts w:ascii="Times New Roman" w:hAnsi="Times New Roman" w:cs="Times New Roman"/>
          <w:sz w:val="28"/>
          <w:szCs w:val="28"/>
          <w:shd w:val="clear" w:color="auto" w:fill="FFFFFF"/>
          <w:lang w:bidi="fa-IR"/>
        </w:rPr>
        <w:t xml:space="preserve"> был также издан указ, который дал официальные основания на преследования христиан. Однако этот закон относился только к тем, христианам, которые отреклись от истинной веры персов. Таким образом, в христианство разрешалось переходить всем, кроме маздакитов. Этот закон стал причиной убиения некоторого числа христиан, например</w:t>
      </w:r>
      <w:r w:rsidR="007865FD" w:rsidRPr="007C086E">
        <w:rPr>
          <w:rFonts w:ascii="Times New Roman" w:hAnsi="Times New Roman" w:cs="Times New Roman"/>
          <w:sz w:val="28"/>
          <w:szCs w:val="28"/>
          <w:shd w:val="clear" w:color="auto" w:fill="FFFFFF"/>
          <w:lang w:bidi="fa-IR"/>
        </w:rPr>
        <w:t>,</w:t>
      </w:r>
      <w:r w:rsidR="00C44880" w:rsidRPr="007C086E">
        <w:rPr>
          <w:rFonts w:ascii="Times New Roman" w:hAnsi="Times New Roman" w:cs="Times New Roman"/>
          <w:sz w:val="28"/>
          <w:szCs w:val="28"/>
          <w:shd w:val="clear" w:color="auto" w:fill="FFFFFF"/>
          <w:lang w:bidi="fa-IR"/>
        </w:rPr>
        <w:t xml:space="preserve"> Анастасия и Гиваргиса – перса знатного происхождения, перешедшего в христианство и принявшего монашество.  </w:t>
      </w:r>
    </w:p>
    <w:p w:rsidR="00C44880" w:rsidRPr="007C086E" w:rsidRDefault="00C44880" w:rsidP="002E11ED">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lastRenderedPageBreak/>
        <w:tab/>
        <w:t>В целом</w:t>
      </w:r>
      <w:r w:rsidR="00DC0771">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положение христиан при Хосрове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не имело строго отрицательн</w:t>
      </w:r>
      <w:r w:rsidR="00E62946">
        <w:rPr>
          <w:rFonts w:ascii="Times New Roman" w:hAnsi="Times New Roman" w:cs="Times New Roman"/>
          <w:sz w:val="28"/>
          <w:szCs w:val="28"/>
          <w:shd w:val="clear" w:color="auto" w:fill="FFFFFF"/>
          <w:lang w:bidi="fa-IR"/>
        </w:rPr>
        <w:t>ого</w:t>
      </w:r>
      <w:r w:rsidRPr="007C086E">
        <w:rPr>
          <w:rFonts w:ascii="Times New Roman" w:hAnsi="Times New Roman" w:cs="Times New Roman"/>
          <w:sz w:val="28"/>
          <w:szCs w:val="28"/>
          <w:shd w:val="clear" w:color="auto" w:fill="FFFFFF"/>
          <w:lang w:bidi="fa-IR"/>
        </w:rPr>
        <w:t xml:space="preserve"> характер</w:t>
      </w:r>
      <w:r w:rsidR="00E62946">
        <w:rPr>
          <w:rFonts w:ascii="Times New Roman" w:hAnsi="Times New Roman" w:cs="Times New Roman"/>
          <w:sz w:val="28"/>
          <w:szCs w:val="28"/>
          <w:shd w:val="clear" w:color="auto" w:fill="FFFFFF"/>
          <w:lang w:bidi="fa-IR"/>
        </w:rPr>
        <w:t>а</w:t>
      </w:r>
      <w:r w:rsidRPr="007C086E">
        <w:rPr>
          <w:rFonts w:ascii="Times New Roman" w:hAnsi="Times New Roman" w:cs="Times New Roman"/>
          <w:sz w:val="28"/>
          <w:szCs w:val="28"/>
          <w:shd w:val="clear" w:color="auto" w:fill="FFFFFF"/>
          <w:lang w:bidi="fa-IR"/>
        </w:rPr>
        <w:t>. Несмотр</w:t>
      </w:r>
      <w:r w:rsidR="0084008A" w:rsidRPr="007C086E">
        <w:rPr>
          <w:rFonts w:ascii="Times New Roman" w:hAnsi="Times New Roman" w:cs="Times New Roman"/>
          <w:sz w:val="28"/>
          <w:szCs w:val="28"/>
          <w:shd w:val="clear" w:color="auto" w:fill="FFFFFF"/>
          <w:lang w:bidi="fa-IR"/>
        </w:rPr>
        <w:t xml:space="preserve">я на переменчивое отношение </w:t>
      </w:r>
      <w:r w:rsidR="0012629D" w:rsidRPr="007C086E">
        <w:rPr>
          <w:rFonts w:ascii="Times New Roman" w:hAnsi="Times New Roman" w:cs="Times New Roman"/>
          <w:sz w:val="28"/>
          <w:szCs w:val="28"/>
          <w:shd w:val="clear" w:color="auto" w:fill="FFFFFF"/>
          <w:lang w:bidi="fa-IR"/>
        </w:rPr>
        <w:t>шахиншаха</w:t>
      </w:r>
      <w:r w:rsidRPr="007C086E">
        <w:rPr>
          <w:rFonts w:ascii="Times New Roman" w:hAnsi="Times New Roman" w:cs="Times New Roman"/>
          <w:sz w:val="28"/>
          <w:szCs w:val="28"/>
          <w:shd w:val="clear" w:color="auto" w:fill="FFFFFF"/>
          <w:lang w:bidi="fa-IR"/>
        </w:rPr>
        <w:t xml:space="preserve"> к христианам в связи с его внешнеполитической деятельностью, они продолжали укреплять свои позиции в государстве, привлекая все больше н</w:t>
      </w:r>
      <w:r w:rsidR="00E805B4">
        <w:rPr>
          <w:rFonts w:ascii="Times New Roman" w:hAnsi="Times New Roman" w:cs="Times New Roman"/>
          <w:sz w:val="28"/>
          <w:szCs w:val="28"/>
          <w:shd w:val="clear" w:color="auto" w:fill="FFFFFF"/>
          <w:lang w:bidi="fa-IR"/>
        </w:rPr>
        <w:t>овых адептов.</w:t>
      </w:r>
      <w:r w:rsidRPr="007C086E">
        <w:rPr>
          <w:rFonts w:ascii="Times New Roman" w:hAnsi="Times New Roman" w:cs="Times New Roman"/>
          <w:sz w:val="28"/>
          <w:szCs w:val="28"/>
          <w:shd w:val="clear" w:color="auto" w:fill="FFFFFF"/>
          <w:lang w:bidi="fa-IR"/>
        </w:rPr>
        <w:t xml:space="preserve"> В 628 г. после смерти Хосрова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несториане получ</w:t>
      </w:r>
      <w:r w:rsidR="007865FD" w:rsidRPr="007C086E">
        <w:rPr>
          <w:rFonts w:ascii="Times New Roman" w:hAnsi="Times New Roman" w:cs="Times New Roman"/>
          <w:sz w:val="28"/>
          <w:szCs w:val="28"/>
          <w:shd w:val="clear" w:color="auto" w:fill="FFFFFF"/>
          <w:lang w:bidi="fa-IR"/>
        </w:rPr>
        <w:t>или</w:t>
      </w:r>
      <w:r w:rsidRPr="007C086E">
        <w:rPr>
          <w:rFonts w:ascii="Times New Roman" w:hAnsi="Times New Roman" w:cs="Times New Roman"/>
          <w:sz w:val="28"/>
          <w:szCs w:val="28"/>
          <w:shd w:val="clear" w:color="auto" w:fill="FFFFFF"/>
          <w:lang w:bidi="fa-IR"/>
        </w:rPr>
        <w:t xml:space="preserve"> возможность созвать собор, на котором самостоятельно выб</w:t>
      </w:r>
      <w:r w:rsidR="007865FD" w:rsidRPr="007C086E">
        <w:rPr>
          <w:rFonts w:ascii="Times New Roman" w:hAnsi="Times New Roman" w:cs="Times New Roman"/>
          <w:sz w:val="28"/>
          <w:szCs w:val="28"/>
          <w:shd w:val="clear" w:color="auto" w:fill="FFFFFF"/>
          <w:lang w:bidi="fa-IR"/>
        </w:rPr>
        <w:t>рали</w:t>
      </w:r>
      <w:r w:rsidRPr="007C086E">
        <w:rPr>
          <w:rFonts w:ascii="Times New Roman" w:hAnsi="Times New Roman" w:cs="Times New Roman"/>
          <w:sz w:val="28"/>
          <w:szCs w:val="28"/>
          <w:shd w:val="clear" w:color="auto" w:fill="FFFFFF"/>
          <w:lang w:bidi="fa-IR"/>
        </w:rPr>
        <w:t xml:space="preserve"> главу церкви Ишояба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епископа Балада. </w:t>
      </w:r>
    </w:p>
    <w:p w:rsidR="00C44880" w:rsidRPr="007C086E" w:rsidRDefault="00C44880" w:rsidP="00E37A5B">
      <w:pPr>
        <w:spacing w:line="360" w:lineRule="auto"/>
        <w:jc w:val="both"/>
        <w:rPr>
          <w:rFonts w:ascii="Times New Roman" w:hAnsi="Times New Roman" w:cs="Times New Roman"/>
          <w:sz w:val="28"/>
          <w:szCs w:val="28"/>
          <w:lang w:eastAsia="ru-RU"/>
        </w:rPr>
      </w:pPr>
      <w:r w:rsidRPr="007C086E">
        <w:rPr>
          <w:rFonts w:ascii="Times New Roman" w:hAnsi="Times New Roman" w:cs="Times New Roman"/>
          <w:sz w:val="28"/>
          <w:szCs w:val="28"/>
          <w:shd w:val="clear" w:color="auto" w:fill="FFFFFF"/>
          <w:lang w:bidi="fa-IR"/>
        </w:rPr>
        <w:tab/>
        <w:t>Между тем правление сасанидской династии в Иране медленно подходило к концу. Во время последних Сасани</w:t>
      </w:r>
      <w:r w:rsidR="00EE4EE2">
        <w:rPr>
          <w:rFonts w:ascii="Times New Roman" w:hAnsi="Times New Roman" w:cs="Times New Roman"/>
          <w:sz w:val="28"/>
          <w:szCs w:val="28"/>
          <w:shd w:val="clear" w:color="auto" w:fill="FFFFFF"/>
          <w:lang w:bidi="fa-IR"/>
        </w:rPr>
        <w:t xml:space="preserve">дов положение христиан в </w:t>
      </w:r>
      <w:proofErr w:type="gramStart"/>
      <w:r w:rsidR="00EE4EE2">
        <w:rPr>
          <w:rFonts w:ascii="Times New Roman" w:hAnsi="Times New Roman" w:cs="Times New Roman"/>
          <w:sz w:val="28"/>
          <w:szCs w:val="28"/>
          <w:shd w:val="clear" w:color="auto" w:fill="FFFFFF"/>
          <w:lang w:bidi="fa-IR"/>
        </w:rPr>
        <w:t>Иране</w:t>
      </w:r>
      <w:proofErr w:type="gramEnd"/>
      <w:r w:rsidR="00EE4EE2">
        <w:rPr>
          <w:rFonts w:ascii="Times New Roman" w:hAnsi="Times New Roman" w:cs="Times New Roman"/>
          <w:sz w:val="28"/>
          <w:szCs w:val="28"/>
          <w:shd w:val="clear" w:color="auto" w:fill="FFFFFF"/>
          <w:lang w:bidi="fa-IR"/>
        </w:rPr>
        <w:t xml:space="preserve"> в общем</w:t>
      </w:r>
      <w:r w:rsidRPr="007C086E">
        <w:rPr>
          <w:rFonts w:ascii="Times New Roman" w:hAnsi="Times New Roman" w:cs="Times New Roman"/>
          <w:sz w:val="28"/>
          <w:szCs w:val="28"/>
          <w:shd w:val="clear" w:color="auto" w:fill="FFFFFF"/>
          <w:lang w:bidi="fa-IR"/>
        </w:rPr>
        <w:t xml:space="preserve"> осталось прежним. Несмотря на приход арабов, христиане не прекратили свое существование на территории Ирана. Ко времени мусульманского завоевания западные пограничные области сасанидского государства, от устья Евфрата и Тигра до Армении и Кавказа, за исключением нескольких еврейских колоний, сделались чисто христианскими: зороастрийцы как бы «были сметены с лица земли».</w:t>
      </w:r>
      <w:r w:rsidRPr="007C086E">
        <w:rPr>
          <w:rStyle w:val="a6"/>
          <w:rFonts w:ascii="Times New Roman" w:hAnsi="Times New Roman" w:cs="Times New Roman"/>
          <w:sz w:val="28"/>
          <w:szCs w:val="28"/>
          <w:shd w:val="clear" w:color="auto" w:fill="FFFFFF"/>
          <w:lang w:bidi="fa-IR"/>
        </w:rPr>
        <w:footnoteReference w:id="86"/>
      </w:r>
      <w:r w:rsidRPr="007C086E">
        <w:rPr>
          <w:rFonts w:ascii="Times New Roman" w:hAnsi="Times New Roman" w:cs="Times New Roman"/>
          <w:sz w:val="28"/>
          <w:szCs w:val="28"/>
          <w:shd w:val="clear" w:color="auto" w:fill="FFFFFF"/>
          <w:lang w:bidi="fa-IR"/>
        </w:rPr>
        <w:t xml:space="preserve"> </w:t>
      </w:r>
    </w:p>
    <w:p w:rsidR="0080407D" w:rsidRPr="007C086E" w:rsidRDefault="000B25B3" w:rsidP="00E37A5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r>
      <w:r w:rsidR="00C44880" w:rsidRPr="007C086E">
        <w:rPr>
          <w:rFonts w:ascii="Times New Roman" w:hAnsi="Times New Roman" w:cs="Times New Roman"/>
          <w:sz w:val="28"/>
          <w:szCs w:val="28"/>
          <w:shd w:val="clear" w:color="auto" w:fill="FFFFFF"/>
          <w:lang w:bidi="fa-IR"/>
        </w:rPr>
        <w:t xml:space="preserve">Период второй половины </w:t>
      </w:r>
      <w:r w:rsidR="00C44880" w:rsidRPr="007C086E">
        <w:rPr>
          <w:rFonts w:ascii="Times New Roman" w:hAnsi="Times New Roman" w:cs="Times New Roman"/>
          <w:sz w:val="28"/>
          <w:szCs w:val="28"/>
          <w:shd w:val="clear" w:color="auto" w:fill="FFFFFF"/>
          <w:lang w:val="en-US" w:bidi="fa-IR"/>
        </w:rPr>
        <w:t>V</w:t>
      </w:r>
      <w:r w:rsidR="00C44880" w:rsidRPr="007C086E">
        <w:rPr>
          <w:rFonts w:ascii="Times New Roman" w:hAnsi="Times New Roman" w:cs="Times New Roman"/>
          <w:sz w:val="28"/>
          <w:szCs w:val="28"/>
          <w:shd w:val="clear" w:color="auto" w:fill="FFFFFF"/>
          <w:lang w:bidi="fa-IR"/>
        </w:rPr>
        <w:t xml:space="preserve"> – </w:t>
      </w:r>
      <w:r w:rsidR="00C44880" w:rsidRPr="007C086E">
        <w:rPr>
          <w:rFonts w:ascii="Times New Roman" w:hAnsi="Times New Roman" w:cs="Times New Roman"/>
          <w:sz w:val="28"/>
          <w:szCs w:val="28"/>
          <w:shd w:val="clear" w:color="auto" w:fill="FFFFFF"/>
          <w:lang w:val="en-US" w:bidi="fa-IR"/>
        </w:rPr>
        <w:t>VIII</w:t>
      </w:r>
      <w:r w:rsidR="00C44880" w:rsidRPr="007C086E">
        <w:rPr>
          <w:rFonts w:ascii="Times New Roman" w:hAnsi="Times New Roman" w:cs="Times New Roman"/>
          <w:sz w:val="28"/>
          <w:szCs w:val="28"/>
          <w:shd w:val="clear" w:color="auto" w:fill="FFFFFF"/>
          <w:lang w:bidi="fa-IR"/>
        </w:rPr>
        <w:t xml:space="preserve"> вв. стал одновременно для христиан периодом и относительной внешней стабильности, и внутренней разобщенности. Христологические споры в соседней Восточной Римской империи сказались и на Иране. Гонения на несториан, а вслед за ними и</w:t>
      </w:r>
      <w:r w:rsidR="006056F0" w:rsidRPr="007C086E">
        <w:rPr>
          <w:rFonts w:ascii="Times New Roman" w:hAnsi="Times New Roman" w:cs="Times New Roman"/>
          <w:sz w:val="28"/>
          <w:szCs w:val="28"/>
          <w:shd w:val="clear" w:color="auto" w:fill="FFFFFF"/>
          <w:lang w:bidi="fa-IR"/>
        </w:rPr>
        <w:t xml:space="preserve"> на монофизитов в Византии, пов</w:t>
      </w:r>
      <w:r w:rsidR="00C44880" w:rsidRPr="007C086E">
        <w:rPr>
          <w:rFonts w:ascii="Times New Roman" w:hAnsi="Times New Roman" w:cs="Times New Roman"/>
          <w:sz w:val="28"/>
          <w:szCs w:val="28"/>
          <w:shd w:val="clear" w:color="auto" w:fill="FFFFFF"/>
          <w:lang w:bidi="fa-IR"/>
        </w:rPr>
        <w:t>л</w:t>
      </w:r>
      <w:r w:rsidR="006056F0" w:rsidRPr="007C086E">
        <w:rPr>
          <w:rFonts w:ascii="Times New Roman" w:hAnsi="Times New Roman" w:cs="Times New Roman"/>
          <w:sz w:val="28"/>
          <w:szCs w:val="28"/>
          <w:shd w:val="clear" w:color="auto" w:fill="FFFFFF"/>
          <w:lang w:bidi="fa-IR"/>
        </w:rPr>
        <w:t>еки за</w:t>
      </w:r>
      <w:r w:rsidR="00C44880" w:rsidRPr="007C086E">
        <w:rPr>
          <w:rFonts w:ascii="Times New Roman" w:hAnsi="Times New Roman" w:cs="Times New Roman"/>
          <w:sz w:val="28"/>
          <w:szCs w:val="28"/>
          <w:shd w:val="clear" w:color="auto" w:fill="FFFFFF"/>
          <w:lang w:bidi="fa-IR"/>
        </w:rPr>
        <w:t xml:space="preserve"> собой целую череду переселений последователей этих взглядов, а затем и их дальнейшие споры уже на территории сасанидского Ирана. Что же касается отношения с властями, то в этот период они стали более устойчивыми и спокойными. Какие-либо преследования христиан носили частный и непостоянный характер и в большей степени были связаны с последователями зороастризма. </w:t>
      </w:r>
    </w:p>
    <w:p w:rsidR="00D2413B" w:rsidRPr="007C086E" w:rsidRDefault="0080407D" w:rsidP="0080407D">
      <w:pPr>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br w:type="page"/>
      </w:r>
    </w:p>
    <w:p w:rsidR="000B25B3" w:rsidRPr="007C086E" w:rsidRDefault="000B25B3" w:rsidP="0080407D">
      <w:pPr>
        <w:pStyle w:val="cmnt"/>
        <w:shd w:val="clear" w:color="auto" w:fill="FFFFFF"/>
        <w:tabs>
          <w:tab w:val="left" w:pos="709"/>
        </w:tabs>
        <w:spacing w:before="240" w:beforeAutospacing="0" w:after="0" w:afterAutospacing="0" w:line="360" w:lineRule="auto"/>
        <w:jc w:val="center"/>
        <w:outlineLvl w:val="0"/>
        <w:rPr>
          <w:b/>
          <w:bCs/>
          <w:sz w:val="28"/>
          <w:szCs w:val="28"/>
          <w:shd w:val="clear" w:color="auto" w:fill="FFFFFF"/>
          <w:lang w:bidi="fa-IR"/>
        </w:rPr>
      </w:pPr>
      <w:bookmarkStart w:id="9" w:name="_Toc482101034"/>
      <w:r w:rsidRPr="007C086E">
        <w:rPr>
          <w:b/>
          <w:bCs/>
          <w:sz w:val="28"/>
          <w:szCs w:val="28"/>
          <w:shd w:val="clear" w:color="auto" w:fill="FFFFFF"/>
          <w:lang w:bidi="fa-IR"/>
        </w:rPr>
        <w:lastRenderedPageBreak/>
        <w:t xml:space="preserve">Глава </w:t>
      </w:r>
      <w:r w:rsidRPr="007C086E">
        <w:rPr>
          <w:b/>
          <w:bCs/>
          <w:sz w:val="28"/>
          <w:szCs w:val="28"/>
          <w:shd w:val="clear" w:color="auto" w:fill="FFFFFF"/>
          <w:lang w:val="en-US" w:bidi="fa-IR"/>
        </w:rPr>
        <w:t>II</w:t>
      </w:r>
      <w:r w:rsidRPr="007C086E">
        <w:rPr>
          <w:b/>
          <w:bCs/>
          <w:sz w:val="28"/>
          <w:szCs w:val="28"/>
          <w:shd w:val="clear" w:color="auto" w:fill="FFFFFF"/>
          <w:lang w:bidi="fa-IR"/>
        </w:rPr>
        <w:t xml:space="preserve"> Христиан</w:t>
      </w:r>
      <w:r w:rsidR="002E7C4E" w:rsidRPr="007C086E">
        <w:rPr>
          <w:b/>
          <w:bCs/>
          <w:sz w:val="28"/>
          <w:szCs w:val="28"/>
          <w:shd w:val="clear" w:color="auto" w:fill="FFFFFF"/>
          <w:lang w:bidi="fa-IR"/>
        </w:rPr>
        <w:t>ство в период исламизации Ирана</w:t>
      </w:r>
      <w:r w:rsidRPr="007C086E">
        <w:rPr>
          <w:b/>
          <w:bCs/>
          <w:sz w:val="28"/>
          <w:szCs w:val="28"/>
          <w:shd w:val="clear" w:color="auto" w:fill="FFFFFF"/>
          <w:lang w:bidi="fa-IR"/>
        </w:rPr>
        <w:t xml:space="preserve"> (</w:t>
      </w:r>
      <w:r w:rsidRPr="007C086E">
        <w:rPr>
          <w:b/>
          <w:bCs/>
          <w:sz w:val="28"/>
          <w:szCs w:val="28"/>
          <w:shd w:val="clear" w:color="auto" w:fill="FFFFFF"/>
          <w:lang w:val="en-US" w:bidi="fa-IR"/>
        </w:rPr>
        <w:t>VII</w:t>
      </w:r>
      <w:r w:rsidRPr="007C086E">
        <w:rPr>
          <w:b/>
          <w:bCs/>
          <w:sz w:val="28"/>
          <w:szCs w:val="28"/>
          <w:shd w:val="clear" w:color="auto" w:fill="FFFFFF"/>
          <w:lang w:bidi="fa-IR"/>
        </w:rPr>
        <w:t>-</w:t>
      </w:r>
      <w:r w:rsidRPr="007C086E">
        <w:rPr>
          <w:b/>
          <w:bCs/>
          <w:sz w:val="28"/>
          <w:szCs w:val="28"/>
          <w:shd w:val="clear" w:color="auto" w:fill="FFFFFF"/>
          <w:lang w:val="en-US" w:bidi="fa-IR"/>
        </w:rPr>
        <w:t>XI</w:t>
      </w:r>
      <w:r w:rsidRPr="007C086E">
        <w:rPr>
          <w:b/>
          <w:bCs/>
          <w:sz w:val="28"/>
          <w:szCs w:val="28"/>
          <w:shd w:val="clear" w:color="auto" w:fill="FFFFFF"/>
          <w:lang w:bidi="fa-IR"/>
        </w:rPr>
        <w:t xml:space="preserve"> вв.)</w:t>
      </w:r>
      <w:bookmarkEnd w:id="9"/>
    </w:p>
    <w:p w:rsidR="002366D4" w:rsidRPr="007C086E" w:rsidRDefault="002366D4" w:rsidP="00D83D3D">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 xml:space="preserve">К началу второй половины </w:t>
      </w:r>
      <w:r w:rsidRPr="007C086E">
        <w:rPr>
          <w:rFonts w:ascii="Times New Roman" w:hAnsi="Times New Roman" w:cs="Times New Roman"/>
          <w:sz w:val="28"/>
          <w:szCs w:val="28"/>
          <w:shd w:val="clear" w:color="auto" w:fill="FFFFFF"/>
          <w:lang w:val="en-US" w:bidi="fa-IR"/>
        </w:rPr>
        <w:t>VII</w:t>
      </w:r>
      <w:r w:rsidRPr="007C086E">
        <w:rPr>
          <w:rFonts w:ascii="Times New Roman" w:hAnsi="Times New Roman" w:cs="Times New Roman"/>
          <w:sz w:val="28"/>
          <w:szCs w:val="28"/>
          <w:shd w:val="clear" w:color="auto" w:fill="FFFFFF"/>
          <w:lang w:bidi="fa-IR"/>
        </w:rPr>
        <w:t xml:space="preserve"> в. внутренне ослабшее сасанидское государство подверг</w:t>
      </w:r>
      <w:r w:rsidR="006056F0" w:rsidRPr="007C086E">
        <w:rPr>
          <w:rFonts w:ascii="Times New Roman" w:hAnsi="Times New Roman" w:cs="Times New Roman"/>
          <w:sz w:val="28"/>
          <w:szCs w:val="28"/>
          <w:shd w:val="clear" w:color="auto" w:fill="FFFFFF"/>
          <w:lang w:bidi="fa-IR"/>
        </w:rPr>
        <w:t>лось</w:t>
      </w:r>
      <w:r w:rsidRPr="007C086E">
        <w:rPr>
          <w:rFonts w:ascii="Times New Roman" w:hAnsi="Times New Roman" w:cs="Times New Roman"/>
          <w:sz w:val="28"/>
          <w:szCs w:val="28"/>
          <w:shd w:val="clear" w:color="auto" w:fill="FFFFFF"/>
          <w:lang w:bidi="fa-IR"/>
        </w:rPr>
        <w:t xml:space="preserve"> воздействию извне, что ускор</w:t>
      </w:r>
      <w:r w:rsidR="006056F0" w:rsidRPr="007C086E">
        <w:rPr>
          <w:rFonts w:ascii="Times New Roman" w:hAnsi="Times New Roman" w:cs="Times New Roman"/>
          <w:sz w:val="28"/>
          <w:szCs w:val="28"/>
          <w:shd w:val="clear" w:color="auto" w:fill="FFFFFF"/>
          <w:lang w:bidi="fa-IR"/>
        </w:rPr>
        <w:t>ило</w:t>
      </w:r>
      <w:r w:rsidRPr="007C086E">
        <w:rPr>
          <w:rFonts w:ascii="Times New Roman" w:hAnsi="Times New Roman" w:cs="Times New Roman"/>
          <w:sz w:val="28"/>
          <w:szCs w:val="28"/>
          <w:shd w:val="clear" w:color="auto" w:fill="FFFFFF"/>
          <w:lang w:bidi="fa-IR"/>
        </w:rPr>
        <w:t xml:space="preserve"> процесс крушения некогда могущественной державы. Приход новой арабо-мусульманской власти ста</w:t>
      </w:r>
      <w:r w:rsidR="006056F0" w:rsidRPr="007C086E">
        <w:rPr>
          <w:rFonts w:ascii="Times New Roman" w:hAnsi="Times New Roman" w:cs="Times New Roman"/>
          <w:sz w:val="28"/>
          <w:szCs w:val="28"/>
          <w:shd w:val="clear" w:color="auto" w:fill="FFFFFF"/>
          <w:lang w:bidi="fa-IR"/>
        </w:rPr>
        <w:t>л</w:t>
      </w:r>
      <w:r w:rsidRPr="007C086E">
        <w:rPr>
          <w:rFonts w:ascii="Times New Roman" w:hAnsi="Times New Roman" w:cs="Times New Roman"/>
          <w:sz w:val="28"/>
          <w:szCs w:val="28"/>
          <w:shd w:val="clear" w:color="auto" w:fill="FFFFFF"/>
          <w:lang w:bidi="fa-IR"/>
        </w:rPr>
        <w:t xml:space="preserve"> причиной не только политических, экономических, культурных и общественных изменений, но также со временем </w:t>
      </w:r>
      <w:r w:rsidR="006056F0" w:rsidRPr="007C086E">
        <w:rPr>
          <w:rFonts w:ascii="Times New Roman" w:hAnsi="Times New Roman" w:cs="Times New Roman"/>
          <w:sz w:val="28"/>
          <w:szCs w:val="28"/>
          <w:shd w:val="clear" w:color="auto" w:fill="FFFFFF"/>
          <w:lang w:bidi="fa-IR"/>
        </w:rPr>
        <w:t>изменил</w:t>
      </w:r>
      <w:r w:rsidRPr="007C086E">
        <w:rPr>
          <w:rFonts w:ascii="Times New Roman" w:hAnsi="Times New Roman" w:cs="Times New Roman"/>
          <w:sz w:val="28"/>
          <w:szCs w:val="28"/>
          <w:shd w:val="clear" w:color="auto" w:fill="FFFFFF"/>
          <w:lang w:bidi="fa-IR"/>
        </w:rPr>
        <w:t xml:space="preserve"> и религиозную картину на территории уже бывшего </w:t>
      </w:r>
      <w:r w:rsidR="00346155" w:rsidRPr="007C086E">
        <w:rPr>
          <w:rFonts w:ascii="Times New Roman" w:hAnsi="Times New Roman" w:cs="Times New Roman"/>
          <w:sz w:val="28"/>
          <w:szCs w:val="28"/>
          <w:shd w:val="clear" w:color="auto" w:fill="FFFFFF"/>
          <w:lang w:bidi="fa-IR"/>
        </w:rPr>
        <w:t>с</w:t>
      </w:r>
      <w:r w:rsidRPr="007C086E">
        <w:rPr>
          <w:rFonts w:ascii="Times New Roman" w:hAnsi="Times New Roman" w:cs="Times New Roman"/>
          <w:sz w:val="28"/>
          <w:szCs w:val="28"/>
          <w:shd w:val="clear" w:color="auto" w:fill="FFFFFF"/>
          <w:lang w:bidi="fa-IR"/>
        </w:rPr>
        <w:t xml:space="preserve">асанидского Ирана. </w:t>
      </w:r>
      <w:r w:rsidR="001B67E4" w:rsidRPr="007C086E">
        <w:rPr>
          <w:rFonts w:ascii="Times New Roman" w:hAnsi="Times New Roman" w:cs="Times New Roman"/>
          <w:sz w:val="28"/>
          <w:szCs w:val="28"/>
          <w:shd w:val="clear" w:color="auto" w:fill="FFFFFF"/>
          <w:lang w:bidi="fa-IR"/>
        </w:rPr>
        <w:t xml:space="preserve">Впрочем, процесс исламизации Ирана нельзя назвать быстрым, только к </w:t>
      </w:r>
      <w:r w:rsidR="001B67E4" w:rsidRPr="007C086E">
        <w:rPr>
          <w:rFonts w:ascii="Times New Roman" w:hAnsi="Times New Roman" w:cs="Times New Roman"/>
          <w:sz w:val="28"/>
          <w:szCs w:val="28"/>
          <w:shd w:val="clear" w:color="auto" w:fill="FFFFFF"/>
          <w:lang w:val="en-US" w:bidi="fa-IR"/>
        </w:rPr>
        <w:t>XI</w:t>
      </w:r>
      <w:r w:rsidR="006056F0" w:rsidRPr="007C086E">
        <w:rPr>
          <w:rFonts w:ascii="Times New Roman" w:hAnsi="Times New Roman" w:cs="Times New Roman"/>
          <w:sz w:val="28"/>
          <w:szCs w:val="28"/>
          <w:shd w:val="clear" w:color="auto" w:fill="FFFFFF"/>
          <w:lang w:bidi="fa-IR"/>
        </w:rPr>
        <w:t xml:space="preserve"> в. среди иранцев мусульманами стало</w:t>
      </w:r>
      <w:r w:rsidR="001B67E4" w:rsidRPr="007C086E">
        <w:rPr>
          <w:rFonts w:ascii="Times New Roman" w:hAnsi="Times New Roman" w:cs="Times New Roman"/>
          <w:sz w:val="28"/>
          <w:szCs w:val="28"/>
          <w:shd w:val="clear" w:color="auto" w:fill="FFFFFF"/>
          <w:lang w:bidi="fa-IR"/>
        </w:rPr>
        <w:t xml:space="preserve"> подавляющее большинство. К </w:t>
      </w:r>
      <w:r w:rsidR="001B67E4" w:rsidRPr="007C086E">
        <w:rPr>
          <w:rFonts w:ascii="Times New Roman" w:hAnsi="Times New Roman" w:cs="Times New Roman"/>
          <w:sz w:val="28"/>
          <w:szCs w:val="28"/>
          <w:shd w:val="clear" w:color="auto" w:fill="FFFFFF"/>
          <w:lang w:val="en-US" w:bidi="fa-IR"/>
        </w:rPr>
        <w:t>VII</w:t>
      </w:r>
      <w:r w:rsidR="001B67E4" w:rsidRPr="007C086E">
        <w:rPr>
          <w:rFonts w:ascii="Times New Roman" w:hAnsi="Times New Roman" w:cs="Times New Roman"/>
          <w:sz w:val="28"/>
          <w:szCs w:val="28"/>
          <w:shd w:val="clear" w:color="auto" w:fill="FFFFFF"/>
          <w:lang w:bidi="fa-IR"/>
        </w:rPr>
        <w:t xml:space="preserve">-ому же </w:t>
      </w:r>
      <w:r w:rsidR="0077494B" w:rsidRPr="007C086E">
        <w:rPr>
          <w:rFonts w:ascii="Times New Roman" w:hAnsi="Times New Roman" w:cs="Times New Roman"/>
          <w:sz w:val="28"/>
          <w:szCs w:val="28"/>
          <w:shd w:val="clear" w:color="auto" w:fill="FFFFFF"/>
          <w:lang w:bidi="fa-IR"/>
        </w:rPr>
        <w:t>веку,</w:t>
      </w:r>
      <w:r w:rsidR="001B67E4" w:rsidRPr="007C086E">
        <w:rPr>
          <w:rFonts w:ascii="Times New Roman" w:hAnsi="Times New Roman" w:cs="Times New Roman"/>
          <w:sz w:val="28"/>
          <w:szCs w:val="28"/>
          <w:shd w:val="clear" w:color="auto" w:fill="FFFFFF"/>
          <w:lang w:bidi="fa-IR"/>
        </w:rPr>
        <w:t xml:space="preserve"> несмотря на преобладающее число последователей зороастризма</w:t>
      </w:r>
      <w:r w:rsidR="001B67E4" w:rsidRPr="007C086E">
        <w:rPr>
          <w:rStyle w:val="a6"/>
          <w:rFonts w:ascii="Times New Roman" w:hAnsi="Times New Roman" w:cs="Times New Roman"/>
          <w:sz w:val="28"/>
          <w:szCs w:val="28"/>
          <w:shd w:val="clear" w:color="auto" w:fill="FFFFFF"/>
          <w:lang w:bidi="fa-IR"/>
        </w:rPr>
        <w:footnoteReference w:id="87"/>
      </w:r>
      <w:r w:rsidR="001B67E4" w:rsidRPr="007C086E">
        <w:rPr>
          <w:rFonts w:ascii="Times New Roman" w:hAnsi="Times New Roman" w:cs="Times New Roman"/>
          <w:sz w:val="28"/>
          <w:szCs w:val="28"/>
          <w:shd w:val="clear" w:color="auto" w:fill="FFFFFF"/>
          <w:lang w:bidi="fa-IR"/>
        </w:rPr>
        <w:t>, христиане заняли прочные</w:t>
      </w:r>
      <w:r w:rsidR="0077494B" w:rsidRPr="007C086E">
        <w:rPr>
          <w:rFonts w:ascii="Times New Roman" w:hAnsi="Times New Roman" w:cs="Times New Roman"/>
          <w:sz w:val="28"/>
          <w:szCs w:val="28"/>
          <w:shd w:val="clear" w:color="auto" w:fill="FFFFFF"/>
          <w:lang w:bidi="fa-IR"/>
        </w:rPr>
        <w:t xml:space="preserve"> позиции в сасанидской империи, однако</w:t>
      </w:r>
      <w:r w:rsidR="006056F0" w:rsidRPr="007C086E">
        <w:rPr>
          <w:rFonts w:ascii="Times New Roman" w:hAnsi="Times New Roman" w:cs="Times New Roman"/>
          <w:sz w:val="28"/>
          <w:szCs w:val="28"/>
          <w:shd w:val="clear" w:color="auto" w:fill="FFFFFF"/>
          <w:lang w:bidi="fa-IR"/>
        </w:rPr>
        <w:t>,</w:t>
      </w:r>
      <w:r w:rsidR="0077494B" w:rsidRPr="007C086E">
        <w:rPr>
          <w:rFonts w:ascii="Times New Roman" w:hAnsi="Times New Roman" w:cs="Times New Roman"/>
          <w:sz w:val="28"/>
          <w:szCs w:val="28"/>
          <w:shd w:val="clear" w:color="auto" w:fill="FFFFFF"/>
          <w:lang w:bidi="fa-IR"/>
        </w:rPr>
        <w:t xml:space="preserve"> преградой на пути их дальнейшего распространения и развития стал ислам</w:t>
      </w:r>
      <w:r w:rsidR="006056F0" w:rsidRPr="007C086E">
        <w:rPr>
          <w:rFonts w:ascii="Times New Roman" w:hAnsi="Times New Roman" w:cs="Times New Roman"/>
          <w:sz w:val="28"/>
          <w:szCs w:val="28"/>
          <w:shd w:val="clear" w:color="auto" w:fill="FFFFFF"/>
          <w:lang w:bidi="fa-IR"/>
        </w:rPr>
        <w:t>, набиравший обороты во всем ближневосточном регионе и Иране, в частности</w:t>
      </w:r>
      <w:r w:rsidR="0077494B" w:rsidRPr="007C086E">
        <w:rPr>
          <w:rFonts w:ascii="Times New Roman" w:hAnsi="Times New Roman" w:cs="Times New Roman"/>
          <w:sz w:val="28"/>
          <w:szCs w:val="28"/>
          <w:shd w:val="clear" w:color="auto" w:fill="FFFFFF"/>
          <w:lang w:bidi="fa-IR"/>
        </w:rPr>
        <w:t xml:space="preserve">. </w:t>
      </w:r>
      <w:r w:rsidR="008A63A1" w:rsidRPr="007C086E">
        <w:rPr>
          <w:rFonts w:ascii="Times New Roman" w:hAnsi="Times New Roman" w:cs="Times New Roman"/>
          <w:sz w:val="28"/>
          <w:szCs w:val="28"/>
          <w:shd w:val="clear" w:color="auto" w:fill="FFFFFF"/>
          <w:lang w:bidi="fa-IR"/>
        </w:rPr>
        <w:t>К мо</w:t>
      </w:r>
      <w:r w:rsidR="000D5AB6" w:rsidRPr="007C086E">
        <w:rPr>
          <w:rFonts w:ascii="Times New Roman" w:hAnsi="Times New Roman" w:cs="Times New Roman"/>
          <w:sz w:val="28"/>
          <w:szCs w:val="28"/>
          <w:shd w:val="clear" w:color="auto" w:fill="FFFFFF"/>
          <w:lang w:bidi="fa-IR"/>
        </w:rPr>
        <w:t xml:space="preserve">менту падения </w:t>
      </w:r>
      <w:r w:rsidR="00A425A1" w:rsidRPr="007C086E">
        <w:rPr>
          <w:rFonts w:ascii="Times New Roman" w:hAnsi="Times New Roman" w:cs="Times New Roman"/>
          <w:sz w:val="28"/>
          <w:szCs w:val="28"/>
          <w:shd w:val="clear" w:color="auto" w:fill="FFFFFF"/>
          <w:lang w:bidi="fa-IR"/>
        </w:rPr>
        <w:t>С</w:t>
      </w:r>
      <w:r w:rsidR="000D5AB6" w:rsidRPr="007C086E">
        <w:rPr>
          <w:rFonts w:ascii="Times New Roman" w:hAnsi="Times New Roman" w:cs="Times New Roman"/>
          <w:sz w:val="28"/>
          <w:szCs w:val="28"/>
          <w:shd w:val="clear" w:color="auto" w:fill="FFFFFF"/>
          <w:lang w:bidi="fa-IR"/>
        </w:rPr>
        <w:t>асанидов основное число христиан было сконцентрировано на северо-западных</w:t>
      </w:r>
      <w:r w:rsidR="006C6154" w:rsidRPr="007C086E">
        <w:rPr>
          <w:rFonts w:ascii="Times New Roman" w:hAnsi="Times New Roman" w:cs="Times New Roman"/>
          <w:sz w:val="28"/>
          <w:szCs w:val="28"/>
          <w:shd w:val="clear" w:color="auto" w:fill="FFFFFF"/>
          <w:lang w:bidi="fa-IR"/>
        </w:rPr>
        <w:t xml:space="preserve"> </w:t>
      </w:r>
      <w:r w:rsidR="000D5AB6" w:rsidRPr="007C086E">
        <w:rPr>
          <w:rFonts w:ascii="Times New Roman" w:hAnsi="Times New Roman" w:cs="Times New Roman"/>
          <w:sz w:val="28"/>
          <w:szCs w:val="28"/>
          <w:shd w:val="clear" w:color="auto" w:fill="FFFFFF"/>
          <w:lang w:bidi="fa-IR"/>
        </w:rPr>
        <w:t>границах государства. Около 75% из них были несторианами, остальные 25% делили между собой монофизиты, яковиты и мелькиты.</w:t>
      </w:r>
      <w:r w:rsidR="000D5AB6" w:rsidRPr="007C086E">
        <w:rPr>
          <w:rStyle w:val="a6"/>
          <w:rFonts w:ascii="Times New Roman" w:hAnsi="Times New Roman" w:cs="Times New Roman"/>
          <w:sz w:val="28"/>
          <w:szCs w:val="28"/>
          <w:shd w:val="clear" w:color="auto" w:fill="FFFFFF"/>
          <w:lang w:bidi="fa-IR"/>
        </w:rPr>
        <w:footnoteReference w:id="88"/>
      </w:r>
    </w:p>
    <w:p w:rsidR="00007760" w:rsidRPr="007C086E" w:rsidRDefault="00007760" w:rsidP="00E805B4">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shd w:val="clear" w:color="auto" w:fill="FFFFFF"/>
          <w:lang w:bidi="fa-IR"/>
        </w:rPr>
        <w:tab/>
        <w:t>Согласно</w:t>
      </w:r>
      <w:r w:rsidR="00A212A1" w:rsidRPr="007C086E">
        <w:rPr>
          <w:rFonts w:ascii="Times New Roman" w:hAnsi="Times New Roman" w:cs="Times New Roman"/>
          <w:sz w:val="28"/>
          <w:szCs w:val="28"/>
          <w:shd w:val="clear" w:color="auto" w:fill="FFFFFF"/>
          <w:lang w:bidi="fa-IR"/>
        </w:rPr>
        <w:t xml:space="preserve"> А. И. Колесникову, при чтении арабоязычных источников, содержащих сведения о завоеваниях арабов, складывается впечатление, что отношение завоевателей к покоренным народам основывалось не на конфессиональной принадлежности, а на поведении населения в той или иной ситуации. При этом сложно установить, как и чем отличалось положение христиан, иудеев и зороастрийцев на начальном этапе существования Халифата.</w:t>
      </w:r>
      <w:r w:rsidR="00A212A1" w:rsidRPr="007C086E">
        <w:rPr>
          <w:rStyle w:val="a6"/>
          <w:rFonts w:ascii="Times New Roman" w:hAnsi="Times New Roman" w:cs="Times New Roman"/>
          <w:sz w:val="28"/>
          <w:szCs w:val="28"/>
          <w:shd w:val="clear" w:color="auto" w:fill="FFFFFF"/>
          <w:lang w:bidi="fa-IR"/>
        </w:rPr>
        <w:footnoteReference w:id="89"/>
      </w:r>
      <w:r w:rsidR="00A212A1" w:rsidRPr="007C086E">
        <w:rPr>
          <w:rFonts w:ascii="Times New Roman" w:hAnsi="Times New Roman" w:cs="Times New Roman"/>
          <w:sz w:val="28"/>
          <w:szCs w:val="28"/>
          <w:shd w:val="clear" w:color="auto" w:fill="FFFFFF"/>
          <w:lang w:bidi="fa-IR"/>
        </w:rPr>
        <w:t xml:space="preserve"> Однако различия все же были.</w:t>
      </w:r>
      <w:r w:rsidR="008A455C" w:rsidRPr="007C086E">
        <w:rPr>
          <w:rFonts w:ascii="Times New Roman" w:hAnsi="Times New Roman" w:cs="Times New Roman"/>
          <w:sz w:val="28"/>
          <w:szCs w:val="28"/>
          <w:shd w:val="clear" w:color="auto" w:fill="FFFFFF"/>
          <w:lang w:bidi="fa-IR"/>
        </w:rPr>
        <w:t xml:space="preserve"> Как минимум</w:t>
      </w:r>
      <w:r w:rsidR="0077786B" w:rsidRPr="007C086E">
        <w:rPr>
          <w:rFonts w:ascii="Times New Roman" w:hAnsi="Times New Roman" w:cs="Times New Roman"/>
          <w:sz w:val="28"/>
          <w:szCs w:val="28"/>
          <w:shd w:val="clear" w:color="auto" w:fill="FFFFFF"/>
          <w:lang w:bidi="fa-IR"/>
        </w:rPr>
        <w:t xml:space="preserve"> эти различия можно найти в самом Коране, на основе которого шло разделение </w:t>
      </w:r>
      <w:r w:rsidR="0077786B" w:rsidRPr="007C086E">
        <w:rPr>
          <w:rFonts w:ascii="Times New Roman" w:hAnsi="Times New Roman" w:cs="Times New Roman"/>
          <w:sz w:val="28"/>
          <w:szCs w:val="28"/>
          <w:shd w:val="clear" w:color="auto" w:fill="FFFFFF"/>
          <w:lang w:bidi="fa-IR"/>
        </w:rPr>
        <w:lastRenderedPageBreak/>
        <w:t xml:space="preserve">завоеванного народа на язычников, </w:t>
      </w:r>
      <w:r w:rsidR="000B541A" w:rsidRPr="007C086E">
        <w:rPr>
          <w:rFonts w:ascii="Times New Roman" w:hAnsi="Times New Roman" w:cs="Times New Roman"/>
          <w:sz w:val="28"/>
          <w:szCs w:val="28"/>
          <w:shd w:val="clear" w:color="auto" w:fill="FFFFFF"/>
          <w:lang w:bidi="fa-IR"/>
        </w:rPr>
        <w:t>подлежащих</w:t>
      </w:r>
      <w:r w:rsidR="0077786B" w:rsidRPr="007C086E">
        <w:rPr>
          <w:rFonts w:ascii="Times New Roman" w:hAnsi="Times New Roman" w:cs="Times New Roman"/>
          <w:sz w:val="28"/>
          <w:szCs w:val="28"/>
          <w:shd w:val="clear" w:color="auto" w:fill="FFFFFF"/>
          <w:lang w:bidi="fa-IR"/>
        </w:rPr>
        <w:t xml:space="preserve"> обязательному обращению в ислам или порабощению</w:t>
      </w:r>
      <w:r w:rsidR="000B541A" w:rsidRPr="007C086E">
        <w:rPr>
          <w:rFonts w:ascii="Times New Roman" w:hAnsi="Times New Roman" w:cs="Times New Roman"/>
          <w:sz w:val="28"/>
          <w:szCs w:val="28"/>
          <w:shd w:val="clear" w:color="auto" w:fill="FFFFFF"/>
          <w:lang w:bidi="fa-IR"/>
        </w:rPr>
        <w:t>, и на ахл ал-к</w:t>
      </w:r>
      <w:r w:rsidR="00241B40" w:rsidRPr="007C086E">
        <w:rPr>
          <w:rFonts w:ascii="Times New Roman" w:hAnsi="Times New Roman" w:cs="Times New Roman"/>
          <w:sz w:val="28"/>
          <w:szCs w:val="28"/>
          <w:shd w:val="clear" w:color="auto" w:fill="FFFFFF"/>
          <w:lang w:bidi="fa-IR"/>
        </w:rPr>
        <w:t>итаб</w:t>
      </w:r>
      <w:r w:rsidR="000B541A" w:rsidRPr="007C086E">
        <w:rPr>
          <w:rFonts w:ascii="Times New Roman" w:hAnsi="Times New Roman" w:cs="Times New Roman"/>
          <w:sz w:val="28"/>
          <w:szCs w:val="28"/>
          <w:shd w:val="clear" w:color="auto" w:fill="FFFFFF"/>
          <w:lang w:bidi="fa-IR"/>
        </w:rPr>
        <w:t xml:space="preserve"> (люди Писания)</w:t>
      </w:r>
      <w:r w:rsidR="00241B40" w:rsidRPr="007C086E">
        <w:rPr>
          <w:rFonts w:ascii="Times New Roman" w:hAnsi="Times New Roman" w:cs="Times New Roman"/>
          <w:sz w:val="28"/>
          <w:szCs w:val="28"/>
          <w:shd w:val="clear" w:color="auto" w:fill="FFFFFF"/>
          <w:lang w:bidi="fa-IR"/>
        </w:rPr>
        <w:t>, отношение к которым формально было терпимым. К ахл ал-к</w:t>
      </w:r>
      <w:r w:rsidR="0099364F" w:rsidRPr="007C086E">
        <w:rPr>
          <w:rFonts w:ascii="Times New Roman" w:hAnsi="Times New Roman" w:cs="Times New Roman"/>
          <w:sz w:val="28"/>
          <w:szCs w:val="28"/>
          <w:shd w:val="clear" w:color="auto" w:fill="FFFFFF"/>
          <w:lang w:bidi="fa-IR"/>
        </w:rPr>
        <w:t xml:space="preserve">итаб, прежде всего, относились </w:t>
      </w:r>
      <w:r w:rsidR="007865FD" w:rsidRPr="007C086E">
        <w:rPr>
          <w:rFonts w:ascii="Times New Roman" w:hAnsi="Times New Roman" w:cs="Times New Roman"/>
          <w:sz w:val="28"/>
          <w:szCs w:val="28"/>
          <w:shd w:val="clear" w:color="auto" w:fill="FFFFFF"/>
          <w:lang w:bidi="fa-IR"/>
        </w:rPr>
        <w:t xml:space="preserve">христиане, </w:t>
      </w:r>
      <w:r w:rsidR="00241B40" w:rsidRPr="007C086E">
        <w:rPr>
          <w:rFonts w:ascii="Times New Roman" w:hAnsi="Times New Roman" w:cs="Times New Roman"/>
          <w:sz w:val="28"/>
          <w:szCs w:val="28"/>
          <w:shd w:val="clear" w:color="auto" w:fill="FFFFFF"/>
          <w:lang w:bidi="fa-IR"/>
        </w:rPr>
        <w:t xml:space="preserve"> иудеи</w:t>
      </w:r>
      <w:r w:rsidR="00DB160D" w:rsidRPr="007C086E">
        <w:rPr>
          <w:rFonts w:ascii="Times New Roman" w:hAnsi="Times New Roman" w:cs="Times New Roman"/>
          <w:sz w:val="28"/>
          <w:szCs w:val="28"/>
          <w:shd w:val="clear" w:color="auto" w:fill="FFFFFF"/>
          <w:lang w:bidi="fa-IR"/>
        </w:rPr>
        <w:t xml:space="preserve"> и сабии</w:t>
      </w:r>
      <w:r w:rsidR="007865FD" w:rsidRPr="007C086E">
        <w:rPr>
          <w:rFonts w:ascii="Times New Roman" w:hAnsi="Times New Roman" w:cs="Times New Roman"/>
          <w:sz w:val="28"/>
          <w:szCs w:val="28"/>
          <w:shd w:val="clear" w:color="auto" w:fill="FFFFFF"/>
          <w:lang w:bidi="fa-IR"/>
        </w:rPr>
        <w:t>.</w:t>
      </w:r>
      <w:r w:rsidR="00241B40" w:rsidRPr="007C086E">
        <w:rPr>
          <w:rFonts w:ascii="Times New Roman" w:hAnsi="Times New Roman" w:cs="Times New Roman"/>
          <w:sz w:val="28"/>
          <w:szCs w:val="28"/>
          <w:shd w:val="clear" w:color="auto" w:fill="FFFFFF"/>
          <w:lang w:bidi="fa-IR"/>
        </w:rPr>
        <w:t xml:space="preserve"> Некоторые исследователи относят</w:t>
      </w:r>
      <w:r w:rsidR="00DB160D" w:rsidRPr="007C086E">
        <w:rPr>
          <w:rFonts w:ascii="Times New Roman" w:hAnsi="Times New Roman" w:cs="Times New Roman"/>
          <w:sz w:val="28"/>
          <w:szCs w:val="28"/>
          <w:shd w:val="clear" w:color="auto" w:fill="FFFFFF"/>
          <w:lang w:bidi="fa-IR"/>
        </w:rPr>
        <w:t xml:space="preserve"> к ним</w:t>
      </w:r>
      <w:r w:rsidR="00241B40" w:rsidRPr="007C086E">
        <w:rPr>
          <w:rFonts w:ascii="Times New Roman" w:hAnsi="Times New Roman" w:cs="Times New Roman"/>
          <w:sz w:val="28"/>
          <w:szCs w:val="28"/>
          <w:shd w:val="clear" w:color="auto" w:fill="FFFFFF"/>
          <w:lang w:bidi="fa-IR"/>
        </w:rPr>
        <w:t xml:space="preserve"> и</w:t>
      </w:r>
      <w:r w:rsidR="00DB160D" w:rsidRPr="007C086E">
        <w:rPr>
          <w:rFonts w:ascii="Times New Roman" w:hAnsi="Times New Roman" w:cs="Times New Roman"/>
          <w:sz w:val="28"/>
          <w:szCs w:val="28"/>
          <w:shd w:val="clear" w:color="auto" w:fill="FFFFFF"/>
          <w:lang w:bidi="fa-IR"/>
        </w:rPr>
        <w:t xml:space="preserve"> зороастрийцев, однако в Коране на такое утверждение прямых ссылок нет. Согласно сурам Корана</w:t>
      </w:r>
      <w:r w:rsidR="00A425A1" w:rsidRPr="007C086E">
        <w:rPr>
          <w:rFonts w:ascii="Times New Roman" w:hAnsi="Times New Roman" w:cs="Times New Roman"/>
          <w:sz w:val="28"/>
          <w:szCs w:val="28"/>
          <w:shd w:val="clear" w:color="auto" w:fill="FFFFFF"/>
          <w:lang w:bidi="fa-IR"/>
        </w:rPr>
        <w:t>,</w:t>
      </w:r>
      <w:r w:rsidR="00DB160D" w:rsidRPr="007C086E">
        <w:rPr>
          <w:rFonts w:ascii="Times New Roman" w:hAnsi="Times New Roman" w:cs="Times New Roman"/>
          <w:sz w:val="28"/>
          <w:szCs w:val="28"/>
          <w:shd w:val="clear" w:color="auto" w:fill="FFFFFF"/>
          <w:lang w:bidi="fa-IR"/>
        </w:rPr>
        <w:t xml:space="preserve"> </w:t>
      </w:r>
      <w:r w:rsidR="00DB160D" w:rsidRPr="007C086E">
        <w:rPr>
          <w:rFonts w:ascii="Times New Roman" w:hAnsi="Times New Roman" w:cs="Times New Roman"/>
          <w:sz w:val="28"/>
          <w:szCs w:val="28"/>
          <w:lang w:bidi="fa-IR"/>
        </w:rPr>
        <w:t>прежде чем ниспослать сам Коран, Аллахом были посланы аналогичны</w:t>
      </w:r>
      <w:r w:rsidR="000B541A" w:rsidRPr="007C086E">
        <w:rPr>
          <w:rFonts w:ascii="Times New Roman" w:hAnsi="Times New Roman" w:cs="Times New Roman"/>
          <w:sz w:val="28"/>
          <w:szCs w:val="28"/>
          <w:lang w:bidi="fa-IR"/>
        </w:rPr>
        <w:t xml:space="preserve">е, хотя и менее полные писания </w:t>
      </w:r>
      <w:r w:rsidR="00E805B4">
        <w:rPr>
          <w:rFonts w:ascii="Times New Roman" w:hAnsi="Times New Roman" w:cs="Times New Roman"/>
          <w:sz w:val="28"/>
          <w:szCs w:val="28"/>
          <w:lang w:eastAsia="ru-RU"/>
        </w:rPr>
        <w:t>–</w:t>
      </w:r>
      <w:r w:rsidR="00E805B4" w:rsidRPr="00E84C78">
        <w:rPr>
          <w:rFonts w:ascii="Times New Roman" w:hAnsi="Times New Roman" w:cs="Times New Roman"/>
          <w:sz w:val="28"/>
          <w:szCs w:val="28"/>
          <w:lang w:eastAsia="ru-RU"/>
        </w:rPr>
        <w:t xml:space="preserve"> </w:t>
      </w:r>
      <w:r w:rsidR="00DB160D" w:rsidRPr="007C086E">
        <w:rPr>
          <w:rFonts w:ascii="Times New Roman" w:hAnsi="Times New Roman" w:cs="Times New Roman"/>
          <w:sz w:val="28"/>
          <w:szCs w:val="28"/>
          <w:lang w:bidi="fa-IR"/>
        </w:rPr>
        <w:t>Тора и Евангелие</w:t>
      </w:r>
      <w:proofErr w:type="gramStart"/>
      <w:r w:rsidR="000B541A" w:rsidRPr="007C086E">
        <w:rPr>
          <w:rFonts w:ascii="Times New Roman" w:hAnsi="Times New Roman" w:cs="Times New Roman"/>
          <w:sz w:val="28"/>
          <w:szCs w:val="28"/>
          <w:lang w:bidi="fa-IR"/>
        </w:rPr>
        <w:t xml:space="preserve"> </w:t>
      </w:r>
      <w:r w:rsidR="00E805B4">
        <w:rPr>
          <w:rFonts w:ascii="Times New Roman" w:hAnsi="Times New Roman" w:cs="Times New Roman"/>
          <w:sz w:val="28"/>
          <w:szCs w:val="28"/>
          <w:lang w:eastAsia="ru-RU"/>
        </w:rPr>
        <w:t>–</w:t>
      </w:r>
      <w:r w:rsidR="00DB160D" w:rsidRPr="007C086E">
        <w:rPr>
          <w:rFonts w:ascii="Times New Roman" w:hAnsi="Times New Roman" w:cs="Times New Roman"/>
          <w:sz w:val="28"/>
          <w:szCs w:val="28"/>
          <w:lang w:bidi="fa-IR"/>
        </w:rPr>
        <w:t xml:space="preserve">, </w:t>
      </w:r>
      <w:proofErr w:type="gramEnd"/>
      <w:r w:rsidR="00DB160D" w:rsidRPr="007C086E">
        <w:rPr>
          <w:rFonts w:ascii="Times New Roman" w:hAnsi="Times New Roman" w:cs="Times New Roman"/>
          <w:sz w:val="28"/>
          <w:szCs w:val="28"/>
          <w:lang w:bidi="fa-IR"/>
        </w:rPr>
        <w:t>сказанное в которых</w:t>
      </w:r>
      <w:r w:rsidR="005409AB" w:rsidRPr="007C086E">
        <w:rPr>
          <w:rFonts w:ascii="Times New Roman" w:hAnsi="Times New Roman" w:cs="Times New Roman"/>
          <w:sz w:val="28"/>
          <w:szCs w:val="28"/>
          <w:lang w:bidi="fa-IR"/>
        </w:rPr>
        <w:t>,</w:t>
      </w:r>
      <w:r w:rsidR="00DB160D" w:rsidRPr="007C086E">
        <w:rPr>
          <w:rFonts w:ascii="Times New Roman" w:hAnsi="Times New Roman" w:cs="Times New Roman"/>
          <w:sz w:val="28"/>
          <w:szCs w:val="28"/>
          <w:lang w:bidi="fa-IR"/>
        </w:rPr>
        <w:t xml:space="preserve"> Мухаммад, получив Коран, должен был подтвердить (Кор. 3:3, 6:92, 29:46, 61:6).</w:t>
      </w:r>
      <w:r w:rsidR="005409AB" w:rsidRPr="007C086E">
        <w:rPr>
          <w:rFonts w:ascii="Times New Roman" w:hAnsi="Times New Roman" w:cs="Times New Roman"/>
          <w:sz w:val="28"/>
          <w:szCs w:val="28"/>
          <w:lang w:bidi="fa-IR"/>
        </w:rPr>
        <w:t xml:space="preserve"> При этом христиане в Коране представлены в более выгодном свете, нежели чем иудеи (Кор. 5: 82-84). Но, как и иудейские доктрины, доктрины христиан представляются в Коране как искажение первоначально посланного Аллахом послания (Кор. 2:59, 75, 3:78, 4:171, 5:13).</w:t>
      </w:r>
    </w:p>
    <w:p w:rsidR="007068D7" w:rsidRPr="007C086E" w:rsidRDefault="00CD435D" w:rsidP="00E805B4">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r w:rsidR="005547CC" w:rsidRPr="007C086E">
        <w:rPr>
          <w:rFonts w:ascii="Times New Roman" w:hAnsi="Times New Roman" w:cs="Times New Roman"/>
          <w:sz w:val="28"/>
          <w:szCs w:val="28"/>
          <w:lang w:bidi="fa-IR"/>
        </w:rPr>
        <w:t xml:space="preserve">Отношения мусульман с христианами </w:t>
      </w:r>
      <w:r w:rsidR="000B541A" w:rsidRPr="007C086E">
        <w:rPr>
          <w:rFonts w:ascii="Times New Roman" w:hAnsi="Times New Roman" w:cs="Times New Roman"/>
          <w:sz w:val="28"/>
          <w:szCs w:val="28"/>
          <w:lang w:bidi="fa-IR"/>
        </w:rPr>
        <w:t xml:space="preserve">берут свое начало еще со времен Мухаммада и </w:t>
      </w:r>
      <w:r w:rsidR="005547CC" w:rsidRPr="007C086E">
        <w:rPr>
          <w:rFonts w:ascii="Times New Roman" w:hAnsi="Times New Roman" w:cs="Times New Roman"/>
          <w:sz w:val="28"/>
          <w:szCs w:val="28"/>
          <w:lang w:bidi="fa-IR"/>
        </w:rPr>
        <w:t>его договора с христианами Неджрана.</w:t>
      </w:r>
      <w:r w:rsidR="00221789" w:rsidRPr="007C086E">
        <w:rPr>
          <w:rFonts w:ascii="Times New Roman" w:hAnsi="Times New Roman" w:cs="Times New Roman"/>
          <w:sz w:val="28"/>
          <w:szCs w:val="28"/>
          <w:lang w:bidi="fa-IR"/>
        </w:rPr>
        <w:t xml:space="preserve"> </w:t>
      </w:r>
      <w:proofErr w:type="gramStart"/>
      <w:r w:rsidR="00221789" w:rsidRPr="007C086E">
        <w:rPr>
          <w:rFonts w:ascii="Times New Roman" w:hAnsi="Times New Roman" w:cs="Times New Roman"/>
          <w:sz w:val="28"/>
          <w:szCs w:val="28"/>
          <w:lang w:bidi="fa-IR"/>
        </w:rPr>
        <w:t>В «Хронике Сеерта»</w:t>
      </w:r>
      <w:r w:rsidR="00221789" w:rsidRPr="007C086E">
        <w:rPr>
          <w:rStyle w:val="a6"/>
          <w:rFonts w:ascii="Times New Roman" w:hAnsi="Times New Roman" w:cs="Times New Roman"/>
          <w:sz w:val="28"/>
          <w:szCs w:val="28"/>
          <w:lang w:bidi="fa-IR"/>
        </w:rPr>
        <w:footnoteReference w:id="90"/>
      </w:r>
      <w:r w:rsidR="00221789" w:rsidRPr="007C086E">
        <w:rPr>
          <w:rFonts w:ascii="Times New Roman" w:hAnsi="Times New Roman" w:cs="Times New Roman"/>
          <w:sz w:val="28"/>
          <w:szCs w:val="28"/>
          <w:lang w:bidi="fa-IR"/>
        </w:rPr>
        <w:t xml:space="preserve"> представлена копия этого договора, которая относится ко второй половине </w:t>
      </w:r>
      <w:r w:rsidR="00221789" w:rsidRPr="007C086E">
        <w:rPr>
          <w:rFonts w:ascii="Times New Roman" w:hAnsi="Times New Roman" w:cs="Times New Roman"/>
          <w:sz w:val="28"/>
          <w:szCs w:val="28"/>
          <w:lang w:val="en-US" w:bidi="fa-IR"/>
        </w:rPr>
        <w:t>IX</w:t>
      </w:r>
      <w:r w:rsidR="00221789" w:rsidRPr="007C086E">
        <w:rPr>
          <w:rFonts w:ascii="Times New Roman" w:hAnsi="Times New Roman" w:cs="Times New Roman"/>
          <w:sz w:val="28"/>
          <w:szCs w:val="28"/>
          <w:lang w:bidi="fa-IR"/>
        </w:rPr>
        <w:t xml:space="preserve"> в. Несмотря на то, что подлинность этой копии ставится под вопрос (сам переводчик и комментатор хроники А. Шер называет ее апокрифом)</w:t>
      </w:r>
      <w:r w:rsidR="002A24FA" w:rsidRPr="007C086E">
        <w:rPr>
          <w:rFonts w:ascii="Times New Roman" w:hAnsi="Times New Roman" w:cs="Times New Roman"/>
          <w:sz w:val="28"/>
          <w:szCs w:val="28"/>
          <w:lang w:bidi="fa-IR"/>
        </w:rPr>
        <w:t>, именно в этом договоре, а также в договоре Умара ибн ал-Хаттаба</w:t>
      </w:r>
      <w:r w:rsidR="002A24FA" w:rsidRPr="007C086E">
        <w:rPr>
          <w:rStyle w:val="a6"/>
          <w:rFonts w:ascii="Times New Roman" w:hAnsi="Times New Roman" w:cs="Times New Roman"/>
          <w:sz w:val="28"/>
          <w:szCs w:val="28"/>
          <w:lang w:bidi="fa-IR"/>
        </w:rPr>
        <w:footnoteReference w:id="91"/>
      </w:r>
      <w:r w:rsidR="002A24FA" w:rsidRPr="007C086E">
        <w:rPr>
          <w:rFonts w:ascii="Times New Roman" w:hAnsi="Times New Roman" w:cs="Times New Roman"/>
          <w:sz w:val="28"/>
          <w:szCs w:val="28"/>
          <w:lang w:bidi="fa-IR"/>
        </w:rPr>
        <w:t xml:space="preserve"> (579</w:t>
      </w:r>
      <w:r w:rsidR="003E2CA3">
        <w:rPr>
          <w:rFonts w:ascii="Times New Roman" w:hAnsi="Times New Roman" w:cs="Times New Roman"/>
          <w:sz w:val="28"/>
          <w:szCs w:val="28"/>
          <w:lang w:bidi="fa-IR"/>
        </w:rPr>
        <w:t xml:space="preserve"> </w:t>
      </w:r>
      <w:r w:rsidR="00E805B4">
        <w:rPr>
          <w:rFonts w:ascii="Times New Roman" w:hAnsi="Times New Roman" w:cs="Times New Roman"/>
          <w:sz w:val="28"/>
          <w:szCs w:val="28"/>
          <w:lang w:eastAsia="ru-RU"/>
        </w:rPr>
        <w:t>–</w:t>
      </w:r>
      <w:r w:rsidR="00E805B4" w:rsidRPr="00E84C78">
        <w:rPr>
          <w:rFonts w:ascii="Times New Roman" w:hAnsi="Times New Roman" w:cs="Times New Roman"/>
          <w:sz w:val="28"/>
          <w:szCs w:val="28"/>
          <w:lang w:eastAsia="ru-RU"/>
        </w:rPr>
        <w:t xml:space="preserve"> </w:t>
      </w:r>
      <w:r w:rsidR="002A24FA" w:rsidRPr="007C086E">
        <w:rPr>
          <w:rFonts w:ascii="Times New Roman" w:hAnsi="Times New Roman" w:cs="Times New Roman"/>
          <w:sz w:val="28"/>
          <w:szCs w:val="28"/>
          <w:lang w:bidi="fa-IR"/>
        </w:rPr>
        <w:t>644) с представителями христианской общины</w:t>
      </w:r>
      <w:r w:rsidR="00812105" w:rsidRPr="007C086E">
        <w:rPr>
          <w:rFonts w:ascii="Times New Roman" w:hAnsi="Times New Roman" w:cs="Times New Roman"/>
          <w:sz w:val="28"/>
          <w:szCs w:val="28"/>
          <w:lang w:bidi="fa-IR"/>
        </w:rPr>
        <w:t xml:space="preserve"> Сирии</w:t>
      </w:r>
      <w:r w:rsidR="002A24FA" w:rsidRPr="007C086E">
        <w:rPr>
          <w:rFonts w:ascii="Times New Roman" w:hAnsi="Times New Roman" w:cs="Times New Roman"/>
          <w:sz w:val="28"/>
          <w:szCs w:val="28"/>
          <w:lang w:bidi="fa-IR"/>
        </w:rPr>
        <w:t xml:space="preserve"> отражены основные права и правила поведения </w:t>
      </w:r>
      <w:r w:rsidR="00661368" w:rsidRPr="007C086E">
        <w:rPr>
          <w:rFonts w:ascii="Times New Roman" w:hAnsi="Times New Roman" w:cs="Times New Roman"/>
          <w:sz w:val="28"/>
          <w:szCs w:val="28"/>
          <w:lang w:bidi="fa-IR"/>
        </w:rPr>
        <w:t xml:space="preserve">для </w:t>
      </w:r>
      <w:r w:rsidR="002A24FA" w:rsidRPr="007C086E">
        <w:rPr>
          <w:rFonts w:ascii="Times New Roman" w:hAnsi="Times New Roman" w:cs="Times New Roman"/>
          <w:sz w:val="28"/>
          <w:szCs w:val="28"/>
          <w:lang w:bidi="fa-IR"/>
        </w:rPr>
        <w:t>христиан</w:t>
      </w:r>
      <w:proofErr w:type="gramEnd"/>
      <w:r w:rsidR="002A24FA" w:rsidRPr="007C086E">
        <w:rPr>
          <w:rFonts w:ascii="Times New Roman" w:hAnsi="Times New Roman" w:cs="Times New Roman"/>
          <w:sz w:val="28"/>
          <w:szCs w:val="28"/>
          <w:lang w:bidi="fa-IR"/>
        </w:rPr>
        <w:t xml:space="preserve"> при новой власти.</w:t>
      </w:r>
      <w:r w:rsidR="00812105" w:rsidRPr="007C086E">
        <w:rPr>
          <w:rFonts w:ascii="Times New Roman" w:hAnsi="Times New Roman" w:cs="Times New Roman"/>
          <w:sz w:val="28"/>
          <w:szCs w:val="28"/>
          <w:lang w:bidi="fa-IR"/>
        </w:rPr>
        <w:t xml:space="preserve"> </w:t>
      </w:r>
    </w:p>
    <w:p w:rsidR="007068D7" w:rsidRPr="007C086E" w:rsidRDefault="007068D7" w:rsidP="00D83D3D">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Заключение договора между мусульманами и ахл ал-китаб возводило </w:t>
      </w:r>
      <w:proofErr w:type="gramStart"/>
      <w:r w:rsidRPr="007C086E">
        <w:rPr>
          <w:rFonts w:ascii="Times New Roman" w:hAnsi="Times New Roman" w:cs="Times New Roman"/>
          <w:sz w:val="28"/>
          <w:szCs w:val="28"/>
          <w:lang w:bidi="fa-IR"/>
        </w:rPr>
        <w:t>последних</w:t>
      </w:r>
      <w:proofErr w:type="gramEnd"/>
      <w:r w:rsidRPr="007C086E">
        <w:rPr>
          <w:rFonts w:ascii="Times New Roman" w:hAnsi="Times New Roman" w:cs="Times New Roman"/>
          <w:sz w:val="28"/>
          <w:szCs w:val="28"/>
          <w:lang w:bidi="fa-IR"/>
        </w:rPr>
        <w:t xml:space="preserve"> в статус </w:t>
      </w:r>
      <w:r w:rsidRPr="007C086E">
        <w:rPr>
          <w:rFonts w:ascii="Times New Roman" w:hAnsi="Times New Roman" w:cs="Times New Roman"/>
          <w:i/>
          <w:iCs/>
          <w:sz w:val="28"/>
          <w:szCs w:val="28"/>
          <w:lang w:bidi="fa-IR"/>
        </w:rPr>
        <w:t xml:space="preserve">зиммиев, </w:t>
      </w:r>
      <w:r w:rsidR="003C30FF" w:rsidRPr="007C086E">
        <w:rPr>
          <w:rFonts w:ascii="Times New Roman" w:hAnsi="Times New Roman" w:cs="Times New Roman"/>
          <w:sz w:val="28"/>
          <w:szCs w:val="28"/>
          <w:lang w:bidi="fa-IR"/>
        </w:rPr>
        <w:t xml:space="preserve">что означало, что помимо признания верховной власти за исламом, им также были предписаны определенные обязанности, в том числе и выплата </w:t>
      </w:r>
      <w:r w:rsidR="0099364F" w:rsidRPr="007C086E">
        <w:rPr>
          <w:rFonts w:ascii="Times New Roman" w:hAnsi="Times New Roman" w:cs="Times New Roman"/>
          <w:i/>
          <w:iCs/>
          <w:sz w:val="28"/>
          <w:szCs w:val="28"/>
          <w:lang w:bidi="fa-IR"/>
        </w:rPr>
        <w:t>джизьи,</w:t>
      </w:r>
      <w:r w:rsidR="003C30FF" w:rsidRPr="007C086E">
        <w:rPr>
          <w:rFonts w:ascii="Times New Roman" w:hAnsi="Times New Roman" w:cs="Times New Roman"/>
          <w:sz w:val="28"/>
          <w:szCs w:val="28"/>
          <w:lang w:bidi="fa-IR"/>
        </w:rPr>
        <w:t xml:space="preserve"> о которой будет сказано ниже. Взамен на это</w:t>
      </w:r>
      <w:r w:rsidR="004B30AB" w:rsidRPr="007C086E">
        <w:rPr>
          <w:rFonts w:ascii="Times New Roman" w:hAnsi="Times New Roman" w:cs="Times New Roman"/>
          <w:sz w:val="28"/>
          <w:szCs w:val="28"/>
          <w:lang w:bidi="fa-IR"/>
        </w:rPr>
        <w:t xml:space="preserve"> они получали защиту и покровительство мусульманской власти, а также </w:t>
      </w:r>
      <w:r w:rsidR="004B30AB" w:rsidRPr="007C086E">
        <w:rPr>
          <w:rFonts w:ascii="Times New Roman" w:hAnsi="Times New Roman" w:cs="Times New Roman"/>
          <w:sz w:val="28"/>
          <w:szCs w:val="28"/>
          <w:lang w:bidi="fa-IR"/>
        </w:rPr>
        <w:lastRenderedPageBreak/>
        <w:t>свободу вероисповедания и право на продолжение церковной, общественной и судебной деятельности, и право</w:t>
      </w:r>
      <w:r w:rsidR="00E42306" w:rsidRPr="007C086E">
        <w:rPr>
          <w:rFonts w:ascii="Times New Roman" w:hAnsi="Times New Roman" w:cs="Times New Roman"/>
          <w:sz w:val="28"/>
          <w:szCs w:val="28"/>
          <w:lang w:bidi="fa-IR"/>
        </w:rPr>
        <w:t xml:space="preserve"> личной</w:t>
      </w:r>
      <w:r w:rsidR="004B30AB" w:rsidRPr="007C086E">
        <w:rPr>
          <w:rFonts w:ascii="Times New Roman" w:hAnsi="Times New Roman" w:cs="Times New Roman"/>
          <w:sz w:val="28"/>
          <w:szCs w:val="28"/>
          <w:lang w:bidi="fa-IR"/>
        </w:rPr>
        <w:t xml:space="preserve"> собственности. </w:t>
      </w:r>
    </w:p>
    <w:p w:rsidR="00C30EF3" w:rsidRPr="007C086E" w:rsidRDefault="004B30AB" w:rsidP="003E2CA3">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Условия договора при разных</w:t>
      </w:r>
      <w:r w:rsidR="0098518B" w:rsidRPr="007C086E">
        <w:rPr>
          <w:rFonts w:ascii="Times New Roman" w:hAnsi="Times New Roman" w:cs="Times New Roman"/>
          <w:sz w:val="28"/>
          <w:szCs w:val="28"/>
          <w:lang w:bidi="fa-IR"/>
        </w:rPr>
        <w:t xml:space="preserve"> правителях исполнялись по-разному, однако, согласно ал-Маварди (974</w:t>
      </w:r>
      <w:r w:rsidR="00E805B4" w:rsidRPr="00E805B4">
        <w:rPr>
          <w:rFonts w:ascii="Times New Roman" w:hAnsi="Times New Roman" w:cs="Times New Roman"/>
          <w:sz w:val="28"/>
          <w:szCs w:val="28"/>
          <w:lang w:bidi="fa-IR"/>
        </w:rPr>
        <w:t xml:space="preserve"> </w:t>
      </w:r>
      <w:r w:rsidR="00E805B4">
        <w:rPr>
          <w:rFonts w:ascii="Times New Roman" w:hAnsi="Times New Roman" w:cs="Times New Roman"/>
          <w:sz w:val="28"/>
          <w:szCs w:val="28"/>
          <w:lang w:eastAsia="ru-RU"/>
        </w:rPr>
        <w:t>–</w:t>
      </w:r>
      <w:r w:rsidR="00E805B4" w:rsidRPr="00E84C78">
        <w:rPr>
          <w:rFonts w:ascii="Times New Roman" w:hAnsi="Times New Roman" w:cs="Times New Roman"/>
          <w:sz w:val="28"/>
          <w:szCs w:val="28"/>
          <w:lang w:eastAsia="ru-RU"/>
        </w:rPr>
        <w:t xml:space="preserve"> </w:t>
      </w:r>
      <w:r w:rsidR="0098518B" w:rsidRPr="007C086E">
        <w:rPr>
          <w:rFonts w:ascii="Times New Roman" w:hAnsi="Times New Roman" w:cs="Times New Roman"/>
          <w:sz w:val="28"/>
          <w:szCs w:val="28"/>
          <w:lang w:bidi="fa-IR"/>
        </w:rPr>
        <w:t>1058)</w:t>
      </w:r>
      <w:r w:rsidR="0098518B" w:rsidRPr="007C086E">
        <w:rPr>
          <w:rStyle w:val="a6"/>
          <w:rFonts w:ascii="Times New Roman" w:hAnsi="Times New Roman" w:cs="Times New Roman"/>
          <w:sz w:val="28"/>
          <w:szCs w:val="28"/>
          <w:lang w:bidi="fa-IR"/>
        </w:rPr>
        <w:footnoteReference w:id="92"/>
      </w:r>
      <w:r w:rsidR="002E11ED">
        <w:rPr>
          <w:rFonts w:ascii="Times New Roman" w:hAnsi="Times New Roman" w:cs="Times New Roman"/>
          <w:sz w:val="28"/>
          <w:szCs w:val="28"/>
          <w:lang w:bidi="fa-IR"/>
        </w:rPr>
        <w:t xml:space="preserve">, в целом </w:t>
      </w:r>
      <w:r w:rsidR="00540247" w:rsidRPr="007C086E">
        <w:rPr>
          <w:rFonts w:ascii="Times New Roman" w:hAnsi="Times New Roman" w:cs="Times New Roman"/>
          <w:sz w:val="28"/>
          <w:szCs w:val="28"/>
          <w:lang w:bidi="fa-IR"/>
        </w:rPr>
        <w:t xml:space="preserve">их можно разделить </w:t>
      </w:r>
      <w:proofErr w:type="gramStart"/>
      <w:r w:rsidR="00540247" w:rsidRPr="007C086E">
        <w:rPr>
          <w:rFonts w:ascii="Times New Roman" w:hAnsi="Times New Roman" w:cs="Times New Roman"/>
          <w:sz w:val="28"/>
          <w:szCs w:val="28"/>
          <w:lang w:bidi="fa-IR"/>
        </w:rPr>
        <w:t>на</w:t>
      </w:r>
      <w:proofErr w:type="gramEnd"/>
      <w:r w:rsidR="00540247" w:rsidRPr="007C086E">
        <w:rPr>
          <w:rFonts w:ascii="Times New Roman" w:hAnsi="Times New Roman" w:cs="Times New Roman"/>
          <w:sz w:val="28"/>
          <w:szCs w:val="28"/>
          <w:lang w:bidi="fa-IR"/>
        </w:rPr>
        <w:t xml:space="preserve"> обязательные и рекомендованные.</w:t>
      </w:r>
      <w:r w:rsidR="00540247" w:rsidRPr="007C086E">
        <w:rPr>
          <w:rStyle w:val="a6"/>
          <w:rFonts w:ascii="Times New Roman" w:hAnsi="Times New Roman" w:cs="Times New Roman"/>
          <w:sz w:val="28"/>
          <w:szCs w:val="28"/>
          <w:lang w:bidi="fa-IR"/>
        </w:rPr>
        <w:footnoteReference w:id="93"/>
      </w:r>
      <w:r w:rsidR="005B624D" w:rsidRPr="007C086E">
        <w:rPr>
          <w:rFonts w:ascii="Times New Roman" w:hAnsi="Times New Roman" w:cs="Times New Roman"/>
          <w:sz w:val="28"/>
          <w:szCs w:val="28"/>
          <w:lang w:bidi="fa-IR"/>
        </w:rPr>
        <w:t xml:space="preserve">К </w:t>
      </w:r>
      <w:proofErr w:type="gramStart"/>
      <w:r w:rsidR="005B624D" w:rsidRPr="003E2CA3">
        <w:rPr>
          <w:rFonts w:ascii="Times New Roman" w:hAnsi="Times New Roman" w:cs="Times New Roman"/>
          <w:i/>
          <w:iCs/>
          <w:sz w:val="28"/>
          <w:szCs w:val="28"/>
          <w:lang w:bidi="fa-IR"/>
        </w:rPr>
        <w:t>обязательным</w:t>
      </w:r>
      <w:proofErr w:type="gramEnd"/>
      <w:r w:rsidR="005B624D" w:rsidRPr="007C086E">
        <w:rPr>
          <w:rFonts w:ascii="Times New Roman" w:hAnsi="Times New Roman" w:cs="Times New Roman"/>
          <w:sz w:val="28"/>
          <w:szCs w:val="28"/>
          <w:lang w:bidi="fa-IR"/>
        </w:rPr>
        <w:t xml:space="preserve"> относились следующие пункты: 1)</w:t>
      </w:r>
      <w:r w:rsidR="0099364F" w:rsidRPr="007C086E">
        <w:rPr>
          <w:rFonts w:ascii="Times New Roman" w:hAnsi="Times New Roman" w:cs="Times New Roman"/>
          <w:sz w:val="28"/>
          <w:szCs w:val="28"/>
          <w:lang w:bidi="fa-IR"/>
        </w:rPr>
        <w:t xml:space="preserve"> </w:t>
      </w:r>
      <w:r w:rsidR="005B624D" w:rsidRPr="007C086E">
        <w:rPr>
          <w:rFonts w:ascii="Times New Roman" w:hAnsi="Times New Roman" w:cs="Times New Roman"/>
          <w:sz w:val="28"/>
          <w:szCs w:val="28"/>
          <w:lang w:bidi="fa-IR"/>
        </w:rPr>
        <w:t>нельзя порочить Коран и неправильно истолковывать, искажать его; 2) нельзя обвинять пророка Мухаммада в лживости и говорить о нем уничижительно; 3) нельзя злословить в отношении ислама, клеветать на него и отвергать;</w:t>
      </w:r>
      <w:r w:rsidR="00C126A2" w:rsidRPr="007C086E">
        <w:rPr>
          <w:rFonts w:ascii="Times New Roman" w:hAnsi="Times New Roman" w:cs="Times New Roman"/>
          <w:sz w:val="28"/>
          <w:szCs w:val="28"/>
          <w:lang w:bidi="fa-IR"/>
        </w:rPr>
        <w:t xml:space="preserve"> </w:t>
      </w:r>
      <w:r w:rsidR="005B624D" w:rsidRPr="007C086E">
        <w:rPr>
          <w:rFonts w:ascii="Times New Roman" w:hAnsi="Times New Roman" w:cs="Times New Roman"/>
          <w:sz w:val="28"/>
          <w:szCs w:val="28"/>
          <w:lang w:bidi="fa-IR"/>
        </w:rPr>
        <w:t>4) нельзя вступать в недозволительные отношения с мусульманскими женщинами и женит</w:t>
      </w:r>
      <w:r w:rsidR="003E2CA3">
        <w:rPr>
          <w:rFonts w:ascii="Times New Roman" w:hAnsi="Times New Roman" w:cs="Times New Roman"/>
          <w:sz w:val="28"/>
          <w:szCs w:val="28"/>
          <w:lang w:bidi="fa-IR"/>
        </w:rPr>
        <w:t>ь</w:t>
      </w:r>
      <w:r w:rsidR="005B624D" w:rsidRPr="007C086E">
        <w:rPr>
          <w:rFonts w:ascii="Times New Roman" w:hAnsi="Times New Roman" w:cs="Times New Roman"/>
          <w:sz w:val="28"/>
          <w:szCs w:val="28"/>
          <w:lang w:bidi="fa-IR"/>
        </w:rPr>
        <w:t>ся на них; 5) не</w:t>
      </w:r>
      <w:r w:rsidR="00E805B4">
        <w:rPr>
          <w:rFonts w:ascii="Times New Roman" w:hAnsi="Times New Roman" w:cs="Times New Roman"/>
          <w:sz w:val="28"/>
          <w:szCs w:val="28"/>
          <w:lang w:bidi="fa-IR"/>
        </w:rPr>
        <w:t>льзя</w:t>
      </w:r>
      <w:r w:rsidR="005B624D" w:rsidRPr="007C086E">
        <w:rPr>
          <w:rFonts w:ascii="Times New Roman" w:hAnsi="Times New Roman" w:cs="Times New Roman"/>
          <w:sz w:val="28"/>
          <w:szCs w:val="28"/>
          <w:lang w:bidi="fa-IR"/>
        </w:rPr>
        <w:t xml:space="preserve"> подрывать веру мусульманина (т.е. не проповедовать среди них</w:t>
      </w:r>
      <w:r w:rsidR="0002655D" w:rsidRPr="007C086E">
        <w:rPr>
          <w:rStyle w:val="a6"/>
          <w:rFonts w:ascii="Times New Roman" w:hAnsi="Times New Roman" w:cs="Times New Roman"/>
          <w:sz w:val="28"/>
          <w:szCs w:val="28"/>
          <w:lang w:bidi="fa-IR"/>
        </w:rPr>
        <w:footnoteReference w:id="94"/>
      </w:r>
      <w:r w:rsidR="00E805B4">
        <w:rPr>
          <w:rFonts w:ascii="Times New Roman" w:hAnsi="Times New Roman" w:cs="Times New Roman"/>
          <w:sz w:val="28"/>
          <w:szCs w:val="28"/>
          <w:lang w:bidi="fa-IR"/>
        </w:rPr>
        <w:t xml:space="preserve">), </w:t>
      </w:r>
      <w:r w:rsidR="005B624D" w:rsidRPr="007C086E">
        <w:rPr>
          <w:rFonts w:ascii="Times New Roman" w:hAnsi="Times New Roman" w:cs="Times New Roman"/>
          <w:sz w:val="28"/>
          <w:szCs w:val="28"/>
          <w:lang w:bidi="fa-IR"/>
        </w:rPr>
        <w:t>вредить ему и его имуществу; 6) не</w:t>
      </w:r>
      <w:r w:rsidR="00E779B2">
        <w:rPr>
          <w:rFonts w:ascii="Times New Roman" w:hAnsi="Times New Roman" w:cs="Times New Roman"/>
          <w:sz w:val="28"/>
          <w:szCs w:val="28"/>
          <w:lang w:bidi="fa-IR"/>
        </w:rPr>
        <w:t>льзя</w:t>
      </w:r>
      <w:r w:rsidR="005B624D" w:rsidRPr="007C086E">
        <w:rPr>
          <w:rFonts w:ascii="Times New Roman" w:hAnsi="Times New Roman" w:cs="Times New Roman"/>
          <w:sz w:val="28"/>
          <w:szCs w:val="28"/>
          <w:lang w:bidi="fa-IR"/>
        </w:rPr>
        <w:t xml:space="preserve"> помогать врагам мусульман. </w:t>
      </w:r>
      <w:r w:rsidR="005B624D" w:rsidRPr="003E2CA3">
        <w:rPr>
          <w:rFonts w:ascii="Times New Roman" w:hAnsi="Times New Roman" w:cs="Times New Roman"/>
          <w:i/>
          <w:iCs/>
          <w:sz w:val="28"/>
          <w:szCs w:val="28"/>
          <w:lang w:bidi="fa-IR"/>
        </w:rPr>
        <w:t>Рекомендованные положения</w:t>
      </w:r>
      <w:r w:rsidR="005B624D" w:rsidRPr="007C086E">
        <w:rPr>
          <w:rFonts w:ascii="Times New Roman" w:hAnsi="Times New Roman" w:cs="Times New Roman"/>
          <w:sz w:val="28"/>
          <w:szCs w:val="28"/>
          <w:lang w:bidi="fa-IR"/>
        </w:rPr>
        <w:t>: 1)</w:t>
      </w:r>
      <w:r w:rsidR="00640037" w:rsidRPr="007C086E">
        <w:rPr>
          <w:rFonts w:ascii="Times New Roman" w:hAnsi="Times New Roman" w:cs="Times New Roman"/>
          <w:sz w:val="28"/>
          <w:szCs w:val="28"/>
          <w:lang w:bidi="fa-IR"/>
        </w:rPr>
        <w:t xml:space="preserve"> ношение отличной от мусульман одежды</w:t>
      </w:r>
      <w:r w:rsidR="00970219" w:rsidRPr="007C086E">
        <w:rPr>
          <w:rFonts w:ascii="Times New Roman" w:hAnsi="Times New Roman" w:cs="Times New Roman"/>
          <w:sz w:val="28"/>
          <w:szCs w:val="28"/>
          <w:lang w:bidi="fa-IR"/>
        </w:rPr>
        <w:t xml:space="preserve"> (например, специальный пояс «</w:t>
      </w:r>
      <w:r w:rsidR="00970219" w:rsidRPr="007C086E">
        <w:rPr>
          <w:rFonts w:ascii="Times New Roman" w:hAnsi="Times New Roman" w:cs="Times New Roman"/>
          <w:i/>
          <w:iCs/>
          <w:sz w:val="28"/>
          <w:szCs w:val="28"/>
          <w:lang w:bidi="fa-IR"/>
        </w:rPr>
        <w:t>зуннар</w:t>
      </w:r>
      <w:r w:rsidR="00970219" w:rsidRPr="007C086E">
        <w:rPr>
          <w:rFonts w:ascii="Times New Roman" w:hAnsi="Times New Roman" w:cs="Times New Roman"/>
          <w:sz w:val="28"/>
          <w:szCs w:val="28"/>
          <w:lang w:bidi="fa-IR"/>
        </w:rPr>
        <w:t>»); 2) нельзя воздвигать здания выше мусульманских; 3) не допускать, чтобы мусульмане слышали звон колоколо</w:t>
      </w:r>
      <w:r w:rsidR="006C6154" w:rsidRPr="007C086E">
        <w:rPr>
          <w:rFonts w:ascii="Times New Roman" w:hAnsi="Times New Roman" w:cs="Times New Roman"/>
          <w:sz w:val="28"/>
          <w:szCs w:val="28"/>
          <w:lang w:bidi="fa-IR"/>
        </w:rPr>
        <w:t>в, чтение Писания, разговоров о</w:t>
      </w:r>
      <w:r w:rsidR="00970219" w:rsidRPr="007C086E">
        <w:rPr>
          <w:rFonts w:ascii="Times New Roman" w:hAnsi="Times New Roman" w:cs="Times New Roman"/>
          <w:sz w:val="28"/>
          <w:szCs w:val="28"/>
          <w:lang w:bidi="fa-IR"/>
        </w:rPr>
        <w:t xml:space="preserve">  Ездре (иудейский первосвященник, почитаемы в Талмуде) и Иисусе; 4) </w:t>
      </w:r>
      <w:r w:rsidR="003E2CA3">
        <w:rPr>
          <w:rFonts w:ascii="Times New Roman" w:hAnsi="Times New Roman" w:cs="Times New Roman"/>
          <w:sz w:val="28"/>
          <w:szCs w:val="28"/>
          <w:lang w:bidi="fa-IR"/>
        </w:rPr>
        <w:t xml:space="preserve">христиане </w:t>
      </w:r>
      <w:r w:rsidR="00970219" w:rsidRPr="007C086E">
        <w:rPr>
          <w:rFonts w:ascii="Times New Roman" w:hAnsi="Times New Roman" w:cs="Times New Roman"/>
          <w:sz w:val="28"/>
          <w:szCs w:val="28"/>
          <w:lang w:bidi="fa-IR"/>
        </w:rPr>
        <w:t xml:space="preserve">не должны выставлять свои кресты и пить вино при мусульманах; 5) </w:t>
      </w:r>
      <w:r w:rsidR="003E2CA3">
        <w:rPr>
          <w:rFonts w:ascii="Times New Roman" w:hAnsi="Times New Roman" w:cs="Times New Roman"/>
          <w:sz w:val="28"/>
          <w:szCs w:val="28"/>
          <w:lang w:bidi="fa-IR"/>
        </w:rPr>
        <w:t xml:space="preserve">должны </w:t>
      </w:r>
      <w:r w:rsidR="00970219" w:rsidRPr="007C086E">
        <w:rPr>
          <w:rFonts w:ascii="Times New Roman" w:hAnsi="Times New Roman" w:cs="Times New Roman"/>
          <w:sz w:val="28"/>
          <w:szCs w:val="28"/>
          <w:lang w:bidi="fa-IR"/>
        </w:rPr>
        <w:t xml:space="preserve">проводить погребение умерших тайно, не </w:t>
      </w:r>
      <w:r w:rsidR="000439F5" w:rsidRPr="007C086E">
        <w:rPr>
          <w:rFonts w:ascii="Times New Roman" w:hAnsi="Times New Roman" w:cs="Times New Roman"/>
          <w:sz w:val="28"/>
          <w:szCs w:val="28"/>
          <w:lang w:bidi="fa-IR"/>
        </w:rPr>
        <w:t>сокрушать</w:t>
      </w:r>
      <w:r w:rsidR="00C126A2" w:rsidRPr="007C086E">
        <w:rPr>
          <w:rFonts w:ascii="Times New Roman" w:hAnsi="Times New Roman" w:cs="Times New Roman"/>
          <w:sz w:val="28"/>
          <w:szCs w:val="28"/>
          <w:lang w:bidi="fa-IR"/>
        </w:rPr>
        <w:t>ся</w:t>
      </w:r>
      <w:r w:rsidR="000439F5" w:rsidRPr="007C086E">
        <w:rPr>
          <w:rFonts w:ascii="Times New Roman" w:hAnsi="Times New Roman" w:cs="Times New Roman"/>
          <w:sz w:val="28"/>
          <w:szCs w:val="28"/>
          <w:lang w:bidi="fa-IR"/>
        </w:rPr>
        <w:t xml:space="preserve"> и не </w:t>
      </w:r>
      <w:proofErr w:type="gramStart"/>
      <w:r w:rsidR="000439F5" w:rsidRPr="007C086E">
        <w:rPr>
          <w:rFonts w:ascii="Times New Roman" w:hAnsi="Times New Roman" w:cs="Times New Roman"/>
          <w:sz w:val="28"/>
          <w:szCs w:val="28"/>
          <w:lang w:bidi="fa-IR"/>
        </w:rPr>
        <w:t>оплакивать их открыто</w:t>
      </w:r>
      <w:proofErr w:type="gramEnd"/>
      <w:r w:rsidR="000439F5" w:rsidRPr="007C086E">
        <w:rPr>
          <w:rFonts w:ascii="Times New Roman" w:hAnsi="Times New Roman" w:cs="Times New Roman"/>
          <w:sz w:val="28"/>
          <w:szCs w:val="28"/>
          <w:lang w:bidi="fa-IR"/>
        </w:rPr>
        <w:t xml:space="preserve">; 6) запрещается ездить на лошадях, позволительно на мулах и ослах. </w:t>
      </w:r>
      <w:r w:rsidR="00DD70F6" w:rsidRPr="007C086E">
        <w:rPr>
          <w:rFonts w:ascii="Times New Roman" w:hAnsi="Times New Roman" w:cs="Times New Roman"/>
          <w:sz w:val="28"/>
          <w:szCs w:val="28"/>
          <w:lang w:bidi="fa-IR"/>
        </w:rPr>
        <w:t>Сюда также можно добавить запрет на ношение оружия и приобретение рабов, доставшихся мусульманам в добычу</w:t>
      </w:r>
      <w:r w:rsidR="003E2CA3">
        <w:rPr>
          <w:rFonts w:ascii="Times New Roman" w:hAnsi="Times New Roman" w:cs="Times New Roman"/>
          <w:sz w:val="28"/>
          <w:szCs w:val="28"/>
          <w:lang w:bidi="fa-IR"/>
        </w:rPr>
        <w:t>,</w:t>
      </w:r>
      <w:r w:rsidR="00DD70F6" w:rsidRPr="007C086E">
        <w:rPr>
          <w:rFonts w:ascii="Times New Roman" w:hAnsi="Times New Roman" w:cs="Times New Roman"/>
          <w:sz w:val="28"/>
          <w:szCs w:val="28"/>
          <w:lang w:bidi="fa-IR"/>
        </w:rPr>
        <w:t xml:space="preserve"> и попытки усмотреть их </w:t>
      </w:r>
      <w:r w:rsidR="003F6916" w:rsidRPr="007C086E">
        <w:rPr>
          <w:rFonts w:ascii="Times New Roman" w:hAnsi="Times New Roman" w:cs="Times New Roman"/>
          <w:sz w:val="28"/>
          <w:szCs w:val="28"/>
          <w:lang w:bidi="fa-IR"/>
        </w:rPr>
        <w:t>в</w:t>
      </w:r>
      <w:r w:rsidR="00DD70F6" w:rsidRPr="007C086E">
        <w:rPr>
          <w:rFonts w:ascii="Times New Roman" w:hAnsi="Times New Roman" w:cs="Times New Roman"/>
          <w:sz w:val="28"/>
          <w:szCs w:val="28"/>
          <w:lang w:bidi="fa-IR"/>
        </w:rPr>
        <w:t xml:space="preserve"> их жилищах.</w:t>
      </w:r>
      <w:r w:rsidR="00DD70F6" w:rsidRPr="007C086E">
        <w:rPr>
          <w:rStyle w:val="a6"/>
          <w:rFonts w:ascii="Times New Roman" w:hAnsi="Times New Roman" w:cs="Times New Roman"/>
          <w:sz w:val="28"/>
          <w:szCs w:val="28"/>
          <w:lang w:bidi="fa-IR"/>
        </w:rPr>
        <w:footnoteReference w:id="95"/>
      </w:r>
      <w:r w:rsidR="003F6916" w:rsidRPr="007C086E">
        <w:rPr>
          <w:rFonts w:ascii="Times New Roman" w:hAnsi="Times New Roman" w:cs="Times New Roman"/>
          <w:sz w:val="28"/>
          <w:szCs w:val="28"/>
          <w:lang w:bidi="fa-IR"/>
        </w:rPr>
        <w:t xml:space="preserve"> </w:t>
      </w:r>
      <w:r w:rsidR="006E7432" w:rsidRPr="007C086E">
        <w:rPr>
          <w:rFonts w:ascii="Times New Roman" w:hAnsi="Times New Roman" w:cs="Times New Roman"/>
          <w:sz w:val="28"/>
          <w:szCs w:val="28"/>
          <w:lang w:bidi="fa-IR"/>
        </w:rPr>
        <w:t>Можно встретить</w:t>
      </w:r>
      <w:r w:rsidR="005D32B2" w:rsidRPr="007C086E">
        <w:rPr>
          <w:rFonts w:ascii="Times New Roman" w:hAnsi="Times New Roman" w:cs="Times New Roman"/>
          <w:sz w:val="28"/>
          <w:szCs w:val="28"/>
          <w:lang w:bidi="fa-IR"/>
        </w:rPr>
        <w:t xml:space="preserve"> и</w:t>
      </w:r>
      <w:r w:rsidR="006E7432" w:rsidRPr="007C086E">
        <w:rPr>
          <w:rFonts w:ascii="Times New Roman" w:hAnsi="Times New Roman" w:cs="Times New Roman"/>
          <w:sz w:val="28"/>
          <w:szCs w:val="28"/>
          <w:lang w:bidi="fa-IR"/>
        </w:rPr>
        <w:t xml:space="preserve"> ограничение на строительство церквей. Однако, по-видимому, оно соблюдалось не очень строго, поскольку в период с </w:t>
      </w:r>
      <w:r w:rsidR="006E7432" w:rsidRPr="007C086E">
        <w:rPr>
          <w:rFonts w:ascii="Times New Roman" w:hAnsi="Times New Roman" w:cs="Times New Roman"/>
          <w:sz w:val="28"/>
          <w:szCs w:val="28"/>
          <w:lang w:val="en-US" w:bidi="fa-IR"/>
        </w:rPr>
        <w:t>VII</w:t>
      </w:r>
      <w:r w:rsidR="006E7432" w:rsidRPr="007C086E">
        <w:rPr>
          <w:rFonts w:ascii="Times New Roman" w:hAnsi="Times New Roman" w:cs="Times New Roman"/>
          <w:sz w:val="28"/>
          <w:szCs w:val="28"/>
          <w:lang w:bidi="fa-IR"/>
        </w:rPr>
        <w:t xml:space="preserve"> по </w:t>
      </w:r>
      <w:r w:rsidR="006E7432" w:rsidRPr="007C086E">
        <w:rPr>
          <w:rFonts w:ascii="Times New Roman" w:hAnsi="Times New Roman" w:cs="Times New Roman"/>
          <w:sz w:val="28"/>
          <w:szCs w:val="28"/>
          <w:lang w:val="en-US" w:bidi="fa-IR"/>
        </w:rPr>
        <w:t>XI</w:t>
      </w:r>
      <w:r w:rsidR="006E7432" w:rsidRPr="007C086E">
        <w:rPr>
          <w:rFonts w:ascii="Times New Roman" w:hAnsi="Times New Roman" w:cs="Times New Roman"/>
          <w:sz w:val="28"/>
          <w:szCs w:val="28"/>
          <w:lang w:bidi="fa-IR"/>
        </w:rPr>
        <w:t xml:space="preserve"> вв. в Халифате было построено достаточно</w:t>
      </w:r>
      <w:r w:rsidR="005D32B2" w:rsidRPr="007C086E">
        <w:rPr>
          <w:rFonts w:ascii="Times New Roman" w:hAnsi="Times New Roman" w:cs="Times New Roman"/>
          <w:sz w:val="28"/>
          <w:szCs w:val="28"/>
          <w:lang w:bidi="fa-IR"/>
        </w:rPr>
        <w:t>е количество</w:t>
      </w:r>
      <w:r w:rsidR="006E7432" w:rsidRPr="007C086E">
        <w:rPr>
          <w:rFonts w:ascii="Times New Roman" w:hAnsi="Times New Roman" w:cs="Times New Roman"/>
          <w:sz w:val="28"/>
          <w:szCs w:val="28"/>
          <w:lang w:bidi="fa-IR"/>
        </w:rPr>
        <w:t xml:space="preserve"> церквей и монастырей</w:t>
      </w:r>
      <w:r w:rsidR="00C30EF3" w:rsidRPr="007C086E">
        <w:rPr>
          <w:rFonts w:ascii="Times New Roman" w:hAnsi="Times New Roman" w:cs="Times New Roman"/>
          <w:sz w:val="28"/>
          <w:szCs w:val="28"/>
          <w:lang w:bidi="fa-IR"/>
        </w:rPr>
        <w:t xml:space="preserve">. </w:t>
      </w:r>
      <w:r w:rsidR="00C30EF3" w:rsidRPr="007C086E">
        <w:rPr>
          <w:rFonts w:ascii="Times New Roman" w:hAnsi="Times New Roman" w:cs="Times New Roman"/>
          <w:sz w:val="28"/>
          <w:szCs w:val="28"/>
          <w:lang w:bidi="fa-IR"/>
        </w:rPr>
        <w:lastRenderedPageBreak/>
        <w:t xml:space="preserve">Благодаря исследованиям </w:t>
      </w:r>
      <w:proofErr w:type="gramStart"/>
      <w:r w:rsidR="00C30EF3" w:rsidRPr="007C086E">
        <w:rPr>
          <w:rFonts w:ascii="Times New Roman" w:hAnsi="Times New Roman" w:cs="Times New Roman"/>
          <w:sz w:val="28"/>
          <w:szCs w:val="28"/>
          <w:lang w:bidi="fa-IR"/>
        </w:rPr>
        <w:t>Жана-Морис</w:t>
      </w:r>
      <w:proofErr w:type="gramEnd"/>
      <w:r w:rsidR="00C30EF3" w:rsidRPr="007C086E">
        <w:rPr>
          <w:rFonts w:ascii="Times New Roman" w:hAnsi="Times New Roman" w:cs="Times New Roman"/>
          <w:sz w:val="28"/>
          <w:szCs w:val="28"/>
          <w:lang w:bidi="fa-IR"/>
        </w:rPr>
        <w:t xml:space="preserve"> Фйе</w:t>
      </w:r>
      <w:r w:rsidR="00C30EF3" w:rsidRPr="007C086E">
        <w:rPr>
          <w:rStyle w:val="a6"/>
          <w:rFonts w:ascii="Times New Roman" w:hAnsi="Times New Roman" w:cs="Times New Roman"/>
          <w:sz w:val="28"/>
          <w:szCs w:val="28"/>
          <w:lang w:bidi="fa-IR"/>
        </w:rPr>
        <w:footnoteReference w:id="96"/>
      </w:r>
      <w:r w:rsidR="005E699F" w:rsidRPr="007C086E">
        <w:rPr>
          <w:rFonts w:ascii="Times New Roman" w:hAnsi="Times New Roman" w:cs="Times New Roman"/>
          <w:sz w:val="28"/>
          <w:szCs w:val="28"/>
          <w:lang w:bidi="fa-IR"/>
        </w:rPr>
        <w:t xml:space="preserve"> </w:t>
      </w:r>
      <w:r w:rsidR="00C30EF3" w:rsidRPr="007C086E">
        <w:rPr>
          <w:rFonts w:ascii="Times New Roman" w:hAnsi="Times New Roman" w:cs="Times New Roman"/>
          <w:sz w:val="28"/>
          <w:szCs w:val="28"/>
          <w:lang w:bidi="fa-IR"/>
        </w:rPr>
        <w:t>было установлено расположение около 150 восточно-сирийских монастырей, 8 из которых находились в отдаленных провинциях, а 142 – в центральных, в основном на севере.</w:t>
      </w:r>
    </w:p>
    <w:p w:rsidR="000928C5" w:rsidRPr="007C086E" w:rsidRDefault="003F6916" w:rsidP="00E779B2">
      <w:pPr>
        <w:spacing w:line="360" w:lineRule="auto"/>
        <w:ind w:firstLine="708"/>
        <w:jc w:val="both"/>
        <w:rPr>
          <w:rFonts w:ascii="Times New Roman" w:hAnsi="Times New Roman" w:cs="Times New Roman"/>
          <w:sz w:val="28"/>
          <w:szCs w:val="28"/>
        </w:rPr>
      </w:pPr>
      <w:r w:rsidRPr="007C086E">
        <w:rPr>
          <w:rFonts w:ascii="Times New Roman" w:hAnsi="Times New Roman" w:cs="Times New Roman"/>
          <w:sz w:val="28"/>
          <w:szCs w:val="28"/>
          <w:lang w:bidi="fa-IR"/>
        </w:rPr>
        <w:t xml:space="preserve">Некоторые из обозначенных выше положений не были новы для христиан. </w:t>
      </w:r>
      <w:r w:rsidR="00E779B2">
        <w:rPr>
          <w:rFonts w:ascii="Times New Roman" w:hAnsi="Times New Roman" w:cs="Times New Roman"/>
          <w:sz w:val="28"/>
          <w:szCs w:val="28"/>
          <w:lang w:bidi="fa-IR"/>
        </w:rPr>
        <w:t>Так, например, е</w:t>
      </w:r>
      <w:r w:rsidRPr="007C086E">
        <w:rPr>
          <w:rFonts w:ascii="Times New Roman" w:hAnsi="Times New Roman" w:cs="Times New Roman"/>
          <w:sz w:val="28"/>
          <w:szCs w:val="28"/>
          <w:lang w:bidi="fa-IR"/>
        </w:rPr>
        <w:t xml:space="preserve">ще при Сасанидах </w:t>
      </w:r>
      <w:r w:rsidR="004C443E" w:rsidRPr="007C086E">
        <w:rPr>
          <w:rFonts w:ascii="Times New Roman" w:hAnsi="Times New Roman" w:cs="Times New Roman"/>
          <w:sz w:val="28"/>
          <w:szCs w:val="28"/>
          <w:lang w:bidi="fa-IR"/>
        </w:rPr>
        <w:t>одежда христиан имела отличительные признаки</w:t>
      </w:r>
      <w:r w:rsidR="004C443E" w:rsidRPr="007C086E">
        <w:rPr>
          <w:rStyle w:val="a6"/>
          <w:rFonts w:ascii="Times New Roman" w:hAnsi="Times New Roman" w:cs="Times New Roman"/>
          <w:sz w:val="28"/>
          <w:szCs w:val="28"/>
          <w:lang w:bidi="fa-IR"/>
        </w:rPr>
        <w:footnoteReference w:id="97"/>
      </w:r>
      <w:r w:rsidR="004C443E" w:rsidRPr="007C086E">
        <w:rPr>
          <w:rFonts w:ascii="Times New Roman" w:hAnsi="Times New Roman" w:cs="Times New Roman"/>
          <w:sz w:val="28"/>
          <w:szCs w:val="28"/>
          <w:lang w:bidi="fa-IR"/>
        </w:rPr>
        <w:t>. Они также облагались налогом, который иногда взымался сверх нормы.</w:t>
      </w:r>
      <w:r w:rsidR="004C443E" w:rsidRPr="007C086E">
        <w:rPr>
          <w:rStyle w:val="a6"/>
          <w:rFonts w:ascii="Times New Roman" w:hAnsi="Times New Roman" w:cs="Times New Roman"/>
          <w:sz w:val="28"/>
          <w:szCs w:val="28"/>
          <w:lang w:bidi="fa-IR"/>
        </w:rPr>
        <w:footnoteReference w:id="98"/>
      </w:r>
      <w:r w:rsidR="00576D7E" w:rsidRPr="007C086E">
        <w:rPr>
          <w:rFonts w:ascii="Times New Roman" w:hAnsi="Times New Roman" w:cs="Times New Roman"/>
          <w:sz w:val="28"/>
          <w:szCs w:val="28"/>
          <w:lang w:bidi="fa-IR"/>
        </w:rPr>
        <w:t xml:space="preserve"> Таким образ</w:t>
      </w:r>
      <w:r w:rsidR="007F2D48" w:rsidRPr="007C086E">
        <w:rPr>
          <w:rFonts w:ascii="Times New Roman" w:hAnsi="Times New Roman" w:cs="Times New Roman"/>
          <w:sz w:val="28"/>
          <w:szCs w:val="28"/>
          <w:lang w:bidi="fa-IR"/>
        </w:rPr>
        <w:t>о</w:t>
      </w:r>
      <w:r w:rsidR="00576D7E" w:rsidRPr="007C086E">
        <w:rPr>
          <w:rFonts w:ascii="Times New Roman" w:hAnsi="Times New Roman" w:cs="Times New Roman"/>
          <w:sz w:val="28"/>
          <w:szCs w:val="28"/>
          <w:lang w:bidi="fa-IR"/>
        </w:rPr>
        <w:t>м,</w:t>
      </w:r>
      <w:r w:rsidR="004C443E" w:rsidRPr="007C086E">
        <w:rPr>
          <w:rFonts w:ascii="Times New Roman" w:hAnsi="Times New Roman" w:cs="Times New Roman"/>
          <w:sz w:val="28"/>
          <w:szCs w:val="28"/>
          <w:lang w:bidi="fa-IR"/>
        </w:rPr>
        <w:t xml:space="preserve"> этот подушный налог при сасанидской власти сменился </w:t>
      </w:r>
      <w:r w:rsidR="004C443E" w:rsidRPr="007C086E">
        <w:rPr>
          <w:rFonts w:ascii="Times New Roman" w:hAnsi="Times New Roman" w:cs="Times New Roman"/>
          <w:i/>
          <w:iCs/>
          <w:sz w:val="28"/>
          <w:szCs w:val="28"/>
          <w:lang w:bidi="fa-IR"/>
        </w:rPr>
        <w:t>джизьей</w:t>
      </w:r>
      <w:r w:rsidR="00656409" w:rsidRPr="007C086E">
        <w:rPr>
          <w:rStyle w:val="a6"/>
          <w:rFonts w:ascii="Times New Roman" w:hAnsi="Times New Roman" w:cs="Times New Roman"/>
          <w:i/>
          <w:iCs/>
          <w:sz w:val="28"/>
          <w:szCs w:val="28"/>
          <w:lang w:bidi="fa-IR"/>
        </w:rPr>
        <w:footnoteReference w:id="99"/>
      </w:r>
      <w:r w:rsidR="004C443E" w:rsidRPr="007C086E">
        <w:rPr>
          <w:rFonts w:ascii="Times New Roman" w:hAnsi="Times New Roman" w:cs="Times New Roman"/>
          <w:sz w:val="28"/>
          <w:szCs w:val="28"/>
          <w:lang w:bidi="fa-IR"/>
        </w:rPr>
        <w:t xml:space="preserve"> </w:t>
      </w:r>
      <w:proofErr w:type="gramStart"/>
      <w:r w:rsidR="004C443E" w:rsidRPr="007C086E">
        <w:rPr>
          <w:rFonts w:ascii="Times New Roman" w:hAnsi="Times New Roman" w:cs="Times New Roman"/>
          <w:sz w:val="28"/>
          <w:szCs w:val="28"/>
          <w:lang w:bidi="fa-IR"/>
        </w:rPr>
        <w:t>при</w:t>
      </w:r>
      <w:proofErr w:type="gramEnd"/>
      <w:r w:rsidR="004C443E" w:rsidRPr="007C086E">
        <w:rPr>
          <w:rFonts w:ascii="Times New Roman" w:hAnsi="Times New Roman" w:cs="Times New Roman"/>
          <w:sz w:val="28"/>
          <w:szCs w:val="28"/>
          <w:lang w:bidi="fa-IR"/>
        </w:rPr>
        <w:t xml:space="preserve"> новой арабо-мусульманской.</w:t>
      </w:r>
      <w:r w:rsidR="00907491" w:rsidRPr="007C086E">
        <w:rPr>
          <w:rFonts w:ascii="Times New Roman" w:hAnsi="Times New Roman" w:cs="Times New Roman"/>
          <w:sz w:val="28"/>
          <w:szCs w:val="28"/>
          <w:lang w:bidi="fa-IR"/>
        </w:rPr>
        <w:t xml:space="preserve"> За уплату джизьи зиммии получали защиту и неприкосновенность имущества.</w:t>
      </w:r>
      <w:r w:rsidR="008B2EC7" w:rsidRPr="007C086E">
        <w:rPr>
          <w:rFonts w:ascii="Times New Roman" w:hAnsi="Times New Roman" w:cs="Times New Roman"/>
          <w:sz w:val="28"/>
          <w:szCs w:val="28"/>
          <w:lang w:bidi="fa-IR"/>
        </w:rPr>
        <w:t xml:space="preserve"> Сама корневая основа арабского слова «</w:t>
      </w:r>
      <w:r w:rsidR="008B2EC7" w:rsidRPr="007C086E">
        <w:rPr>
          <w:rFonts w:ascii="Times New Roman" w:hAnsi="Times New Roman" w:cs="Times New Roman"/>
          <w:sz w:val="28"/>
          <w:szCs w:val="28"/>
          <w:shd w:val="clear" w:color="auto" w:fill="FFFFFF"/>
          <w:rtl/>
        </w:rPr>
        <w:t>جزية</w:t>
      </w:r>
      <w:r w:rsidR="008B2EC7" w:rsidRPr="007C086E">
        <w:rPr>
          <w:rFonts w:ascii="Times New Roman" w:hAnsi="Times New Roman" w:cs="Times New Roman"/>
          <w:sz w:val="28"/>
          <w:szCs w:val="28"/>
          <w:lang w:bidi="fa-IR"/>
        </w:rPr>
        <w:t>»</w:t>
      </w:r>
      <w:r w:rsidR="00907491" w:rsidRPr="007C086E">
        <w:rPr>
          <w:rFonts w:ascii="Times New Roman" w:hAnsi="Times New Roman" w:cs="Times New Roman"/>
          <w:sz w:val="28"/>
          <w:szCs w:val="28"/>
          <w:lang w:bidi="fa-IR"/>
        </w:rPr>
        <w:t xml:space="preserve"> </w:t>
      </w:r>
      <w:r w:rsidR="008B2EC7" w:rsidRPr="007C086E">
        <w:rPr>
          <w:rFonts w:ascii="Times New Roman" w:hAnsi="Times New Roman" w:cs="Times New Roman"/>
          <w:sz w:val="28"/>
          <w:szCs w:val="28"/>
          <w:lang w:bidi="fa-IR"/>
        </w:rPr>
        <w:t>имеет значение «замещение, возмещение, заплатить причитающееся в обмен на что-то».</w:t>
      </w:r>
      <w:r w:rsidR="00E779B2">
        <w:rPr>
          <w:rFonts w:ascii="Times New Roman" w:hAnsi="Times New Roman" w:cs="Times New Roman"/>
          <w:sz w:val="28"/>
          <w:szCs w:val="28"/>
          <w:lang w:bidi="fa-IR"/>
        </w:rPr>
        <w:t xml:space="preserve"> </w:t>
      </w:r>
      <w:r w:rsidR="008B2EC7" w:rsidRPr="007C086E">
        <w:rPr>
          <w:rFonts w:ascii="Times New Roman" w:hAnsi="Times New Roman" w:cs="Times New Roman"/>
          <w:sz w:val="28"/>
          <w:szCs w:val="28"/>
          <w:lang w:bidi="fa-IR"/>
        </w:rPr>
        <w:t>В. Гиргас</w:t>
      </w:r>
      <w:r w:rsidR="00E779B2">
        <w:rPr>
          <w:rFonts w:ascii="Times New Roman" w:hAnsi="Times New Roman" w:cs="Times New Roman"/>
          <w:sz w:val="28"/>
          <w:szCs w:val="28"/>
          <w:lang w:bidi="fa-IR"/>
        </w:rPr>
        <w:t>, к примеру,</w:t>
      </w:r>
      <w:r w:rsidR="008B2EC7" w:rsidRPr="007C086E">
        <w:rPr>
          <w:rFonts w:ascii="Times New Roman" w:hAnsi="Times New Roman" w:cs="Times New Roman"/>
          <w:sz w:val="28"/>
          <w:szCs w:val="28"/>
          <w:lang w:bidi="fa-IR"/>
        </w:rPr>
        <w:t xml:space="preserve"> рассматривал джизью как плату за сохраненную жизнь.</w:t>
      </w:r>
      <w:r w:rsidR="00907491" w:rsidRPr="007C086E">
        <w:rPr>
          <w:rStyle w:val="a6"/>
          <w:rFonts w:ascii="Times New Roman" w:hAnsi="Times New Roman" w:cs="Times New Roman"/>
          <w:sz w:val="28"/>
          <w:szCs w:val="28"/>
          <w:lang w:bidi="fa-IR"/>
        </w:rPr>
        <w:footnoteReference w:id="100"/>
      </w:r>
      <w:r w:rsidR="00907491" w:rsidRPr="007C086E">
        <w:rPr>
          <w:rFonts w:ascii="Times New Roman" w:hAnsi="Times New Roman" w:cs="Times New Roman"/>
          <w:sz w:val="28"/>
          <w:szCs w:val="28"/>
          <w:lang w:bidi="fa-IR"/>
        </w:rPr>
        <w:t xml:space="preserve"> </w:t>
      </w:r>
      <w:r w:rsidR="008B2EC7" w:rsidRPr="007C086E">
        <w:rPr>
          <w:rFonts w:ascii="Times New Roman" w:hAnsi="Times New Roman" w:cs="Times New Roman"/>
          <w:sz w:val="28"/>
          <w:szCs w:val="28"/>
          <w:lang w:bidi="fa-IR"/>
        </w:rPr>
        <w:t xml:space="preserve">В свою очередь </w:t>
      </w:r>
      <w:r w:rsidR="00907491" w:rsidRPr="007C086E">
        <w:rPr>
          <w:rFonts w:ascii="Times New Roman" w:hAnsi="Times New Roman" w:cs="Times New Roman"/>
          <w:sz w:val="28"/>
          <w:szCs w:val="28"/>
          <w:lang w:bidi="fa-IR"/>
        </w:rPr>
        <w:t xml:space="preserve">О. Р. Вайн определяет </w:t>
      </w:r>
      <w:r w:rsidR="008B2EC7" w:rsidRPr="007C086E">
        <w:rPr>
          <w:rFonts w:ascii="Times New Roman" w:hAnsi="Times New Roman" w:cs="Times New Roman"/>
          <w:sz w:val="28"/>
          <w:szCs w:val="28"/>
          <w:lang w:bidi="fa-IR"/>
        </w:rPr>
        <w:t>ее</w:t>
      </w:r>
      <w:r w:rsidR="00907491" w:rsidRPr="007C086E">
        <w:rPr>
          <w:rFonts w:ascii="Times New Roman" w:hAnsi="Times New Roman" w:cs="Times New Roman"/>
          <w:sz w:val="28"/>
          <w:szCs w:val="28"/>
          <w:lang w:bidi="fa-IR"/>
        </w:rPr>
        <w:t xml:space="preserve">, как </w:t>
      </w:r>
      <w:r w:rsidR="008B2EC7" w:rsidRPr="007C086E">
        <w:rPr>
          <w:rFonts w:ascii="Times New Roman" w:hAnsi="Times New Roman" w:cs="Times New Roman"/>
          <w:sz w:val="28"/>
          <w:szCs w:val="28"/>
          <w:lang w:bidi="fa-IR"/>
        </w:rPr>
        <w:t>возмещение за освобождение от</w:t>
      </w:r>
      <w:r w:rsidR="00907491" w:rsidRPr="007C086E">
        <w:rPr>
          <w:rFonts w:ascii="Times New Roman" w:hAnsi="Times New Roman" w:cs="Times New Roman"/>
          <w:sz w:val="28"/>
          <w:szCs w:val="28"/>
          <w:lang w:bidi="fa-IR"/>
        </w:rPr>
        <w:t xml:space="preserve"> военной службы, которую зиммии не несли</w:t>
      </w:r>
      <w:r w:rsidR="00907491" w:rsidRPr="007C086E">
        <w:rPr>
          <w:rStyle w:val="a6"/>
          <w:rFonts w:ascii="Times New Roman" w:hAnsi="Times New Roman" w:cs="Times New Roman"/>
          <w:sz w:val="28"/>
          <w:szCs w:val="28"/>
          <w:lang w:bidi="fa-IR"/>
        </w:rPr>
        <w:footnoteReference w:id="101"/>
      </w:r>
      <w:r w:rsidR="008B2EC7" w:rsidRPr="007C086E">
        <w:rPr>
          <w:rFonts w:ascii="Times New Roman" w:hAnsi="Times New Roman" w:cs="Times New Roman"/>
          <w:sz w:val="28"/>
          <w:szCs w:val="28"/>
          <w:lang w:bidi="fa-IR"/>
        </w:rPr>
        <w:t>. Если же христиане решали вступить на военную службу, то они освобождались от выплаты подушного налога.</w:t>
      </w:r>
      <w:r w:rsidR="008B2EC7" w:rsidRPr="007C086E">
        <w:rPr>
          <w:rStyle w:val="a6"/>
          <w:rFonts w:ascii="Times New Roman" w:hAnsi="Times New Roman" w:cs="Times New Roman"/>
          <w:sz w:val="28"/>
          <w:szCs w:val="28"/>
          <w:lang w:bidi="fa-IR"/>
        </w:rPr>
        <w:footnoteReference w:id="102"/>
      </w:r>
      <w:r w:rsidR="007F2D48" w:rsidRPr="007C086E">
        <w:rPr>
          <w:rFonts w:ascii="Times New Roman" w:hAnsi="Times New Roman" w:cs="Times New Roman"/>
          <w:sz w:val="28"/>
          <w:szCs w:val="28"/>
          <w:lang w:bidi="fa-IR"/>
        </w:rPr>
        <w:t xml:space="preserve"> </w:t>
      </w:r>
      <w:r w:rsidR="00907491" w:rsidRPr="007C086E">
        <w:rPr>
          <w:rFonts w:ascii="Times New Roman" w:hAnsi="Times New Roman" w:cs="Times New Roman"/>
          <w:sz w:val="28"/>
          <w:szCs w:val="28"/>
          <w:lang w:bidi="fa-IR"/>
        </w:rPr>
        <w:t>Однако так</w:t>
      </w:r>
      <w:r w:rsidR="008B2EC7" w:rsidRPr="007C086E">
        <w:rPr>
          <w:rFonts w:ascii="Times New Roman" w:hAnsi="Times New Roman" w:cs="Times New Roman"/>
          <w:sz w:val="28"/>
          <w:szCs w:val="28"/>
          <w:lang w:bidi="fa-IR"/>
        </w:rPr>
        <w:t>и</w:t>
      </w:r>
      <w:r w:rsidR="00907491" w:rsidRPr="007C086E">
        <w:rPr>
          <w:rFonts w:ascii="Times New Roman" w:hAnsi="Times New Roman" w:cs="Times New Roman"/>
          <w:sz w:val="28"/>
          <w:szCs w:val="28"/>
          <w:lang w:bidi="fa-IR"/>
        </w:rPr>
        <w:t>е определени</w:t>
      </w:r>
      <w:r w:rsidR="00E779B2">
        <w:rPr>
          <w:rFonts w:ascii="Times New Roman" w:hAnsi="Times New Roman" w:cs="Times New Roman"/>
          <w:sz w:val="28"/>
          <w:szCs w:val="28"/>
          <w:lang w:bidi="fa-IR"/>
        </w:rPr>
        <w:t>я</w:t>
      </w:r>
      <w:r w:rsidR="00907491" w:rsidRPr="007C086E">
        <w:rPr>
          <w:rFonts w:ascii="Times New Roman" w:hAnsi="Times New Roman" w:cs="Times New Roman"/>
          <w:sz w:val="28"/>
          <w:szCs w:val="28"/>
          <w:lang w:bidi="fa-IR"/>
        </w:rPr>
        <w:t xml:space="preserve"> каж</w:t>
      </w:r>
      <w:r w:rsidR="008B2EC7" w:rsidRPr="007C086E">
        <w:rPr>
          <w:rFonts w:ascii="Times New Roman" w:hAnsi="Times New Roman" w:cs="Times New Roman"/>
          <w:sz w:val="28"/>
          <w:szCs w:val="28"/>
          <w:lang w:bidi="fa-IR"/>
        </w:rPr>
        <w:t>у</w:t>
      </w:r>
      <w:r w:rsidR="00907491" w:rsidRPr="007C086E">
        <w:rPr>
          <w:rFonts w:ascii="Times New Roman" w:hAnsi="Times New Roman" w:cs="Times New Roman"/>
          <w:sz w:val="28"/>
          <w:szCs w:val="28"/>
          <w:lang w:bidi="fa-IR"/>
        </w:rPr>
        <w:t>тся не совсем полным</w:t>
      </w:r>
      <w:r w:rsidR="008B2EC7" w:rsidRPr="007C086E">
        <w:rPr>
          <w:rFonts w:ascii="Times New Roman" w:hAnsi="Times New Roman" w:cs="Times New Roman"/>
          <w:sz w:val="28"/>
          <w:szCs w:val="28"/>
          <w:lang w:bidi="fa-IR"/>
        </w:rPr>
        <w:t xml:space="preserve">и, и представляются больше как одни из составных частей всего понятия. Джизья </w:t>
      </w:r>
      <w:r w:rsidR="00A425A1" w:rsidRPr="007C086E">
        <w:rPr>
          <w:rFonts w:ascii="Times New Roman" w:hAnsi="Times New Roman" w:cs="Times New Roman"/>
          <w:sz w:val="28"/>
          <w:szCs w:val="28"/>
          <w:lang w:bidi="fa-IR"/>
        </w:rPr>
        <w:t>налагалась</w:t>
      </w:r>
      <w:r w:rsidR="008B2EC7" w:rsidRPr="007C086E">
        <w:rPr>
          <w:rFonts w:ascii="Times New Roman" w:hAnsi="Times New Roman" w:cs="Times New Roman"/>
          <w:sz w:val="28"/>
          <w:szCs w:val="28"/>
          <w:lang w:bidi="fa-IR"/>
        </w:rPr>
        <w:t xml:space="preserve"> на немусульманское население</w:t>
      </w:r>
      <w:r w:rsidR="00C36D2F">
        <w:rPr>
          <w:rFonts w:ascii="Times New Roman" w:hAnsi="Times New Roman" w:cs="Times New Roman"/>
          <w:sz w:val="28"/>
          <w:szCs w:val="28"/>
          <w:lang w:bidi="fa-IR"/>
        </w:rPr>
        <w:t>,</w:t>
      </w:r>
      <w:r w:rsidR="008B2EC7" w:rsidRPr="007C086E">
        <w:rPr>
          <w:rFonts w:ascii="Times New Roman" w:hAnsi="Times New Roman" w:cs="Times New Roman"/>
          <w:sz w:val="28"/>
          <w:szCs w:val="28"/>
          <w:lang w:bidi="fa-IR"/>
        </w:rPr>
        <w:t xml:space="preserve"> как в результате мирного подчинения новой власти, так и в результате покорения силой оружия и </w:t>
      </w:r>
      <w:r w:rsidR="00A0237A" w:rsidRPr="007C086E">
        <w:rPr>
          <w:rFonts w:ascii="Times New Roman" w:hAnsi="Times New Roman" w:cs="Times New Roman"/>
          <w:sz w:val="28"/>
          <w:szCs w:val="28"/>
          <w:lang w:bidi="fa-IR"/>
        </w:rPr>
        <w:t>взималась только с</w:t>
      </w:r>
      <w:r w:rsidR="008B2EC7" w:rsidRPr="007C086E">
        <w:rPr>
          <w:rFonts w:ascii="Times New Roman" w:hAnsi="Times New Roman" w:cs="Times New Roman"/>
          <w:sz w:val="28"/>
          <w:szCs w:val="28"/>
          <w:lang w:bidi="fa-IR"/>
        </w:rPr>
        <w:t>о</w:t>
      </w:r>
      <w:r w:rsidR="00A0237A" w:rsidRPr="007C086E">
        <w:rPr>
          <w:rFonts w:ascii="Times New Roman" w:hAnsi="Times New Roman" w:cs="Times New Roman"/>
          <w:sz w:val="28"/>
          <w:szCs w:val="28"/>
          <w:lang w:bidi="fa-IR"/>
        </w:rPr>
        <w:t xml:space="preserve"> свободных мужчин в здравом рассудке. Женщины, дети, психически </w:t>
      </w:r>
      <w:r w:rsidR="000928C5" w:rsidRPr="007C086E">
        <w:rPr>
          <w:rFonts w:ascii="Times New Roman" w:hAnsi="Times New Roman" w:cs="Times New Roman"/>
          <w:sz w:val="28"/>
          <w:szCs w:val="28"/>
          <w:lang w:bidi="fa-IR"/>
        </w:rPr>
        <w:t xml:space="preserve">нездоровые люди, а также монахи были освобождены от выплат. </w:t>
      </w:r>
      <w:r w:rsidR="005D32B2" w:rsidRPr="007C086E">
        <w:rPr>
          <w:rFonts w:ascii="Times New Roman" w:hAnsi="Times New Roman" w:cs="Times New Roman"/>
          <w:sz w:val="28"/>
          <w:szCs w:val="28"/>
          <w:lang w:bidi="fa-IR"/>
        </w:rPr>
        <w:t>Впрочем</w:t>
      </w:r>
      <w:r w:rsidR="000928C5" w:rsidRPr="007C086E">
        <w:rPr>
          <w:rFonts w:ascii="Times New Roman" w:hAnsi="Times New Roman" w:cs="Times New Roman"/>
          <w:sz w:val="28"/>
          <w:szCs w:val="28"/>
          <w:lang w:bidi="fa-IR"/>
        </w:rPr>
        <w:t xml:space="preserve"> «</w:t>
      </w:r>
      <w:r w:rsidR="000928C5" w:rsidRPr="007C086E">
        <w:rPr>
          <w:rFonts w:ascii="Times New Roman" w:hAnsi="Times New Roman" w:cs="Times New Roman"/>
          <w:sz w:val="28"/>
          <w:szCs w:val="28"/>
        </w:rPr>
        <w:t>в отдельных провинциях власти не делали</w:t>
      </w:r>
      <w:r w:rsidR="00A425A1" w:rsidRPr="007C086E">
        <w:rPr>
          <w:rFonts w:ascii="Times New Roman" w:hAnsi="Times New Roman" w:cs="Times New Roman"/>
          <w:sz w:val="28"/>
          <w:szCs w:val="28"/>
        </w:rPr>
        <w:t xml:space="preserve"> различия между мирянами и духо</w:t>
      </w:r>
      <w:r w:rsidR="000928C5" w:rsidRPr="007C086E">
        <w:rPr>
          <w:rFonts w:ascii="Times New Roman" w:hAnsi="Times New Roman" w:cs="Times New Roman"/>
          <w:sz w:val="28"/>
          <w:szCs w:val="28"/>
        </w:rPr>
        <w:t xml:space="preserve">венством. В Кашкаре, например, при халифе Омаре I </w:t>
      </w:r>
      <w:r w:rsidR="000928C5" w:rsidRPr="007C086E">
        <w:rPr>
          <w:rFonts w:ascii="Times New Roman" w:hAnsi="Times New Roman" w:cs="Times New Roman"/>
          <w:sz w:val="28"/>
          <w:szCs w:val="28"/>
        </w:rPr>
        <w:lastRenderedPageBreak/>
        <w:t>духовенство также было обложено джизьей. Оно было освобождено от нее только в результате личного обращения влиятель</w:t>
      </w:r>
      <w:r w:rsidR="000928C5" w:rsidRPr="007C086E">
        <w:rPr>
          <w:rFonts w:ascii="Times New Roman" w:hAnsi="Times New Roman" w:cs="Times New Roman"/>
          <w:sz w:val="28"/>
          <w:szCs w:val="28"/>
        </w:rPr>
        <w:softHyphen/>
        <w:t xml:space="preserve">ного религиозного деятеля, столпника Раббан Теодора, к арабскому наместнику провинции. По поводу налогового иммунитета духовенству </w:t>
      </w:r>
      <w:r w:rsidR="00576D7E" w:rsidRPr="007C086E">
        <w:rPr>
          <w:rFonts w:ascii="Times New Roman" w:hAnsi="Times New Roman" w:cs="Times New Roman"/>
          <w:sz w:val="28"/>
          <w:szCs w:val="28"/>
        </w:rPr>
        <w:t>была выдана специальная грамота</w:t>
      </w:r>
      <w:r w:rsidR="000928C5" w:rsidRPr="007C086E">
        <w:rPr>
          <w:rFonts w:ascii="Times New Roman" w:hAnsi="Times New Roman" w:cs="Times New Roman"/>
          <w:sz w:val="28"/>
          <w:szCs w:val="28"/>
        </w:rPr>
        <w:t>.</w:t>
      </w:r>
      <w:r w:rsidR="000928C5" w:rsidRPr="007C086E">
        <w:rPr>
          <w:rStyle w:val="a6"/>
          <w:rFonts w:ascii="Times New Roman" w:hAnsi="Times New Roman" w:cs="Times New Roman"/>
          <w:sz w:val="28"/>
          <w:szCs w:val="28"/>
        </w:rPr>
        <w:footnoteReference w:id="103"/>
      </w:r>
      <w:r w:rsidR="000928C5" w:rsidRPr="007C086E">
        <w:rPr>
          <w:rFonts w:ascii="Times New Roman" w:hAnsi="Times New Roman" w:cs="Times New Roman"/>
          <w:sz w:val="28"/>
          <w:szCs w:val="28"/>
        </w:rPr>
        <w:t xml:space="preserve"> Выплаты джизьи производились один или два раза в год, при этом сумма </w:t>
      </w:r>
      <w:r w:rsidR="00CB0A4C" w:rsidRPr="007C086E">
        <w:rPr>
          <w:rFonts w:ascii="Times New Roman" w:hAnsi="Times New Roman" w:cs="Times New Roman"/>
          <w:sz w:val="28"/>
          <w:szCs w:val="28"/>
        </w:rPr>
        <w:t xml:space="preserve">для людей разного уровня достатка была неодинакова. </w:t>
      </w:r>
      <w:proofErr w:type="gramStart"/>
      <w:r w:rsidR="00CB0A4C" w:rsidRPr="007C086E">
        <w:rPr>
          <w:rFonts w:ascii="Times New Roman" w:hAnsi="Times New Roman" w:cs="Times New Roman"/>
          <w:sz w:val="28"/>
          <w:szCs w:val="28"/>
        </w:rPr>
        <w:t>С</w:t>
      </w:r>
      <w:r w:rsidR="00D267FC" w:rsidRPr="007C086E">
        <w:rPr>
          <w:rFonts w:ascii="Times New Roman" w:hAnsi="Times New Roman" w:cs="Times New Roman"/>
          <w:sz w:val="28"/>
          <w:szCs w:val="28"/>
          <w:lang w:bidi="fa-IR"/>
        </w:rPr>
        <w:t>огласно Абу Йусуфу</w:t>
      </w:r>
      <w:r w:rsidR="00D267FC" w:rsidRPr="007C086E">
        <w:rPr>
          <w:rStyle w:val="a6"/>
          <w:rFonts w:ascii="Times New Roman" w:hAnsi="Times New Roman" w:cs="Times New Roman"/>
          <w:sz w:val="28"/>
          <w:szCs w:val="28"/>
          <w:lang w:bidi="fa-IR"/>
        </w:rPr>
        <w:footnoteReference w:id="104"/>
      </w:r>
      <w:r w:rsidR="00CB0A4C" w:rsidRPr="007C086E">
        <w:rPr>
          <w:rFonts w:ascii="Times New Roman" w:hAnsi="Times New Roman" w:cs="Times New Roman"/>
          <w:sz w:val="28"/>
          <w:szCs w:val="28"/>
        </w:rPr>
        <w:t xml:space="preserve"> </w:t>
      </w:r>
      <w:r w:rsidR="00932F1E" w:rsidRPr="007C086E">
        <w:rPr>
          <w:rFonts w:ascii="Times New Roman" w:hAnsi="Times New Roman" w:cs="Times New Roman"/>
          <w:sz w:val="28"/>
          <w:szCs w:val="28"/>
        </w:rPr>
        <w:t>с богатых (например:</w:t>
      </w:r>
      <w:r w:rsidR="00523989" w:rsidRPr="007C086E">
        <w:rPr>
          <w:rFonts w:ascii="Times New Roman" w:hAnsi="Times New Roman" w:cs="Times New Roman"/>
          <w:sz w:val="28"/>
          <w:szCs w:val="28"/>
        </w:rPr>
        <w:t xml:space="preserve"> менялы, владельцы поместий, купцы, лечащие врачи и др</w:t>
      </w:r>
      <w:r w:rsidR="00576D7E" w:rsidRPr="007C086E">
        <w:rPr>
          <w:rFonts w:ascii="Times New Roman" w:hAnsi="Times New Roman" w:cs="Times New Roman"/>
          <w:sz w:val="28"/>
          <w:szCs w:val="28"/>
        </w:rPr>
        <w:t>.</w:t>
      </w:r>
      <w:r w:rsidR="00523989" w:rsidRPr="007C086E">
        <w:rPr>
          <w:rFonts w:ascii="Times New Roman" w:hAnsi="Times New Roman" w:cs="Times New Roman"/>
          <w:sz w:val="28"/>
          <w:szCs w:val="28"/>
        </w:rPr>
        <w:t>)</w:t>
      </w:r>
      <w:r w:rsidR="00932F1E" w:rsidRPr="007C086E">
        <w:rPr>
          <w:rFonts w:ascii="Times New Roman" w:hAnsi="Times New Roman" w:cs="Times New Roman"/>
          <w:sz w:val="28"/>
          <w:szCs w:val="28"/>
        </w:rPr>
        <w:t xml:space="preserve"> следовал</w:t>
      </w:r>
      <w:r w:rsidR="00523989" w:rsidRPr="007C086E">
        <w:rPr>
          <w:rFonts w:ascii="Times New Roman" w:hAnsi="Times New Roman" w:cs="Times New Roman"/>
          <w:sz w:val="28"/>
          <w:szCs w:val="28"/>
        </w:rPr>
        <w:t>о брат</w:t>
      </w:r>
      <w:r w:rsidR="00CB0A4C" w:rsidRPr="007C086E">
        <w:rPr>
          <w:rFonts w:ascii="Times New Roman" w:hAnsi="Times New Roman" w:cs="Times New Roman"/>
          <w:sz w:val="28"/>
          <w:szCs w:val="28"/>
        </w:rPr>
        <w:t xml:space="preserve">ь 48 дирхемов, с </w:t>
      </w:r>
      <w:r w:rsidR="007F2D48" w:rsidRPr="007C086E">
        <w:rPr>
          <w:rFonts w:ascii="Times New Roman" w:hAnsi="Times New Roman" w:cs="Times New Roman"/>
          <w:sz w:val="28"/>
          <w:szCs w:val="28"/>
        </w:rPr>
        <w:t>немусульман</w:t>
      </w:r>
      <w:r w:rsidR="00CB0A4C" w:rsidRPr="007C086E">
        <w:rPr>
          <w:rFonts w:ascii="Times New Roman" w:hAnsi="Times New Roman" w:cs="Times New Roman"/>
          <w:sz w:val="28"/>
          <w:szCs w:val="28"/>
        </w:rPr>
        <w:t xml:space="preserve"> среднего достатка – 24 дирхема</w:t>
      </w:r>
      <w:r w:rsidR="00523989" w:rsidRPr="007C086E">
        <w:rPr>
          <w:rFonts w:ascii="Times New Roman" w:hAnsi="Times New Roman" w:cs="Times New Roman"/>
          <w:sz w:val="28"/>
          <w:szCs w:val="28"/>
        </w:rPr>
        <w:t>, но если промысел его выдерживает налог в 48 дирхемов, то брать 48,</w:t>
      </w:r>
      <w:r w:rsidR="00CB0A4C" w:rsidRPr="007C086E">
        <w:rPr>
          <w:rFonts w:ascii="Times New Roman" w:hAnsi="Times New Roman" w:cs="Times New Roman"/>
          <w:sz w:val="28"/>
          <w:szCs w:val="28"/>
        </w:rPr>
        <w:t xml:space="preserve"> и с бедных</w:t>
      </w:r>
      <w:r w:rsidR="00523989" w:rsidRPr="007C086E">
        <w:rPr>
          <w:rFonts w:ascii="Times New Roman" w:hAnsi="Times New Roman" w:cs="Times New Roman"/>
          <w:sz w:val="28"/>
          <w:szCs w:val="28"/>
        </w:rPr>
        <w:t>, кто работает своими руками (например: портной, красильщик и т.д.)</w:t>
      </w:r>
      <w:r w:rsidR="00CB0A4C" w:rsidRPr="007C086E">
        <w:rPr>
          <w:rFonts w:ascii="Times New Roman" w:hAnsi="Times New Roman" w:cs="Times New Roman"/>
          <w:sz w:val="28"/>
          <w:szCs w:val="28"/>
        </w:rPr>
        <w:t xml:space="preserve"> </w:t>
      </w:r>
      <w:r w:rsidR="00523989" w:rsidRPr="007C086E">
        <w:rPr>
          <w:rFonts w:ascii="Times New Roman" w:hAnsi="Times New Roman" w:cs="Times New Roman"/>
          <w:sz w:val="28"/>
          <w:szCs w:val="28"/>
        </w:rPr>
        <w:t>–</w:t>
      </w:r>
      <w:r w:rsidR="00CB0A4C" w:rsidRPr="007C086E">
        <w:rPr>
          <w:rFonts w:ascii="Times New Roman" w:hAnsi="Times New Roman" w:cs="Times New Roman"/>
          <w:sz w:val="28"/>
          <w:szCs w:val="28"/>
        </w:rPr>
        <w:t xml:space="preserve"> 12</w:t>
      </w:r>
      <w:r w:rsidR="00523989" w:rsidRPr="007C086E">
        <w:rPr>
          <w:rFonts w:ascii="Times New Roman" w:hAnsi="Times New Roman" w:cs="Times New Roman"/>
          <w:sz w:val="28"/>
          <w:szCs w:val="28"/>
        </w:rPr>
        <w:t xml:space="preserve"> дирхемов</w:t>
      </w:r>
      <w:r w:rsidR="00CB0A4C" w:rsidRPr="007C086E">
        <w:rPr>
          <w:rFonts w:ascii="Times New Roman" w:hAnsi="Times New Roman" w:cs="Times New Roman"/>
          <w:sz w:val="28"/>
          <w:szCs w:val="28"/>
        </w:rPr>
        <w:t>.</w:t>
      </w:r>
      <w:r w:rsidR="00CB0A4C" w:rsidRPr="007C086E">
        <w:rPr>
          <w:rStyle w:val="a6"/>
          <w:rFonts w:ascii="Times New Roman" w:hAnsi="Times New Roman" w:cs="Times New Roman"/>
          <w:sz w:val="28"/>
          <w:szCs w:val="28"/>
        </w:rPr>
        <w:footnoteReference w:id="105"/>
      </w:r>
      <w:r w:rsidR="00CB0A4C" w:rsidRPr="007C086E">
        <w:rPr>
          <w:rFonts w:ascii="Times New Roman" w:hAnsi="Times New Roman" w:cs="Times New Roman"/>
          <w:sz w:val="28"/>
          <w:szCs w:val="28"/>
        </w:rPr>
        <w:t xml:space="preserve"> </w:t>
      </w:r>
      <w:proofErr w:type="gramEnd"/>
    </w:p>
    <w:p w:rsidR="00CB0A4C" w:rsidRPr="007C086E" w:rsidRDefault="00CB0A4C" w:rsidP="002344D0">
      <w:pPr>
        <w:spacing w:line="360" w:lineRule="auto"/>
        <w:jc w:val="both"/>
        <w:rPr>
          <w:rFonts w:ascii="Times New Roman" w:hAnsi="Times New Roman" w:cs="Times New Roman"/>
          <w:sz w:val="28"/>
          <w:szCs w:val="28"/>
        </w:rPr>
      </w:pPr>
      <w:r w:rsidRPr="007C086E">
        <w:rPr>
          <w:rFonts w:ascii="Times New Roman" w:hAnsi="Times New Roman" w:cs="Times New Roman"/>
          <w:sz w:val="28"/>
          <w:szCs w:val="28"/>
        </w:rPr>
        <w:tab/>
      </w:r>
      <w:r w:rsidR="00E42306" w:rsidRPr="007C086E">
        <w:rPr>
          <w:rFonts w:ascii="Times New Roman" w:hAnsi="Times New Roman" w:cs="Times New Roman"/>
          <w:sz w:val="28"/>
          <w:szCs w:val="28"/>
          <w:lang w:bidi="fa-IR"/>
        </w:rPr>
        <w:t>У заключенных соглашений не было временного ограничения</w:t>
      </w:r>
      <w:r w:rsidR="00E42306" w:rsidRPr="007C086E">
        <w:rPr>
          <w:rStyle w:val="a6"/>
          <w:rFonts w:ascii="Times New Roman" w:hAnsi="Times New Roman" w:cs="Times New Roman"/>
          <w:sz w:val="28"/>
          <w:szCs w:val="28"/>
          <w:lang w:bidi="fa-IR"/>
        </w:rPr>
        <w:footnoteReference w:id="106"/>
      </w:r>
      <w:r w:rsidR="00E42306" w:rsidRPr="007C086E">
        <w:rPr>
          <w:rFonts w:ascii="Times New Roman" w:hAnsi="Times New Roman" w:cs="Times New Roman"/>
          <w:sz w:val="28"/>
          <w:szCs w:val="28"/>
          <w:lang w:bidi="fa-IR"/>
        </w:rPr>
        <w:t xml:space="preserve">, все они были действительны, пока одна из сторон не нарушит положения соглашения. Так, если нарушались </w:t>
      </w:r>
      <w:r w:rsidRPr="007C086E">
        <w:rPr>
          <w:rFonts w:ascii="Times New Roman" w:hAnsi="Times New Roman" w:cs="Times New Roman"/>
          <w:sz w:val="28"/>
          <w:szCs w:val="28"/>
        </w:rPr>
        <w:t>обязательн</w:t>
      </w:r>
      <w:r w:rsidR="00E42306" w:rsidRPr="007C086E">
        <w:rPr>
          <w:rFonts w:ascii="Times New Roman" w:hAnsi="Times New Roman" w:cs="Times New Roman"/>
          <w:sz w:val="28"/>
          <w:szCs w:val="28"/>
        </w:rPr>
        <w:t>ые</w:t>
      </w:r>
      <w:r w:rsidRPr="007C086E">
        <w:rPr>
          <w:rFonts w:ascii="Times New Roman" w:hAnsi="Times New Roman" w:cs="Times New Roman"/>
          <w:sz w:val="28"/>
          <w:szCs w:val="28"/>
        </w:rPr>
        <w:t xml:space="preserve"> условия договора, обозначенн</w:t>
      </w:r>
      <w:r w:rsidR="004E2D1E" w:rsidRPr="007C086E">
        <w:rPr>
          <w:rFonts w:ascii="Times New Roman" w:hAnsi="Times New Roman" w:cs="Times New Roman"/>
          <w:sz w:val="28"/>
          <w:szCs w:val="28"/>
        </w:rPr>
        <w:t>ые</w:t>
      </w:r>
      <w:r w:rsidRPr="007C086E">
        <w:rPr>
          <w:rFonts w:ascii="Times New Roman" w:hAnsi="Times New Roman" w:cs="Times New Roman"/>
          <w:sz w:val="28"/>
          <w:szCs w:val="28"/>
        </w:rPr>
        <w:t xml:space="preserve"> выше, или не выпл</w:t>
      </w:r>
      <w:r w:rsidR="00E42306" w:rsidRPr="007C086E">
        <w:rPr>
          <w:rFonts w:ascii="Times New Roman" w:hAnsi="Times New Roman" w:cs="Times New Roman"/>
          <w:sz w:val="28"/>
          <w:szCs w:val="28"/>
        </w:rPr>
        <w:t>ачивалась</w:t>
      </w:r>
      <w:r w:rsidRPr="007C086E">
        <w:rPr>
          <w:rFonts w:ascii="Times New Roman" w:hAnsi="Times New Roman" w:cs="Times New Roman"/>
          <w:sz w:val="28"/>
          <w:szCs w:val="28"/>
        </w:rPr>
        <w:t xml:space="preserve"> джизь</w:t>
      </w:r>
      <w:r w:rsidR="00E42306" w:rsidRPr="007C086E">
        <w:rPr>
          <w:rFonts w:ascii="Times New Roman" w:hAnsi="Times New Roman" w:cs="Times New Roman"/>
          <w:sz w:val="28"/>
          <w:szCs w:val="28"/>
        </w:rPr>
        <w:t>я</w:t>
      </w:r>
      <w:r w:rsidR="00A425A1" w:rsidRPr="007C086E">
        <w:rPr>
          <w:rFonts w:ascii="Times New Roman" w:hAnsi="Times New Roman" w:cs="Times New Roman"/>
          <w:sz w:val="28"/>
          <w:szCs w:val="28"/>
        </w:rPr>
        <w:t>,</w:t>
      </w:r>
      <w:r w:rsidRPr="007C086E">
        <w:rPr>
          <w:rFonts w:ascii="Times New Roman" w:hAnsi="Times New Roman" w:cs="Times New Roman"/>
          <w:sz w:val="28"/>
          <w:szCs w:val="28"/>
        </w:rPr>
        <w:t xml:space="preserve"> </w:t>
      </w:r>
      <w:r w:rsidR="00E42306" w:rsidRPr="007C086E">
        <w:rPr>
          <w:rFonts w:ascii="Times New Roman" w:hAnsi="Times New Roman" w:cs="Times New Roman"/>
          <w:sz w:val="28"/>
          <w:szCs w:val="28"/>
        </w:rPr>
        <w:t>соглашение расторгалось. Стоит отметить, что в период арабских завоеваний договор, как правило, заключался не с конкретной религиозной общиной, а с жителями того или иного населенного пункта. Если подавляющее большинство местного населения были христианами, то в качестве их представителя мог выступать епископ</w:t>
      </w:r>
      <w:r w:rsidR="002344D0">
        <w:rPr>
          <w:rFonts w:ascii="Times New Roman" w:hAnsi="Times New Roman" w:cs="Times New Roman"/>
          <w:sz w:val="28"/>
          <w:szCs w:val="28"/>
        </w:rPr>
        <w:t xml:space="preserve"> или</w:t>
      </w:r>
      <w:r w:rsidR="004E2D1E" w:rsidRPr="007C086E">
        <w:rPr>
          <w:rFonts w:ascii="Times New Roman" w:hAnsi="Times New Roman" w:cs="Times New Roman"/>
          <w:sz w:val="28"/>
          <w:szCs w:val="28"/>
        </w:rPr>
        <w:t xml:space="preserve"> </w:t>
      </w:r>
      <w:r w:rsidR="00E42306" w:rsidRPr="007C086E">
        <w:rPr>
          <w:rFonts w:ascii="Times New Roman" w:hAnsi="Times New Roman" w:cs="Times New Roman"/>
          <w:sz w:val="28"/>
          <w:szCs w:val="28"/>
        </w:rPr>
        <w:t xml:space="preserve">католикос. Таким образом, </w:t>
      </w:r>
      <w:r w:rsidR="004E2D1E" w:rsidRPr="007C086E">
        <w:rPr>
          <w:rFonts w:ascii="Times New Roman" w:hAnsi="Times New Roman" w:cs="Times New Roman"/>
          <w:sz w:val="28"/>
          <w:szCs w:val="28"/>
        </w:rPr>
        <w:t xml:space="preserve">высшее духовенство выступало посредником между своей религиозной общиной и Халифатом, приобретая одновременно </w:t>
      </w:r>
      <w:r w:rsidR="00A425A1" w:rsidRPr="007C086E">
        <w:rPr>
          <w:rFonts w:ascii="Times New Roman" w:hAnsi="Times New Roman" w:cs="Times New Roman"/>
          <w:sz w:val="28"/>
          <w:szCs w:val="28"/>
        </w:rPr>
        <w:t xml:space="preserve">и </w:t>
      </w:r>
      <w:r w:rsidR="004E2D1E" w:rsidRPr="007C086E">
        <w:rPr>
          <w:rFonts w:ascii="Times New Roman" w:hAnsi="Times New Roman" w:cs="Times New Roman"/>
          <w:sz w:val="28"/>
          <w:szCs w:val="28"/>
        </w:rPr>
        <w:t>статус официального главы, ответственного перед исламской властью, и авторитет</w:t>
      </w:r>
      <w:r w:rsidR="002344D0">
        <w:rPr>
          <w:rFonts w:ascii="Times New Roman" w:hAnsi="Times New Roman" w:cs="Times New Roman"/>
          <w:sz w:val="28"/>
          <w:szCs w:val="28"/>
        </w:rPr>
        <w:t>,</w:t>
      </w:r>
      <w:r w:rsidR="004E2D1E" w:rsidRPr="007C086E">
        <w:rPr>
          <w:rFonts w:ascii="Times New Roman" w:hAnsi="Times New Roman" w:cs="Times New Roman"/>
          <w:sz w:val="28"/>
          <w:szCs w:val="28"/>
        </w:rPr>
        <w:t xml:space="preserve"> и образ защитника от поборов и притеснений.</w:t>
      </w:r>
      <w:r w:rsidR="00FA5C11" w:rsidRPr="007C086E">
        <w:rPr>
          <w:rFonts w:ascii="Times New Roman" w:hAnsi="Times New Roman" w:cs="Times New Roman"/>
          <w:sz w:val="28"/>
          <w:szCs w:val="28"/>
        </w:rPr>
        <w:t xml:space="preserve"> Среди исследователей нет </w:t>
      </w:r>
      <w:r w:rsidR="00FA5C11" w:rsidRPr="007C086E">
        <w:rPr>
          <w:rFonts w:ascii="Times New Roman" w:hAnsi="Times New Roman" w:cs="Times New Roman"/>
          <w:sz w:val="28"/>
          <w:szCs w:val="28"/>
        </w:rPr>
        <w:lastRenderedPageBreak/>
        <w:t>однозначной оценки положени</w:t>
      </w:r>
      <w:r w:rsidR="00BA247D" w:rsidRPr="007C086E">
        <w:rPr>
          <w:rFonts w:ascii="Times New Roman" w:hAnsi="Times New Roman" w:cs="Times New Roman"/>
          <w:sz w:val="28"/>
          <w:szCs w:val="28"/>
        </w:rPr>
        <w:t>я</w:t>
      </w:r>
      <w:r w:rsidR="00FA5C11" w:rsidRPr="007C086E">
        <w:rPr>
          <w:rFonts w:ascii="Times New Roman" w:hAnsi="Times New Roman" w:cs="Times New Roman"/>
          <w:sz w:val="28"/>
          <w:szCs w:val="28"/>
        </w:rPr>
        <w:t xml:space="preserve"> христиан в качестве зиммиев, одни видят в этом подтверждение толерантного и лояльного отношения мусульман к ним, другие расценивают</w:t>
      </w:r>
      <w:r w:rsidR="00BA247D" w:rsidRPr="007C086E">
        <w:rPr>
          <w:rFonts w:ascii="Times New Roman" w:hAnsi="Times New Roman" w:cs="Times New Roman"/>
          <w:sz w:val="28"/>
          <w:szCs w:val="28"/>
        </w:rPr>
        <w:t xml:space="preserve"> его как акт притеснения.</w:t>
      </w:r>
      <w:r w:rsidR="00BA247D" w:rsidRPr="007C086E">
        <w:rPr>
          <w:rStyle w:val="a6"/>
          <w:rFonts w:ascii="Times New Roman" w:hAnsi="Times New Roman" w:cs="Times New Roman"/>
          <w:sz w:val="28"/>
          <w:szCs w:val="28"/>
        </w:rPr>
        <w:footnoteReference w:id="107"/>
      </w:r>
      <w:r w:rsidR="000008B7" w:rsidRPr="007C086E">
        <w:rPr>
          <w:rFonts w:ascii="Times New Roman" w:hAnsi="Times New Roman" w:cs="Times New Roman"/>
          <w:sz w:val="28"/>
          <w:szCs w:val="28"/>
        </w:rPr>
        <w:t xml:space="preserve"> Однако данный статус </w:t>
      </w:r>
      <w:r w:rsidR="00CD435D" w:rsidRPr="007C086E">
        <w:rPr>
          <w:rFonts w:ascii="Times New Roman" w:hAnsi="Times New Roman" w:cs="Times New Roman"/>
          <w:sz w:val="28"/>
          <w:szCs w:val="28"/>
        </w:rPr>
        <w:t>без сомнени</w:t>
      </w:r>
      <w:r w:rsidR="005D32B2" w:rsidRPr="007C086E">
        <w:rPr>
          <w:rFonts w:ascii="Times New Roman" w:hAnsi="Times New Roman" w:cs="Times New Roman"/>
          <w:sz w:val="28"/>
          <w:szCs w:val="28"/>
        </w:rPr>
        <w:t>я</w:t>
      </w:r>
      <w:r w:rsidR="00CD435D" w:rsidRPr="007C086E">
        <w:rPr>
          <w:rFonts w:ascii="Times New Roman" w:hAnsi="Times New Roman" w:cs="Times New Roman"/>
          <w:sz w:val="28"/>
          <w:szCs w:val="28"/>
        </w:rPr>
        <w:t xml:space="preserve"> предоставлял им безопасность и свободу с одной стороны, и более низкое правовое положение по сравнению с мусульманами с другой. </w:t>
      </w:r>
    </w:p>
    <w:p w:rsidR="003D54F7" w:rsidRPr="007C086E" w:rsidRDefault="007162BC" w:rsidP="005D32B2">
      <w:pPr>
        <w:spacing w:line="360" w:lineRule="auto"/>
        <w:jc w:val="both"/>
        <w:rPr>
          <w:rFonts w:ascii="Times New Roman" w:hAnsi="Times New Roman" w:cs="Times New Roman"/>
          <w:sz w:val="28"/>
          <w:szCs w:val="28"/>
        </w:rPr>
      </w:pPr>
      <w:r w:rsidRPr="007C086E">
        <w:rPr>
          <w:rFonts w:ascii="Times New Roman" w:hAnsi="Times New Roman" w:cs="Times New Roman"/>
          <w:sz w:val="28"/>
          <w:szCs w:val="28"/>
        </w:rPr>
        <w:tab/>
        <w:t xml:space="preserve">С </w:t>
      </w:r>
      <w:r w:rsidRPr="007C086E">
        <w:rPr>
          <w:rFonts w:ascii="Times New Roman" w:hAnsi="Times New Roman" w:cs="Times New Roman"/>
          <w:sz w:val="28"/>
          <w:szCs w:val="28"/>
          <w:lang w:val="en-US"/>
        </w:rPr>
        <w:t>VII</w:t>
      </w:r>
      <w:r w:rsidR="002E7C4E" w:rsidRPr="007C086E">
        <w:rPr>
          <w:rFonts w:ascii="Times New Roman" w:hAnsi="Times New Roman" w:cs="Times New Roman"/>
          <w:sz w:val="28"/>
          <w:szCs w:val="28"/>
          <w:rtl/>
          <w:lang w:val="en-US" w:bidi="fa-IR"/>
        </w:rPr>
        <w:t xml:space="preserve"> </w:t>
      </w:r>
      <w:r w:rsidRPr="007C086E">
        <w:rPr>
          <w:rFonts w:ascii="Times New Roman" w:hAnsi="Times New Roman" w:cs="Times New Roman"/>
          <w:sz w:val="28"/>
          <w:szCs w:val="28"/>
          <w:lang w:bidi="fa-IR"/>
        </w:rPr>
        <w:t xml:space="preserve">по </w:t>
      </w:r>
      <w:r w:rsidRPr="007C086E">
        <w:rPr>
          <w:rFonts w:ascii="Times New Roman" w:hAnsi="Times New Roman" w:cs="Times New Roman"/>
          <w:sz w:val="28"/>
          <w:szCs w:val="28"/>
          <w:lang w:val="en-US" w:bidi="fa-IR"/>
        </w:rPr>
        <w:t>XI</w:t>
      </w:r>
      <w:r w:rsidRPr="007C086E">
        <w:rPr>
          <w:rFonts w:ascii="Times New Roman" w:hAnsi="Times New Roman" w:cs="Times New Roman"/>
          <w:sz w:val="28"/>
          <w:szCs w:val="28"/>
          <w:lang w:bidi="fa-IR"/>
        </w:rPr>
        <w:t xml:space="preserve"> вв., в период правления четырех праведных халифов (632 – 661), Омейядов (661 – 750) и Аббасидов (750 – 1258) положение христиан Ирана и непосредственно представителей Цер</w:t>
      </w:r>
      <w:r w:rsidR="002E11ED">
        <w:rPr>
          <w:rFonts w:ascii="Times New Roman" w:hAnsi="Times New Roman" w:cs="Times New Roman"/>
          <w:sz w:val="28"/>
          <w:szCs w:val="28"/>
          <w:lang w:bidi="fa-IR"/>
        </w:rPr>
        <w:t>кви Востока не было однородным.</w:t>
      </w:r>
      <w:r w:rsidR="00385318" w:rsidRPr="007C086E">
        <w:rPr>
          <w:rFonts w:ascii="Times New Roman" w:hAnsi="Times New Roman" w:cs="Times New Roman"/>
          <w:sz w:val="28"/>
          <w:szCs w:val="28"/>
          <w:lang w:bidi="fa-IR"/>
        </w:rPr>
        <w:t xml:space="preserve"> Наряду с сохранением</w:t>
      </w:r>
      <w:r w:rsidRPr="007C086E">
        <w:rPr>
          <w:rFonts w:ascii="Times New Roman" w:hAnsi="Times New Roman" w:cs="Times New Roman"/>
          <w:sz w:val="28"/>
          <w:szCs w:val="28"/>
          <w:lang w:bidi="fa-IR"/>
        </w:rPr>
        <w:t xml:space="preserve"> пра</w:t>
      </w:r>
      <w:r w:rsidR="0051793E" w:rsidRPr="007C086E">
        <w:rPr>
          <w:rFonts w:ascii="Times New Roman" w:hAnsi="Times New Roman" w:cs="Times New Roman"/>
          <w:sz w:val="28"/>
          <w:szCs w:val="28"/>
          <w:lang w:bidi="fa-IR"/>
        </w:rPr>
        <w:t>в</w:t>
      </w:r>
      <w:r w:rsidR="00385318" w:rsidRPr="007C086E">
        <w:rPr>
          <w:rFonts w:ascii="Times New Roman" w:hAnsi="Times New Roman" w:cs="Times New Roman"/>
          <w:sz w:val="28"/>
          <w:szCs w:val="28"/>
          <w:lang w:bidi="fa-IR"/>
        </w:rPr>
        <w:t>а</w:t>
      </w:r>
      <w:r w:rsidR="005D32B2" w:rsidRPr="007C086E">
        <w:rPr>
          <w:rFonts w:ascii="Times New Roman" w:hAnsi="Times New Roman" w:cs="Times New Roman"/>
          <w:sz w:val="28"/>
          <w:szCs w:val="28"/>
          <w:lang w:bidi="fa-IR"/>
        </w:rPr>
        <w:t xml:space="preserve"> свободного вероисповедания</w:t>
      </w:r>
      <w:r w:rsidR="0051793E" w:rsidRPr="007C086E">
        <w:rPr>
          <w:rFonts w:ascii="Times New Roman" w:hAnsi="Times New Roman" w:cs="Times New Roman"/>
          <w:sz w:val="28"/>
          <w:szCs w:val="28"/>
          <w:lang w:bidi="fa-IR"/>
        </w:rPr>
        <w:t xml:space="preserve"> некоторые из них </w:t>
      </w:r>
      <w:r w:rsidR="005D32B2" w:rsidRPr="007C086E">
        <w:rPr>
          <w:rFonts w:ascii="Times New Roman" w:hAnsi="Times New Roman" w:cs="Times New Roman"/>
          <w:sz w:val="28"/>
          <w:szCs w:val="28"/>
          <w:lang w:bidi="fa-IR"/>
        </w:rPr>
        <w:t>занимали важные посты</w:t>
      </w:r>
      <w:r w:rsidR="00C36D2F">
        <w:rPr>
          <w:rFonts w:ascii="Times New Roman" w:hAnsi="Times New Roman" w:cs="Times New Roman"/>
          <w:sz w:val="28"/>
          <w:szCs w:val="28"/>
          <w:lang w:bidi="fa-IR"/>
        </w:rPr>
        <w:t>,</w:t>
      </w:r>
      <w:r w:rsidR="0051793E" w:rsidRPr="007C086E">
        <w:rPr>
          <w:rFonts w:ascii="Times New Roman" w:hAnsi="Times New Roman" w:cs="Times New Roman"/>
          <w:sz w:val="28"/>
          <w:szCs w:val="28"/>
          <w:lang w:bidi="fa-IR"/>
        </w:rPr>
        <w:t xml:space="preserve"> </w:t>
      </w:r>
      <w:r w:rsidR="005D32B2" w:rsidRPr="007C086E">
        <w:rPr>
          <w:rFonts w:ascii="Times New Roman" w:hAnsi="Times New Roman" w:cs="Times New Roman"/>
          <w:sz w:val="28"/>
          <w:szCs w:val="28"/>
          <w:lang w:bidi="fa-IR"/>
        </w:rPr>
        <w:t>а мусульмане</w:t>
      </w:r>
      <w:r w:rsidR="0051793E" w:rsidRPr="007C086E">
        <w:rPr>
          <w:rFonts w:ascii="Times New Roman" w:hAnsi="Times New Roman" w:cs="Times New Roman"/>
          <w:sz w:val="28"/>
          <w:szCs w:val="28"/>
          <w:lang w:bidi="fa-IR"/>
        </w:rPr>
        <w:t>, в целом, не касались внутренних дел церкви. Иерархи церкви не только были ответственны</w:t>
      </w:r>
      <w:r w:rsidR="005D32B2" w:rsidRPr="007C086E">
        <w:rPr>
          <w:rFonts w:ascii="Times New Roman" w:hAnsi="Times New Roman" w:cs="Times New Roman"/>
          <w:sz w:val="28"/>
          <w:szCs w:val="28"/>
          <w:lang w:bidi="fa-IR"/>
        </w:rPr>
        <w:t xml:space="preserve">ми </w:t>
      </w:r>
      <w:r w:rsidR="0051793E" w:rsidRPr="007C086E">
        <w:rPr>
          <w:rFonts w:ascii="Times New Roman" w:hAnsi="Times New Roman" w:cs="Times New Roman"/>
          <w:sz w:val="28"/>
          <w:szCs w:val="28"/>
          <w:lang w:bidi="fa-IR"/>
        </w:rPr>
        <w:t xml:space="preserve">за сбор налогов в своей провинции, но также </w:t>
      </w:r>
      <w:r w:rsidR="00385318" w:rsidRPr="007C086E">
        <w:rPr>
          <w:rFonts w:ascii="Times New Roman" w:hAnsi="Times New Roman" w:cs="Times New Roman"/>
          <w:sz w:val="28"/>
          <w:szCs w:val="28"/>
          <w:lang w:bidi="fa-IR"/>
        </w:rPr>
        <w:t>оставляли</w:t>
      </w:r>
      <w:r w:rsidR="0051793E" w:rsidRPr="007C086E">
        <w:rPr>
          <w:rFonts w:ascii="Times New Roman" w:hAnsi="Times New Roman" w:cs="Times New Roman"/>
          <w:sz w:val="28"/>
          <w:szCs w:val="28"/>
          <w:lang w:bidi="fa-IR"/>
        </w:rPr>
        <w:t xml:space="preserve"> за собой право решать внутренние правовые вопросы и отвечать за организацию внутри христианской общины. И только, когда какие-либо споры и вопросы выходили за границы этой общины, подключались </w:t>
      </w:r>
      <w:r w:rsidR="00385318" w:rsidRPr="007C086E">
        <w:rPr>
          <w:rFonts w:ascii="Times New Roman" w:hAnsi="Times New Roman" w:cs="Times New Roman"/>
          <w:sz w:val="28"/>
          <w:szCs w:val="28"/>
          <w:lang w:bidi="fa-IR"/>
        </w:rPr>
        <w:t>мусульманские</w:t>
      </w:r>
      <w:r w:rsidR="0051793E" w:rsidRPr="007C086E">
        <w:rPr>
          <w:rFonts w:ascii="Times New Roman" w:hAnsi="Times New Roman" w:cs="Times New Roman"/>
          <w:sz w:val="28"/>
          <w:szCs w:val="28"/>
          <w:lang w:bidi="fa-IR"/>
        </w:rPr>
        <w:t xml:space="preserve"> </w:t>
      </w:r>
      <w:r w:rsidR="0051793E" w:rsidRPr="007C086E">
        <w:rPr>
          <w:rFonts w:ascii="Times New Roman" w:hAnsi="Times New Roman" w:cs="Times New Roman"/>
          <w:sz w:val="28"/>
          <w:szCs w:val="28"/>
        </w:rPr>
        <w:t>представители власти.</w:t>
      </w:r>
      <w:r w:rsidR="0051793E" w:rsidRPr="007C086E">
        <w:rPr>
          <w:rStyle w:val="a6"/>
          <w:rFonts w:ascii="Times New Roman" w:hAnsi="Times New Roman" w:cs="Times New Roman"/>
          <w:sz w:val="28"/>
          <w:szCs w:val="28"/>
        </w:rPr>
        <w:footnoteReference w:id="108"/>
      </w:r>
      <w:r w:rsidR="003D54F7" w:rsidRPr="007C086E">
        <w:rPr>
          <w:rFonts w:ascii="Times New Roman" w:hAnsi="Times New Roman" w:cs="Times New Roman"/>
          <w:sz w:val="28"/>
          <w:szCs w:val="28"/>
        </w:rPr>
        <w:t xml:space="preserve"> Несмотря на это</w:t>
      </w:r>
      <w:r w:rsidR="00385318" w:rsidRPr="007C086E">
        <w:rPr>
          <w:rFonts w:ascii="Times New Roman" w:hAnsi="Times New Roman" w:cs="Times New Roman"/>
          <w:sz w:val="28"/>
          <w:szCs w:val="28"/>
        </w:rPr>
        <w:t>,</w:t>
      </w:r>
      <w:r w:rsidR="003D54F7" w:rsidRPr="007C086E">
        <w:rPr>
          <w:rFonts w:ascii="Times New Roman" w:hAnsi="Times New Roman" w:cs="Times New Roman"/>
          <w:sz w:val="28"/>
          <w:szCs w:val="28"/>
        </w:rPr>
        <w:t xml:space="preserve"> исламские правители получили значительное влияние в вопросе назначения католикоса Церкви Востока. «С 650 до 1050 г. 12 из 30 католикосов Церкви Востока были назначены халифами».</w:t>
      </w:r>
      <w:r w:rsidR="003D54F7" w:rsidRPr="007C086E">
        <w:rPr>
          <w:rStyle w:val="a6"/>
          <w:rFonts w:ascii="Times New Roman" w:hAnsi="Times New Roman" w:cs="Times New Roman"/>
          <w:sz w:val="28"/>
          <w:szCs w:val="28"/>
        </w:rPr>
        <w:footnoteReference w:id="109"/>
      </w:r>
      <w:r w:rsidR="003D54F7" w:rsidRPr="007C086E">
        <w:rPr>
          <w:rFonts w:ascii="Times New Roman" w:hAnsi="Times New Roman" w:cs="Times New Roman"/>
          <w:sz w:val="28"/>
          <w:szCs w:val="28"/>
        </w:rPr>
        <w:t xml:space="preserve"> </w:t>
      </w:r>
      <w:r w:rsidR="00385318" w:rsidRPr="007C086E">
        <w:rPr>
          <w:rFonts w:ascii="Times New Roman" w:hAnsi="Times New Roman" w:cs="Times New Roman"/>
          <w:sz w:val="28"/>
          <w:szCs w:val="28"/>
        </w:rPr>
        <w:t>Вместе с тем</w:t>
      </w:r>
      <w:r w:rsidR="003D54F7" w:rsidRPr="007C086E">
        <w:rPr>
          <w:rFonts w:ascii="Times New Roman" w:hAnsi="Times New Roman" w:cs="Times New Roman"/>
          <w:sz w:val="28"/>
          <w:szCs w:val="28"/>
        </w:rPr>
        <w:t xml:space="preserve"> в истории христиан Ирана </w:t>
      </w:r>
      <w:r w:rsidR="00AC0864" w:rsidRPr="007C086E">
        <w:rPr>
          <w:rFonts w:ascii="Times New Roman" w:hAnsi="Times New Roman" w:cs="Times New Roman"/>
          <w:sz w:val="28"/>
          <w:szCs w:val="28"/>
        </w:rPr>
        <w:t xml:space="preserve">в период Арабского халифата можно найти и свидетельства преследований и притеснений, которые, впрочем, не были похожи на кровавые гонения, развернувшиеся при Сасанидах. </w:t>
      </w:r>
      <w:r w:rsidR="00904A3A" w:rsidRPr="007C086E">
        <w:rPr>
          <w:rFonts w:ascii="Times New Roman" w:hAnsi="Times New Roman" w:cs="Times New Roman"/>
          <w:sz w:val="28"/>
          <w:szCs w:val="28"/>
        </w:rPr>
        <w:t>Происходили они в основном в городах, где располагались правители и наместники халифата, в более отдаленных областях контроль осуществлялся не так пристально.</w:t>
      </w:r>
    </w:p>
    <w:p w:rsidR="00904A3A" w:rsidRPr="007C086E" w:rsidRDefault="00C5287D" w:rsidP="00634AB8">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rPr>
        <w:tab/>
        <w:t>Первые ощутимые</w:t>
      </w:r>
      <w:r w:rsidR="00904A3A" w:rsidRPr="007C086E">
        <w:rPr>
          <w:rFonts w:ascii="Times New Roman" w:hAnsi="Times New Roman" w:cs="Times New Roman"/>
          <w:sz w:val="28"/>
          <w:szCs w:val="28"/>
        </w:rPr>
        <w:t xml:space="preserve"> притеснения и ограничения христиан приходятся на период правления оме</w:t>
      </w:r>
      <w:r w:rsidRPr="007C086E">
        <w:rPr>
          <w:rFonts w:ascii="Times New Roman" w:hAnsi="Times New Roman" w:cs="Times New Roman"/>
          <w:sz w:val="28"/>
          <w:szCs w:val="28"/>
        </w:rPr>
        <w:t>йядского халифа Умара ибн Абд ал-Азиза (717 – 720)</w:t>
      </w:r>
      <w:r w:rsidR="005458E8" w:rsidRPr="007C086E">
        <w:rPr>
          <w:rFonts w:ascii="Times New Roman" w:hAnsi="Times New Roman" w:cs="Times New Roman"/>
          <w:sz w:val="28"/>
          <w:szCs w:val="28"/>
        </w:rPr>
        <w:t xml:space="preserve">. </w:t>
      </w:r>
      <w:r w:rsidR="005458E8" w:rsidRPr="007C086E">
        <w:rPr>
          <w:rFonts w:ascii="Times New Roman" w:hAnsi="Times New Roman" w:cs="Times New Roman"/>
          <w:sz w:val="28"/>
          <w:szCs w:val="28"/>
        </w:rPr>
        <w:lastRenderedPageBreak/>
        <w:t>В первую очередь была ужесточена налоговая политика в отношении христиа</w:t>
      </w:r>
      <w:r w:rsidR="002344D0">
        <w:rPr>
          <w:rFonts w:ascii="Times New Roman" w:hAnsi="Times New Roman" w:cs="Times New Roman"/>
          <w:sz w:val="28"/>
          <w:szCs w:val="28"/>
        </w:rPr>
        <w:t>н. Сумма джизьи была увеличена.</w:t>
      </w:r>
      <w:r w:rsidR="005458E8" w:rsidRPr="007C086E">
        <w:rPr>
          <w:rFonts w:ascii="Times New Roman" w:hAnsi="Times New Roman" w:cs="Times New Roman"/>
          <w:sz w:val="28"/>
          <w:szCs w:val="28"/>
        </w:rPr>
        <w:t xml:space="preserve"> </w:t>
      </w:r>
      <w:r w:rsidR="008809A4" w:rsidRPr="007C086E">
        <w:rPr>
          <w:rFonts w:ascii="Times New Roman" w:hAnsi="Times New Roman" w:cs="Times New Roman"/>
          <w:sz w:val="28"/>
          <w:szCs w:val="28"/>
        </w:rPr>
        <w:t xml:space="preserve">При этом, будучи ревностным мусульманином, Умар </w:t>
      </w:r>
      <w:r w:rsidR="008809A4" w:rsidRPr="007C086E">
        <w:rPr>
          <w:rFonts w:ascii="Times New Roman" w:hAnsi="Times New Roman" w:cs="Times New Roman"/>
          <w:sz w:val="28"/>
          <w:szCs w:val="28"/>
          <w:lang w:val="en-US"/>
        </w:rPr>
        <w:t>II</w:t>
      </w:r>
      <w:r w:rsidR="008809A4" w:rsidRPr="007C086E">
        <w:rPr>
          <w:rFonts w:ascii="Times New Roman" w:hAnsi="Times New Roman" w:cs="Times New Roman"/>
          <w:sz w:val="28"/>
          <w:szCs w:val="28"/>
        </w:rPr>
        <w:t xml:space="preserve"> прибегнул к изменению системы налогообложения, освобождая от выплат хараджа и джизьи арабов и неарабов, принявших ислам. Такая политика не только нанесла урон казне государства, но также и отра</w:t>
      </w:r>
      <w:r w:rsidR="002E7C4E" w:rsidRPr="007C086E">
        <w:rPr>
          <w:rFonts w:ascii="Times New Roman" w:hAnsi="Times New Roman" w:cs="Times New Roman"/>
          <w:sz w:val="28"/>
          <w:szCs w:val="28"/>
        </w:rPr>
        <w:t>зилась на христианских общинах,</w:t>
      </w:r>
      <w:r w:rsidR="008809A4" w:rsidRPr="007C086E">
        <w:rPr>
          <w:rFonts w:ascii="Times New Roman" w:hAnsi="Times New Roman" w:cs="Times New Roman"/>
          <w:sz w:val="28"/>
          <w:szCs w:val="28"/>
        </w:rPr>
        <w:t xml:space="preserve"> численность которых уменьшилась за счет тех, </w:t>
      </w:r>
      <w:r w:rsidR="00385318" w:rsidRPr="007C086E">
        <w:rPr>
          <w:rFonts w:ascii="Times New Roman" w:hAnsi="Times New Roman" w:cs="Times New Roman"/>
          <w:sz w:val="28"/>
          <w:szCs w:val="28"/>
        </w:rPr>
        <w:t xml:space="preserve">кто </w:t>
      </w:r>
      <w:r w:rsidR="008809A4" w:rsidRPr="007C086E">
        <w:rPr>
          <w:rFonts w:ascii="Times New Roman" w:hAnsi="Times New Roman" w:cs="Times New Roman"/>
          <w:sz w:val="28"/>
          <w:szCs w:val="28"/>
        </w:rPr>
        <w:t xml:space="preserve">хотел освободиться от уплаты обременительных и унизительных налогов. Вместе с тем последующее отречение от ислама новообращенных мусульман было невозможно, так как оно каралось смертной казнью. С большей строгостью при Умаре стали следить и за исполнением запрета на строительство новых церквей. Однако </w:t>
      </w:r>
      <w:r w:rsidR="001231AC" w:rsidRPr="007C086E">
        <w:rPr>
          <w:rFonts w:ascii="Times New Roman" w:hAnsi="Times New Roman" w:cs="Times New Roman"/>
          <w:sz w:val="28"/>
          <w:szCs w:val="28"/>
        </w:rPr>
        <w:t xml:space="preserve">сложившееся отношение к христианам при Умаре ибн Абд ал-Азизе скорее является исключением в период царствования Омейядов. В целом их положение было </w:t>
      </w:r>
      <w:r w:rsidR="00385318" w:rsidRPr="007C086E">
        <w:rPr>
          <w:rFonts w:ascii="Times New Roman" w:hAnsi="Times New Roman" w:cs="Times New Roman"/>
          <w:sz w:val="28"/>
          <w:szCs w:val="28"/>
        </w:rPr>
        <w:t>спокойным</w:t>
      </w:r>
      <w:r w:rsidR="001231AC" w:rsidRPr="007C086E">
        <w:rPr>
          <w:rFonts w:ascii="Times New Roman" w:hAnsi="Times New Roman" w:cs="Times New Roman"/>
          <w:sz w:val="28"/>
          <w:szCs w:val="28"/>
        </w:rPr>
        <w:t>, в какой-то степени, можно сказать, что они пользовались покровительством мусульман. Известные своей образованностью и ученостью</w:t>
      </w:r>
      <w:r w:rsidR="004438B2" w:rsidRPr="007C086E">
        <w:rPr>
          <w:rFonts w:ascii="Times New Roman" w:hAnsi="Times New Roman" w:cs="Times New Roman"/>
          <w:sz w:val="28"/>
          <w:szCs w:val="28"/>
        </w:rPr>
        <w:t>, христиане-сирийцы достаточно часто занимали административные должности при дворе халифа, среди них было много врачей, философов и поэто</w:t>
      </w:r>
      <w:r w:rsidR="00E022F9" w:rsidRPr="007C086E">
        <w:rPr>
          <w:rFonts w:ascii="Times New Roman" w:hAnsi="Times New Roman" w:cs="Times New Roman"/>
          <w:sz w:val="28"/>
          <w:szCs w:val="28"/>
        </w:rPr>
        <w:t>в</w:t>
      </w:r>
      <w:r w:rsidR="004438B2" w:rsidRPr="007C086E">
        <w:rPr>
          <w:rFonts w:ascii="Times New Roman" w:hAnsi="Times New Roman" w:cs="Times New Roman"/>
          <w:sz w:val="28"/>
          <w:szCs w:val="28"/>
        </w:rPr>
        <w:t>,</w:t>
      </w:r>
      <w:r w:rsidR="00E022F9" w:rsidRPr="007C086E">
        <w:rPr>
          <w:rFonts w:ascii="Times New Roman" w:hAnsi="Times New Roman" w:cs="Times New Roman"/>
          <w:sz w:val="28"/>
          <w:szCs w:val="28"/>
        </w:rPr>
        <w:t xml:space="preserve"> учителей</w:t>
      </w:r>
      <w:r w:rsidR="00385318" w:rsidRPr="007C086E">
        <w:rPr>
          <w:rFonts w:ascii="Times New Roman" w:hAnsi="Times New Roman" w:cs="Times New Roman"/>
          <w:sz w:val="28"/>
          <w:szCs w:val="28"/>
        </w:rPr>
        <w:t>,</w:t>
      </w:r>
      <w:r w:rsidR="004438B2" w:rsidRPr="007C086E">
        <w:rPr>
          <w:rFonts w:ascii="Times New Roman" w:hAnsi="Times New Roman" w:cs="Times New Roman"/>
          <w:sz w:val="28"/>
          <w:szCs w:val="28"/>
        </w:rPr>
        <w:t xml:space="preserve"> чьими услугами пользовались мусульмане. Так, например, поэт ал-Ахтал (ок. 640 – ок.710) был включен халифом Абд </w:t>
      </w:r>
      <w:proofErr w:type="gramStart"/>
      <w:r w:rsidR="004438B2" w:rsidRPr="007C086E">
        <w:rPr>
          <w:rFonts w:ascii="Times New Roman" w:hAnsi="Times New Roman" w:cs="Times New Roman"/>
          <w:sz w:val="28"/>
          <w:szCs w:val="28"/>
        </w:rPr>
        <w:t>ал-Маликом</w:t>
      </w:r>
      <w:proofErr w:type="gramEnd"/>
      <w:r w:rsidR="004438B2" w:rsidRPr="007C086E">
        <w:rPr>
          <w:rFonts w:ascii="Times New Roman" w:hAnsi="Times New Roman" w:cs="Times New Roman"/>
          <w:sz w:val="28"/>
          <w:szCs w:val="28"/>
        </w:rPr>
        <w:t xml:space="preserve"> (685 – 705) в число придворных поэтов.</w:t>
      </w:r>
      <w:r w:rsidR="004438B2" w:rsidRPr="007C086E">
        <w:rPr>
          <w:rStyle w:val="a6"/>
          <w:rFonts w:ascii="Times New Roman" w:hAnsi="Times New Roman" w:cs="Times New Roman"/>
          <w:sz w:val="28"/>
          <w:szCs w:val="28"/>
        </w:rPr>
        <w:footnoteReference w:id="110"/>
      </w:r>
      <w:r w:rsidR="00E022F9" w:rsidRPr="007C086E">
        <w:rPr>
          <w:rFonts w:ascii="Times New Roman" w:hAnsi="Times New Roman" w:cs="Times New Roman"/>
          <w:sz w:val="28"/>
          <w:szCs w:val="28"/>
        </w:rPr>
        <w:t xml:space="preserve">  Период правления Хишама ибн Абд </w:t>
      </w:r>
      <w:proofErr w:type="gramStart"/>
      <w:r w:rsidR="00E022F9" w:rsidRPr="007C086E">
        <w:rPr>
          <w:rFonts w:ascii="Times New Roman" w:hAnsi="Times New Roman" w:cs="Times New Roman"/>
          <w:sz w:val="28"/>
          <w:szCs w:val="28"/>
        </w:rPr>
        <w:t>ал-Малика</w:t>
      </w:r>
      <w:proofErr w:type="gramEnd"/>
      <w:r w:rsidR="00E022F9" w:rsidRPr="007C086E">
        <w:rPr>
          <w:rFonts w:ascii="Times New Roman" w:hAnsi="Times New Roman" w:cs="Times New Roman"/>
          <w:sz w:val="28"/>
          <w:szCs w:val="28"/>
        </w:rPr>
        <w:t xml:space="preserve"> (724 – 743) был отмечен особой терпимостью в отношении христиан, в особенности восточных областей халифата (Ирак, Хорасан), где наместником был Халид, чья мать была христианкой.</w:t>
      </w:r>
      <w:r w:rsidR="00E022F9" w:rsidRPr="007C086E">
        <w:rPr>
          <w:rStyle w:val="a6"/>
          <w:rFonts w:ascii="Times New Roman" w:hAnsi="Times New Roman" w:cs="Times New Roman"/>
          <w:sz w:val="28"/>
          <w:szCs w:val="28"/>
        </w:rPr>
        <w:footnoteReference w:id="111"/>
      </w:r>
      <w:r w:rsidR="00E022F9" w:rsidRPr="007C086E">
        <w:rPr>
          <w:rFonts w:ascii="Times New Roman" w:hAnsi="Times New Roman" w:cs="Times New Roman"/>
          <w:sz w:val="28"/>
          <w:szCs w:val="28"/>
        </w:rPr>
        <w:t xml:space="preserve"> </w:t>
      </w:r>
      <w:r w:rsidR="00D24F2F" w:rsidRPr="007C086E">
        <w:rPr>
          <w:rFonts w:ascii="Times New Roman" w:hAnsi="Times New Roman" w:cs="Times New Roman"/>
          <w:sz w:val="28"/>
          <w:szCs w:val="28"/>
        </w:rPr>
        <w:t>За время царствования Омейядов в «</w:t>
      </w:r>
      <w:r w:rsidR="00D24F2F" w:rsidRPr="007C086E">
        <w:rPr>
          <w:rFonts w:ascii="Times New Roman" w:hAnsi="Times New Roman" w:cs="Times New Roman"/>
          <w:sz w:val="28"/>
          <w:szCs w:val="28"/>
          <w:lang w:val="en-US"/>
        </w:rPr>
        <w:t>Synodicone</w:t>
      </w:r>
      <w:r w:rsidR="00D24F2F" w:rsidRPr="007C086E">
        <w:rPr>
          <w:rFonts w:ascii="Times New Roman" w:hAnsi="Times New Roman" w:cs="Times New Roman"/>
          <w:sz w:val="28"/>
          <w:szCs w:val="28"/>
        </w:rPr>
        <w:t xml:space="preserve"> </w:t>
      </w:r>
      <w:r w:rsidR="00D24F2F" w:rsidRPr="007C086E">
        <w:rPr>
          <w:rFonts w:ascii="Times New Roman" w:hAnsi="Times New Roman" w:cs="Times New Roman"/>
          <w:sz w:val="28"/>
          <w:szCs w:val="28"/>
          <w:lang w:val="en-US"/>
        </w:rPr>
        <w:t>Orientale</w:t>
      </w:r>
      <w:r w:rsidR="00D24F2F" w:rsidRPr="007C086E">
        <w:rPr>
          <w:rFonts w:ascii="Times New Roman" w:hAnsi="Times New Roman" w:cs="Times New Roman"/>
          <w:sz w:val="28"/>
          <w:szCs w:val="28"/>
          <w:lang w:bidi="fa-IR"/>
        </w:rPr>
        <w:t>»</w:t>
      </w:r>
      <w:r w:rsidR="00BB7B46" w:rsidRPr="007C086E">
        <w:rPr>
          <w:rFonts w:ascii="Times New Roman" w:hAnsi="Times New Roman" w:cs="Times New Roman"/>
          <w:sz w:val="28"/>
          <w:szCs w:val="28"/>
          <w:lang w:bidi="fa-IR"/>
        </w:rPr>
        <w:t xml:space="preserve"> отмечен созыв только одного Собора </w:t>
      </w:r>
      <w:r w:rsidR="00634AB8" w:rsidRPr="007C086E">
        <w:rPr>
          <w:rFonts w:ascii="Times New Roman" w:hAnsi="Times New Roman" w:cs="Times New Roman"/>
          <w:sz w:val="28"/>
          <w:szCs w:val="28"/>
          <w:lang w:bidi="fa-IR"/>
        </w:rPr>
        <w:t>–</w:t>
      </w:r>
      <w:r w:rsidR="00D24F2F" w:rsidRPr="007C086E">
        <w:rPr>
          <w:rFonts w:ascii="Times New Roman" w:hAnsi="Times New Roman" w:cs="Times New Roman"/>
          <w:sz w:val="28"/>
          <w:szCs w:val="28"/>
          <w:lang w:bidi="fa-IR"/>
        </w:rPr>
        <w:t xml:space="preserve"> 676 г. (Синод Мар Гиваргиса (661 – 680)</w:t>
      </w:r>
      <w:r w:rsidR="00BB7B46" w:rsidRPr="007C086E">
        <w:rPr>
          <w:rFonts w:ascii="Times New Roman" w:hAnsi="Times New Roman" w:cs="Times New Roman"/>
          <w:sz w:val="28"/>
          <w:szCs w:val="28"/>
          <w:lang w:bidi="fa-IR"/>
        </w:rPr>
        <w:t>), на о. Дайрин, который относился к церковному округу Фарс.</w:t>
      </w:r>
      <w:r w:rsidR="00490F0C" w:rsidRPr="007C086E">
        <w:rPr>
          <w:rFonts w:ascii="Times New Roman" w:hAnsi="Times New Roman" w:cs="Times New Roman"/>
          <w:sz w:val="28"/>
          <w:szCs w:val="28"/>
          <w:lang w:bidi="fa-IR"/>
        </w:rPr>
        <w:t xml:space="preserve"> На соборе </w:t>
      </w:r>
      <w:r w:rsidR="00490F0C" w:rsidRPr="007C086E">
        <w:rPr>
          <w:rFonts w:ascii="Times New Roman" w:hAnsi="Times New Roman" w:cs="Times New Roman"/>
          <w:sz w:val="28"/>
          <w:szCs w:val="28"/>
          <w:lang w:bidi="fa-IR"/>
        </w:rPr>
        <w:lastRenderedPageBreak/>
        <w:t>было подписано 19 канонов, в которых утверждались нормы поведения, как для священнослужителей, так и для адептов христианства.</w:t>
      </w:r>
      <w:r w:rsidR="00FE5282" w:rsidRPr="007C086E">
        <w:rPr>
          <w:rStyle w:val="a6"/>
          <w:rFonts w:ascii="Times New Roman" w:hAnsi="Times New Roman" w:cs="Times New Roman"/>
          <w:sz w:val="28"/>
          <w:szCs w:val="28"/>
          <w:lang w:bidi="fa-IR"/>
        </w:rPr>
        <w:footnoteReference w:id="112"/>
      </w:r>
      <w:r w:rsidR="00490F0C" w:rsidRPr="007C086E">
        <w:rPr>
          <w:rFonts w:ascii="Times New Roman" w:hAnsi="Times New Roman" w:cs="Times New Roman"/>
          <w:sz w:val="28"/>
          <w:szCs w:val="28"/>
          <w:lang w:bidi="fa-IR"/>
        </w:rPr>
        <w:t xml:space="preserve"> </w:t>
      </w:r>
    </w:p>
    <w:p w:rsidR="004119EF" w:rsidRPr="007C086E" w:rsidRDefault="00AA7957" w:rsidP="00091027">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Эпоха правления Аббасидов (750 – 1258) носила более противоречивый характер </w:t>
      </w:r>
      <w:r w:rsidR="00851BC3" w:rsidRPr="007C086E">
        <w:rPr>
          <w:rFonts w:ascii="Times New Roman" w:hAnsi="Times New Roman" w:cs="Times New Roman"/>
          <w:sz w:val="28"/>
          <w:szCs w:val="28"/>
          <w:lang w:bidi="fa-IR"/>
        </w:rPr>
        <w:t>в</w:t>
      </w:r>
      <w:r w:rsidRPr="007C086E">
        <w:rPr>
          <w:rFonts w:ascii="Times New Roman" w:hAnsi="Times New Roman" w:cs="Times New Roman"/>
          <w:sz w:val="28"/>
          <w:szCs w:val="28"/>
          <w:lang w:bidi="fa-IR"/>
        </w:rPr>
        <w:t xml:space="preserve"> отношени</w:t>
      </w:r>
      <w:r w:rsidR="00851BC3"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 христиан. Вместе с сохранением за христианами высоких должностей в халифате, </w:t>
      </w:r>
      <w:r w:rsidR="0010036E" w:rsidRPr="007C086E">
        <w:rPr>
          <w:rFonts w:ascii="Times New Roman" w:hAnsi="Times New Roman" w:cs="Times New Roman"/>
          <w:sz w:val="28"/>
          <w:szCs w:val="28"/>
          <w:lang w:bidi="fa-IR"/>
        </w:rPr>
        <w:t xml:space="preserve">увеличением количества провинций и их продвижением дальше на восток, этот период отмечен и большим количеством притеснений. </w:t>
      </w:r>
      <w:r w:rsidR="000E39BA" w:rsidRPr="007C086E">
        <w:rPr>
          <w:rFonts w:ascii="Times New Roman" w:hAnsi="Times New Roman" w:cs="Times New Roman"/>
          <w:sz w:val="28"/>
          <w:szCs w:val="28"/>
          <w:lang w:bidi="fa-IR"/>
        </w:rPr>
        <w:t xml:space="preserve">Одни из них пришлись на </w:t>
      </w:r>
      <w:r w:rsidR="00851BC3" w:rsidRPr="007C086E">
        <w:rPr>
          <w:rFonts w:ascii="Times New Roman" w:hAnsi="Times New Roman" w:cs="Times New Roman"/>
          <w:sz w:val="28"/>
          <w:szCs w:val="28"/>
          <w:lang w:bidi="fa-IR"/>
        </w:rPr>
        <w:t xml:space="preserve">период </w:t>
      </w:r>
      <w:r w:rsidR="000E39BA" w:rsidRPr="007C086E">
        <w:rPr>
          <w:rFonts w:ascii="Times New Roman" w:hAnsi="Times New Roman" w:cs="Times New Roman"/>
          <w:sz w:val="28"/>
          <w:szCs w:val="28"/>
          <w:lang w:bidi="fa-IR"/>
        </w:rPr>
        <w:t>правлени</w:t>
      </w:r>
      <w:r w:rsidR="00851BC3" w:rsidRPr="007C086E">
        <w:rPr>
          <w:rFonts w:ascii="Times New Roman" w:hAnsi="Times New Roman" w:cs="Times New Roman"/>
          <w:sz w:val="28"/>
          <w:szCs w:val="28"/>
          <w:lang w:bidi="fa-IR"/>
        </w:rPr>
        <w:t>е</w:t>
      </w:r>
      <w:r w:rsidR="000E39BA" w:rsidRPr="007C086E">
        <w:rPr>
          <w:rFonts w:ascii="Times New Roman" w:hAnsi="Times New Roman" w:cs="Times New Roman"/>
          <w:sz w:val="28"/>
          <w:szCs w:val="28"/>
          <w:lang w:bidi="fa-IR"/>
        </w:rPr>
        <w:t xml:space="preserve"> халифа ал-Махди (775 – 785). Можно предположить, что </w:t>
      </w:r>
      <w:r w:rsidR="00EC01F3" w:rsidRPr="007C086E">
        <w:rPr>
          <w:rFonts w:ascii="Times New Roman" w:hAnsi="Times New Roman" w:cs="Times New Roman"/>
          <w:sz w:val="28"/>
          <w:szCs w:val="28"/>
          <w:lang w:bidi="fa-IR"/>
        </w:rPr>
        <w:t xml:space="preserve">свою роль в этих гонениях сыграла и война с </w:t>
      </w:r>
      <w:r w:rsidR="00392999" w:rsidRPr="007C086E">
        <w:rPr>
          <w:rFonts w:ascii="Times New Roman" w:hAnsi="Times New Roman" w:cs="Times New Roman"/>
          <w:sz w:val="28"/>
          <w:szCs w:val="28"/>
          <w:lang w:bidi="fa-IR"/>
        </w:rPr>
        <w:t xml:space="preserve">Восточной </w:t>
      </w:r>
      <w:r w:rsidR="00EC01F3" w:rsidRPr="007C086E">
        <w:rPr>
          <w:rFonts w:ascii="Times New Roman" w:hAnsi="Times New Roman" w:cs="Times New Roman"/>
          <w:sz w:val="28"/>
          <w:szCs w:val="28"/>
          <w:lang w:bidi="fa-IR"/>
        </w:rPr>
        <w:t>Римской Империей (778 – 780)</w:t>
      </w:r>
      <w:r w:rsidR="00A86313" w:rsidRPr="007C086E">
        <w:rPr>
          <w:rFonts w:ascii="Times New Roman" w:hAnsi="Times New Roman" w:cs="Times New Roman"/>
          <w:sz w:val="28"/>
          <w:szCs w:val="28"/>
          <w:lang w:bidi="fa-IR"/>
        </w:rPr>
        <w:t xml:space="preserve">, как это было при Сасанидах, когда христиане подозревались в пособничестве врагу. Халиф ал-Махди вел достаточно активную религиозную политику, содействуя распространению ислама и борьбе с неверными – </w:t>
      </w:r>
      <w:r w:rsidR="00A86313" w:rsidRPr="007C086E">
        <w:rPr>
          <w:rFonts w:ascii="Times New Roman" w:hAnsi="Times New Roman" w:cs="Times New Roman"/>
          <w:i/>
          <w:iCs/>
          <w:sz w:val="28"/>
          <w:szCs w:val="28"/>
          <w:lang w:bidi="fa-IR"/>
        </w:rPr>
        <w:t>зиндиками</w:t>
      </w:r>
      <w:r w:rsidR="00A86313" w:rsidRPr="007C086E">
        <w:rPr>
          <w:rStyle w:val="a6"/>
          <w:rFonts w:ascii="Times New Roman" w:hAnsi="Times New Roman" w:cs="Times New Roman"/>
          <w:i/>
          <w:iCs/>
          <w:sz w:val="28"/>
          <w:szCs w:val="28"/>
          <w:lang w:bidi="fa-IR"/>
        </w:rPr>
        <w:footnoteReference w:id="113"/>
      </w:r>
      <w:r w:rsidR="004364F2" w:rsidRPr="007C086E">
        <w:rPr>
          <w:rFonts w:ascii="Times New Roman" w:hAnsi="Times New Roman" w:cs="Times New Roman"/>
          <w:sz w:val="28"/>
          <w:szCs w:val="28"/>
          <w:lang w:bidi="fa-IR"/>
        </w:rPr>
        <w:t>. Под удар попадали и христиане, в частности</w:t>
      </w:r>
      <w:r w:rsidR="00091027">
        <w:rPr>
          <w:rFonts w:ascii="Times New Roman" w:hAnsi="Times New Roman" w:cs="Times New Roman"/>
          <w:sz w:val="28"/>
          <w:szCs w:val="28"/>
          <w:lang w:bidi="fa-IR"/>
        </w:rPr>
        <w:t>,</w:t>
      </w:r>
      <w:r w:rsidR="004364F2" w:rsidRPr="007C086E">
        <w:rPr>
          <w:rFonts w:ascii="Times New Roman" w:hAnsi="Times New Roman" w:cs="Times New Roman"/>
          <w:sz w:val="28"/>
          <w:szCs w:val="28"/>
          <w:lang w:bidi="fa-IR"/>
        </w:rPr>
        <w:t xml:space="preserve"> в период этих гонений сильно пострадали христианские женщины, которые были подвержены избиению плетьми, с целью </w:t>
      </w:r>
      <w:r w:rsidR="00C55792" w:rsidRPr="007C086E">
        <w:rPr>
          <w:rFonts w:ascii="Times New Roman" w:hAnsi="Times New Roman" w:cs="Times New Roman"/>
          <w:sz w:val="28"/>
          <w:szCs w:val="28"/>
          <w:lang w:bidi="fa-IR"/>
        </w:rPr>
        <w:t>принуждения их отречься</w:t>
      </w:r>
      <w:r w:rsidR="004364F2" w:rsidRPr="007C086E">
        <w:rPr>
          <w:rFonts w:ascii="Times New Roman" w:hAnsi="Times New Roman" w:cs="Times New Roman"/>
          <w:sz w:val="28"/>
          <w:szCs w:val="28"/>
          <w:lang w:bidi="fa-IR"/>
        </w:rPr>
        <w:t xml:space="preserve"> от своей веры.</w:t>
      </w:r>
      <w:r w:rsidR="004364F2" w:rsidRPr="007C086E">
        <w:rPr>
          <w:rStyle w:val="a6"/>
          <w:rFonts w:ascii="Times New Roman" w:hAnsi="Times New Roman" w:cs="Times New Roman"/>
          <w:sz w:val="28"/>
          <w:szCs w:val="28"/>
          <w:lang w:bidi="fa-IR"/>
        </w:rPr>
        <w:footnoteReference w:id="114"/>
      </w:r>
      <w:r w:rsidR="004364F2" w:rsidRPr="007C086E">
        <w:rPr>
          <w:rFonts w:ascii="Times New Roman" w:hAnsi="Times New Roman" w:cs="Times New Roman"/>
          <w:sz w:val="28"/>
          <w:szCs w:val="28"/>
          <w:lang w:bidi="fa-IR"/>
        </w:rPr>
        <w:t xml:space="preserve"> Это стало причиной бегства части христиан в </w:t>
      </w:r>
      <w:r w:rsidR="00392999" w:rsidRPr="007C086E">
        <w:rPr>
          <w:rFonts w:ascii="Times New Roman" w:hAnsi="Times New Roman" w:cs="Times New Roman"/>
          <w:sz w:val="28"/>
          <w:szCs w:val="28"/>
          <w:lang w:bidi="fa-IR"/>
        </w:rPr>
        <w:t>Византийскую Империю. Несмотря на вышесказанное, именно на период правления халифа ал-Махди приходится правления католикоса</w:t>
      </w:r>
      <w:r w:rsidR="00C55792" w:rsidRPr="007C086E">
        <w:rPr>
          <w:rFonts w:ascii="Times New Roman" w:hAnsi="Times New Roman" w:cs="Times New Roman"/>
          <w:sz w:val="28"/>
          <w:szCs w:val="28"/>
          <w:lang w:bidi="fa-IR"/>
        </w:rPr>
        <w:t xml:space="preserve">-патриарха Церкви Востока  Мар </w:t>
      </w:r>
      <w:r w:rsidR="00392999" w:rsidRPr="007C086E">
        <w:rPr>
          <w:rFonts w:ascii="Times New Roman" w:hAnsi="Times New Roman" w:cs="Times New Roman"/>
          <w:sz w:val="28"/>
          <w:szCs w:val="28"/>
          <w:lang w:bidi="fa-IR"/>
        </w:rPr>
        <w:t xml:space="preserve"> Тимофея </w:t>
      </w:r>
      <w:r w:rsidR="00392999" w:rsidRPr="007C086E">
        <w:rPr>
          <w:rFonts w:ascii="Times New Roman" w:hAnsi="Times New Roman" w:cs="Times New Roman"/>
          <w:sz w:val="28"/>
          <w:szCs w:val="28"/>
          <w:lang w:val="en-US" w:bidi="fa-IR"/>
        </w:rPr>
        <w:t>I</w:t>
      </w:r>
      <w:r w:rsidR="00392999" w:rsidRPr="007C086E">
        <w:rPr>
          <w:rFonts w:ascii="Times New Roman" w:hAnsi="Times New Roman" w:cs="Times New Roman"/>
          <w:sz w:val="28"/>
          <w:szCs w:val="28"/>
          <w:lang w:bidi="fa-IR"/>
        </w:rPr>
        <w:t xml:space="preserve"> (780 – 823), который вопреки тому, что вступил в сан католикоса посредством симонии (т.е. покупки церковных должностей), стал одним из наиболее </w:t>
      </w:r>
      <w:r w:rsidR="006B2D1B" w:rsidRPr="007C086E">
        <w:rPr>
          <w:rFonts w:ascii="Times New Roman" w:hAnsi="Times New Roman" w:cs="Times New Roman"/>
          <w:sz w:val="28"/>
          <w:szCs w:val="28"/>
          <w:lang w:bidi="fa-IR"/>
        </w:rPr>
        <w:t>важных церковных писателей и глав Церкви Востока. По вступлении в должность он перенес патриарший престол</w:t>
      </w:r>
      <w:r w:rsidR="003940EE" w:rsidRPr="007C086E">
        <w:rPr>
          <w:rFonts w:ascii="Times New Roman" w:hAnsi="Times New Roman" w:cs="Times New Roman"/>
          <w:sz w:val="28"/>
          <w:szCs w:val="28"/>
          <w:lang w:bidi="fa-IR"/>
        </w:rPr>
        <w:t xml:space="preserve"> из Селевкии-Ктес</w:t>
      </w:r>
      <w:r w:rsidR="00C55792" w:rsidRPr="007C086E">
        <w:rPr>
          <w:rFonts w:ascii="Times New Roman" w:hAnsi="Times New Roman" w:cs="Times New Roman"/>
          <w:sz w:val="28"/>
          <w:szCs w:val="28"/>
          <w:lang w:bidi="fa-IR"/>
        </w:rPr>
        <w:t>и</w:t>
      </w:r>
      <w:r w:rsidR="003940EE" w:rsidRPr="007C086E">
        <w:rPr>
          <w:rFonts w:ascii="Times New Roman" w:hAnsi="Times New Roman" w:cs="Times New Roman"/>
          <w:sz w:val="28"/>
          <w:szCs w:val="28"/>
          <w:lang w:bidi="fa-IR"/>
        </w:rPr>
        <w:t>фона</w:t>
      </w:r>
      <w:r w:rsidR="006B2D1B" w:rsidRPr="007C086E">
        <w:rPr>
          <w:rFonts w:ascii="Times New Roman" w:hAnsi="Times New Roman" w:cs="Times New Roman"/>
          <w:sz w:val="28"/>
          <w:szCs w:val="28"/>
          <w:lang w:bidi="fa-IR"/>
        </w:rPr>
        <w:t xml:space="preserve"> в Багдад</w:t>
      </w:r>
      <w:r w:rsidR="004119EF" w:rsidRPr="007C086E">
        <w:rPr>
          <w:rFonts w:ascii="Times New Roman" w:hAnsi="Times New Roman" w:cs="Times New Roman"/>
          <w:sz w:val="28"/>
          <w:szCs w:val="28"/>
          <w:lang w:bidi="fa-IR"/>
        </w:rPr>
        <w:t xml:space="preserve"> – столицу Аббасидского халифата</w:t>
      </w:r>
      <w:r w:rsidR="006B2D1B" w:rsidRPr="007C086E">
        <w:rPr>
          <w:rFonts w:ascii="Times New Roman" w:hAnsi="Times New Roman" w:cs="Times New Roman"/>
          <w:sz w:val="28"/>
          <w:szCs w:val="28"/>
          <w:lang w:bidi="fa-IR"/>
        </w:rPr>
        <w:t>. Он пользовался определенным положением при дворе халифа ал-Махди и его расположением. До наших дней дошел  текст д</w:t>
      </w:r>
      <w:r w:rsidR="00C55792" w:rsidRPr="007C086E">
        <w:rPr>
          <w:rFonts w:ascii="Times New Roman" w:hAnsi="Times New Roman" w:cs="Times New Roman"/>
          <w:sz w:val="28"/>
          <w:szCs w:val="28"/>
          <w:lang w:bidi="fa-IR"/>
        </w:rPr>
        <w:t xml:space="preserve">искуссии на арабском языке Мар </w:t>
      </w:r>
      <w:r w:rsidR="006B2D1B" w:rsidRPr="007C086E">
        <w:rPr>
          <w:rFonts w:ascii="Times New Roman" w:hAnsi="Times New Roman" w:cs="Times New Roman"/>
          <w:sz w:val="28"/>
          <w:szCs w:val="28"/>
          <w:lang w:bidi="fa-IR"/>
        </w:rPr>
        <w:t xml:space="preserve">Тимофея с халифом на </w:t>
      </w:r>
      <w:r w:rsidR="006B2D1B" w:rsidRPr="007C086E">
        <w:rPr>
          <w:rFonts w:ascii="Times New Roman" w:hAnsi="Times New Roman" w:cs="Times New Roman"/>
          <w:sz w:val="28"/>
          <w:szCs w:val="28"/>
          <w:lang w:bidi="fa-IR"/>
        </w:rPr>
        <w:lastRenderedPageBreak/>
        <w:t>богословские темы.</w:t>
      </w:r>
      <w:r w:rsidR="006B2D1B" w:rsidRPr="007C086E">
        <w:rPr>
          <w:rStyle w:val="a6"/>
          <w:rFonts w:ascii="Times New Roman" w:hAnsi="Times New Roman" w:cs="Times New Roman"/>
          <w:sz w:val="28"/>
          <w:szCs w:val="28"/>
          <w:lang w:bidi="fa-IR"/>
        </w:rPr>
        <w:footnoteReference w:id="115"/>
      </w:r>
      <w:r w:rsidR="00374D90" w:rsidRPr="007C086E">
        <w:rPr>
          <w:rFonts w:ascii="Times New Roman" w:hAnsi="Times New Roman" w:cs="Times New Roman"/>
          <w:sz w:val="28"/>
          <w:szCs w:val="28"/>
          <w:lang w:bidi="fa-IR"/>
        </w:rPr>
        <w:t xml:space="preserve"> Пользуясь своим положением при дворе</w:t>
      </w:r>
      <w:r w:rsidR="00A321DA" w:rsidRPr="007C086E">
        <w:rPr>
          <w:rFonts w:ascii="Times New Roman" w:hAnsi="Times New Roman" w:cs="Times New Roman"/>
          <w:sz w:val="28"/>
          <w:szCs w:val="28"/>
          <w:lang w:bidi="fa-IR"/>
        </w:rPr>
        <w:t>,</w:t>
      </w:r>
      <w:r w:rsidR="00374D90" w:rsidRPr="007C086E">
        <w:rPr>
          <w:rFonts w:ascii="Times New Roman" w:hAnsi="Times New Roman" w:cs="Times New Roman"/>
          <w:sz w:val="28"/>
          <w:szCs w:val="28"/>
          <w:lang w:bidi="fa-IR"/>
        </w:rPr>
        <w:t xml:space="preserve"> ему удалось восстановить </w:t>
      </w:r>
      <w:r w:rsidR="00A321DA" w:rsidRPr="007C086E">
        <w:rPr>
          <w:rFonts w:ascii="Times New Roman" w:hAnsi="Times New Roman" w:cs="Times New Roman"/>
          <w:sz w:val="28"/>
          <w:szCs w:val="28"/>
          <w:lang w:bidi="fa-IR"/>
        </w:rPr>
        <w:t xml:space="preserve">несколько </w:t>
      </w:r>
      <w:r w:rsidR="00374D90" w:rsidRPr="007C086E">
        <w:rPr>
          <w:rFonts w:ascii="Times New Roman" w:hAnsi="Times New Roman" w:cs="Times New Roman"/>
          <w:sz w:val="28"/>
          <w:szCs w:val="28"/>
          <w:lang w:bidi="fa-IR"/>
        </w:rPr>
        <w:t>разрушенных церквей</w:t>
      </w:r>
      <w:r w:rsidR="00A321DA" w:rsidRPr="007C086E">
        <w:rPr>
          <w:rFonts w:ascii="Times New Roman" w:hAnsi="Times New Roman" w:cs="Times New Roman"/>
          <w:sz w:val="28"/>
          <w:szCs w:val="28"/>
          <w:lang w:bidi="fa-IR"/>
        </w:rPr>
        <w:t xml:space="preserve"> и построить одн</w:t>
      </w:r>
      <w:r w:rsidR="00C55792" w:rsidRPr="007C086E">
        <w:rPr>
          <w:rFonts w:ascii="Times New Roman" w:hAnsi="Times New Roman" w:cs="Times New Roman"/>
          <w:sz w:val="28"/>
          <w:szCs w:val="28"/>
          <w:lang w:bidi="fa-IR"/>
        </w:rPr>
        <w:t>у в Багдаде. Патриаршество Мар</w:t>
      </w:r>
      <w:r w:rsidR="00A321DA" w:rsidRPr="007C086E">
        <w:rPr>
          <w:rFonts w:ascii="Times New Roman" w:hAnsi="Times New Roman" w:cs="Times New Roman"/>
          <w:sz w:val="28"/>
          <w:szCs w:val="28"/>
          <w:lang w:bidi="fa-IR"/>
        </w:rPr>
        <w:t xml:space="preserve"> Тимофея </w:t>
      </w:r>
      <w:r w:rsidR="00A321DA" w:rsidRPr="007C086E">
        <w:rPr>
          <w:rFonts w:ascii="Times New Roman" w:hAnsi="Times New Roman" w:cs="Times New Roman"/>
          <w:sz w:val="28"/>
          <w:szCs w:val="28"/>
          <w:lang w:val="en-US" w:bidi="fa-IR"/>
        </w:rPr>
        <w:t>I</w:t>
      </w:r>
      <w:r w:rsidR="00A321DA" w:rsidRPr="007C086E">
        <w:rPr>
          <w:rFonts w:ascii="Times New Roman" w:hAnsi="Times New Roman" w:cs="Times New Roman"/>
          <w:sz w:val="28"/>
          <w:szCs w:val="28"/>
          <w:lang w:bidi="fa-IR"/>
        </w:rPr>
        <w:t xml:space="preserve"> продолжалось при 5 аббасидских халифах. За это время он </w:t>
      </w:r>
      <w:r w:rsidR="00091027" w:rsidRPr="007C086E">
        <w:rPr>
          <w:rFonts w:ascii="Times New Roman" w:hAnsi="Times New Roman" w:cs="Times New Roman"/>
          <w:sz w:val="28"/>
          <w:szCs w:val="28"/>
          <w:lang w:bidi="fa-IR"/>
        </w:rPr>
        <w:t xml:space="preserve">способствовал </w:t>
      </w:r>
      <w:r w:rsidR="00A321DA" w:rsidRPr="007C086E">
        <w:rPr>
          <w:rFonts w:ascii="Times New Roman" w:hAnsi="Times New Roman" w:cs="Times New Roman"/>
          <w:sz w:val="28"/>
          <w:szCs w:val="28"/>
          <w:lang w:bidi="fa-IR"/>
        </w:rPr>
        <w:t xml:space="preserve">не только активной миссионерской деятельности христиан на Восток (Туркестан, Индия, Китай, области у Каспийского моря), но также и расширению собственно Церкви Востока в пределах халифата. Им было установлено 6 новых митрополий. </w:t>
      </w:r>
      <w:r w:rsidR="00517FE2" w:rsidRPr="007C086E">
        <w:rPr>
          <w:rFonts w:ascii="Times New Roman" w:hAnsi="Times New Roman" w:cs="Times New Roman"/>
          <w:sz w:val="28"/>
          <w:szCs w:val="28"/>
          <w:lang w:bidi="fa-IR"/>
        </w:rPr>
        <w:t>В 790 году при нем также был созван Собор</w:t>
      </w:r>
      <w:r w:rsidR="00517FE2" w:rsidRPr="007C086E">
        <w:rPr>
          <w:rStyle w:val="a6"/>
          <w:rFonts w:ascii="Times New Roman" w:hAnsi="Times New Roman" w:cs="Times New Roman"/>
          <w:sz w:val="28"/>
          <w:szCs w:val="28"/>
          <w:lang w:bidi="fa-IR"/>
        </w:rPr>
        <w:footnoteReference w:id="116"/>
      </w:r>
      <w:r w:rsidR="00517FE2" w:rsidRPr="007C086E">
        <w:rPr>
          <w:rFonts w:ascii="Times New Roman" w:hAnsi="Times New Roman" w:cs="Times New Roman"/>
          <w:sz w:val="28"/>
          <w:szCs w:val="28"/>
          <w:lang w:bidi="fa-IR"/>
        </w:rPr>
        <w:t xml:space="preserve"> (до этого был еще Собор 675 г. при католикосе Мар Хнанишо </w:t>
      </w:r>
      <w:r w:rsidR="00517FE2" w:rsidRPr="007C086E">
        <w:rPr>
          <w:rFonts w:ascii="Times New Roman" w:hAnsi="Times New Roman" w:cs="Times New Roman"/>
          <w:sz w:val="28"/>
          <w:szCs w:val="28"/>
          <w:lang w:val="en-US" w:bidi="fa-IR"/>
        </w:rPr>
        <w:t>II</w:t>
      </w:r>
      <w:r w:rsidR="003940EE" w:rsidRPr="007C086E">
        <w:rPr>
          <w:rFonts w:ascii="Times New Roman" w:hAnsi="Times New Roman" w:cs="Times New Roman"/>
          <w:sz w:val="28"/>
          <w:szCs w:val="28"/>
          <w:lang w:bidi="fa-IR"/>
        </w:rPr>
        <w:t xml:space="preserve"> </w:t>
      </w:r>
      <w:r w:rsidR="00634AB8">
        <w:rPr>
          <w:rFonts w:ascii="Times New Roman" w:hAnsi="Times New Roman" w:cs="Times New Roman"/>
          <w:sz w:val="28"/>
          <w:szCs w:val="28"/>
          <w:lang w:bidi="fa-IR"/>
        </w:rPr>
        <w:t>(</w:t>
      </w:r>
      <w:r w:rsidR="00374F67" w:rsidRPr="007C086E">
        <w:rPr>
          <w:rFonts w:ascii="Times New Roman" w:hAnsi="Times New Roman" w:cs="Times New Roman"/>
          <w:sz w:val="28"/>
          <w:szCs w:val="28"/>
          <w:lang w:bidi="fa-IR"/>
        </w:rPr>
        <w:t>774 – 780</w:t>
      </w:r>
      <w:r w:rsidR="009E4E90" w:rsidRPr="007C086E">
        <w:rPr>
          <w:rFonts w:ascii="Times New Roman" w:hAnsi="Times New Roman" w:cs="Times New Roman"/>
          <w:sz w:val="28"/>
          <w:szCs w:val="28"/>
          <w:lang w:bidi="fa-IR"/>
        </w:rPr>
        <w:t>)</w:t>
      </w:r>
      <w:r w:rsidR="00374F67" w:rsidRPr="007C086E">
        <w:rPr>
          <w:rFonts w:ascii="Times New Roman" w:hAnsi="Times New Roman" w:cs="Times New Roman"/>
          <w:sz w:val="28"/>
          <w:szCs w:val="28"/>
          <w:lang w:bidi="fa-IR"/>
        </w:rPr>
        <w:t>).</w:t>
      </w:r>
    </w:p>
    <w:p w:rsidR="00334A17" w:rsidRPr="007C086E" w:rsidRDefault="004119EF" w:rsidP="002E11ED">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Следующий </w:t>
      </w:r>
      <w:r w:rsidR="003E7BCE" w:rsidRPr="007C086E">
        <w:rPr>
          <w:rFonts w:ascii="Times New Roman" w:hAnsi="Times New Roman" w:cs="Times New Roman"/>
          <w:sz w:val="28"/>
          <w:szCs w:val="28"/>
          <w:lang w:bidi="fa-IR"/>
        </w:rPr>
        <w:t xml:space="preserve">относительно </w:t>
      </w:r>
      <w:r w:rsidRPr="007C086E">
        <w:rPr>
          <w:rFonts w:ascii="Times New Roman" w:hAnsi="Times New Roman" w:cs="Times New Roman"/>
          <w:sz w:val="28"/>
          <w:szCs w:val="28"/>
          <w:lang w:bidi="fa-IR"/>
        </w:rPr>
        <w:t>не</w:t>
      </w:r>
      <w:r w:rsidR="003E7BCE" w:rsidRPr="007C086E">
        <w:rPr>
          <w:rFonts w:ascii="Times New Roman" w:hAnsi="Times New Roman" w:cs="Times New Roman"/>
          <w:sz w:val="28"/>
          <w:szCs w:val="28"/>
          <w:lang w:bidi="fa-IR"/>
        </w:rPr>
        <w:t>простой</w:t>
      </w:r>
      <w:r w:rsidRPr="007C086E">
        <w:rPr>
          <w:rFonts w:ascii="Times New Roman" w:hAnsi="Times New Roman" w:cs="Times New Roman"/>
          <w:sz w:val="28"/>
          <w:szCs w:val="28"/>
          <w:lang w:bidi="fa-IR"/>
        </w:rPr>
        <w:t xml:space="preserve"> период для христиан пришелся на время правления халифа Харуна ар-Рашида (786 – 809)</w:t>
      </w:r>
      <w:r w:rsidR="003B7F37" w:rsidRPr="007C086E">
        <w:rPr>
          <w:rFonts w:ascii="Times New Roman" w:hAnsi="Times New Roman" w:cs="Times New Roman"/>
          <w:sz w:val="28"/>
          <w:szCs w:val="28"/>
          <w:lang w:bidi="fa-IR"/>
        </w:rPr>
        <w:t>.</w:t>
      </w:r>
      <w:r w:rsidR="00BA1233" w:rsidRPr="007C086E">
        <w:rPr>
          <w:rFonts w:ascii="Times New Roman" w:hAnsi="Times New Roman" w:cs="Times New Roman"/>
          <w:sz w:val="28"/>
          <w:szCs w:val="28"/>
        </w:rPr>
        <w:t xml:space="preserve"> Как и при халифе ал-Махди однозначным отношение правителя к зиммиям </w:t>
      </w:r>
      <w:r w:rsidR="002E7C4E" w:rsidRPr="007C086E">
        <w:rPr>
          <w:rFonts w:ascii="Times New Roman" w:hAnsi="Times New Roman" w:cs="Times New Roman"/>
          <w:sz w:val="28"/>
          <w:szCs w:val="28"/>
        </w:rPr>
        <w:t>назвать нельзя.</w:t>
      </w:r>
      <w:r w:rsidR="0029151C" w:rsidRPr="007C086E">
        <w:rPr>
          <w:rFonts w:ascii="Times New Roman" w:hAnsi="Times New Roman" w:cs="Times New Roman"/>
          <w:sz w:val="28"/>
          <w:szCs w:val="28"/>
        </w:rPr>
        <w:t xml:space="preserve"> Сведения о его </w:t>
      </w:r>
      <w:proofErr w:type="gramStart"/>
      <w:r w:rsidR="0029151C" w:rsidRPr="007C086E">
        <w:rPr>
          <w:rFonts w:ascii="Times New Roman" w:hAnsi="Times New Roman" w:cs="Times New Roman"/>
          <w:sz w:val="28"/>
          <w:szCs w:val="28"/>
        </w:rPr>
        <w:t xml:space="preserve">указах </w:t>
      </w:r>
      <w:r w:rsidR="00E30FD7" w:rsidRPr="007C086E">
        <w:rPr>
          <w:rFonts w:ascii="Times New Roman" w:hAnsi="Times New Roman" w:cs="Times New Roman"/>
          <w:sz w:val="28"/>
          <w:szCs w:val="28"/>
        </w:rPr>
        <w:t>касательн</w:t>
      </w:r>
      <w:r w:rsidR="0029151C" w:rsidRPr="007C086E">
        <w:rPr>
          <w:rFonts w:ascii="Times New Roman" w:hAnsi="Times New Roman" w:cs="Times New Roman"/>
          <w:sz w:val="28"/>
          <w:szCs w:val="28"/>
        </w:rPr>
        <w:t>о положения</w:t>
      </w:r>
      <w:proofErr w:type="gramEnd"/>
      <w:r w:rsidR="0029151C" w:rsidRPr="007C086E">
        <w:rPr>
          <w:rFonts w:ascii="Times New Roman" w:hAnsi="Times New Roman" w:cs="Times New Roman"/>
          <w:sz w:val="28"/>
          <w:szCs w:val="28"/>
        </w:rPr>
        <w:t xml:space="preserve"> христиан относятся к последним годам его правления. Так, например, в 791 г. он приказал разрушить церкви, находящиеся в приграничных районах, а также направил указ в Багдад,</w:t>
      </w:r>
      <w:r w:rsidR="00091027">
        <w:rPr>
          <w:rFonts w:ascii="Times New Roman" w:hAnsi="Times New Roman" w:cs="Times New Roman"/>
          <w:sz w:val="28"/>
          <w:szCs w:val="28"/>
        </w:rPr>
        <w:t xml:space="preserve"> с требованием принудить зиммий</w:t>
      </w:r>
      <w:r w:rsidR="0029151C" w:rsidRPr="007C086E">
        <w:rPr>
          <w:rFonts w:ascii="Times New Roman" w:hAnsi="Times New Roman" w:cs="Times New Roman"/>
          <w:sz w:val="28"/>
          <w:szCs w:val="28"/>
        </w:rPr>
        <w:t xml:space="preserve"> носить отличную от мусульман одежду</w:t>
      </w:r>
      <w:r w:rsidR="003D4F18" w:rsidRPr="007C086E">
        <w:rPr>
          <w:rFonts w:ascii="Times New Roman" w:hAnsi="Times New Roman" w:cs="Times New Roman"/>
          <w:sz w:val="28"/>
          <w:szCs w:val="28"/>
        </w:rPr>
        <w:t xml:space="preserve"> и не ездить на лошадях.</w:t>
      </w:r>
      <w:r w:rsidR="003D4F18" w:rsidRPr="007C086E">
        <w:rPr>
          <w:rStyle w:val="a6"/>
          <w:rFonts w:ascii="Times New Roman" w:hAnsi="Times New Roman" w:cs="Times New Roman"/>
          <w:sz w:val="28"/>
          <w:szCs w:val="28"/>
        </w:rPr>
        <w:footnoteReference w:id="117"/>
      </w:r>
      <w:r w:rsidR="00A355DF" w:rsidRPr="007C086E">
        <w:rPr>
          <w:rFonts w:ascii="Times New Roman" w:hAnsi="Times New Roman" w:cs="Times New Roman"/>
          <w:sz w:val="28"/>
          <w:szCs w:val="28"/>
        </w:rPr>
        <w:t xml:space="preserve"> Помимо этого</w:t>
      </w:r>
      <w:r w:rsidR="00A66A78">
        <w:rPr>
          <w:rFonts w:ascii="Times New Roman" w:hAnsi="Times New Roman" w:cs="Times New Roman"/>
          <w:sz w:val="28"/>
          <w:szCs w:val="28"/>
        </w:rPr>
        <w:t>,</w:t>
      </w:r>
      <w:r w:rsidR="00A355DF" w:rsidRPr="007C086E">
        <w:rPr>
          <w:rFonts w:ascii="Times New Roman" w:hAnsi="Times New Roman" w:cs="Times New Roman"/>
          <w:sz w:val="28"/>
          <w:szCs w:val="28"/>
        </w:rPr>
        <w:t xml:space="preserve"> зиммиев увольняли с высоких должностей и ставили на их места мусульман. </w:t>
      </w:r>
      <w:r w:rsidR="003D4F18" w:rsidRPr="007C086E">
        <w:rPr>
          <w:rFonts w:ascii="Times New Roman" w:hAnsi="Times New Roman" w:cs="Times New Roman"/>
          <w:sz w:val="28"/>
          <w:szCs w:val="28"/>
        </w:rPr>
        <w:t>Подобны</w:t>
      </w:r>
      <w:r w:rsidR="00A355DF" w:rsidRPr="007C086E">
        <w:rPr>
          <w:rFonts w:ascii="Times New Roman" w:hAnsi="Times New Roman" w:cs="Times New Roman"/>
          <w:sz w:val="28"/>
          <w:szCs w:val="28"/>
        </w:rPr>
        <w:t>е</w:t>
      </w:r>
      <w:r w:rsidR="00C55792" w:rsidRPr="007C086E">
        <w:rPr>
          <w:rFonts w:ascii="Times New Roman" w:hAnsi="Times New Roman" w:cs="Times New Roman"/>
          <w:sz w:val="28"/>
          <w:szCs w:val="28"/>
        </w:rPr>
        <w:t xml:space="preserve">, </w:t>
      </w:r>
      <w:r w:rsidR="003D4F18" w:rsidRPr="007C086E">
        <w:rPr>
          <w:rFonts w:ascii="Times New Roman" w:hAnsi="Times New Roman" w:cs="Times New Roman"/>
          <w:sz w:val="28"/>
          <w:szCs w:val="28"/>
        </w:rPr>
        <w:t>в очередной раз</w:t>
      </w:r>
      <w:r w:rsidR="00C55792" w:rsidRPr="007C086E">
        <w:rPr>
          <w:rFonts w:ascii="Times New Roman" w:hAnsi="Times New Roman" w:cs="Times New Roman"/>
          <w:sz w:val="28"/>
          <w:szCs w:val="28"/>
        </w:rPr>
        <w:t xml:space="preserve"> издаваемые, приказы</w:t>
      </w:r>
      <w:r w:rsidR="003D4F18" w:rsidRPr="007C086E">
        <w:rPr>
          <w:rFonts w:ascii="Times New Roman" w:hAnsi="Times New Roman" w:cs="Times New Roman"/>
          <w:sz w:val="28"/>
          <w:szCs w:val="28"/>
        </w:rPr>
        <w:t xml:space="preserve"> показывал</w:t>
      </w:r>
      <w:r w:rsidR="00C55792" w:rsidRPr="007C086E">
        <w:rPr>
          <w:rFonts w:ascii="Times New Roman" w:hAnsi="Times New Roman" w:cs="Times New Roman"/>
          <w:sz w:val="28"/>
          <w:szCs w:val="28"/>
        </w:rPr>
        <w:t>и</w:t>
      </w:r>
      <w:r w:rsidR="003D4F18" w:rsidRPr="007C086E">
        <w:rPr>
          <w:rFonts w:ascii="Times New Roman" w:hAnsi="Times New Roman" w:cs="Times New Roman"/>
          <w:sz w:val="28"/>
          <w:szCs w:val="28"/>
        </w:rPr>
        <w:t xml:space="preserve">, что исполнение условий, изложенных выше, не было под </w:t>
      </w:r>
      <w:r w:rsidR="00883A7B" w:rsidRPr="007C086E">
        <w:rPr>
          <w:rFonts w:ascii="Times New Roman" w:hAnsi="Times New Roman" w:cs="Times New Roman"/>
          <w:sz w:val="28"/>
          <w:szCs w:val="28"/>
        </w:rPr>
        <w:t xml:space="preserve">постоянным </w:t>
      </w:r>
      <w:r w:rsidR="00E30FD7" w:rsidRPr="007C086E">
        <w:rPr>
          <w:rFonts w:ascii="Times New Roman" w:hAnsi="Times New Roman" w:cs="Times New Roman"/>
          <w:sz w:val="28"/>
          <w:szCs w:val="28"/>
        </w:rPr>
        <w:t xml:space="preserve">и </w:t>
      </w:r>
      <w:r w:rsidR="003D4F18" w:rsidRPr="007C086E">
        <w:rPr>
          <w:rFonts w:ascii="Times New Roman" w:hAnsi="Times New Roman" w:cs="Times New Roman"/>
          <w:sz w:val="28"/>
          <w:szCs w:val="28"/>
        </w:rPr>
        <w:t>пристальным в</w:t>
      </w:r>
      <w:r w:rsidR="00C55792" w:rsidRPr="007C086E">
        <w:rPr>
          <w:rFonts w:ascii="Times New Roman" w:hAnsi="Times New Roman" w:cs="Times New Roman"/>
          <w:sz w:val="28"/>
          <w:szCs w:val="28"/>
        </w:rPr>
        <w:t>ниманием халифской администрации</w:t>
      </w:r>
      <w:r w:rsidR="003D4F18" w:rsidRPr="007C086E">
        <w:rPr>
          <w:rFonts w:ascii="Times New Roman" w:hAnsi="Times New Roman" w:cs="Times New Roman"/>
          <w:sz w:val="28"/>
          <w:szCs w:val="28"/>
        </w:rPr>
        <w:t>. Определенную неувер</w:t>
      </w:r>
      <w:r w:rsidR="00A355DF" w:rsidRPr="007C086E">
        <w:rPr>
          <w:rFonts w:ascii="Times New Roman" w:hAnsi="Times New Roman" w:cs="Times New Roman"/>
          <w:sz w:val="28"/>
          <w:szCs w:val="28"/>
        </w:rPr>
        <w:t xml:space="preserve">енность и чувство незащищенности </w:t>
      </w:r>
      <w:r w:rsidR="00C55792" w:rsidRPr="007C086E">
        <w:rPr>
          <w:rFonts w:ascii="Times New Roman" w:hAnsi="Times New Roman" w:cs="Times New Roman"/>
          <w:sz w:val="28"/>
          <w:szCs w:val="28"/>
        </w:rPr>
        <w:t xml:space="preserve">вселяли </w:t>
      </w:r>
      <w:r w:rsidR="00A355DF" w:rsidRPr="007C086E">
        <w:rPr>
          <w:rFonts w:ascii="Times New Roman" w:hAnsi="Times New Roman" w:cs="Times New Roman"/>
          <w:sz w:val="28"/>
          <w:szCs w:val="28"/>
        </w:rPr>
        <w:t xml:space="preserve">в христиан и вспыльчивые, необдуманные поступки халифа. </w:t>
      </w:r>
      <w:r w:rsidR="00A355DF" w:rsidRPr="007C086E">
        <w:rPr>
          <w:rFonts w:ascii="Times New Roman" w:hAnsi="Times New Roman" w:cs="Times New Roman"/>
          <w:sz w:val="28"/>
          <w:szCs w:val="28"/>
          <w:lang w:bidi="fa-IR"/>
        </w:rPr>
        <w:t xml:space="preserve">После того как один из его офицеров Хамдун сказал, что христиане в своих церквях поклоняются костям умерших, Харун ар-Рашид приказал разрушить несколько церквей, в том </w:t>
      </w:r>
      <w:r w:rsidR="00A355DF" w:rsidRPr="007C086E">
        <w:rPr>
          <w:rFonts w:ascii="Times New Roman" w:hAnsi="Times New Roman" w:cs="Times New Roman"/>
          <w:sz w:val="28"/>
          <w:szCs w:val="28"/>
          <w:lang w:bidi="fa-IR"/>
        </w:rPr>
        <w:lastRenderedPageBreak/>
        <w:t>числе и в Басре. Однако позже они были восстановлены. Таким же образом ряд церквей в Сирии и Палестине были разрушены после того, как несколько монахов из Алеппо оклеветали антиохийского патриарха.</w:t>
      </w:r>
      <w:r w:rsidR="00A355DF" w:rsidRPr="007C086E">
        <w:rPr>
          <w:rStyle w:val="a6"/>
          <w:rFonts w:ascii="Times New Roman" w:hAnsi="Times New Roman" w:cs="Times New Roman"/>
          <w:sz w:val="28"/>
          <w:szCs w:val="28"/>
          <w:lang w:bidi="fa-IR"/>
        </w:rPr>
        <w:footnoteReference w:id="118"/>
      </w:r>
      <w:r w:rsidR="00883A7B" w:rsidRPr="007C086E">
        <w:rPr>
          <w:rFonts w:ascii="Times New Roman" w:hAnsi="Times New Roman" w:cs="Times New Roman"/>
          <w:sz w:val="28"/>
          <w:szCs w:val="28"/>
          <w:lang w:bidi="fa-IR"/>
        </w:rPr>
        <w:t xml:space="preserve"> При этом известно, что личным врачом правителя был несторианин </w:t>
      </w:r>
      <w:r w:rsidR="00F27C2A" w:rsidRPr="007C086E">
        <w:rPr>
          <w:rFonts w:ascii="Times New Roman" w:hAnsi="Times New Roman" w:cs="Times New Roman"/>
          <w:sz w:val="28"/>
          <w:szCs w:val="28"/>
          <w:lang w:bidi="fa-IR"/>
        </w:rPr>
        <w:t>Джибраил ибн Бохтишу</w:t>
      </w:r>
      <w:r w:rsidR="00F27C2A" w:rsidRPr="007C086E">
        <w:rPr>
          <w:rStyle w:val="a6"/>
          <w:rFonts w:ascii="Times New Roman" w:hAnsi="Times New Roman" w:cs="Times New Roman"/>
          <w:sz w:val="28"/>
          <w:szCs w:val="28"/>
          <w:lang w:bidi="fa-IR"/>
        </w:rPr>
        <w:footnoteReference w:id="119"/>
      </w:r>
      <w:r w:rsidR="00F27C2A" w:rsidRPr="007C086E">
        <w:rPr>
          <w:rFonts w:ascii="Times New Roman" w:hAnsi="Times New Roman" w:cs="Times New Roman"/>
          <w:sz w:val="28"/>
          <w:szCs w:val="28"/>
          <w:lang w:bidi="fa-IR"/>
        </w:rPr>
        <w:t xml:space="preserve"> (ум. 818).</w:t>
      </w:r>
      <w:r w:rsidR="00D76870" w:rsidRPr="007C086E">
        <w:rPr>
          <w:rFonts w:ascii="Times New Roman" w:hAnsi="Times New Roman" w:cs="Times New Roman"/>
          <w:sz w:val="28"/>
          <w:szCs w:val="28"/>
          <w:lang w:bidi="fa-IR"/>
        </w:rPr>
        <w:t xml:space="preserve"> </w:t>
      </w:r>
      <w:r w:rsidR="00334A17" w:rsidRPr="007C086E">
        <w:rPr>
          <w:rFonts w:ascii="Times New Roman" w:hAnsi="Times New Roman" w:cs="Times New Roman"/>
          <w:sz w:val="28"/>
          <w:szCs w:val="28"/>
          <w:lang w:bidi="fa-IR"/>
        </w:rPr>
        <w:t xml:space="preserve">До нас дошел труд Абу Йусуфа «Китаб </w:t>
      </w:r>
      <w:proofErr w:type="gramStart"/>
      <w:r w:rsidR="00334A17" w:rsidRPr="007C086E">
        <w:rPr>
          <w:rFonts w:ascii="Times New Roman" w:hAnsi="Times New Roman" w:cs="Times New Roman"/>
          <w:sz w:val="28"/>
          <w:szCs w:val="28"/>
          <w:lang w:bidi="fa-IR"/>
        </w:rPr>
        <w:t>ал-харадж</w:t>
      </w:r>
      <w:proofErr w:type="gramEnd"/>
      <w:r w:rsidR="00334A17" w:rsidRPr="007C086E">
        <w:rPr>
          <w:rFonts w:ascii="Times New Roman" w:hAnsi="Times New Roman" w:cs="Times New Roman"/>
          <w:sz w:val="28"/>
          <w:szCs w:val="28"/>
          <w:lang w:bidi="fa-IR"/>
        </w:rPr>
        <w:t>», который представляе</w:t>
      </w:r>
      <w:r w:rsidR="00630FA6">
        <w:rPr>
          <w:rFonts w:ascii="Times New Roman" w:hAnsi="Times New Roman" w:cs="Times New Roman"/>
          <w:sz w:val="28"/>
          <w:szCs w:val="28"/>
          <w:lang w:bidi="fa-IR"/>
        </w:rPr>
        <w:t xml:space="preserve">т собой ответы на вопросы Харун </w:t>
      </w:r>
      <w:r w:rsidR="00334A17" w:rsidRPr="007C086E">
        <w:rPr>
          <w:rFonts w:ascii="Times New Roman" w:hAnsi="Times New Roman" w:cs="Times New Roman"/>
          <w:sz w:val="28"/>
          <w:szCs w:val="28"/>
          <w:lang w:bidi="fa-IR"/>
        </w:rPr>
        <w:t>ар-Рашида на различные темы, в том числе и о христианах</w:t>
      </w:r>
      <w:r w:rsidR="00B029BD" w:rsidRPr="007C086E">
        <w:rPr>
          <w:rFonts w:ascii="Times New Roman" w:hAnsi="Times New Roman" w:cs="Times New Roman"/>
          <w:sz w:val="28"/>
          <w:szCs w:val="28"/>
          <w:lang w:bidi="fa-IR"/>
        </w:rPr>
        <w:t>, показывая его заинтересованность в этом вопросе и в целом положение зиммиев на тот момент</w:t>
      </w:r>
      <w:r w:rsidR="00334A17" w:rsidRPr="007C086E">
        <w:rPr>
          <w:rFonts w:ascii="Times New Roman" w:hAnsi="Times New Roman" w:cs="Times New Roman"/>
          <w:sz w:val="28"/>
          <w:szCs w:val="28"/>
          <w:lang w:bidi="fa-IR"/>
        </w:rPr>
        <w:t xml:space="preserve">. В данном труде автор излагает халифу правила поведения в отношении зиммиев. </w:t>
      </w:r>
      <w:proofErr w:type="gramStart"/>
      <w:r w:rsidR="00334A17" w:rsidRPr="007C086E">
        <w:rPr>
          <w:rFonts w:ascii="Times New Roman" w:hAnsi="Times New Roman" w:cs="Times New Roman"/>
          <w:sz w:val="28"/>
          <w:szCs w:val="28"/>
          <w:lang w:bidi="fa-IR"/>
        </w:rPr>
        <w:t>Он пишет</w:t>
      </w:r>
      <w:r w:rsidR="00C36D2F">
        <w:rPr>
          <w:rFonts w:ascii="Times New Roman" w:hAnsi="Times New Roman" w:cs="Times New Roman"/>
          <w:sz w:val="28"/>
          <w:szCs w:val="28"/>
          <w:lang w:bidi="fa-IR"/>
        </w:rPr>
        <w:t>,</w:t>
      </w:r>
      <w:r w:rsidR="003940EE" w:rsidRPr="007C086E">
        <w:rPr>
          <w:rFonts w:ascii="Times New Roman" w:hAnsi="Times New Roman" w:cs="Times New Roman"/>
          <w:sz w:val="28"/>
          <w:szCs w:val="28"/>
          <w:lang w:bidi="fa-IR"/>
        </w:rPr>
        <w:t xml:space="preserve"> </w:t>
      </w:r>
      <w:r w:rsidR="00AC2222" w:rsidRPr="007C086E">
        <w:rPr>
          <w:rFonts w:ascii="Times New Roman" w:hAnsi="Times New Roman" w:cs="Times New Roman"/>
          <w:sz w:val="28"/>
          <w:szCs w:val="28"/>
          <w:lang w:bidi="fa-IR"/>
        </w:rPr>
        <w:t xml:space="preserve">в каком количестве и </w:t>
      </w:r>
      <w:r w:rsidR="00334A17" w:rsidRPr="007C086E">
        <w:rPr>
          <w:rFonts w:ascii="Times New Roman" w:hAnsi="Times New Roman" w:cs="Times New Roman"/>
          <w:sz w:val="28"/>
          <w:szCs w:val="28"/>
          <w:lang w:bidi="fa-IR"/>
        </w:rPr>
        <w:t xml:space="preserve">как должна взиматься джизья, </w:t>
      </w:r>
      <w:r w:rsidR="00B029BD" w:rsidRPr="007C086E">
        <w:rPr>
          <w:rFonts w:ascii="Times New Roman" w:hAnsi="Times New Roman" w:cs="Times New Roman"/>
          <w:sz w:val="28"/>
          <w:szCs w:val="28"/>
          <w:lang w:bidi="fa-IR"/>
        </w:rPr>
        <w:t>почему и на каких условиях им были оставлен</w:t>
      </w:r>
      <w:r w:rsidR="00915268" w:rsidRPr="007C086E">
        <w:rPr>
          <w:rFonts w:ascii="Times New Roman" w:hAnsi="Times New Roman" w:cs="Times New Roman"/>
          <w:sz w:val="28"/>
          <w:szCs w:val="28"/>
          <w:lang w:bidi="fa-IR"/>
        </w:rPr>
        <w:t>ы</w:t>
      </w:r>
      <w:r w:rsidR="00B029BD" w:rsidRPr="007C086E">
        <w:rPr>
          <w:rFonts w:ascii="Times New Roman" w:hAnsi="Times New Roman" w:cs="Times New Roman"/>
          <w:sz w:val="28"/>
          <w:szCs w:val="28"/>
          <w:lang w:bidi="fa-IR"/>
        </w:rPr>
        <w:t xml:space="preserve"> их синагоги и церкви и разрешены крестные ходы по праздникам, о запрете на строительство новых храмов и об их должном внешнем виде.</w:t>
      </w:r>
      <w:r w:rsidR="00B029BD" w:rsidRPr="007C086E">
        <w:rPr>
          <w:rStyle w:val="a6"/>
          <w:rFonts w:ascii="Times New Roman" w:hAnsi="Times New Roman" w:cs="Times New Roman"/>
          <w:sz w:val="28"/>
          <w:szCs w:val="28"/>
          <w:lang w:bidi="fa-IR"/>
        </w:rPr>
        <w:footnoteReference w:id="120"/>
      </w:r>
      <w:r w:rsidR="00B029BD" w:rsidRPr="007C086E">
        <w:rPr>
          <w:rFonts w:ascii="Times New Roman" w:hAnsi="Times New Roman" w:cs="Times New Roman"/>
          <w:sz w:val="28"/>
          <w:szCs w:val="28"/>
          <w:lang w:bidi="fa-IR"/>
        </w:rPr>
        <w:t xml:space="preserve"> </w:t>
      </w:r>
      <w:proofErr w:type="gramEnd"/>
    </w:p>
    <w:p w:rsidR="00B029BD" w:rsidRPr="007C086E" w:rsidRDefault="00B029BD" w:rsidP="00630FA6">
      <w:pPr>
        <w:spacing w:line="360" w:lineRule="auto"/>
        <w:jc w:val="both"/>
        <w:rPr>
          <w:rFonts w:ascii="Times New Roman" w:hAnsi="Times New Roman" w:cs="Times New Roman"/>
          <w:sz w:val="28"/>
          <w:szCs w:val="28"/>
          <w:shd w:val="clear" w:color="auto" w:fill="FFFFFF"/>
        </w:rPr>
      </w:pPr>
      <w:r w:rsidRPr="007C086E">
        <w:rPr>
          <w:rFonts w:ascii="Times New Roman" w:hAnsi="Times New Roman" w:cs="Times New Roman"/>
          <w:sz w:val="28"/>
          <w:szCs w:val="28"/>
          <w:lang w:bidi="fa-IR"/>
        </w:rPr>
        <w:tab/>
      </w:r>
      <w:r w:rsidR="007B0AFC" w:rsidRPr="007C086E">
        <w:rPr>
          <w:rFonts w:ascii="Times New Roman" w:hAnsi="Times New Roman" w:cs="Times New Roman"/>
          <w:sz w:val="28"/>
          <w:szCs w:val="28"/>
          <w:lang w:bidi="fa-IR"/>
        </w:rPr>
        <w:t>Наиболее сильные и открытые притеснения приход</w:t>
      </w:r>
      <w:r w:rsidR="00630FA6">
        <w:rPr>
          <w:rFonts w:ascii="Times New Roman" w:hAnsi="Times New Roman" w:cs="Times New Roman"/>
          <w:sz w:val="28"/>
          <w:szCs w:val="28"/>
          <w:lang w:bidi="fa-IR"/>
        </w:rPr>
        <w:t>ились</w:t>
      </w:r>
      <w:r w:rsidR="007B0AFC" w:rsidRPr="007C086E">
        <w:rPr>
          <w:rFonts w:ascii="Times New Roman" w:hAnsi="Times New Roman" w:cs="Times New Roman"/>
          <w:sz w:val="28"/>
          <w:szCs w:val="28"/>
          <w:lang w:bidi="fa-IR"/>
        </w:rPr>
        <w:t xml:space="preserve"> на период царствования халифа ал-Мутаваккиля (846 – 861), который более прочих отличался нетерпимостью по отношению к зиммиям. </w:t>
      </w:r>
      <w:proofErr w:type="gramStart"/>
      <w:r w:rsidR="007B0AFC" w:rsidRPr="007C086E">
        <w:rPr>
          <w:rFonts w:ascii="Times New Roman" w:hAnsi="Times New Roman" w:cs="Times New Roman"/>
          <w:sz w:val="28"/>
          <w:szCs w:val="28"/>
          <w:lang w:bidi="fa-IR"/>
        </w:rPr>
        <w:t xml:space="preserve">За время его правления </w:t>
      </w:r>
      <w:r w:rsidR="00A73812" w:rsidRPr="007C086E">
        <w:rPr>
          <w:rFonts w:ascii="Times New Roman" w:hAnsi="Times New Roman" w:cs="Times New Roman"/>
          <w:sz w:val="28"/>
          <w:szCs w:val="28"/>
          <w:lang w:bidi="fa-IR"/>
        </w:rPr>
        <w:t>было издано как минимум 2 указа (849, 853</w:t>
      </w:r>
      <w:r w:rsidR="00630FA6">
        <w:rPr>
          <w:rFonts w:ascii="Times New Roman" w:hAnsi="Times New Roman" w:cs="Times New Roman"/>
          <w:sz w:val="28"/>
          <w:szCs w:val="28"/>
          <w:lang w:bidi="fa-IR"/>
        </w:rPr>
        <w:t xml:space="preserve"> гг.</w:t>
      </w:r>
      <w:r w:rsidR="00A73812" w:rsidRPr="007C086E">
        <w:rPr>
          <w:rFonts w:ascii="Times New Roman" w:hAnsi="Times New Roman" w:cs="Times New Roman"/>
          <w:sz w:val="28"/>
          <w:szCs w:val="28"/>
          <w:lang w:bidi="fa-IR"/>
        </w:rPr>
        <w:t>)</w:t>
      </w:r>
      <w:r w:rsidR="00915268" w:rsidRPr="007C086E">
        <w:rPr>
          <w:rStyle w:val="a6"/>
          <w:rFonts w:ascii="Times New Roman" w:hAnsi="Times New Roman" w:cs="Times New Roman"/>
          <w:sz w:val="28"/>
          <w:szCs w:val="28"/>
          <w:lang w:bidi="fa-IR"/>
        </w:rPr>
        <w:t xml:space="preserve"> </w:t>
      </w:r>
      <w:r w:rsidR="00915268" w:rsidRPr="007C086E">
        <w:rPr>
          <w:rStyle w:val="a6"/>
          <w:rFonts w:ascii="Times New Roman" w:hAnsi="Times New Roman" w:cs="Times New Roman"/>
          <w:sz w:val="28"/>
          <w:szCs w:val="28"/>
          <w:lang w:bidi="fa-IR"/>
        </w:rPr>
        <w:footnoteReference w:id="121"/>
      </w:r>
      <w:r w:rsidR="00A73812" w:rsidRPr="007C086E">
        <w:rPr>
          <w:rFonts w:ascii="Times New Roman" w:hAnsi="Times New Roman" w:cs="Times New Roman"/>
          <w:sz w:val="28"/>
          <w:szCs w:val="28"/>
          <w:lang w:bidi="fa-IR"/>
        </w:rPr>
        <w:t>, ограничивающи</w:t>
      </w:r>
      <w:r w:rsidR="00915268" w:rsidRPr="007C086E">
        <w:rPr>
          <w:rFonts w:ascii="Times New Roman" w:hAnsi="Times New Roman" w:cs="Times New Roman"/>
          <w:sz w:val="28"/>
          <w:szCs w:val="28"/>
          <w:lang w:bidi="fa-IR"/>
        </w:rPr>
        <w:t>х</w:t>
      </w:r>
      <w:r w:rsidR="00A73812" w:rsidRPr="007C086E">
        <w:rPr>
          <w:rFonts w:ascii="Times New Roman" w:hAnsi="Times New Roman" w:cs="Times New Roman"/>
          <w:sz w:val="28"/>
          <w:szCs w:val="28"/>
          <w:lang w:bidi="fa-IR"/>
        </w:rPr>
        <w:t xml:space="preserve"> в правах </w:t>
      </w:r>
      <w:r w:rsidR="00B002BB" w:rsidRPr="007C086E">
        <w:rPr>
          <w:rFonts w:ascii="Times New Roman" w:hAnsi="Times New Roman" w:cs="Times New Roman"/>
          <w:sz w:val="28"/>
          <w:szCs w:val="28"/>
          <w:lang w:bidi="fa-IR"/>
        </w:rPr>
        <w:t>зимм</w:t>
      </w:r>
      <w:r w:rsidR="00A73812" w:rsidRPr="007C086E">
        <w:rPr>
          <w:rFonts w:ascii="Times New Roman" w:hAnsi="Times New Roman" w:cs="Times New Roman"/>
          <w:sz w:val="28"/>
          <w:szCs w:val="28"/>
          <w:lang w:bidi="fa-IR"/>
        </w:rPr>
        <w:t>ий.</w:t>
      </w:r>
      <w:proofErr w:type="gramEnd"/>
      <w:r w:rsidR="00A73812" w:rsidRPr="007C086E">
        <w:rPr>
          <w:rFonts w:ascii="Times New Roman" w:hAnsi="Times New Roman" w:cs="Times New Roman"/>
          <w:sz w:val="28"/>
          <w:szCs w:val="28"/>
          <w:lang w:bidi="fa-IR"/>
        </w:rPr>
        <w:t xml:space="preserve"> Положения этих указов, в основном, повторяли те, </w:t>
      </w:r>
      <w:r w:rsidR="00091027">
        <w:rPr>
          <w:rFonts w:ascii="Times New Roman" w:hAnsi="Times New Roman" w:cs="Times New Roman"/>
          <w:sz w:val="28"/>
          <w:szCs w:val="28"/>
          <w:lang w:bidi="fa-IR"/>
        </w:rPr>
        <w:t>что</w:t>
      </w:r>
      <w:r w:rsidR="00A73812" w:rsidRPr="007C086E">
        <w:rPr>
          <w:rFonts w:ascii="Times New Roman" w:hAnsi="Times New Roman" w:cs="Times New Roman"/>
          <w:sz w:val="28"/>
          <w:szCs w:val="28"/>
          <w:lang w:bidi="fa-IR"/>
        </w:rPr>
        <w:t xml:space="preserve"> были при его предшественниках, но которые, по-видимому, не исполнялись. </w:t>
      </w:r>
      <w:proofErr w:type="gramStart"/>
      <w:r w:rsidR="00A73812" w:rsidRPr="007C086E">
        <w:rPr>
          <w:rFonts w:ascii="Times New Roman" w:hAnsi="Times New Roman" w:cs="Times New Roman"/>
          <w:sz w:val="28"/>
          <w:szCs w:val="28"/>
          <w:lang w:bidi="fa-IR"/>
        </w:rPr>
        <w:t>Среди них: определенный вид одежды для христиан (</w:t>
      </w:r>
      <w:r w:rsidR="0017494B" w:rsidRPr="007C086E">
        <w:rPr>
          <w:rFonts w:ascii="Times New Roman" w:hAnsi="Times New Roman" w:cs="Times New Roman"/>
          <w:sz w:val="28"/>
          <w:szCs w:val="28"/>
          <w:lang w:bidi="fa-IR"/>
        </w:rPr>
        <w:t>либо желтое платье, либо какие-то элементы одежды желтого цвета, например рукава); запрет ездить на лошадях; пользование только деревянным стременами; разрушение н</w:t>
      </w:r>
      <w:r w:rsidR="00915268" w:rsidRPr="007C086E">
        <w:rPr>
          <w:rFonts w:ascii="Times New Roman" w:hAnsi="Times New Roman" w:cs="Times New Roman"/>
          <w:sz w:val="28"/>
          <w:szCs w:val="28"/>
          <w:lang w:bidi="fa-IR"/>
        </w:rPr>
        <w:t>едавно</w:t>
      </w:r>
      <w:r w:rsidR="0017494B" w:rsidRPr="007C086E">
        <w:rPr>
          <w:rFonts w:ascii="Times New Roman" w:hAnsi="Times New Roman" w:cs="Times New Roman"/>
          <w:sz w:val="28"/>
          <w:szCs w:val="28"/>
          <w:lang w:bidi="fa-IR"/>
        </w:rPr>
        <w:t xml:space="preserve"> построенных церквей и запрет на возведение новых;</w:t>
      </w:r>
      <w:r w:rsidR="0057685A" w:rsidRPr="007C086E">
        <w:rPr>
          <w:rFonts w:ascii="Times New Roman" w:hAnsi="Times New Roman" w:cs="Times New Roman"/>
          <w:sz w:val="28"/>
          <w:szCs w:val="28"/>
          <w:lang w:bidi="fa-IR"/>
        </w:rPr>
        <w:t xml:space="preserve"> могилы христиан разрушались; заперт посещать мусульманские бани; запрет на посещение базара по пятницам; нельзя брать в услужение мусульман;</w:t>
      </w:r>
      <w:proofErr w:type="gramEnd"/>
      <w:r w:rsidR="0057685A" w:rsidRPr="007C086E">
        <w:rPr>
          <w:rFonts w:ascii="Times New Roman" w:hAnsi="Times New Roman" w:cs="Times New Roman"/>
          <w:sz w:val="28"/>
          <w:szCs w:val="28"/>
          <w:lang w:bidi="fa-IR"/>
        </w:rPr>
        <w:t xml:space="preserve"> детям зиммиев </w:t>
      </w:r>
      <w:r w:rsidR="0057685A" w:rsidRPr="007C086E">
        <w:rPr>
          <w:rFonts w:ascii="Times New Roman" w:hAnsi="Times New Roman" w:cs="Times New Roman"/>
          <w:sz w:val="28"/>
          <w:szCs w:val="28"/>
          <w:lang w:bidi="fa-IR"/>
        </w:rPr>
        <w:lastRenderedPageBreak/>
        <w:t xml:space="preserve">запрещалось посещать мусульманские школы и учить арабский язык; увеличение суммы джизьи; </w:t>
      </w:r>
      <w:r w:rsidR="0017494B" w:rsidRPr="007C086E">
        <w:rPr>
          <w:rFonts w:ascii="Times New Roman" w:hAnsi="Times New Roman" w:cs="Times New Roman"/>
          <w:sz w:val="28"/>
          <w:szCs w:val="28"/>
          <w:lang w:bidi="fa-IR"/>
        </w:rPr>
        <w:t xml:space="preserve"> </w:t>
      </w:r>
      <w:r w:rsidR="0057685A" w:rsidRPr="007C086E">
        <w:rPr>
          <w:rFonts w:ascii="Times New Roman" w:hAnsi="Times New Roman" w:cs="Times New Roman"/>
          <w:sz w:val="28"/>
          <w:szCs w:val="28"/>
          <w:lang w:bidi="fa-IR"/>
        </w:rPr>
        <w:t>запрещалось открыто проявлять свою веру (носить кресты, громко петь и проч.); смещение христиан с занимаемых должностей и запрет на принятие их на высокие посты. При всех этих ограничениях</w:t>
      </w:r>
      <w:r w:rsidR="00091027">
        <w:rPr>
          <w:rFonts w:ascii="Times New Roman" w:hAnsi="Times New Roman" w:cs="Times New Roman"/>
          <w:sz w:val="28"/>
          <w:szCs w:val="28"/>
          <w:lang w:bidi="fa-IR"/>
        </w:rPr>
        <w:t xml:space="preserve"> и ущемлениях нет свидетельств </w:t>
      </w:r>
      <w:r w:rsidR="0057685A" w:rsidRPr="007C086E">
        <w:rPr>
          <w:rFonts w:ascii="Times New Roman" w:hAnsi="Times New Roman" w:cs="Times New Roman"/>
          <w:sz w:val="28"/>
          <w:szCs w:val="28"/>
          <w:lang w:bidi="fa-IR"/>
        </w:rPr>
        <w:t>о том, что устраивались казни за веру, нет также упоминаний и о мучениках того времени. Что касается вопроса смещения христиан с высоких должностей, то</w:t>
      </w:r>
      <w:r w:rsidR="00391A0D" w:rsidRPr="007C086E">
        <w:rPr>
          <w:rFonts w:ascii="Times New Roman" w:hAnsi="Times New Roman" w:cs="Times New Roman"/>
          <w:sz w:val="28"/>
          <w:szCs w:val="28"/>
          <w:lang w:bidi="fa-IR"/>
        </w:rPr>
        <w:t xml:space="preserve"> можно предположить, что данный указ был издан не ранее 859/860 г., поскольку</w:t>
      </w:r>
      <w:r w:rsidR="003F7D95" w:rsidRPr="007C086E">
        <w:rPr>
          <w:rFonts w:ascii="Times New Roman" w:hAnsi="Times New Roman" w:cs="Times New Roman"/>
          <w:sz w:val="28"/>
          <w:szCs w:val="28"/>
          <w:lang w:bidi="fa-IR"/>
        </w:rPr>
        <w:t>, например,</w:t>
      </w:r>
      <w:r w:rsidR="00391A0D" w:rsidRPr="007C086E">
        <w:rPr>
          <w:rFonts w:ascii="Times New Roman" w:hAnsi="Times New Roman" w:cs="Times New Roman"/>
          <w:sz w:val="28"/>
          <w:szCs w:val="28"/>
          <w:lang w:bidi="fa-IR"/>
        </w:rPr>
        <w:t xml:space="preserve"> до 858 г. врачом халифа оставался христианин Бохтишо (ум. 870),</w:t>
      </w:r>
      <w:r w:rsidR="003F7D95" w:rsidRPr="007C086E">
        <w:rPr>
          <w:rFonts w:ascii="Times New Roman" w:hAnsi="Times New Roman" w:cs="Times New Roman"/>
          <w:sz w:val="28"/>
          <w:szCs w:val="28"/>
          <w:lang w:bidi="fa-IR"/>
        </w:rPr>
        <w:t xml:space="preserve"> после личным врачом стал христианин Хунайн иб</w:t>
      </w:r>
      <w:r w:rsidR="00804425" w:rsidRPr="007C086E">
        <w:rPr>
          <w:rFonts w:ascii="Times New Roman" w:hAnsi="Times New Roman" w:cs="Times New Roman"/>
          <w:sz w:val="28"/>
          <w:szCs w:val="28"/>
          <w:lang w:bidi="fa-IR"/>
        </w:rPr>
        <w:t>н</w:t>
      </w:r>
      <w:r w:rsidR="003F7D95" w:rsidRPr="007C086E">
        <w:rPr>
          <w:rFonts w:ascii="Times New Roman" w:hAnsi="Times New Roman" w:cs="Times New Roman"/>
          <w:sz w:val="28"/>
          <w:szCs w:val="28"/>
          <w:lang w:bidi="fa-IR"/>
        </w:rPr>
        <w:t xml:space="preserve"> Исхак</w:t>
      </w:r>
      <w:r w:rsidR="003F7D95" w:rsidRPr="007C086E">
        <w:rPr>
          <w:rStyle w:val="a6"/>
          <w:rFonts w:ascii="Times New Roman" w:hAnsi="Times New Roman" w:cs="Times New Roman"/>
          <w:sz w:val="28"/>
          <w:szCs w:val="28"/>
          <w:lang w:bidi="fa-IR"/>
        </w:rPr>
        <w:footnoteReference w:id="122"/>
      </w:r>
      <w:r w:rsidR="003F7D95" w:rsidRPr="007C086E">
        <w:rPr>
          <w:rFonts w:ascii="Times New Roman" w:hAnsi="Times New Roman" w:cs="Times New Roman"/>
          <w:sz w:val="28"/>
          <w:szCs w:val="28"/>
          <w:lang w:bidi="fa-IR"/>
        </w:rPr>
        <w:t xml:space="preserve"> (808 – 873)</w:t>
      </w:r>
      <w:r w:rsidR="00630FA6">
        <w:rPr>
          <w:rFonts w:ascii="Times New Roman" w:hAnsi="Times New Roman" w:cs="Times New Roman"/>
          <w:sz w:val="28"/>
          <w:szCs w:val="28"/>
          <w:lang w:bidi="fa-IR"/>
        </w:rPr>
        <w:t>, а</w:t>
      </w:r>
      <w:r w:rsidR="00804425" w:rsidRPr="007C086E">
        <w:rPr>
          <w:rFonts w:ascii="Times New Roman" w:hAnsi="Times New Roman" w:cs="Times New Roman"/>
          <w:sz w:val="28"/>
          <w:szCs w:val="28"/>
          <w:lang w:bidi="fa-IR"/>
        </w:rPr>
        <w:t xml:space="preserve"> в 859 г. а</w:t>
      </w:r>
      <w:proofErr w:type="gramStart"/>
      <w:r w:rsidR="00804425" w:rsidRPr="007C086E">
        <w:rPr>
          <w:rFonts w:ascii="Times New Roman" w:hAnsi="Times New Roman" w:cs="Times New Roman"/>
          <w:sz w:val="28"/>
          <w:szCs w:val="28"/>
          <w:lang w:bidi="fa-IR"/>
        </w:rPr>
        <w:t>л-</w:t>
      </w:r>
      <w:proofErr w:type="gramEnd"/>
      <w:r w:rsidR="00804425" w:rsidRPr="007C086E">
        <w:rPr>
          <w:rFonts w:ascii="Times New Roman" w:hAnsi="Times New Roman" w:cs="Times New Roman"/>
          <w:sz w:val="28"/>
          <w:szCs w:val="28"/>
          <w:lang w:bidi="fa-IR"/>
        </w:rPr>
        <w:t xml:space="preserve"> Мутаваккиль поручил строительство своего дворца высокопоставленному чиновнику-христианину.</w:t>
      </w:r>
      <w:r w:rsidR="00804425" w:rsidRPr="007C086E">
        <w:rPr>
          <w:rStyle w:val="a6"/>
          <w:rFonts w:ascii="Times New Roman" w:hAnsi="Times New Roman" w:cs="Times New Roman"/>
          <w:sz w:val="28"/>
          <w:szCs w:val="28"/>
          <w:lang w:bidi="fa-IR"/>
        </w:rPr>
        <w:footnoteReference w:id="123"/>
      </w:r>
      <w:r w:rsidR="00346155" w:rsidRPr="007C086E">
        <w:rPr>
          <w:rFonts w:ascii="Times New Roman" w:hAnsi="Times New Roman" w:cs="Times New Roman"/>
          <w:sz w:val="28"/>
          <w:szCs w:val="28"/>
          <w:lang w:bidi="fa-IR"/>
        </w:rPr>
        <w:t xml:space="preserve"> </w:t>
      </w:r>
      <w:r w:rsidR="00804425" w:rsidRPr="007C086E">
        <w:rPr>
          <w:rFonts w:ascii="Times New Roman" w:hAnsi="Times New Roman" w:cs="Times New Roman"/>
          <w:sz w:val="28"/>
          <w:szCs w:val="28"/>
          <w:lang w:bidi="fa-IR"/>
        </w:rPr>
        <w:t>З</w:t>
      </w:r>
      <w:r w:rsidR="000110E7" w:rsidRPr="007C086E">
        <w:rPr>
          <w:rFonts w:ascii="Times New Roman" w:hAnsi="Times New Roman" w:cs="Times New Roman"/>
          <w:sz w:val="28"/>
          <w:szCs w:val="28"/>
          <w:shd w:val="clear" w:color="auto" w:fill="FFFFFF"/>
        </w:rPr>
        <w:t xml:space="preserve">аметное присутствие христиан среди  чиновников и придворных служащих не могло не вызывать недовольство среди мусульман, и также оказало свое воздействие на организованные против них притеснения. </w:t>
      </w:r>
    </w:p>
    <w:p w:rsidR="000110E7" w:rsidRPr="007C086E" w:rsidRDefault="000110E7" w:rsidP="001B2E0B">
      <w:pPr>
        <w:spacing w:line="360" w:lineRule="auto"/>
        <w:jc w:val="both"/>
        <w:rPr>
          <w:rFonts w:ascii="Times New Roman" w:hAnsi="Times New Roman" w:cs="Times New Roman"/>
          <w:sz w:val="28"/>
          <w:szCs w:val="28"/>
          <w:shd w:val="clear" w:color="auto" w:fill="FFFFFF"/>
        </w:rPr>
      </w:pPr>
      <w:r w:rsidRPr="007C086E">
        <w:rPr>
          <w:rFonts w:ascii="Times New Roman" w:hAnsi="Times New Roman" w:cs="Times New Roman"/>
          <w:sz w:val="28"/>
          <w:szCs w:val="28"/>
          <w:shd w:val="clear" w:color="auto" w:fill="FFFFFF"/>
        </w:rPr>
        <w:tab/>
        <w:t xml:space="preserve">В 855 г. </w:t>
      </w:r>
      <w:r w:rsidR="00885E33" w:rsidRPr="007C086E">
        <w:rPr>
          <w:rFonts w:ascii="Times New Roman" w:hAnsi="Times New Roman" w:cs="Times New Roman"/>
          <w:sz w:val="28"/>
          <w:szCs w:val="28"/>
          <w:shd w:val="clear" w:color="auto" w:fill="FFFFFF"/>
        </w:rPr>
        <w:t xml:space="preserve">в связи с чрезмерными поборами </w:t>
      </w:r>
      <w:r w:rsidRPr="007C086E">
        <w:rPr>
          <w:rFonts w:ascii="Times New Roman" w:hAnsi="Times New Roman" w:cs="Times New Roman"/>
          <w:sz w:val="28"/>
          <w:szCs w:val="28"/>
          <w:shd w:val="clear" w:color="auto" w:fill="FFFFFF"/>
        </w:rPr>
        <w:t>произошло восстание в г. Химс (Хомс – западная Сирия)</w:t>
      </w:r>
      <w:r w:rsidR="00885E33" w:rsidRPr="007C086E">
        <w:rPr>
          <w:rFonts w:ascii="Times New Roman" w:hAnsi="Times New Roman" w:cs="Times New Roman"/>
          <w:sz w:val="28"/>
          <w:szCs w:val="28"/>
          <w:shd w:val="clear" w:color="auto" w:fill="FFFFFF"/>
        </w:rPr>
        <w:t>, в котором принимали участие христиане. В итоге восстание было подавлено, храмы и церкви разрушены, а принимавшие участие в восстании зиммии выгнаны из города.</w:t>
      </w:r>
      <w:r w:rsidR="00885E33" w:rsidRPr="007C086E">
        <w:rPr>
          <w:rStyle w:val="a6"/>
          <w:rFonts w:ascii="Times New Roman" w:hAnsi="Times New Roman" w:cs="Times New Roman"/>
          <w:sz w:val="28"/>
          <w:szCs w:val="28"/>
          <w:shd w:val="clear" w:color="auto" w:fill="FFFFFF"/>
        </w:rPr>
        <w:footnoteReference w:id="124"/>
      </w:r>
    </w:p>
    <w:p w:rsidR="00FB7287" w:rsidRPr="007C086E" w:rsidRDefault="00FB7287" w:rsidP="00083790">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rPr>
        <w:tab/>
      </w:r>
      <w:r w:rsidR="00924034" w:rsidRPr="007C086E">
        <w:rPr>
          <w:rFonts w:ascii="Times New Roman" w:hAnsi="Times New Roman" w:cs="Times New Roman"/>
          <w:sz w:val="28"/>
          <w:szCs w:val="28"/>
          <w:shd w:val="clear" w:color="auto" w:fill="FFFFFF"/>
        </w:rPr>
        <w:t>После халифа ал-Мутава</w:t>
      </w:r>
      <w:r w:rsidR="00B002BB" w:rsidRPr="007C086E">
        <w:rPr>
          <w:rFonts w:ascii="Times New Roman" w:hAnsi="Times New Roman" w:cs="Times New Roman"/>
          <w:sz w:val="28"/>
          <w:szCs w:val="28"/>
          <w:shd w:val="clear" w:color="auto" w:fill="FFFFFF"/>
        </w:rPr>
        <w:t>кки</w:t>
      </w:r>
      <w:r w:rsidR="00924034" w:rsidRPr="007C086E">
        <w:rPr>
          <w:rFonts w:ascii="Times New Roman" w:hAnsi="Times New Roman" w:cs="Times New Roman"/>
          <w:sz w:val="28"/>
          <w:szCs w:val="28"/>
          <w:shd w:val="clear" w:color="auto" w:fill="FFFFFF"/>
        </w:rPr>
        <w:t>ля власть правителей Халифата постепенно ослабев</w:t>
      </w:r>
      <w:r w:rsidR="00586913" w:rsidRPr="007C086E">
        <w:rPr>
          <w:rFonts w:ascii="Times New Roman" w:hAnsi="Times New Roman" w:cs="Times New Roman"/>
          <w:sz w:val="28"/>
          <w:szCs w:val="28"/>
          <w:shd w:val="clear" w:color="auto" w:fill="FFFFFF"/>
        </w:rPr>
        <w:t xml:space="preserve">ала. Наметилось усиление власти </w:t>
      </w:r>
      <w:r w:rsidR="00924034" w:rsidRPr="007C086E">
        <w:rPr>
          <w:rFonts w:ascii="Times New Roman" w:hAnsi="Times New Roman" w:cs="Times New Roman"/>
          <w:sz w:val="28"/>
          <w:szCs w:val="28"/>
          <w:shd w:val="clear" w:color="auto" w:fill="FFFFFF"/>
        </w:rPr>
        <w:t>наместник</w:t>
      </w:r>
      <w:r w:rsidR="00586913" w:rsidRPr="007C086E">
        <w:rPr>
          <w:rFonts w:ascii="Times New Roman" w:hAnsi="Times New Roman" w:cs="Times New Roman"/>
          <w:sz w:val="28"/>
          <w:szCs w:val="28"/>
          <w:shd w:val="clear" w:color="auto" w:fill="FFFFFF"/>
          <w:lang w:bidi="fa-IR"/>
        </w:rPr>
        <w:t>ов, с большей силой сосредоточивавших</w:t>
      </w:r>
      <w:r w:rsidR="00924034" w:rsidRPr="007C086E">
        <w:rPr>
          <w:rFonts w:ascii="Times New Roman" w:hAnsi="Times New Roman" w:cs="Times New Roman"/>
          <w:sz w:val="28"/>
          <w:szCs w:val="28"/>
          <w:shd w:val="clear" w:color="auto" w:fill="FFFFFF"/>
        </w:rPr>
        <w:t xml:space="preserve"> </w:t>
      </w:r>
      <w:r w:rsidR="00586913" w:rsidRPr="007C086E">
        <w:rPr>
          <w:rFonts w:ascii="Times New Roman" w:hAnsi="Times New Roman" w:cs="Times New Roman"/>
          <w:sz w:val="28"/>
          <w:szCs w:val="28"/>
          <w:shd w:val="clear" w:color="auto" w:fill="FFFFFF"/>
        </w:rPr>
        <w:t xml:space="preserve"> </w:t>
      </w:r>
      <w:r w:rsidR="00924034" w:rsidRPr="007C086E">
        <w:rPr>
          <w:rFonts w:ascii="Times New Roman" w:hAnsi="Times New Roman" w:cs="Times New Roman"/>
          <w:sz w:val="28"/>
          <w:szCs w:val="28"/>
          <w:shd w:val="clear" w:color="auto" w:fill="FFFFFF"/>
        </w:rPr>
        <w:t xml:space="preserve">в своих руках главенство в отведенных им провинциях. В </w:t>
      </w:r>
      <w:r w:rsidR="00924034" w:rsidRPr="007C086E">
        <w:rPr>
          <w:rFonts w:ascii="Times New Roman" w:hAnsi="Times New Roman" w:cs="Times New Roman"/>
          <w:sz w:val="28"/>
          <w:szCs w:val="28"/>
          <w:shd w:val="clear" w:color="auto" w:fill="FFFFFF"/>
          <w:lang w:val="en-US"/>
        </w:rPr>
        <w:t>X</w:t>
      </w:r>
      <w:r w:rsidR="009808EF" w:rsidRPr="007C086E">
        <w:rPr>
          <w:rFonts w:ascii="Times New Roman" w:hAnsi="Times New Roman" w:cs="Times New Roman"/>
          <w:sz w:val="28"/>
          <w:szCs w:val="28"/>
          <w:shd w:val="clear" w:color="auto" w:fill="FFFFFF"/>
        </w:rPr>
        <w:t xml:space="preserve"> </w:t>
      </w:r>
      <w:r w:rsidR="00924034" w:rsidRPr="007C086E">
        <w:rPr>
          <w:rFonts w:ascii="Times New Roman" w:hAnsi="Times New Roman" w:cs="Times New Roman"/>
          <w:sz w:val="28"/>
          <w:szCs w:val="28"/>
          <w:shd w:val="clear" w:color="auto" w:fill="FFFFFF"/>
          <w:lang w:bidi="fa-IR"/>
        </w:rPr>
        <w:t xml:space="preserve">в. </w:t>
      </w:r>
      <w:r w:rsidR="00083790" w:rsidRPr="007C086E">
        <w:rPr>
          <w:rFonts w:ascii="Times New Roman" w:hAnsi="Times New Roman" w:cs="Times New Roman"/>
          <w:sz w:val="28"/>
          <w:szCs w:val="28"/>
          <w:shd w:val="clear" w:color="auto" w:fill="FFFFFF"/>
          <w:lang w:bidi="fa-IR"/>
        </w:rPr>
        <w:t>начало происходить</w:t>
      </w:r>
      <w:r w:rsidR="00924034" w:rsidRPr="007C086E">
        <w:rPr>
          <w:rFonts w:ascii="Times New Roman" w:hAnsi="Times New Roman" w:cs="Times New Roman"/>
          <w:sz w:val="28"/>
          <w:szCs w:val="28"/>
          <w:shd w:val="clear" w:color="auto" w:fill="FFFFFF"/>
          <w:lang w:bidi="fa-IR"/>
        </w:rPr>
        <w:t xml:space="preserve"> возвышение в правящих кругах</w:t>
      </w:r>
      <w:r w:rsidR="009808EF" w:rsidRPr="007C086E">
        <w:rPr>
          <w:rFonts w:ascii="Times New Roman" w:hAnsi="Times New Roman" w:cs="Times New Roman"/>
          <w:sz w:val="28"/>
          <w:szCs w:val="28"/>
          <w:shd w:val="clear" w:color="auto" w:fill="FFFFFF"/>
          <w:lang w:bidi="fa-IR"/>
        </w:rPr>
        <w:t>,</w:t>
      </w:r>
      <w:r w:rsidR="00924034" w:rsidRPr="007C086E">
        <w:rPr>
          <w:rFonts w:ascii="Times New Roman" w:hAnsi="Times New Roman" w:cs="Times New Roman"/>
          <w:sz w:val="28"/>
          <w:szCs w:val="28"/>
          <w:shd w:val="clear" w:color="auto" w:fill="FFFFFF"/>
          <w:lang w:bidi="fa-IR"/>
        </w:rPr>
        <w:t xml:space="preserve"> </w:t>
      </w:r>
      <w:r w:rsidR="009808EF" w:rsidRPr="007C086E">
        <w:rPr>
          <w:rFonts w:ascii="Times New Roman" w:hAnsi="Times New Roman" w:cs="Times New Roman"/>
          <w:sz w:val="28"/>
          <w:szCs w:val="28"/>
          <w:shd w:val="clear" w:color="auto" w:fill="FFFFFF"/>
          <w:lang w:bidi="fa-IR"/>
        </w:rPr>
        <w:t>нанятых на службу, тюрков, которые в</w:t>
      </w:r>
      <w:r w:rsidR="00924034" w:rsidRPr="007C086E">
        <w:rPr>
          <w:rFonts w:ascii="Times New Roman" w:hAnsi="Times New Roman" w:cs="Times New Roman"/>
          <w:sz w:val="28"/>
          <w:szCs w:val="28"/>
          <w:shd w:val="clear" w:color="auto" w:fill="FFFFFF"/>
          <w:lang w:bidi="fa-IR"/>
        </w:rPr>
        <w:t xml:space="preserve">последствии лишь номинально </w:t>
      </w:r>
      <w:r w:rsidR="00083790" w:rsidRPr="007C086E">
        <w:rPr>
          <w:rFonts w:ascii="Times New Roman" w:hAnsi="Times New Roman" w:cs="Times New Roman"/>
          <w:sz w:val="28"/>
          <w:szCs w:val="28"/>
          <w:shd w:val="clear" w:color="auto" w:fill="FFFFFF"/>
          <w:lang w:bidi="fa-IR"/>
        </w:rPr>
        <w:t>признавали</w:t>
      </w:r>
      <w:r w:rsidR="00924034" w:rsidRPr="007C086E">
        <w:rPr>
          <w:rFonts w:ascii="Times New Roman" w:hAnsi="Times New Roman" w:cs="Times New Roman"/>
          <w:sz w:val="28"/>
          <w:szCs w:val="28"/>
          <w:shd w:val="clear" w:color="auto" w:fill="FFFFFF"/>
          <w:lang w:bidi="fa-IR"/>
        </w:rPr>
        <w:t xml:space="preserve"> авторитет халифа и сыгра</w:t>
      </w:r>
      <w:r w:rsidR="00083790" w:rsidRPr="007C086E">
        <w:rPr>
          <w:rFonts w:ascii="Times New Roman" w:hAnsi="Times New Roman" w:cs="Times New Roman"/>
          <w:sz w:val="28"/>
          <w:szCs w:val="28"/>
          <w:shd w:val="clear" w:color="auto" w:fill="FFFFFF"/>
          <w:lang w:bidi="fa-IR"/>
        </w:rPr>
        <w:t>ли</w:t>
      </w:r>
      <w:r w:rsidR="00924034" w:rsidRPr="007C086E">
        <w:rPr>
          <w:rFonts w:ascii="Times New Roman" w:hAnsi="Times New Roman" w:cs="Times New Roman"/>
          <w:sz w:val="28"/>
          <w:szCs w:val="28"/>
          <w:shd w:val="clear" w:color="auto" w:fill="FFFFFF"/>
          <w:lang w:bidi="fa-IR"/>
        </w:rPr>
        <w:t xml:space="preserve"> не последнюю роль в окончательном</w:t>
      </w:r>
      <w:r w:rsidR="00875949" w:rsidRPr="007C086E">
        <w:rPr>
          <w:rFonts w:ascii="Times New Roman" w:hAnsi="Times New Roman" w:cs="Times New Roman"/>
          <w:sz w:val="28"/>
          <w:szCs w:val="28"/>
          <w:shd w:val="clear" w:color="auto" w:fill="FFFFFF"/>
          <w:lang w:bidi="fa-IR"/>
        </w:rPr>
        <w:t xml:space="preserve"> упадке Аббасидского халифата. Христианство также постепенно начина</w:t>
      </w:r>
      <w:r w:rsidR="006E4419" w:rsidRPr="007C086E">
        <w:rPr>
          <w:rFonts w:ascii="Times New Roman" w:hAnsi="Times New Roman" w:cs="Times New Roman"/>
          <w:sz w:val="28"/>
          <w:szCs w:val="28"/>
          <w:shd w:val="clear" w:color="auto" w:fill="FFFFFF"/>
          <w:lang w:bidi="fa-IR"/>
        </w:rPr>
        <w:t xml:space="preserve">ло </w:t>
      </w:r>
      <w:r w:rsidR="00875949" w:rsidRPr="007C086E">
        <w:rPr>
          <w:rFonts w:ascii="Times New Roman" w:hAnsi="Times New Roman" w:cs="Times New Roman"/>
          <w:sz w:val="28"/>
          <w:szCs w:val="28"/>
          <w:shd w:val="clear" w:color="auto" w:fill="FFFFFF"/>
          <w:lang w:bidi="fa-IR"/>
        </w:rPr>
        <w:t xml:space="preserve">все </w:t>
      </w:r>
      <w:r w:rsidR="00875949" w:rsidRPr="007C086E">
        <w:rPr>
          <w:rFonts w:ascii="Times New Roman" w:hAnsi="Times New Roman" w:cs="Times New Roman"/>
          <w:sz w:val="28"/>
          <w:szCs w:val="28"/>
          <w:shd w:val="clear" w:color="auto" w:fill="FFFFFF"/>
          <w:lang w:bidi="fa-IR"/>
        </w:rPr>
        <w:lastRenderedPageBreak/>
        <w:t xml:space="preserve">больше терять свои позиции </w:t>
      </w:r>
      <w:r w:rsidR="006E5434">
        <w:rPr>
          <w:rFonts w:ascii="Times New Roman" w:hAnsi="Times New Roman" w:cs="Times New Roman"/>
          <w:sz w:val="28"/>
          <w:szCs w:val="28"/>
          <w:shd w:val="clear" w:color="auto" w:fill="FFFFFF"/>
          <w:lang w:bidi="fa-IR"/>
        </w:rPr>
        <w:t>и своих адептов. Несмотря на то,</w:t>
      </w:r>
      <w:r w:rsidR="00875949" w:rsidRPr="007C086E">
        <w:rPr>
          <w:rFonts w:ascii="Times New Roman" w:hAnsi="Times New Roman" w:cs="Times New Roman"/>
          <w:sz w:val="28"/>
          <w:szCs w:val="28"/>
          <w:shd w:val="clear" w:color="auto" w:fill="FFFFFF"/>
          <w:lang w:bidi="fa-IR"/>
        </w:rPr>
        <w:t xml:space="preserve"> что на некоторое время после </w:t>
      </w:r>
      <w:r w:rsidR="00E30FD7" w:rsidRPr="007C086E">
        <w:rPr>
          <w:rFonts w:ascii="Times New Roman" w:hAnsi="Times New Roman" w:cs="Times New Roman"/>
          <w:sz w:val="28"/>
          <w:szCs w:val="28"/>
          <w:shd w:val="clear" w:color="auto" w:fill="FFFFFF"/>
          <w:lang w:bidi="fa-IR"/>
        </w:rPr>
        <w:t>активных притеснений</w:t>
      </w:r>
      <w:r w:rsidR="00B72FEB" w:rsidRPr="007C086E">
        <w:rPr>
          <w:rFonts w:ascii="Times New Roman" w:hAnsi="Times New Roman" w:cs="Times New Roman"/>
          <w:sz w:val="28"/>
          <w:szCs w:val="28"/>
          <w:shd w:val="clear" w:color="auto" w:fill="FFFFFF"/>
          <w:lang w:bidi="fa-IR"/>
        </w:rPr>
        <w:t xml:space="preserve"> ал-Мутаваккиля, жизнь христиан вернулась в обычное русло, уже к началу </w:t>
      </w:r>
      <w:r w:rsidR="00B72FEB" w:rsidRPr="007C086E">
        <w:rPr>
          <w:rFonts w:ascii="Times New Roman" w:hAnsi="Times New Roman" w:cs="Times New Roman"/>
          <w:sz w:val="28"/>
          <w:szCs w:val="28"/>
          <w:shd w:val="clear" w:color="auto" w:fill="FFFFFF"/>
          <w:lang w:val="en-US" w:bidi="fa-IR"/>
        </w:rPr>
        <w:t>X</w:t>
      </w:r>
      <w:r w:rsidR="00B72FEB" w:rsidRPr="007C086E">
        <w:rPr>
          <w:rFonts w:ascii="Times New Roman" w:hAnsi="Times New Roman" w:cs="Times New Roman"/>
          <w:sz w:val="28"/>
          <w:szCs w:val="28"/>
          <w:shd w:val="clear" w:color="auto" w:fill="FFFFFF"/>
          <w:lang w:bidi="fa-IR"/>
        </w:rPr>
        <w:t xml:space="preserve"> в. можно отметить увеличение нетерпимости к христианам, занимающим хорошее положение в халифате, прежде всего</w:t>
      </w:r>
      <w:r w:rsidR="00E30FD7" w:rsidRPr="007C086E">
        <w:rPr>
          <w:rFonts w:ascii="Times New Roman" w:hAnsi="Times New Roman" w:cs="Times New Roman"/>
          <w:sz w:val="28"/>
          <w:szCs w:val="28"/>
          <w:shd w:val="clear" w:color="auto" w:fill="FFFFFF"/>
          <w:lang w:bidi="fa-IR"/>
        </w:rPr>
        <w:t>,</w:t>
      </w:r>
      <w:r w:rsidR="00B72FEB" w:rsidRPr="007C086E">
        <w:rPr>
          <w:rFonts w:ascii="Times New Roman" w:hAnsi="Times New Roman" w:cs="Times New Roman"/>
          <w:sz w:val="28"/>
          <w:szCs w:val="28"/>
          <w:shd w:val="clear" w:color="auto" w:fill="FFFFFF"/>
          <w:lang w:bidi="fa-IR"/>
        </w:rPr>
        <w:t xml:space="preserve"> со стороны самого мусульманского населения. </w:t>
      </w:r>
      <w:r w:rsidR="002D5DB2" w:rsidRPr="007C086E">
        <w:rPr>
          <w:rFonts w:ascii="Times New Roman" w:hAnsi="Times New Roman" w:cs="Times New Roman"/>
          <w:sz w:val="28"/>
          <w:szCs w:val="28"/>
          <w:shd w:val="clear" w:color="auto" w:fill="FFFFFF"/>
          <w:lang w:bidi="fa-IR"/>
        </w:rPr>
        <w:t xml:space="preserve">Так, например, в первой четверти </w:t>
      </w:r>
      <w:r w:rsidR="002D5DB2" w:rsidRPr="007C086E">
        <w:rPr>
          <w:rFonts w:ascii="Times New Roman" w:hAnsi="Times New Roman" w:cs="Times New Roman"/>
          <w:sz w:val="28"/>
          <w:szCs w:val="28"/>
          <w:shd w:val="clear" w:color="auto" w:fill="FFFFFF"/>
          <w:lang w:val="en-US" w:bidi="fa-IR"/>
        </w:rPr>
        <w:t>X</w:t>
      </w:r>
      <w:r w:rsidR="002D5DB2" w:rsidRPr="007C086E">
        <w:rPr>
          <w:rFonts w:ascii="Times New Roman" w:hAnsi="Times New Roman" w:cs="Times New Roman"/>
          <w:sz w:val="28"/>
          <w:szCs w:val="28"/>
          <w:shd w:val="clear" w:color="auto" w:fill="FFFFFF"/>
          <w:lang w:bidi="fa-IR"/>
        </w:rPr>
        <w:t xml:space="preserve"> в. мусульманами были разрушены мелькитские церкви в западных районах халифата,</w:t>
      </w:r>
      <w:r w:rsidR="00083790" w:rsidRPr="007C086E">
        <w:rPr>
          <w:rFonts w:ascii="Times New Roman" w:hAnsi="Times New Roman" w:cs="Times New Roman"/>
          <w:sz w:val="28"/>
          <w:szCs w:val="28"/>
          <w:shd w:val="clear" w:color="auto" w:fill="FFFFFF"/>
          <w:lang w:bidi="fa-IR"/>
        </w:rPr>
        <w:t xml:space="preserve"> </w:t>
      </w:r>
      <w:r w:rsidR="002D5DB2" w:rsidRPr="007C086E">
        <w:rPr>
          <w:rFonts w:ascii="Times New Roman" w:hAnsi="Times New Roman" w:cs="Times New Roman"/>
          <w:sz w:val="28"/>
          <w:szCs w:val="28"/>
          <w:shd w:val="clear" w:color="auto" w:fill="FFFFFF"/>
          <w:lang w:bidi="fa-IR"/>
        </w:rPr>
        <w:t>в Кесарие, Рамле, Аскалоне</w:t>
      </w:r>
      <w:r w:rsidR="00083790" w:rsidRPr="007C086E">
        <w:rPr>
          <w:rFonts w:ascii="Times New Roman" w:hAnsi="Times New Roman" w:cs="Times New Roman"/>
          <w:sz w:val="28"/>
          <w:szCs w:val="28"/>
          <w:shd w:val="clear" w:color="auto" w:fill="FFFFFF"/>
          <w:lang w:bidi="fa-IR"/>
        </w:rPr>
        <w:t>,</w:t>
      </w:r>
      <w:r w:rsidR="006E4419" w:rsidRPr="007C086E">
        <w:rPr>
          <w:rFonts w:ascii="Times New Roman" w:hAnsi="Times New Roman" w:cs="Times New Roman"/>
          <w:sz w:val="28"/>
          <w:szCs w:val="28"/>
          <w:shd w:val="clear" w:color="auto" w:fill="FFFFFF"/>
          <w:lang w:bidi="fa-IR"/>
        </w:rPr>
        <w:t xml:space="preserve"> также была разрушена несторианская церковь</w:t>
      </w:r>
      <w:r w:rsidR="002D5DB2" w:rsidRPr="007C086E">
        <w:rPr>
          <w:rFonts w:ascii="Times New Roman" w:hAnsi="Times New Roman" w:cs="Times New Roman"/>
          <w:sz w:val="28"/>
          <w:szCs w:val="28"/>
          <w:shd w:val="clear" w:color="auto" w:fill="FFFFFF"/>
          <w:lang w:bidi="fa-IR"/>
        </w:rPr>
        <w:t>.</w:t>
      </w:r>
      <w:r w:rsidR="002D5DB2" w:rsidRPr="007C086E">
        <w:rPr>
          <w:rStyle w:val="a6"/>
          <w:rFonts w:ascii="Times New Roman" w:hAnsi="Times New Roman" w:cs="Times New Roman"/>
          <w:sz w:val="28"/>
          <w:szCs w:val="28"/>
          <w:shd w:val="clear" w:color="auto" w:fill="FFFFFF"/>
          <w:lang w:bidi="fa-IR"/>
        </w:rPr>
        <w:footnoteReference w:id="125"/>
      </w:r>
      <w:r w:rsidR="002D5DB2" w:rsidRPr="007C086E">
        <w:rPr>
          <w:rFonts w:ascii="Times New Roman" w:hAnsi="Times New Roman" w:cs="Times New Roman"/>
          <w:sz w:val="28"/>
          <w:szCs w:val="28"/>
          <w:shd w:val="clear" w:color="auto" w:fill="FFFFFF"/>
          <w:lang w:bidi="fa-IR"/>
        </w:rPr>
        <w:t xml:space="preserve"> Вместе с этим сам халиф ал-Муктадир (908 – 932) дал позволение на восстановление этих церквей.</w:t>
      </w:r>
      <w:r w:rsidR="006E4419" w:rsidRPr="007C086E">
        <w:rPr>
          <w:rFonts w:ascii="Times New Roman" w:hAnsi="Times New Roman" w:cs="Times New Roman"/>
          <w:sz w:val="28"/>
          <w:szCs w:val="28"/>
          <w:shd w:val="clear" w:color="auto" w:fill="FFFFFF"/>
          <w:lang w:bidi="fa-IR"/>
        </w:rPr>
        <w:t xml:space="preserve"> </w:t>
      </w:r>
    </w:p>
    <w:p w:rsidR="00EB5A61" w:rsidRPr="007C086E" w:rsidRDefault="00EB5A61" w:rsidP="00746B9E">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В </w:t>
      </w:r>
      <w:r w:rsidRPr="007C086E">
        <w:rPr>
          <w:rFonts w:ascii="Times New Roman" w:hAnsi="Times New Roman" w:cs="Times New Roman"/>
          <w:sz w:val="28"/>
          <w:szCs w:val="28"/>
          <w:shd w:val="clear" w:color="auto" w:fill="FFFFFF"/>
          <w:lang w:val="en-US" w:bidi="fa-IR"/>
        </w:rPr>
        <w:t>XI</w:t>
      </w:r>
      <w:r w:rsidRPr="007C086E">
        <w:rPr>
          <w:rFonts w:ascii="Times New Roman" w:hAnsi="Times New Roman" w:cs="Times New Roman"/>
          <w:sz w:val="28"/>
          <w:szCs w:val="28"/>
          <w:shd w:val="clear" w:color="auto" w:fill="FFFFFF"/>
          <w:lang w:bidi="fa-IR"/>
        </w:rPr>
        <w:t xml:space="preserve"> в. ислам нач</w:t>
      </w:r>
      <w:r w:rsidR="00746B9E">
        <w:rPr>
          <w:rFonts w:ascii="Times New Roman" w:hAnsi="Times New Roman" w:cs="Times New Roman"/>
          <w:sz w:val="28"/>
          <w:szCs w:val="28"/>
          <w:shd w:val="clear" w:color="auto" w:fill="FFFFFF"/>
          <w:lang w:bidi="fa-IR"/>
        </w:rPr>
        <w:t>ал</w:t>
      </w:r>
      <w:r w:rsidRPr="007C086E">
        <w:rPr>
          <w:rFonts w:ascii="Times New Roman" w:hAnsi="Times New Roman" w:cs="Times New Roman"/>
          <w:sz w:val="28"/>
          <w:szCs w:val="28"/>
          <w:shd w:val="clear" w:color="auto" w:fill="FFFFFF"/>
          <w:lang w:bidi="fa-IR"/>
        </w:rPr>
        <w:t xml:space="preserve"> </w:t>
      </w:r>
      <w:r w:rsidR="00D67529" w:rsidRPr="007C086E">
        <w:rPr>
          <w:rFonts w:ascii="Times New Roman" w:hAnsi="Times New Roman" w:cs="Times New Roman"/>
          <w:sz w:val="28"/>
          <w:szCs w:val="28"/>
          <w:shd w:val="clear" w:color="auto" w:fill="FFFFFF"/>
          <w:lang w:bidi="fa-IR"/>
        </w:rPr>
        <w:t xml:space="preserve">заметно </w:t>
      </w:r>
      <w:r w:rsidRPr="007C086E">
        <w:rPr>
          <w:rFonts w:ascii="Times New Roman" w:hAnsi="Times New Roman" w:cs="Times New Roman"/>
          <w:sz w:val="28"/>
          <w:szCs w:val="28"/>
          <w:shd w:val="clear" w:color="auto" w:fill="FFFFFF"/>
          <w:lang w:bidi="fa-IR"/>
        </w:rPr>
        <w:t>довлеть над</w:t>
      </w:r>
      <w:r w:rsidR="00D67529" w:rsidRPr="007C086E">
        <w:rPr>
          <w:rFonts w:ascii="Times New Roman" w:hAnsi="Times New Roman" w:cs="Times New Roman"/>
          <w:sz w:val="28"/>
          <w:szCs w:val="28"/>
          <w:shd w:val="clear" w:color="auto" w:fill="FFFFFF"/>
          <w:lang w:bidi="fa-IR"/>
        </w:rPr>
        <w:t xml:space="preserve"> христианством. Связано это не только с тем, что с приходом Сельджук</w:t>
      </w:r>
      <w:r w:rsidR="00264B76" w:rsidRPr="007C086E">
        <w:rPr>
          <w:rFonts w:ascii="Times New Roman" w:hAnsi="Times New Roman" w:cs="Times New Roman"/>
          <w:sz w:val="28"/>
          <w:szCs w:val="28"/>
          <w:shd w:val="clear" w:color="auto" w:fill="FFFFFF"/>
          <w:lang w:bidi="fa-IR"/>
        </w:rPr>
        <w:t>идо</w:t>
      </w:r>
      <w:r w:rsidR="00D67529" w:rsidRPr="007C086E">
        <w:rPr>
          <w:rFonts w:ascii="Times New Roman" w:hAnsi="Times New Roman" w:cs="Times New Roman"/>
          <w:sz w:val="28"/>
          <w:szCs w:val="28"/>
          <w:shd w:val="clear" w:color="auto" w:fill="FFFFFF"/>
          <w:lang w:bidi="fa-IR"/>
        </w:rPr>
        <w:t xml:space="preserve">в суннитская ветвь ислама </w:t>
      </w:r>
      <w:r w:rsidR="00746B9E">
        <w:rPr>
          <w:rFonts w:ascii="Times New Roman" w:hAnsi="Times New Roman" w:cs="Times New Roman"/>
          <w:sz w:val="28"/>
          <w:szCs w:val="28"/>
          <w:shd w:val="clear" w:color="auto" w:fill="FFFFFF"/>
          <w:lang w:bidi="fa-IR"/>
        </w:rPr>
        <w:t xml:space="preserve">начала </w:t>
      </w:r>
      <w:r w:rsidR="00D67529" w:rsidRPr="007C086E">
        <w:rPr>
          <w:rFonts w:ascii="Times New Roman" w:hAnsi="Times New Roman" w:cs="Times New Roman"/>
          <w:sz w:val="28"/>
          <w:szCs w:val="28"/>
          <w:shd w:val="clear" w:color="auto" w:fill="FFFFFF"/>
          <w:lang w:bidi="fa-IR"/>
        </w:rPr>
        <w:t>приобрета</w:t>
      </w:r>
      <w:r w:rsidR="00746B9E">
        <w:rPr>
          <w:rFonts w:ascii="Times New Roman" w:hAnsi="Times New Roman" w:cs="Times New Roman"/>
          <w:sz w:val="28"/>
          <w:szCs w:val="28"/>
          <w:shd w:val="clear" w:color="auto" w:fill="FFFFFF"/>
          <w:lang w:bidi="fa-IR"/>
        </w:rPr>
        <w:t>ть</w:t>
      </w:r>
      <w:r w:rsidR="00D67529" w:rsidRPr="007C086E">
        <w:rPr>
          <w:rFonts w:ascii="Times New Roman" w:hAnsi="Times New Roman" w:cs="Times New Roman"/>
          <w:sz w:val="28"/>
          <w:szCs w:val="28"/>
          <w:shd w:val="clear" w:color="auto" w:fill="FFFFFF"/>
          <w:lang w:bidi="fa-IR"/>
        </w:rPr>
        <w:t xml:space="preserve"> все большую мощь, но также и с увеличением числа отказывающихся от своей веры в пользу неуп</w:t>
      </w:r>
      <w:r w:rsidR="004712E5" w:rsidRPr="007C086E">
        <w:rPr>
          <w:rFonts w:ascii="Times New Roman" w:hAnsi="Times New Roman" w:cs="Times New Roman"/>
          <w:sz w:val="28"/>
          <w:szCs w:val="28"/>
          <w:shd w:val="clear" w:color="auto" w:fill="FFFFFF"/>
          <w:lang w:bidi="fa-IR"/>
        </w:rPr>
        <w:t xml:space="preserve">латы налогов и </w:t>
      </w:r>
      <w:proofErr w:type="gramStart"/>
      <w:r w:rsidR="00746B9E">
        <w:rPr>
          <w:rFonts w:ascii="Times New Roman" w:hAnsi="Times New Roman" w:cs="Times New Roman"/>
          <w:sz w:val="28"/>
          <w:szCs w:val="28"/>
          <w:shd w:val="clear" w:color="auto" w:fill="FFFFFF"/>
          <w:lang w:bidi="fa-IR"/>
        </w:rPr>
        <w:t>отмены</w:t>
      </w:r>
      <w:proofErr w:type="gramEnd"/>
      <w:r w:rsidR="00746B9E">
        <w:rPr>
          <w:rFonts w:ascii="Times New Roman" w:hAnsi="Times New Roman" w:cs="Times New Roman"/>
          <w:sz w:val="28"/>
          <w:szCs w:val="28"/>
          <w:shd w:val="clear" w:color="auto" w:fill="FFFFFF"/>
          <w:lang w:bidi="fa-IR"/>
        </w:rPr>
        <w:t xml:space="preserve"> </w:t>
      </w:r>
      <w:r w:rsidR="004712E5" w:rsidRPr="007C086E">
        <w:rPr>
          <w:rFonts w:ascii="Times New Roman" w:hAnsi="Times New Roman" w:cs="Times New Roman"/>
          <w:sz w:val="28"/>
          <w:szCs w:val="28"/>
          <w:shd w:val="clear" w:color="auto" w:fill="FFFFFF"/>
          <w:lang w:bidi="fa-IR"/>
        </w:rPr>
        <w:t>зачастую</w:t>
      </w:r>
      <w:r w:rsidR="00D67529" w:rsidRPr="007C086E">
        <w:rPr>
          <w:rFonts w:ascii="Times New Roman" w:hAnsi="Times New Roman" w:cs="Times New Roman"/>
          <w:sz w:val="28"/>
          <w:szCs w:val="28"/>
          <w:shd w:val="clear" w:color="auto" w:fill="FFFFFF"/>
          <w:lang w:bidi="fa-IR"/>
        </w:rPr>
        <w:t xml:space="preserve"> унизительных правил. Помимо всего прочего</w:t>
      </w:r>
      <w:r w:rsidR="00A66A78">
        <w:rPr>
          <w:rFonts w:ascii="Times New Roman" w:hAnsi="Times New Roman" w:cs="Times New Roman"/>
          <w:sz w:val="28"/>
          <w:szCs w:val="28"/>
          <w:shd w:val="clear" w:color="auto" w:fill="FFFFFF"/>
          <w:lang w:bidi="fa-IR"/>
        </w:rPr>
        <w:t>,</w:t>
      </w:r>
      <w:r w:rsidR="00D67529" w:rsidRPr="007C086E">
        <w:rPr>
          <w:rFonts w:ascii="Times New Roman" w:hAnsi="Times New Roman" w:cs="Times New Roman"/>
          <w:sz w:val="28"/>
          <w:szCs w:val="28"/>
          <w:shd w:val="clear" w:color="auto" w:fill="FFFFFF"/>
          <w:lang w:bidi="fa-IR"/>
        </w:rPr>
        <w:t xml:space="preserve"> не было в халифате и единства между христианами, придерживающимися разных направлений, здесь речь идет, прежде всего, о несторианах, яковитах и мелькитах.</w:t>
      </w:r>
    </w:p>
    <w:p w:rsidR="002449F3" w:rsidRPr="007C086E" w:rsidRDefault="00264B76" w:rsidP="00746B9E">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Говоря непосредственно о несторианах и о Церкви Востока, которая прочнее всего закрепилась на территории Ирана, следует сказать, что в первые три века существования халифата Церковь не подлежала упадку. За ней также закрепился и приоритет. </w:t>
      </w:r>
      <w:r w:rsidR="00B7140B">
        <w:rPr>
          <w:rFonts w:ascii="Times New Roman" w:hAnsi="Times New Roman" w:cs="Times New Roman"/>
          <w:sz w:val="28"/>
          <w:szCs w:val="28"/>
          <w:shd w:val="clear" w:color="auto" w:fill="FFFFFF"/>
          <w:lang w:bidi="fa-IR"/>
        </w:rPr>
        <w:t>Помимо того</w:t>
      </w:r>
      <w:r w:rsidR="00E96FDE">
        <w:rPr>
          <w:rFonts w:ascii="Times New Roman" w:hAnsi="Times New Roman" w:cs="Times New Roman"/>
          <w:sz w:val="28"/>
          <w:szCs w:val="28"/>
          <w:shd w:val="clear" w:color="auto" w:fill="FFFFFF"/>
          <w:lang w:bidi="fa-IR"/>
        </w:rPr>
        <w:t>,</w:t>
      </w:r>
      <w:r w:rsidR="000740B0" w:rsidRPr="007C086E">
        <w:rPr>
          <w:rFonts w:ascii="Times New Roman" w:hAnsi="Times New Roman" w:cs="Times New Roman"/>
          <w:sz w:val="28"/>
          <w:szCs w:val="28"/>
          <w:shd w:val="clear" w:color="auto" w:fill="FFFFFF"/>
          <w:lang w:bidi="fa-IR"/>
        </w:rPr>
        <w:t xml:space="preserve"> что патриарший престол находил</w:t>
      </w:r>
      <w:r w:rsidR="0009603C" w:rsidRPr="007C086E">
        <w:rPr>
          <w:rFonts w:ascii="Times New Roman" w:hAnsi="Times New Roman" w:cs="Times New Roman"/>
          <w:sz w:val="28"/>
          <w:szCs w:val="28"/>
          <w:shd w:val="clear" w:color="auto" w:fill="FFFFFF"/>
          <w:lang w:bidi="fa-IR"/>
        </w:rPr>
        <w:t xml:space="preserve">ся в столице Халифата </w:t>
      </w:r>
      <w:r w:rsidR="00746B9E" w:rsidRPr="007C086E">
        <w:rPr>
          <w:rFonts w:ascii="Times New Roman" w:hAnsi="Times New Roman" w:cs="Times New Roman"/>
          <w:sz w:val="28"/>
          <w:szCs w:val="28"/>
          <w:lang w:bidi="fa-IR"/>
        </w:rPr>
        <w:t>–</w:t>
      </w:r>
      <w:r w:rsidR="004712E5" w:rsidRPr="007C086E">
        <w:rPr>
          <w:rFonts w:ascii="Times New Roman" w:hAnsi="Times New Roman" w:cs="Times New Roman"/>
          <w:sz w:val="28"/>
          <w:szCs w:val="28"/>
          <w:shd w:val="clear" w:color="auto" w:fill="FFFFFF"/>
          <w:lang w:bidi="fa-IR"/>
        </w:rPr>
        <w:t xml:space="preserve"> Багдаде</w:t>
      </w:r>
      <w:r w:rsidR="0009603C" w:rsidRPr="007C086E">
        <w:rPr>
          <w:rFonts w:ascii="Times New Roman" w:hAnsi="Times New Roman" w:cs="Times New Roman"/>
          <w:sz w:val="28"/>
          <w:szCs w:val="28"/>
          <w:shd w:val="clear" w:color="auto" w:fill="FFFFFF"/>
          <w:lang w:bidi="fa-IR"/>
        </w:rPr>
        <w:t>,</w:t>
      </w:r>
      <w:r w:rsidR="000740B0" w:rsidRPr="007C086E">
        <w:rPr>
          <w:rFonts w:ascii="Times New Roman" w:hAnsi="Times New Roman" w:cs="Times New Roman"/>
          <w:sz w:val="28"/>
          <w:szCs w:val="28"/>
          <w:shd w:val="clear" w:color="auto" w:fill="FFFFFF"/>
          <w:lang w:bidi="fa-IR"/>
        </w:rPr>
        <w:t xml:space="preserve"> при католикосе Сабришо (1063 – 1072) «было постановлено, что ему должны подчиняться епископы, как западных сирийцев, так и мелькитов».</w:t>
      </w:r>
      <w:r w:rsidR="000740B0" w:rsidRPr="007C086E">
        <w:rPr>
          <w:rStyle w:val="a6"/>
          <w:rFonts w:ascii="Times New Roman" w:hAnsi="Times New Roman" w:cs="Times New Roman"/>
          <w:sz w:val="28"/>
          <w:szCs w:val="28"/>
          <w:shd w:val="clear" w:color="auto" w:fill="FFFFFF"/>
          <w:lang w:bidi="fa-IR"/>
        </w:rPr>
        <w:footnoteReference w:id="126"/>
      </w:r>
      <w:r w:rsidR="000740B0" w:rsidRPr="007C086E">
        <w:rPr>
          <w:rFonts w:ascii="Times New Roman" w:hAnsi="Times New Roman" w:cs="Times New Roman"/>
          <w:sz w:val="28"/>
          <w:szCs w:val="28"/>
          <w:shd w:val="clear" w:color="auto" w:fill="FFFFFF"/>
          <w:lang w:bidi="fa-IR"/>
        </w:rPr>
        <w:t xml:space="preserve"> При этом как патриарх Восточной церкви, так и западных сирийцев назначался с согласия и одобрения халифов. Чаще </w:t>
      </w:r>
      <w:r w:rsidR="002B777C" w:rsidRPr="007C086E">
        <w:rPr>
          <w:rFonts w:ascii="Times New Roman" w:hAnsi="Times New Roman" w:cs="Times New Roman"/>
          <w:sz w:val="28"/>
          <w:szCs w:val="28"/>
          <w:shd w:val="clear" w:color="auto" w:fill="FFFFFF"/>
          <w:lang w:bidi="fa-IR"/>
        </w:rPr>
        <w:t>в срав</w:t>
      </w:r>
      <w:r w:rsidR="009808EF" w:rsidRPr="007C086E">
        <w:rPr>
          <w:rFonts w:ascii="Times New Roman" w:hAnsi="Times New Roman" w:cs="Times New Roman"/>
          <w:sz w:val="28"/>
          <w:szCs w:val="28"/>
          <w:shd w:val="clear" w:color="auto" w:fill="FFFFFF"/>
          <w:lang w:bidi="fa-IR"/>
        </w:rPr>
        <w:t xml:space="preserve">нении с мелькитами и яковитами </w:t>
      </w:r>
      <w:r w:rsidR="000740B0" w:rsidRPr="007C086E">
        <w:rPr>
          <w:rFonts w:ascii="Times New Roman" w:hAnsi="Times New Roman" w:cs="Times New Roman"/>
          <w:sz w:val="28"/>
          <w:szCs w:val="28"/>
          <w:shd w:val="clear" w:color="auto" w:fill="FFFFFF"/>
          <w:lang w:bidi="fa-IR"/>
        </w:rPr>
        <w:t>несториане занимали в</w:t>
      </w:r>
      <w:r w:rsidR="00F767F0">
        <w:rPr>
          <w:rFonts w:ascii="Times New Roman" w:hAnsi="Times New Roman" w:cs="Times New Roman"/>
          <w:sz w:val="28"/>
          <w:szCs w:val="28"/>
          <w:shd w:val="clear" w:color="auto" w:fill="FFFFFF"/>
          <w:lang w:bidi="fa-IR"/>
        </w:rPr>
        <w:t>ысокие должности в халифате, ч</w:t>
      </w:r>
      <w:r w:rsidR="000740B0" w:rsidRPr="007C086E">
        <w:rPr>
          <w:rFonts w:ascii="Times New Roman" w:hAnsi="Times New Roman" w:cs="Times New Roman"/>
          <w:sz w:val="28"/>
          <w:szCs w:val="28"/>
          <w:shd w:val="clear" w:color="auto" w:fill="FFFFFF"/>
          <w:lang w:bidi="fa-IR"/>
        </w:rPr>
        <w:t xml:space="preserve">то можно объяснить </w:t>
      </w:r>
      <w:r w:rsidR="009808EF" w:rsidRPr="007C086E">
        <w:rPr>
          <w:rFonts w:ascii="Times New Roman" w:hAnsi="Times New Roman" w:cs="Times New Roman"/>
          <w:sz w:val="28"/>
          <w:szCs w:val="28"/>
          <w:shd w:val="clear" w:color="auto" w:fill="FFFFFF"/>
          <w:lang w:bidi="fa-IR"/>
        </w:rPr>
        <w:t xml:space="preserve">как </w:t>
      </w:r>
      <w:r w:rsidR="000740B0" w:rsidRPr="007C086E">
        <w:rPr>
          <w:rFonts w:ascii="Times New Roman" w:hAnsi="Times New Roman" w:cs="Times New Roman"/>
          <w:sz w:val="28"/>
          <w:szCs w:val="28"/>
          <w:shd w:val="clear" w:color="auto" w:fill="FFFFFF"/>
          <w:lang w:bidi="fa-IR"/>
        </w:rPr>
        <w:t xml:space="preserve">широкой сетью </w:t>
      </w:r>
      <w:r w:rsidR="000740B0" w:rsidRPr="007C086E">
        <w:rPr>
          <w:rFonts w:ascii="Times New Roman" w:hAnsi="Times New Roman" w:cs="Times New Roman"/>
          <w:sz w:val="28"/>
          <w:szCs w:val="28"/>
          <w:shd w:val="clear" w:color="auto" w:fill="FFFFFF"/>
          <w:lang w:bidi="fa-IR"/>
        </w:rPr>
        <w:lastRenderedPageBreak/>
        <w:t>несторианских школ, которые существовали еще при Са</w:t>
      </w:r>
      <w:r w:rsidR="00B002BB" w:rsidRPr="007C086E">
        <w:rPr>
          <w:rFonts w:ascii="Times New Roman" w:hAnsi="Times New Roman" w:cs="Times New Roman"/>
          <w:sz w:val="28"/>
          <w:szCs w:val="28"/>
          <w:shd w:val="clear" w:color="auto" w:fill="FFFFFF"/>
          <w:lang w:bidi="fa-IR"/>
        </w:rPr>
        <w:t>санида</w:t>
      </w:r>
      <w:r w:rsidR="000740B0" w:rsidRPr="007C086E">
        <w:rPr>
          <w:rFonts w:ascii="Times New Roman" w:hAnsi="Times New Roman" w:cs="Times New Roman"/>
          <w:sz w:val="28"/>
          <w:szCs w:val="28"/>
          <w:shd w:val="clear" w:color="auto" w:fill="FFFFFF"/>
          <w:lang w:bidi="fa-IR"/>
        </w:rPr>
        <w:t>х</w:t>
      </w:r>
      <w:r w:rsidR="004F1192" w:rsidRPr="007C086E">
        <w:rPr>
          <w:rFonts w:ascii="Times New Roman" w:hAnsi="Times New Roman" w:cs="Times New Roman"/>
          <w:sz w:val="28"/>
          <w:szCs w:val="28"/>
          <w:shd w:val="clear" w:color="auto" w:fill="FFFFFF"/>
          <w:lang w:bidi="fa-IR"/>
        </w:rPr>
        <w:t>, но постепенно все же приходили в упадок,</w:t>
      </w:r>
      <w:r w:rsidR="009808EF" w:rsidRPr="007C086E">
        <w:rPr>
          <w:rFonts w:ascii="Times New Roman" w:hAnsi="Times New Roman" w:cs="Times New Roman"/>
          <w:sz w:val="28"/>
          <w:szCs w:val="28"/>
          <w:shd w:val="clear" w:color="auto" w:fill="FFFFFF"/>
          <w:lang w:bidi="fa-IR"/>
        </w:rPr>
        <w:t xml:space="preserve"> так</w:t>
      </w:r>
      <w:r w:rsidR="004F1192" w:rsidRPr="007C086E">
        <w:rPr>
          <w:rFonts w:ascii="Times New Roman" w:hAnsi="Times New Roman" w:cs="Times New Roman"/>
          <w:sz w:val="28"/>
          <w:szCs w:val="28"/>
          <w:shd w:val="clear" w:color="auto" w:fill="FFFFFF"/>
          <w:lang w:bidi="fa-IR"/>
        </w:rPr>
        <w:t xml:space="preserve"> и высокой степенью учености последователей Церкви Востока. </w:t>
      </w:r>
      <w:r w:rsidR="00F767F0" w:rsidRPr="007C086E">
        <w:rPr>
          <w:rFonts w:ascii="Times New Roman" w:hAnsi="Times New Roman" w:cs="Times New Roman"/>
          <w:sz w:val="28"/>
          <w:szCs w:val="28"/>
          <w:shd w:val="clear" w:color="auto" w:fill="FFFFFF"/>
          <w:lang w:bidi="fa-IR"/>
        </w:rPr>
        <w:t xml:space="preserve">Н. В. </w:t>
      </w:r>
      <w:r w:rsidR="004F1192" w:rsidRPr="007C086E">
        <w:rPr>
          <w:rFonts w:ascii="Times New Roman" w:hAnsi="Times New Roman" w:cs="Times New Roman"/>
          <w:sz w:val="28"/>
          <w:szCs w:val="28"/>
          <w:shd w:val="clear" w:color="auto" w:fill="FFFFFF"/>
          <w:lang w:bidi="fa-IR"/>
        </w:rPr>
        <w:t>Пигулевская в труде «Культура сирийцев в средние века», ссылаясь на «Книг</w:t>
      </w:r>
      <w:r w:rsidR="002B777C" w:rsidRPr="007C086E">
        <w:rPr>
          <w:rFonts w:ascii="Times New Roman" w:hAnsi="Times New Roman" w:cs="Times New Roman"/>
          <w:sz w:val="28"/>
          <w:szCs w:val="28"/>
          <w:shd w:val="clear" w:color="auto" w:fill="FFFFFF"/>
          <w:lang w:bidi="fa-IR"/>
        </w:rPr>
        <w:t>у</w:t>
      </w:r>
      <w:r w:rsidR="004F1192" w:rsidRPr="007C086E">
        <w:rPr>
          <w:rFonts w:ascii="Times New Roman" w:hAnsi="Times New Roman" w:cs="Times New Roman"/>
          <w:sz w:val="28"/>
          <w:szCs w:val="28"/>
          <w:shd w:val="clear" w:color="auto" w:fill="FFFFFF"/>
          <w:lang w:bidi="fa-IR"/>
        </w:rPr>
        <w:t xml:space="preserve"> начальников» Фомы Маргского</w:t>
      </w:r>
      <w:r w:rsidR="002B777C" w:rsidRPr="007C086E">
        <w:rPr>
          <w:rFonts w:ascii="Times New Roman" w:hAnsi="Times New Roman" w:cs="Times New Roman"/>
          <w:sz w:val="28"/>
          <w:szCs w:val="28"/>
          <w:shd w:val="clear" w:color="auto" w:fill="FFFFFF"/>
          <w:lang w:bidi="fa-IR"/>
        </w:rPr>
        <w:t xml:space="preserve"> (автор </w:t>
      </w:r>
      <w:r w:rsidR="002B777C" w:rsidRPr="007C086E">
        <w:rPr>
          <w:rFonts w:ascii="Times New Roman" w:hAnsi="Times New Roman" w:cs="Times New Roman"/>
          <w:sz w:val="28"/>
          <w:szCs w:val="28"/>
          <w:shd w:val="clear" w:color="auto" w:fill="FFFFFF"/>
          <w:lang w:val="en-US" w:bidi="fa-IR"/>
        </w:rPr>
        <w:t>IX</w:t>
      </w:r>
      <w:r w:rsidR="002B777C" w:rsidRPr="007C086E">
        <w:rPr>
          <w:rFonts w:ascii="Times New Roman" w:hAnsi="Times New Roman" w:cs="Times New Roman"/>
          <w:sz w:val="28"/>
          <w:szCs w:val="28"/>
          <w:shd w:val="clear" w:color="auto" w:fill="FFFFFF"/>
          <w:lang w:bidi="fa-IR"/>
        </w:rPr>
        <w:t xml:space="preserve"> в.) и «Книгу целомудрия» Ишоденаха</w:t>
      </w:r>
      <w:r w:rsidR="002B777C" w:rsidRPr="007C086E">
        <w:rPr>
          <w:rStyle w:val="a6"/>
          <w:rFonts w:ascii="Times New Roman" w:hAnsi="Times New Roman" w:cs="Times New Roman"/>
          <w:sz w:val="28"/>
          <w:szCs w:val="28"/>
          <w:shd w:val="clear" w:color="auto" w:fill="FFFFFF"/>
          <w:lang w:bidi="fa-IR"/>
        </w:rPr>
        <w:footnoteReference w:id="127"/>
      </w:r>
      <w:r w:rsidR="002B777C" w:rsidRPr="007C086E">
        <w:rPr>
          <w:rFonts w:ascii="Times New Roman" w:hAnsi="Times New Roman" w:cs="Times New Roman"/>
          <w:sz w:val="28"/>
          <w:szCs w:val="28"/>
          <w:shd w:val="clear" w:color="auto" w:fill="FFFFFF"/>
          <w:lang w:bidi="fa-IR"/>
        </w:rPr>
        <w:t xml:space="preserve"> (</w:t>
      </w:r>
      <w:r w:rsidR="002B777C" w:rsidRPr="007C086E">
        <w:rPr>
          <w:rFonts w:ascii="Times New Roman" w:hAnsi="Times New Roman" w:cs="Times New Roman"/>
          <w:sz w:val="28"/>
          <w:szCs w:val="28"/>
          <w:shd w:val="clear" w:color="auto" w:fill="FFFFFF"/>
          <w:lang w:val="en-US" w:bidi="fa-IR"/>
        </w:rPr>
        <w:t>IX</w:t>
      </w:r>
      <w:r w:rsidR="002B777C" w:rsidRPr="007C086E">
        <w:rPr>
          <w:rFonts w:ascii="Times New Roman" w:hAnsi="Times New Roman" w:cs="Times New Roman"/>
          <w:sz w:val="28"/>
          <w:szCs w:val="28"/>
          <w:shd w:val="clear" w:color="auto" w:fill="FFFFFF"/>
          <w:lang w:bidi="fa-IR"/>
        </w:rPr>
        <w:t xml:space="preserve"> в.), приводит список из 29 городов и областей, где располагались школы и монастыри.</w:t>
      </w:r>
      <w:r w:rsidR="002B777C" w:rsidRPr="007C086E">
        <w:rPr>
          <w:rStyle w:val="a6"/>
          <w:rFonts w:ascii="Times New Roman" w:hAnsi="Times New Roman" w:cs="Times New Roman"/>
          <w:sz w:val="28"/>
          <w:szCs w:val="28"/>
          <w:shd w:val="clear" w:color="auto" w:fill="FFFFFF"/>
          <w:lang w:bidi="fa-IR"/>
        </w:rPr>
        <w:footnoteReference w:id="128"/>
      </w:r>
      <w:r w:rsidR="00DD6C4C" w:rsidRPr="007C086E">
        <w:rPr>
          <w:rFonts w:ascii="Times New Roman" w:hAnsi="Times New Roman" w:cs="Times New Roman"/>
          <w:sz w:val="28"/>
          <w:szCs w:val="28"/>
          <w:shd w:val="clear" w:color="auto" w:fill="FFFFFF"/>
          <w:lang w:bidi="fa-IR"/>
        </w:rPr>
        <w:t xml:space="preserve"> Особую роль сыграли христиане и в передаче мусульманам греческих знаний, занимаясь переводами. Одним</w:t>
      </w:r>
      <w:r w:rsidR="00C36D2F">
        <w:rPr>
          <w:rFonts w:ascii="Times New Roman" w:hAnsi="Times New Roman" w:cs="Times New Roman"/>
          <w:sz w:val="28"/>
          <w:szCs w:val="28"/>
          <w:shd w:val="clear" w:color="auto" w:fill="FFFFFF"/>
          <w:lang w:bidi="fa-IR"/>
        </w:rPr>
        <w:t xml:space="preserve"> из таких людей был несторианин</w:t>
      </w:r>
      <w:r w:rsidR="00DD6C4C" w:rsidRPr="007C086E">
        <w:rPr>
          <w:rFonts w:ascii="Times New Roman" w:hAnsi="Times New Roman" w:cs="Times New Roman"/>
          <w:sz w:val="28"/>
          <w:szCs w:val="28"/>
          <w:shd w:val="clear" w:color="auto" w:fill="FFFFFF"/>
          <w:lang w:bidi="fa-IR"/>
        </w:rPr>
        <w:t xml:space="preserve"> Хунай</w:t>
      </w:r>
      <w:r w:rsidR="00206996" w:rsidRPr="007C086E">
        <w:rPr>
          <w:rFonts w:ascii="Times New Roman" w:hAnsi="Times New Roman" w:cs="Times New Roman"/>
          <w:sz w:val="28"/>
          <w:szCs w:val="28"/>
          <w:shd w:val="clear" w:color="auto" w:fill="FFFFFF"/>
          <w:lang w:bidi="fa-IR"/>
        </w:rPr>
        <w:t>н ибн Исхак, которого халиф ал-</w:t>
      </w:r>
      <w:r w:rsidR="00DD6C4C" w:rsidRPr="007C086E">
        <w:rPr>
          <w:rFonts w:ascii="Times New Roman" w:hAnsi="Times New Roman" w:cs="Times New Roman"/>
          <w:sz w:val="28"/>
          <w:szCs w:val="28"/>
          <w:shd w:val="clear" w:color="auto" w:fill="FFFFFF"/>
          <w:lang w:bidi="fa-IR"/>
        </w:rPr>
        <w:t>Мамун (813 – 833) назначил главой, учреждения «Дом мудрости»</w:t>
      </w:r>
      <w:r w:rsidR="00206996" w:rsidRPr="007C086E">
        <w:rPr>
          <w:rFonts w:ascii="Times New Roman" w:hAnsi="Times New Roman" w:cs="Times New Roman"/>
          <w:sz w:val="28"/>
          <w:szCs w:val="28"/>
          <w:shd w:val="clear" w:color="auto" w:fill="FFFFFF"/>
          <w:lang w:bidi="fa-IR"/>
        </w:rPr>
        <w:t>,</w:t>
      </w:r>
      <w:r w:rsidR="00DD6C4C" w:rsidRPr="007C086E">
        <w:rPr>
          <w:rFonts w:ascii="Times New Roman" w:hAnsi="Times New Roman" w:cs="Times New Roman"/>
          <w:sz w:val="28"/>
          <w:szCs w:val="28"/>
          <w:shd w:val="clear" w:color="auto" w:fill="FFFFFF"/>
          <w:lang w:bidi="fa-IR"/>
        </w:rPr>
        <w:t xml:space="preserve"> </w:t>
      </w:r>
      <w:r w:rsidR="002449F3" w:rsidRPr="007C086E">
        <w:rPr>
          <w:rFonts w:ascii="Times New Roman" w:hAnsi="Times New Roman" w:cs="Times New Roman"/>
          <w:sz w:val="28"/>
          <w:szCs w:val="28"/>
          <w:shd w:val="clear" w:color="auto" w:fill="FFFFFF"/>
          <w:lang w:bidi="fa-IR"/>
        </w:rPr>
        <w:t xml:space="preserve">основание которого было начато еще при Харуне ар-Рашиде. </w:t>
      </w:r>
    </w:p>
    <w:p w:rsidR="00FE1D4E" w:rsidRPr="007C086E" w:rsidRDefault="002E11ED" w:rsidP="002E11ED">
      <w:pPr>
        <w:spacing w:line="360" w:lineRule="auto"/>
        <w:ind w:firstLine="708"/>
        <w:jc w:val="both"/>
        <w:rPr>
          <w:rFonts w:ascii="Times New Roman" w:hAnsi="Times New Roman" w:cs="Times New Roman"/>
          <w:sz w:val="28"/>
          <w:szCs w:val="28"/>
          <w:shd w:val="clear" w:color="auto" w:fill="FFFFFF"/>
          <w:lang w:bidi="fa-IR"/>
        </w:rPr>
      </w:pPr>
      <w:r>
        <w:rPr>
          <w:rFonts w:ascii="Times New Roman" w:hAnsi="Times New Roman" w:cs="Times New Roman"/>
          <w:sz w:val="28"/>
          <w:szCs w:val="28"/>
          <w:shd w:val="clear" w:color="auto" w:fill="FFFFFF"/>
          <w:lang w:bidi="fa-IR"/>
        </w:rPr>
        <w:t>Что до управления церковью, то в большинстве своем</w:t>
      </w:r>
      <w:r w:rsidR="002449F3" w:rsidRPr="007C086E">
        <w:rPr>
          <w:rFonts w:ascii="Times New Roman" w:hAnsi="Times New Roman" w:cs="Times New Roman"/>
          <w:sz w:val="28"/>
          <w:szCs w:val="28"/>
          <w:shd w:val="clear" w:color="auto" w:fill="FFFFFF"/>
          <w:lang w:bidi="fa-IR"/>
        </w:rPr>
        <w:t xml:space="preserve"> принцип управления оставался прежним. Однако было более тщательное деление на митрополии. К </w:t>
      </w:r>
      <w:r w:rsidR="002449F3" w:rsidRPr="007C086E">
        <w:rPr>
          <w:rFonts w:ascii="Times New Roman" w:hAnsi="Times New Roman" w:cs="Times New Roman"/>
          <w:sz w:val="28"/>
          <w:szCs w:val="28"/>
          <w:shd w:val="clear" w:color="auto" w:fill="FFFFFF"/>
          <w:lang w:val="en-US" w:bidi="fa-IR"/>
        </w:rPr>
        <w:t>X</w:t>
      </w:r>
      <w:r w:rsidR="002449F3" w:rsidRPr="007C086E">
        <w:rPr>
          <w:rFonts w:ascii="Times New Roman" w:hAnsi="Times New Roman" w:cs="Times New Roman"/>
          <w:sz w:val="28"/>
          <w:szCs w:val="28"/>
          <w:shd w:val="clear" w:color="auto" w:fill="FFFFFF"/>
          <w:lang w:bidi="fa-IR"/>
        </w:rPr>
        <w:t xml:space="preserve"> в. число церковных округов с митрополитом во главе достигло порядка 20, вместо 10, которые суще</w:t>
      </w:r>
      <w:r w:rsidR="00FE1D4E" w:rsidRPr="007C086E">
        <w:rPr>
          <w:rFonts w:ascii="Times New Roman" w:hAnsi="Times New Roman" w:cs="Times New Roman"/>
          <w:sz w:val="28"/>
          <w:szCs w:val="28"/>
          <w:shd w:val="clear" w:color="auto" w:fill="FFFFFF"/>
          <w:lang w:bidi="fa-IR"/>
        </w:rPr>
        <w:t>ствовали к</w:t>
      </w:r>
      <w:r w:rsidR="002449F3" w:rsidRPr="007C086E">
        <w:rPr>
          <w:rFonts w:ascii="Times New Roman" w:hAnsi="Times New Roman" w:cs="Times New Roman"/>
          <w:sz w:val="28"/>
          <w:szCs w:val="28"/>
          <w:shd w:val="clear" w:color="auto" w:fill="FFFFFF"/>
          <w:lang w:bidi="fa-IR"/>
        </w:rPr>
        <w:t xml:space="preserve"> концу правления Сасанидов.</w:t>
      </w:r>
      <w:r w:rsidR="00FE1D4E" w:rsidRPr="007C086E">
        <w:rPr>
          <w:rFonts w:ascii="Times New Roman" w:hAnsi="Times New Roman" w:cs="Times New Roman"/>
          <w:sz w:val="28"/>
          <w:szCs w:val="28"/>
          <w:shd w:val="clear" w:color="auto" w:fill="FFFFFF"/>
          <w:lang w:bidi="fa-IR"/>
        </w:rPr>
        <w:t xml:space="preserve"> Наблюдалась тенденция к снижению числа епархий, находящихся вне юрисдикции митрополитов, а, следовательно, к унификации и единению Церкви. К </w:t>
      </w:r>
      <w:r w:rsidR="00FE1D4E" w:rsidRPr="007C086E">
        <w:rPr>
          <w:rFonts w:ascii="Times New Roman" w:hAnsi="Times New Roman" w:cs="Times New Roman"/>
          <w:sz w:val="28"/>
          <w:szCs w:val="28"/>
          <w:shd w:val="clear" w:color="auto" w:fill="FFFFFF"/>
          <w:lang w:val="en-US" w:bidi="fa-IR"/>
        </w:rPr>
        <w:t>XIII</w:t>
      </w:r>
      <w:r w:rsidR="00FE1D4E" w:rsidRPr="007C086E">
        <w:rPr>
          <w:rFonts w:ascii="Times New Roman" w:hAnsi="Times New Roman" w:cs="Times New Roman"/>
          <w:sz w:val="28"/>
          <w:szCs w:val="28"/>
          <w:shd w:val="clear" w:color="auto" w:fill="FFFFFF"/>
          <w:lang w:bidi="fa-IR"/>
        </w:rPr>
        <w:t xml:space="preserve"> в. заметен сильный спад в развитии Церкви Востока, что будет видно из количества епархий и митрополий, чье число значительно уменьшится. </w:t>
      </w:r>
    </w:p>
    <w:p w:rsidR="00FE1D4E" w:rsidRPr="007C086E" w:rsidRDefault="00FE1D4E" w:rsidP="001B2E0B">
      <w:pPr>
        <w:spacing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Внутри самого халифата, а точнее в границах бывшей Сасанидской Империи, находилось 15 провинций, остальные 5 находились за ее пределами.</w:t>
      </w:r>
      <w:r w:rsidRPr="007C086E">
        <w:rPr>
          <w:rStyle w:val="a6"/>
          <w:rFonts w:ascii="Times New Roman" w:hAnsi="Times New Roman" w:cs="Times New Roman"/>
          <w:sz w:val="28"/>
          <w:szCs w:val="28"/>
          <w:shd w:val="clear" w:color="auto" w:fill="FFFFFF"/>
          <w:lang w:bidi="fa-IR"/>
        </w:rPr>
        <w:footnoteReference w:id="129"/>
      </w:r>
      <w:r w:rsidR="00090E78" w:rsidRPr="007C086E">
        <w:rPr>
          <w:rFonts w:ascii="Times New Roman" w:hAnsi="Times New Roman" w:cs="Times New Roman"/>
          <w:sz w:val="28"/>
          <w:szCs w:val="28"/>
          <w:shd w:val="clear" w:color="auto" w:fill="FFFFFF"/>
          <w:lang w:bidi="fa-IR"/>
        </w:rPr>
        <w:t xml:space="preserve"> </w:t>
      </w:r>
    </w:p>
    <w:p w:rsidR="00686560" w:rsidRPr="007C086E" w:rsidRDefault="00686560" w:rsidP="001B2E0B">
      <w:pPr>
        <w:shd w:val="clear" w:color="auto" w:fill="FFFFFF"/>
        <w:spacing w:before="100" w:beforeAutospacing="1" w:after="24" w:line="360" w:lineRule="auto"/>
        <w:ind w:firstLine="708"/>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 xml:space="preserve">Церковные округа Церкви Востока при Арабском Халифате (см. также </w:t>
      </w:r>
      <w:r w:rsidRPr="007C086E">
        <w:rPr>
          <w:rFonts w:ascii="Times New Roman" w:hAnsi="Times New Roman" w:cs="Times New Roman"/>
          <w:sz w:val="28"/>
          <w:szCs w:val="28"/>
          <w:shd w:val="clear" w:color="auto" w:fill="FFFFFF"/>
        </w:rPr>
        <w:t xml:space="preserve">Церковные округа Сасанидского Ирана </w:t>
      </w:r>
      <w:r w:rsidRPr="007C086E">
        <w:rPr>
          <w:rFonts w:ascii="Times New Roman" w:hAnsi="Times New Roman" w:cs="Times New Roman"/>
          <w:sz w:val="28"/>
          <w:szCs w:val="28"/>
          <w:shd w:val="clear" w:color="auto" w:fill="FFFFFF"/>
          <w:lang w:bidi="fa-IR"/>
        </w:rPr>
        <w:t>п.</w:t>
      </w:r>
      <w:r w:rsidR="007105E6" w:rsidRPr="007C086E">
        <w:rPr>
          <w:rFonts w:ascii="Times New Roman" w:hAnsi="Times New Roman" w:cs="Times New Roman"/>
          <w:sz w:val="28"/>
          <w:szCs w:val="28"/>
          <w:shd w:val="clear" w:color="auto" w:fill="FFFFFF"/>
          <w:lang w:bidi="fa-IR"/>
        </w:rPr>
        <w:t>1.2;</w:t>
      </w:r>
      <w:r w:rsidR="00F670D1" w:rsidRPr="007C086E">
        <w:rPr>
          <w:rFonts w:ascii="Times New Roman" w:hAnsi="Times New Roman" w:cs="Times New Roman"/>
          <w:sz w:val="28"/>
          <w:szCs w:val="28"/>
          <w:shd w:val="clear" w:color="auto" w:fill="FFFFFF"/>
          <w:lang w:bidi="fa-IR"/>
        </w:rPr>
        <w:t>1.4):</w:t>
      </w:r>
    </w:p>
    <w:p w:rsidR="00FE1D4E" w:rsidRPr="007C086E" w:rsidRDefault="00DA2769" w:rsidP="00F767F0">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lastRenderedPageBreak/>
        <w:t>1)</w:t>
      </w:r>
      <w:r w:rsidR="00D93FDC" w:rsidRPr="007C086E">
        <w:rPr>
          <w:rFonts w:ascii="Times New Roman" w:hAnsi="Times New Roman" w:cs="Times New Roman"/>
          <w:sz w:val="28"/>
          <w:szCs w:val="28"/>
          <w:shd w:val="clear" w:color="auto" w:fill="FFFFFF"/>
          <w:lang w:bidi="fa-IR"/>
        </w:rPr>
        <w:t xml:space="preserve"> </w:t>
      </w:r>
      <w:r w:rsidR="00090E78" w:rsidRPr="007C086E">
        <w:rPr>
          <w:rFonts w:ascii="Times New Roman" w:hAnsi="Times New Roman" w:cs="Times New Roman"/>
          <w:i/>
          <w:iCs/>
          <w:sz w:val="28"/>
          <w:szCs w:val="28"/>
          <w:shd w:val="clear" w:color="auto" w:fill="FFFFFF"/>
          <w:lang w:bidi="fa-IR"/>
        </w:rPr>
        <w:t>Патриаршая провинция</w:t>
      </w:r>
      <w:r w:rsidR="00090E78" w:rsidRPr="007C086E">
        <w:rPr>
          <w:rFonts w:ascii="Times New Roman" w:hAnsi="Times New Roman" w:cs="Times New Roman"/>
          <w:sz w:val="28"/>
          <w:szCs w:val="28"/>
          <w:shd w:val="clear" w:color="auto" w:fill="FFFFFF"/>
          <w:lang w:bidi="fa-IR"/>
        </w:rPr>
        <w:t xml:space="preserve">. Состояла из ряда епархий в районе Бет-Арамае. Кафедра митрополита находилась в г. Кашкар. В пределах этой провинции располагался и патриарший престол в Селевкии-Ктесифоне, который был перенесен в Багдад в 780 г. католикосом-патриархом Тимофеем </w:t>
      </w:r>
      <w:r w:rsidR="00090E78" w:rsidRPr="007C086E">
        <w:rPr>
          <w:rFonts w:ascii="Times New Roman" w:hAnsi="Times New Roman" w:cs="Times New Roman"/>
          <w:sz w:val="28"/>
          <w:szCs w:val="28"/>
          <w:shd w:val="clear" w:color="auto" w:fill="FFFFFF"/>
          <w:lang w:val="en-US" w:bidi="fa-IR"/>
        </w:rPr>
        <w:t>I</w:t>
      </w:r>
      <w:r w:rsidR="00090E78" w:rsidRPr="007C086E">
        <w:rPr>
          <w:rFonts w:ascii="Times New Roman" w:hAnsi="Times New Roman" w:cs="Times New Roman"/>
          <w:sz w:val="28"/>
          <w:szCs w:val="28"/>
          <w:shd w:val="clear" w:color="auto" w:fill="FFFFFF"/>
          <w:lang w:bidi="fa-IR"/>
        </w:rPr>
        <w:t>.</w:t>
      </w:r>
      <w:r w:rsidR="0015417A" w:rsidRPr="007C086E">
        <w:rPr>
          <w:rFonts w:ascii="Times New Roman" w:hAnsi="Times New Roman" w:cs="Times New Roman"/>
          <w:sz w:val="28"/>
          <w:szCs w:val="28"/>
          <w:shd w:val="clear" w:color="auto" w:fill="FFFFFF"/>
          <w:lang w:bidi="fa-IR"/>
        </w:rPr>
        <w:t xml:space="preserve"> К </w:t>
      </w:r>
      <w:r w:rsidR="0015417A" w:rsidRPr="007C086E">
        <w:rPr>
          <w:rFonts w:ascii="Times New Roman" w:hAnsi="Times New Roman" w:cs="Times New Roman"/>
          <w:sz w:val="28"/>
          <w:szCs w:val="28"/>
          <w:shd w:val="clear" w:color="auto" w:fill="FFFFFF"/>
          <w:lang w:val="en-US" w:bidi="fa-IR"/>
        </w:rPr>
        <w:t>IX</w:t>
      </w:r>
      <w:r w:rsidR="00090E78" w:rsidRPr="007C086E">
        <w:rPr>
          <w:rFonts w:ascii="Times New Roman" w:hAnsi="Times New Roman" w:cs="Times New Roman"/>
          <w:sz w:val="28"/>
          <w:szCs w:val="28"/>
          <w:shd w:val="clear" w:color="auto" w:fill="FFFFFF"/>
          <w:lang w:bidi="fa-IR"/>
        </w:rPr>
        <w:t xml:space="preserve"> </w:t>
      </w:r>
      <w:r w:rsidR="0015417A" w:rsidRPr="007C086E">
        <w:rPr>
          <w:rFonts w:ascii="Times New Roman" w:hAnsi="Times New Roman" w:cs="Times New Roman"/>
          <w:sz w:val="28"/>
          <w:szCs w:val="28"/>
          <w:shd w:val="clear" w:color="auto" w:fill="FFFFFF"/>
          <w:lang w:bidi="fa-IR"/>
        </w:rPr>
        <w:t>в. в этом округе насчитывалось порядка 13 епархий, 8 из которы</w:t>
      </w:r>
      <w:r w:rsidR="00206996" w:rsidRPr="007C086E">
        <w:rPr>
          <w:rFonts w:ascii="Times New Roman" w:hAnsi="Times New Roman" w:cs="Times New Roman"/>
          <w:sz w:val="28"/>
          <w:szCs w:val="28"/>
          <w:shd w:val="clear" w:color="auto" w:fill="FFFFFF"/>
          <w:lang w:bidi="fa-IR"/>
        </w:rPr>
        <w:t>х существовали еще при Сасанида</w:t>
      </w:r>
      <w:r w:rsidR="0015417A" w:rsidRPr="007C086E">
        <w:rPr>
          <w:rFonts w:ascii="Times New Roman" w:hAnsi="Times New Roman" w:cs="Times New Roman"/>
          <w:sz w:val="28"/>
          <w:szCs w:val="28"/>
          <w:shd w:val="clear" w:color="auto" w:fill="FFFFFF"/>
          <w:lang w:bidi="fa-IR"/>
        </w:rPr>
        <w:t xml:space="preserve">х. </w:t>
      </w:r>
      <w:r w:rsidR="00090E78" w:rsidRPr="007C086E">
        <w:rPr>
          <w:rFonts w:ascii="Times New Roman" w:hAnsi="Times New Roman" w:cs="Times New Roman"/>
          <w:sz w:val="28"/>
          <w:szCs w:val="28"/>
        </w:rPr>
        <w:t xml:space="preserve">В период с </w:t>
      </w:r>
      <w:r w:rsidR="00090E78" w:rsidRPr="007C086E">
        <w:rPr>
          <w:rFonts w:ascii="Times New Roman" w:hAnsi="Times New Roman" w:cs="Times New Roman"/>
          <w:sz w:val="28"/>
          <w:szCs w:val="28"/>
          <w:lang w:val="en-US"/>
        </w:rPr>
        <w:t>VIII</w:t>
      </w:r>
      <w:r w:rsidR="00090E78" w:rsidRPr="007C086E">
        <w:rPr>
          <w:rFonts w:ascii="Times New Roman" w:hAnsi="Times New Roman" w:cs="Times New Roman"/>
          <w:sz w:val="28"/>
          <w:szCs w:val="28"/>
        </w:rPr>
        <w:t xml:space="preserve"> по </w:t>
      </w:r>
      <w:r w:rsidR="00090E78" w:rsidRPr="007C086E">
        <w:rPr>
          <w:rFonts w:ascii="Times New Roman" w:hAnsi="Times New Roman" w:cs="Times New Roman"/>
          <w:sz w:val="28"/>
          <w:szCs w:val="28"/>
          <w:lang w:val="en-US"/>
        </w:rPr>
        <w:t>X</w:t>
      </w:r>
      <w:r w:rsidR="00090E78" w:rsidRPr="007C086E">
        <w:rPr>
          <w:rFonts w:ascii="Times New Roman" w:hAnsi="Times New Roman" w:cs="Times New Roman"/>
          <w:sz w:val="28"/>
          <w:szCs w:val="28"/>
        </w:rPr>
        <w:t xml:space="preserve"> вв. в этой провинции было установлено несколько новых  е</w:t>
      </w:r>
      <w:r w:rsidR="0015417A" w:rsidRPr="007C086E">
        <w:rPr>
          <w:rFonts w:ascii="Times New Roman" w:hAnsi="Times New Roman" w:cs="Times New Roman"/>
          <w:sz w:val="28"/>
          <w:szCs w:val="28"/>
        </w:rPr>
        <w:t>пископий</w:t>
      </w:r>
      <w:r w:rsidR="004E7B2E" w:rsidRPr="007C086E">
        <w:rPr>
          <w:rStyle w:val="a6"/>
          <w:rFonts w:ascii="Times New Roman" w:hAnsi="Times New Roman" w:cs="Times New Roman"/>
          <w:sz w:val="28"/>
          <w:szCs w:val="28"/>
        </w:rPr>
        <w:footnoteReference w:id="130"/>
      </w:r>
      <w:r w:rsidR="00090E78" w:rsidRPr="007C086E">
        <w:rPr>
          <w:rFonts w:ascii="Times New Roman" w:hAnsi="Times New Roman" w:cs="Times New Roman"/>
          <w:sz w:val="28"/>
          <w:szCs w:val="28"/>
        </w:rPr>
        <w:t>, например:</w:t>
      </w:r>
      <w:r w:rsidR="0015417A" w:rsidRPr="007C086E">
        <w:rPr>
          <w:rFonts w:ascii="Times New Roman" w:hAnsi="Times New Roman" w:cs="Times New Roman"/>
          <w:sz w:val="28"/>
          <w:szCs w:val="28"/>
        </w:rPr>
        <w:t xml:space="preserve"> Каср</w:t>
      </w:r>
      <w:r w:rsidR="001E72E8" w:rsidRPr="007C086E">
        <w:rPr>
          <w:rFonts w:ascii="Times New Roman" w:hAnsi="Times New Roman" w:cs="Times New Roman"/>
          <w:sz w:val="28"/>
          <w:szCs w:val="28"/>
        </w:rPr>
        <w:t>, Укбара</w:t>
      </w:r>
      <w:r w:rsidR="001E72E8" w:rsidRPr="007C086E">
        <w:rPr>
          <w:rStyle w:val="a6"/>
          <w:rFonts w:ascii="Times New Roman" w:hAnsi="Times New Roman" w:cs="Times New Roman"/>
          <w:sz w:val="28"/>
          <w:szCs w:val="28"/>
        </w:rPr>
        <w:footnoteReference w:id="131"/>
      </w:r>
      <w:r w:rsidR="0064388D" w:rsidRPr="007C086E">
        <w:rPr>
          <w:rFonts w:ascii="Times New Roman" w:hAnsi="Times New Roman" w:cs="Times New Roman"/>
          <w:sz w:val="28"/>
          <w:szCs w:val="28"/>
          <w:lang w:bidi="fa-IR"/>
        </w:rPr>
        <w:t xml:space="preserve">, </w:t>
      </w:r>
      <w:r w:rsidR="004E7B2E" w:rsidRPr="007C086E">
        <w:rPr>
          <w:rFonts w:ascii="Times New Roman" w:hAnsi="Times New Roman" w:cs="Times New Roman"/>
          <w:sz w:val="28"/>
          <w:szCs w:val="28"/>
          <w:lang w:bidi="fa-IR"/>
        </w:rPr>
        <w:t xml:space="preserve">Радаан (Бет-Дарон), </w:t>
      </w:r>
      <w:r w:rsidR="0064388D" w:rsidRPr="007C086E">
        <w:rPr>
          <w:rFonts w:ascii="Times New Roman" w:hAnsi="Times New Roman" w:cs="Times New Roman"/>
          <w:sz w:val="28"/>
          <w:szCs w:val="28"/>
          <w:lang w:bidi="fa-IR"/>
        </w:rPr>
        <w:t>Васит (Ханишапур),</w:t>
      </w:r>
      <w:r w:rsidR="0064388D" w:rsidRPr="007C086E">
        <w:rPr>
          <w:rFonts w:ascii="Times New Roman" w:hAnsi="Times New Roman" w:cs="Times New Roman"/>
          <w:sz w:val="28"/>
          <w:szCs w:val="28"/>
        </w:rPr>
        <w:t xml:space="preserve"> где в конце </w:t>
      </w:r>
      <w:r w:rsidR="0064388D" w:rsidRPr="007C086E">
        <w:rPr>
          <w:rFonts w:ascii="Times New Roman" w:hAnsi="Times New Roman" w:cs="Times New Roman"/>
          <w:sz w:val="28"/>
          <w:szCs w:val="28"/>
          <w:lang w:val="en-US"/>
        </w:rPr>
        <w:t>VIII</w:t>
      </w:r>
      <w:r w:rsidR="00206996" w:rsidRPr="007C086E">
        <w:rPr>
          <w:rFonts w:ascii="Times New Roman" w:hAnsi="Times New Roman" w:cs="Times New Roman"/>
          <w:sz w:val="28"/>
          <w:szCs w:val="28"/>
        </w:rPr>
        <w:t xml:space="preserve"> </w:t>
      </w:r>
      <w:r w:rsidR="00F767F0" w:rsidRPr="007C086E">
        <w:rPr>
          <w:rFonts w:ascii="Times New Roman" w:hAnsi="Times New Roman" w:cs="Times New Roman"/>
          <w:sz w:val="28"/>
          <w:szCs w:val="28"/>
        </w:rPr>
        <w:t xml:space="preserve">– </w:t>
      </w:r>
      <w:r w:rsidR="00F767F0">
        <w:rPr>
          <w:rFonts w:ascii="Times New Roman" w:hAnsi="Times New Roman" w:cs="Times New Roman"/>
          <w:sz w:val="28"/>
          <w:szCs w:val="28"/>
        </w:rPr>
        <w:t xml:space="preserve"> </w:t>
      </w:r>
      <w:r w:rsidR="00206996" w:rsidRPr="007C086E">
        <w:rPr>
          <w:rFonts w:ascii="Times New Roman" w:hAnsi="Times New Roman" w:cs="Times New Roman"/>
          <w:sz w:val="28"/>
          <w:szCs w:val="28"/>
        </w:rPr>
        <w:t>начале</w:t>
      </w:r>
      <w:r w:rsidR="0064388D" w:rsidRPr="007C086E">
        <w:rPr>
          <w:rFonts w:ascii="Times New Roman" w:hAnsi="Times New Roman" w:cs="Times New Roman"/>
          <w:sz w:val="28"/>
          <w:szCs w:val="28"/>
        </w:rPr>
        <w:t xml:space="preserve"> </w:t>
      </w:r>
      <w:r w:rsidR="0064388D" w:rsidRPr="007C086E">
        <w:rPr>
          <w:rFonts w:ascii="Times New Roman" w:hAnsi="Times New Roman" w:cs="Times New Roman"/>
          <w:sz w:val="28"/>
          <w:szCs w:val="28"/>
          <w:lang w:val="en-US"/>
        </w:rPr>
        <w:t>IX</w:t>
      </w:r>
      <w:r w:rsidR="0064388D" w:rsidRPr="007C086E">
        <w:rPr>
          <w:rFonts w:ascii="Times New Roman" w:hAnsi="Times New Roman" w:cs="Times New Roman"/>
          <w:sz w:val="28"/>
          <w:szCs w:val="28"/>
        </w:rPr>
        <w:t xml:space="preserve"> вв. епископами были назначены Элиша и Гиваргис</w:t>
      </w:r>
      <w:r w:rsidR="0064388D" w:rsidRPr="007C086E">
        <w:rPr>
          <w:rStyle w:val="a6"/>
          <w:rFonts w:ascii="Times New Roman" w:hAnsi="Times New Roman" w:cs="Times New Roman"/>
          <w:sz w:val="28"/>
          <w:szCs w:val="28"/>
        </w:rPr>
        <w:footnoteReference w:id="132"/>
      </w:r>
      <w:r w:rsidR="0064388D" w:rsidRPr="007C086E">
        <w:rPr>
          <w:rFonts w:ascii="Times New Roman" w:hAnsi="Times New Roman" w:cs="Times New Roman"/>
          <w:sz w:val="28"/>
          <w:szCs w:val="28"/>
        </w:rPr>
        <w:t>.</w:t>
      </w:r>
      <w:r w:rsidR="004E7B2E" w:rsidRPr="007C086E">
        <w:rPr>
          <w:rFonts w:ascii="Times New Roman" w:hAnsi="Times New Roman" w:cs="Times New Roman"/>
          <w:sz w:val="28"/>
          <w:szCs w:val="28"/>
        </w:rPr>
        <w:t xml:space="preserve"> К </w:t>
      </w:r>
      <w:r w:rsidR="004E7B2E" w:rsidRPr="007C086E">
        <w:rPr>
          <w:rFonts w:ascii="Times New Roman" w:hAnsi="Times New Roman" w:cs="Times New Roman"/>
          <w:sz w:val="28"/>
          <w:szCs w:val="28"/>
          <w:lang w:val="en-US"/>
        </w:rPr>
        <w:t>XI</w:t>
      </w:r>
      <w:r w:rsidR="004E7B2E" w:rsidRPr="007C086E">
        <w:rPr>
          <w:rFonts w:ascii="Times New Roman" w:hAnsi="Times New Roman" w:cs="Times New Roman"/>
          <w:sz w:val="28"/>
          <w:szCs w:val="28"/>
        </w:rPr>
        <w:t xml:space="preserve"> – </w:t>
      </w:r>
      <w:r w:rsidR="004E7B2E" w:rsidRPr="007C086E">
        <w:rPr>
          <w:rFonts w:ascii="Times New Roman" w:hAnsi="Times New Roman" w:cs="Times New Roman"/>
          <w:sz w:val="28"/>
          <w:szCs w:val="28"/>
          <w:lang w:val="en-US"/>
        </w:rPr>
        <w:t>XII</w:t>
      </w:r>
      <w:r w:rsidR="004E7B2E" w:rsidRPr="007C086E">
        <w:rPr>
          <w:rFonts w:ascii="Times New Roman" w:hAnsi="Times New Roman" w:cs="Times New Roman"/>
          <w:sz w:val="28"/>
          <w:szCs w:val="28"/>
        </w:rPr>
        <w:t xml:space="preserve"> вв. провинция </w:t>
      </w:r>
      <w:r w:rsidR="00206996" w:rsidRPr="007C086E">
        <w:rPr>
          <w:rFonts w:ascii="Times New Roman" w:hAnsi="Times New Roman" w:cs="Times New Roman"/>
          <w:sz w:val="28"/>
          <w:szCs w:val="28"/>
        </w:rPr>
        <w:t>начала приходить</w:t>
      </w:r>
      <w:r w:rsidR="004E7B2E" w:rsidRPr="007C086E">
        <w:rPr>
          <w:rFonts w:ascii="Times New Roman" w:hAnsi="Times New Roman" w:cs="Times New Roman"/>
          <w:sz w:val="28"/>
          <w:szCs w:val="28"/>
        </w:rPr>
        <w:t xml:space="preserve"> в постепенный упадок</w:t>
      </w:r>
      <w:r w:rsidR="0073603C" w:rsidRPr="007C086E">
        <w:rPr>
          <w:rFonts w:ascii="Times New Roman" w:hAnsi="Times New Roman" w:cs="Times New Roman"/>
          <w:sz w:val="28"/>
          <w:szCs w:val="28"/>
        </w:rPr>
        <w:t>. В</w:t>
      </w:r>
      <w:r w:rsidR="004E7B2E" w:rsidRPr="007C086E">
        <w:rPr>
          <w:rFonts w:ascii="Times New Roman" w:hAnsi="Times New Roman" w:cs="Times New Roman"/>
          <w:sz w:val="28"/>
          <w:szCs w:val="28"/>
        </w:rPr>
        <w:t xml:space="preserve"> </w:t>
      </w:r>
      <w:r w:rsidR="004E7B2E" w:rsidRPr="007C086E">
        <w:rPr>
          <w:rFonts w:ascii="Times New Roman" w:hAnsi="Times New Roman" w:cs="Times New Roman"/>
          <w:sz w:val="28"/>
          <w:szCs w:val="28"/>
          <w:lang w:val="en-US"/>
        </w:rPr>
        <w:t>XII</w:t>
      </w:r>
      <w:r w:rsidR="0073603C" w:rsidRPr="007C086E">
        <w:rPr>
          <w:rFonts w:ascii="Times New Roman" w:hAnsi="Times New Roman" w:cs="Times New Roman"/>
          <w:sz w:val="28"/>
          <w:szCs w:val="28"/>
          <w:lang w:val="en-US"/>
        </w:rPr>
        <w:t>I</w:t>
      </w:r>
      <w:r w:rsidR="00206996" w:rsidRPr="007C086E">
        <w:rPr>
          <w:rFonts w:ascii="Times New Roman" w:hAnsi="Times New Roman" w:cs="Times New Roman"/>
          <w:sz w:val="28"/>
          <w:szCs w:val="28"/>
        </w:rPr>
        <w:t xml:space="preserve"> </w:t>
      </w:r>
      <w:r w:rsidR="004E7B2E" w:rsidRPr="007C086E">
        <w:rPr>
          <w:rFonts w:ascii="Times New Roman" w:hAnsi="Times New Roman" w:cs="Times New Roman"/>
          <w:sz w:val="28"/>
          <w:szCs w:val="28"/>
          <w:lang w:bidi="fa-IR"/>
        </w:rPr>
        <w:t xml:space="preserve">в. </w:t>
      </w:r>
      <w:r w:rsidR="007C340C" w:rsidRPr="007C086E">
        <w:rPr>
          <w:rFonts w:ascii="Times New Roman" w:hAnsi="Times New Roman" w:cs="Times New Roman"/>
          <w:sz w:val="28"/>
          <w:szCs w:val="28"/>
          <w:lang w:bidi="fa-IR"/>
        </w:rPr>
        <w:t>о</w:t>
      </w:r>
      <w:r w:rsidR="00206996" w:rsidRPr="007C086E">
        <w:rPr>
          <w:rFonts w:ascii="Times New Roman" w:hAnsi="Times New Roman" w:cs="Times New Roman"/>
          <w:sz w:val="28"/>
          <w:szCs w:val="28"/>
          <w:lang w:bidi="fa-IR"/>
        </w:rPr>
        <w:t>ста</w:t>
      </w:r>
      <w:r w:rsidR="007C340C" w:rsidRPr="007C086E">
        <w:rPr>
          <w:rFonts w:ascii="Times New Roman" w:hAnsi="Times New Roman" w:cs="Times New Roman"/>
          <w:sz w:val="28"/>
          <w:szCs w:val="28"/>
          <w:lang w:bidi="fa-IR"/>
        </w:rPr>
        <w:t>л</w:t>
      </w:r>
      <w:r w:rsidR="00206996" w:rsidRPr="007C086E">
        <w:rPr>
          <w:rFonts w:ascii="Times New Roman" w:hAnsi="Times New Roman" w:cs="Times New Roman"/>
          <w:sz w:val="28"/>
          <w:szCs w:val="28"/>
          <w:lang w:bidi="fa-IR"/>
        </w:rPr>
        <w:t>ось</w:t>
      </w:r>
      <w:r w:rsidR="0073603C" w:rsidRPr="007C086E">
        <w:rPr>
          <w:rFonts w:ascii="Times New Roman" w:hAnsi="Times New Roman" w:cs="Times New Roman"/>
          <w:sz w:val="28"/>
          <w:szCs w:val="28"/>
          <w:lang w:bidi="fa-IR"/>
        </w:rPr>
        <w:t xml:space="preserve"> только </w:t>
      </w:r>
      <w:r w:rsidR="004E7B2E" w:rsidRPr="007C086E">
        <w:rPr>
          <w:rFonts w:ascii="Times New Roman" w:hAnsi="Times New Roman" w:cs="Times New Roman"/>
          <w:sz w:val="28"/>
          <w:szCs w:val="28"/>
          <w:lang w:bidi="fa-IR"/>
        </w:rPr>
        <w:t xml:space="preserve">3 епархии в </w:t>
      </w:r>
      <w:r w:rsidR="0073603C" w:rsidRPr="007C086E">
        <w:rPr>
          <w:rFonts w:ascii="Times New Roman" w:hAnsi="Times New Roman" w:cs="Times New Roman"/>
          <w:sz w:val="28"/>
          <w:szCs w:val="28"/>
          <w:lang w:bidi="fa-IR"/>
        </w:rPr>
        <w:t xml:space="preserve">г. </w:t>
      </w:r>
      <w:r w:rsidR="004E7B2E" w:rsidRPr="007C086E">
        <w:rPr>
          <w:rFonts w:ascii="Times New Roman" w:hAnsi="Times New Roman" w:cs="Times New Roman"/>
          <w:sz w:val="28"/>
          <w:szCs w:val="28"/>
          <w:lang w:bidi="fa-IR"/>
        </w:rPr>
        <w:t>Ти</w:t>
      </w:r>
      <w:proofErr w:type="gramStart"/>
      <w:r w:rsidR="004E7B2E" w:rsidRPr="007C086E">
        <w:rPr>
          <w:rFonts w:ascii="Times New Roman" w:hAnsi="Times New Roman" w:cs="Times New Roman"/>
          <w:sz w:val="28"/>
          <w:szCs w:val="28"/>
          <w:lang w:bidi="fa-IR"/>
        </w:rPr>
        <w:t>р</w:t>
      </w:r>
      <w:r w:rsidR="0073603C" w:rsidRPr="007C086E">
        <w:rPr>
          <w:rFonts w:ascii="Times New Roman" w:hAnsi="Times New Roman" w:cs="Times New Roman"/>
          <w:sz w:val="28"/>
          <w:szCs w:val="28"/>
          <w:lang w:bidi="fa-IR"/>
        </w:rPr>
        <w:t>(</w:t>
      </w:r>
      <w:proofErr w:type="gramEnd"/>
      <w:r w:rsidR="0073603C" w:rsidRPr="007C086E">
        <w:rPr>
          <w:rFonts w:ascii="Times New Roman" w:hAnsi="Times New Roman" w:cs="Times New Roman"/>
          <w:sz w:val="28"/>
          <w:szCs w:val="28"/>
          <w:lang w:bidi="fa-IR"/>
        </w:rPr>
        <w:t xml:space="preserve">х)ан, Укбара и Васит. </w:t>
      </w:r>
    </w:p>
    <w:p w:rsidR="0073603C" w:rsidRPr="007C086E" w:rsidRDefault="00DA2769" w:rsidP="001B2E0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lang w:bidi="fa-IR"/>
        </w:rPr>
        <w:t>2)</w:t>
      </w:r>
      <w:r w:rsidR="00D93FDC" w:rsidRPr="007C086E">
        <w:rPr>
          <w:rFonts w:ascii="Times New Roman" w:hAnsi="Times New Roman" w:cs="Times New Roman"/>
          <w:sz w:val="28"/>
          <w:szCs w:val="28"/>
          <w:lang w:bidi="fa-IR"/>
        </w:rPr>
        <w:t xml:space="preserve"> </w:t>
      </w:r>
      <w:r w:rsidR="0073603C" w:rsidRPr="007C086E">
        <w:rPr>
          <w:rFonts w:ascii="Times New Roman" w:hAnsi="Times New Roman" w:cs="Times New Roman"/>
          <w:i/>
          <w:iCs/>
          <w:sz w:val="28"/>
          <w:szCs w:val="28"/>
          <w:lang w:bidi="fa-IR"/>
        </w:rPr>
        <w:t xml:space="preserve">Провинция </w:t>
      </w:r>
      <w:r w:rsidR="007C340C" w:rsidRPr="007C086E">
        <w:rPr>
          <w:rFonts w:ascii="Times New Roman" w:hAnsi="Times New Roman" w:cs="Times New Roman"/>
          <w:i/>
          <w:iCs/>
          <w:sz w:val="28"/>
          <w:szCs w:val="28"/>
          <w:lang w:bidi="fa-IR"/>
        </w:rPr>
        <w:t>Гондишапур</w:t>
      </w:r>
      <w:r w:rsidR="0073603C" w:rsidRPr="007C086E">
        <w:rPr>
          <w:rFonts w:ascii="Times New Roman" w:hAnsi="Times New Roman" w:cs="Times New Roman"/>
          <w:sz w:val="28"/>
          <w:szCs w:val="28"/>
          <w:lang w:bidi="fa-IR"/>
        </w:rPr>
        <w:t xml:space="preserve">. </w:t>
      </w:r>
      <w:r w:rsidR="007F2A44" w:rsidRPr="007C086E">
        <w:rPr>
          <w:rFonts w:ascii="Times New Roman" w:hAnsi="Times New Roman" w:cs="Times New Roman"/>
          <w:sz w:val="28"/>
          <w:szCs w:val="28"/>
        </w:rPr>
        <w:t xml:space="preserve">Епископство в Ахвазе исчезло в </w:t>
      </w:r>
      <w:r w:rsidR="00686560" w:rsidRPr="007C086E">
        <w:rPr>
          <w:rFonts w:ascii="Times New Roman" w:hAnsi="Times New Roman" w:cs="Times New Roman"/>
          <w:sz w:val="28"/>
          <w:szCs w:val="28"/>
          <w:lang w:val="en-US"/>
        </w:rPr>
        <w:t>IX</w:t>
      </w:r>
      <w:r w:rsidR="00686560" w:rsidRPr="007C086E">
        <w:rPr>
          <w:rFonts w:ascii="Times New Roman" w:hAnsi="Times New Roman" w:cs="Times New Roman"/>
          <w:sz w:val="28"/>
          <w:szCs w:val="28"/>
        </w:rPr>
        <w:t xml:space="preserve"> в.</w:t>
      </w:r>
      <w:r w:rsidR="007F2A44" w:rsidRPr="007C086E">
        <w:rPr>
          <w:rFonts w:ascii="Times New Roman" w:hAnsi="Times New Roman" w:cs="Times New Roman"/>
          <w:sz w:val="28"/>
          <w:szCs w:val="28"/>
        </w:rPr>
        <w:t>,</w:t>
      </w:r>
      <w:r w:rsidR="007C340C" w:rsidRPr="007C086E">
        <w:rPr>
          <w:rFonts w:ascii="Times New Roman" w:hAnsi="Times New Roman" w:cs="Times New Roman"/>
          <w:sz w:val="28"/>
          <w:szCs w:val="28"/>
        </w:rPr>
        <w:t xml:space="preserve"> </w:t>
      </w:r>
      <w:r w:rsidR="00D93FDC" w:rsidRPr="007C086E">
        <w:rPr>
          <w:rFonts w:ascii="Times New Roman" w:hAnsi="Times New Roman" w:cs="Times New Roman"/>
          <w:sz w:val="28"/>
          <w:szCs w:val="28"/>
        </w:rPr>
        <w:t>в Шуштере</w:t>
      </w:r>
      <w:r w:rsidR="007F2A44" w:rsidRPr="007C086E">
        <w:rPr>
          <w:rFonts w:ascii="Times New Roman" w:hAnsi="Times New Roman" w:cs="Times New Roman"/>
          <w:sz w:val="28"/>
          <w:szCs w:val="28"/>
        </w:rPr>
        <w:t xml:space="preserve"> </w:t>
      </w:r>
      <w:r w:rsidR="007F2A44" w:rsidRPr="007C086E">
        <w:rPr>
          <w:rFonts w:ascii="Times New Roman" w:hAnsi="Times New Roman" w:cs="Times New Roman"/>
          <w:sz w:val="28"/>
          <w:szCs w:val="28"/>
          <w:lang w:bidi="fa-IR"/>
        </w:rPr>
        <w:t xml:space="preserve">в </w:t>
      </w:r>
      <w:r w:rsidR="00686560" w:rsidRPr="007C086E">
        <w:rPr>
          <w:rFonts w:ascii="Times New Roman" w:hAnsi="Times New Roman" w:cs="Times New Roman"/>
          <w:sz w:val="28"/>
          <w:szCs w:val="28"/>
          <w:lang w:val="en-US" w:bidi="fa-IR"/>
        </w:rPr>
        <w:t>X</w:t>
      </w:r>
      <w:r w:rsidR="007F2A44" w:rsidRPr="007C086E">
        <w:rPr>
          <w:rFonts w:ascii="Times New Roman" w:hAnsi="Times New Roman" w:cs="Times New Roman"/>
          <w:sz w:val="28"/>
          <w:szCs w:val="28"/>
          <w:lang w:bidi="fa-IR"/>
        </w:rPr>
        <w:t xml:space="preserve"> в.</w:t>
      </w:r>
      <w:r w:rsidR="00686560" w:rsidRPr="007C086E">
        <w:rPr>
          <w:rFonts w:ascii="Times New Roman" w:hAnsi="Times New Roman" w:cs="Times New Roman"/>
          <w:sz w:val="28"/>
          <w:szCs w:val="28"/>
          <w:lang w:bidi="fa-IR"/>
        </w:rPr>
        <w:t xml:space="preserve"> Из 8 епархий, к </w:t>
      </w:r>
      <w:r w:rsidR="00686560" w:rsidRPr="007C086E">
        <w:rPr>
          <w:rFonts w:ascii="Times New Roman" w:hAnsi="Times New Roman" w:cs="Times New Roman"/>
          <w:sz w:val="28"/>
          <w:szCs w:val="28"/>
          <w:lang w:val="en-US" w:bidi="fa-IR"/>
        </w:rPr>
        <w:t>XIV</w:t>
      </w:r>
      <w:r w:rsidR="00686560" w:rsidRPr="007C086E">
        <w:rPr>
          <w:rFonts w:ascii="Times New Roman" w:hAnsi="Times New Roman" w:cs="Times New Roman"/>
          <w:sz w:val="28"/>
          <w:szCs w:val="28"/>
          <w:lang w:bidi="fa-IR"/>
        </w:rPr>
        <w:t xml:space="preserve"> веку осталась только митрополия </w:t>
      </w:r>
      <w:proofErr w:type="gramStart"/>
      <w:r w:rsidR="00686560" w:rsidRPr="007C086E">
        <w:rPr>
          <w:rFonts w:ascii="Times New Roman" w:hAnsi="Times New Roman" w:cs="Times New Roman"/>
          <w:sz w:val="28"/>
          <w:szCs w:val="28"/>
          <w:lang w:bidi="fa-IR"/>
        </w:rPr>
        <w:t>в</w:t>
      </w:r>
      <w:proofErr w:type="gramEnd"/>
      <w:r w:rsidR="00686560" w:rsidRPr="007C086E">
        <w:rPr>
          <w:rFonts w:ascii="Times New Roman" w:hAnsi="Times New Roman" w:cs="Times New Roman"/>
          <w:sz w:val="28"/>
          <w:szCs w:val="28"/>
          <w:lang w:bidi="fa-IR"/>
        </w:rPr>
        <w:t xml:space="preserve"> Гондишапуре.</w:t>
      </w:r>
    </w:p>
    <w:p w:rsidR="009808EF" w:rsidRPr="007C086E" w:rsidRDefault="00DA2769" w:rsidP="007C340C">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3)</w:t>
      </w:r>
      <w:r w:rsidR="007105E6" w:rsidRPr="007C086E">
        <w:rPr>
          <w:rFonts w:ascii="Times New Roman" w:hAnsi="Times New Roman" w:cs="Times New Roman"/>
          <w:sz w:val="28"/>
          <w:szCs w:val="28"/>
          <w:lang w:bidi="fa-IR"/>
        </w:rPr>
        <w:t xml:space="preserve"> </w:t>
      </w:r>
      <w:r w:rsidR="00686560" w:rsidRPr="007C086E">
        <w:rPr>
          <w:rFonts w:ascii="Times New Roman" w:hAnsi="Times New Roman" w:cs="Times New Roman"/>
          <w:i/>
          <w:iCs/>
          <w:sz w:val="28"/>
          <w:szCs w:val="28"/>
          <w:lang w:bidi="fa-IR"/>
        </w:rPr>
        <w:t>Провинция Нисибин</w:t>
      </w:r>
      <w:r w:rsidR="00686560" w:rsidRPr="007C086E">
        <w:rPr>
          <w:rFonts w:ascii="Times New Roman" w:hAnsi="Times New Roman" w:cs="Times New Roman"/>
          <w:sz w:val="28"/>
          <w:szCs w:val="28"/>
          <w:lang w:bidi="fa-IR"/>
        </w:rPr>
        <w:t>. Одн</w:t>
      </w:r>
      <w:r w:rsidRPr="007C086E">
        <w:rPr>
          <w:rFonts w:ascii="Times New Roman" w:hAnsi="Times New Roman" w:cs="Times New Roman"/>
          <w:sz w:val="28"/>
          <w:szCs w:val="28"/>
          <w:lang w:bidi="fa-IR"/>
        </w:rPr>
        <w:t xml:space="preserve">а из наиболее прочных провинций, большая </w:t>
      </w:r>
      <w:proofErr w:type="gramStart"/>
      <w:r w:rsidRPr="007C086E">
        <w:rPr>
          <w:rFonts w:ascii="Times New Roman" w:hAnsi="Times New Roman" w:cs="Times New Roman"/>
          <w:sz w:val="28"/>
          <w:szCs w:val="28"/>
          <w:lang w:bidi="fa-IR"/>
        </w:rPr>
        <w:t>часть</w:t>
      </w:r>
      <w:proofErr w:type="gramEnd"/>
      <w:r w:rsidRPr="007C086E">
        <w:rPr>
          <w:rFonts w:ascii="Times New Roman" w:hAnsi="Times New Roman" w:cs="Times New Roman"/>
          <w:sz w:val="28"/>
          <w:szCs w:val="28"/>
          <w:lang w:bidi="fa-IR"/>
        </w:rPr>
        <w:t xml:space="preserve"> епархий </w:t>
      </w:r>
      <w:proofErr w:type="gramStart"/>
      <w:r w:rsidRPr="007C086E">
        <w:rPr>
          <w:rFonts w:ascii="Times New Roman" w:hAnsi="Times New Roman" w:cs="Times New Roman"/>
          <w:sz w:val="28"/>
          <w:szCs w:val="28"/>
          <w:lang w:bidi="fa-IR"/>
        </w:rPr>
        <w:t>которой</w:t>
      </w:r>
      <w:proofErr w:type="gramEnd"/>
      <w:r w:rsidRPr="007C086E">
        <w:rPr>
          <w:rFonts w:ascii="Times New Roman" w:hAnsi="Times New Roman" w:cs="Times New Roman"/>
          <w:sz w:val="28"/>
          <w:szCs w:val="28"/>
          <w:lang w:bidi="fa-IR"/>
        </w:rPr>
        <w:t xml:space="preserve"> (их было около 16) продолжали существовать и после падения Аббасидского халифата. В </w:t>
      </w:r>
      <w:r w:rsidR="007C340C" w:rsidRPr="007C086E">
        <w:rPr>
          <w:rFonts w:ascii="Times New Roman" w:hAnsi="Times New Roman" w:cs="Times New Roman"/>
          <w:sz w:val="28"/>
          <w:szCs w:val="28"/>
          <w:lang w:val="en-US" w:bidi="fa-IR"/>
        </w:rPr>
        <w:t>VIII</w:t>
      </w:r>
      <w:r w:rsidRPr="007C086E">
        <w:rPr>
          <w:rFonts w:ascii="Times New Roman" w:hAnsi="Times New Roman" w:cs="Times New Roman"/>
          <w:sz w:val="28"/>
          <w:szCs w:val="28"/>
          <w:lang w:bidi="fa-IR"/>
        </w:rPr>
        <w:t xml:space="preserve"> в. были созданы епархии в городах: Амида, Харран и Ракка.</w:t>
      </w:r>
      <w:r w:rsidRPr="007C086E">
        <w:rPr>
          <w:rStyle w:val="a6"/>
          <w:rFonts w:ascii="Times New Roman" w:hAnsi="Times New Roman" w:cs="Times New Roman"/>
          <w:sz w:val="28"/>
          <w:szCs w:val="28"/>
          <w:lang w:bidi="fa-IR"/>
        </w:rPr>
        <w:footnoteReference w:id="133"/>
      </w:r>
    </w:p>
    <w:p w:rsidR="00DA2769" w:rsidRPr="007C086E" w:rsidRDefault="009808EF" w:rsidP="001B2E0B">
      <w:pPr>
        <w:spacing w:line="360" w:lineRule="auto"/>
        <w:jc w:val="both"/>
        <w:rPr>
          <w:rFonts w:ascii="Times New Roman" w:hAnsi="Times New Roman" w:cs="Times New Roman"/>
          <w:sz w:val="28"/>
          <w:szCs w:val="28"/>
          <w:lang w:eastAsia="ru-RU"/>
        </w:rPr>
      </w:pPr>
      <w:r w:rsidRPr="007C086E">
        <w:rPr>
          <w:rFonts w:ascii="Times New Roman" w:hAnsi="Times New Roman" w:cs="Times New Roman"/>
          <w:sz w:val="28"/>
          <w:szCs w:val="28"/>
          <w:lang w:bidi="fa-IR"/>
        </w:rPr>
        <w:t xml:space="preserve">4) </w:t>
      </w:r>
      <w:r w:rsidR="00DA2769" w:rsidRPr="007C086E">
        <w:rPr>
          <w:rFonts w:ascii="Times New Roman" w:hAnsi="Times New Roman" w:cs="Times New Roman"/>
          <w:i/>
          <w:iCs/>
          <w:sz w:val="28"/>
          <w:szCs w:val="28"/>
          <w:shd w:val="clear" w:color="auto" w:fill="FFFFFF"/>
          <w:lang w:bidi="fa-IR"/>
        </w:rPr>
        <w:t>Провинция Майшан.</w:t>
      </w:r>
      <w:r w:rsidR="00DA2769" w:rsidRPr="007C086E">
        <w:rPr>
          <w:rFonts w:ascii="Times New Roman" w:hAnsi="Times New Roman" w:cs="Times New Roman"/>
          <w:sz w:val="28"/>
          <w:szCs w:val="28"/>
          <w:shd w:val="clear" w:color="auto" w:fill="FFFFFF"/>
          <w:lang w:bidi="fa-IR"/>
        </w:rPr>
        <w:t xml:space="preserve"> </w:t>
      </w:r>
      <w:r w:rsidR="00DA2769" w:rsidRPr="007C086E">
        <w:rPr>
          <w:rFonts w:ascii="Times New Roman" w:hAnsi="Times New Roman" w:cs="Times New Roman"/>
          <w:sz w:val="28"/>
          <w:szCs w:val="28"/>
          <w:shd w:val="clear" w:color="auto" w:fill="FFFFFF"/>
        </w:rPr>
        <w:t>Пос</w:t>
      </w:r>
      <w:r w:rsidR="007C340C" w:rsidRPr="007C086E">
        <w:rPr>
          <w:rFonts w:ascii="Times New Roman" w:hAnsi="Times New Roman" w:cs="Times New Roman"/>
          <w:sz w:val="28"/>
          <w:szCs w:val="28"/>
          <w:shd w:val="clear" w:color="auto" w:fill="FFFFFF"/>
        </w:rPr>
        <w:t>ледние упоминания о митрополите</w:t>
      </w:r>
      <w:r w:rsidR="00DA2769" w:rsidRPr="007C086E">
        <w:rPr>
          <w:rFonts w:ascii="Times New Roman" w:hAnsi="Times New Roman" w:cs="Times New Roman"/>
          <w:sz w:val="28"/>
          <w:szCs w:val="28"/>
          <w:shd w:val="clear" w:color="auto" w:fill="FFFFFF"/>
        </w:rPr>
        <w:t>, чья кафедра находилась в Перат де-Майшане, относятся к 1222г., а о епископе г. Дестесана</w:t>
      </w:r>
      <w:r w:rsidR="00DA2769" w:rsidRPr="007C086E">
        <w:rPr>
          <w:rStyle w:val="a6"/>
          <w:rFonts w:ascii="Times New Roman" w:hAnsi="Times New Roman" w:cs="Times New Roman"/>
          <w:sz w:val="28"/>
          <w:szCs w:val="28"/>
          <w:shd w:val="clear" w:color="auto" w:fill="FFFFFF"/>
        </w:rPr>
        <w:footnoteReference w:id="134"/>
      </w:r>
      <w:r w:rsidR="00DA2769" w:rsidRPr="007C086E">
        <w:rPr>
          <w:rFonts w:ascii="Times New Roman" w:hAnsi="Times New Roman" w:cs="Times New Roman"/>
          <w:sz w:val="28"/>
          <w:szCs w:val="28"/>
          <w:shd w:val="clear" w:color="auto" w:fill="FFFFFF"/>
        </w:rPr>
        <w:t xml:space="preserve"> к 1260.</w:t>
      </w:r>
      <w:r w:rsidR="00DA2769" w:rsidRPr="007C086E">
        <w:rPr>
          <w:rStyle w:val="a6"/>
          <w:rFonts w:ascii="Times New Roman" w:hAnsi="Times New Roman" w:cs="Times New Roman"/>
          <w:sz w:val="28"/>
          <w:szCs w:val="28"/>
          <w:shd w:val="clear" w:color="auto" w:fill="FFFFFF"/>
        </w:rPr>
        <w:footnoteReference w:id="135"/>
      </w:r>
      <w:r w:rsidR="00DA2769" w:rsidRPr="007C086E">
        <w:rPr>
          <w:rFonts w:ascii="Times New Roman" w:hAnsi="Times New Roman" w:cs="Times New Roman"/>
          <w:sz w:val="28"/>
          <w:szCs w:val="28"/>
          <w:lang w:eastAsia="ru-RU"/>
        </w:rPr>
        <w:t xml:space="preserve"> </w:t>
      </w:r>
    </w:p>
    <w:p w:rsidR="007105E6" w:rsidRPr="007C086E" w:rsidRDefault="009808EF" w:rsidP="00F767F0">
      <w:pPr>
        <w:spacing w:after="0" w:line="360" w:lineRule="auto"/>
        <w:jc w:val="both"/>
        <w:rPr>
          <w:rFonts w:ascii="Times New Roman" w:hAnsi="Times New Roman" w:cs="Times New Roman"/>
          <w:sz w:val="28"/>
          <w:szCs w:val="28"/>
          <w:lang w:eastAsia="ru-RU"/>
        </w:rPr>
      </w:pPr>
      <w:r w:rsidRPr="007C086E">
        <w:rPr>
          <w:rFonts w:ascii="Times New Roman" w:hAnsi="Times New Roman" w:cs="Times New Roman"/>
          <w:sz w:val="28"/>
          <w:szCs w:val="28"/>
        </w:rPr>
        <w:t>5</w:t>
      </w:r>
      <w:r w:rsidR="007C340C" w:rsidRPr="007C086E">
        <w:rPr>
          <w:rFonts w:ascii="Times New Roman" w:hAnsi="Times New Roman" w:cs="Times New Roman"/>
          <w:sz w:val="28"/>
          <w:szCs w:val="28"/>
        </w:rPr>
        <w:t>-</w:t>
      </w:r>
      <w:r w:rsidR="00B01927" w:rsidRPr="007C086E">
        <w:rPr>
          <w:rFonts w:ascii="Times New Roman" w:hAnsi="Times New Roman" w:cs="Times New Roman"/>
          <w:sz w:val="28"/>
          <w:szCs w:val="28"/>
        </w:rPr>
        <w:t>6</w:t>
      </w:r>
      <w:r w:rsidRPr="007C086E">
        <w:rPr>
          <w:rFonts w:ascii="Times New Roman" w:hAnsi="Times New Roman" w:cs="Times New Roman"/>
          <w:sz w:val="28"/>
          <w:szCs w:val="28"/>
        </w:rPr>
        <w:t xml:space="preserve">) </w:t>
      </w:r>
      <w:r w:rsidR="00DA2769" w:rsidRPr="007C086E">
        <w:rPr>
          <w:rFonts w:ascii="Times New Roman" w:hAnsi="Times New Roman" w:cs="Times New Roman"/>
          <w:i/>
          <w:iCs/>
          <w:sz w:val="28"/>
          <w:szCs w:val="28"/>
        </w:rPr>
        <w:t>Провинция</w:t>
      </w:r>
      <w:r w:rsidR="007105E6" w:rsidRPr="007C086E">
        <w:rPr>
          <w:rFonts w:ascii="Times New Roman" w:hAnsi="Times New Roman" w:cs="Times New Roman"/>
          <w:i/>
          <w:iCs/>
          <w:sz w:val="28"/>
          <w:szCs w:val="28"/>
        </w:rPr>
        <w:t xml:space="preserve"> Мосул и Адиабена.</w:t>
      </w:r>
      <w:r w:rsidR="007105E6" w:rsidRPr="007C086E">
        <w:rPr>
          <w:rFonts w:ascii="Times New Roman" w:hAnsi="Times New Roman" w:cs="Times New Roman"/>
          <w:sz w:val="28"/>
          <w:szCs w:val="28"/>
        </w:rPr>
        <w:t xml:space="preserve"> Мосул стал провинцией  в 651 г. Епархия в </w:t>
      </w:r>
      <w:r w:rsidR="00012369" w:rsidRPr="007C086E">
        <w:rPr>
          <w:rFonts w:ascii="Times New Roman" w:hAnsi="Times New Roman" w:cs="Times New Roman"/>
          <w:sz w:val="28"/>
          <w:szCs w:val="28"/>
        </w:rPr>
        <w:t>Мосуле</w:t>
      </w:r>
      <w:r w:rsidR="007105E6" w:rsidRPr="007C086E">
        <w:rPr>
          <w:rFonts w:ascii="Times New Roman" w:hAnsi="Times New Roman" w:cs="Times New Roman"/>
          <w:sz w:val="28"/>
          <w:szCs w:val="28"/>
        </w:rPr>
        <w:t xml:space="preserve"> уже существовала к </w:t>
      </w:r>
      <w:r w:rsidR="00012369" w:rsidRPr="007C086E">
        <w:rPr>
          <w:rFonts w:ascii="Times New Roman" w:hAnsi="Times New Roman" w:cs="Times New Roman"/>
          <w:sz w:val="28"/>
          <w:szCs w:val="28"/>
        </w:rPr>
        <w:t>этому времени и была включена в</w:t>
      </w:r>
      <w:r w:rsidR="007105E6" w:rsidRPr="007C086E">
        <w:rPr>
          <w:rFonts w:ascii="Times New Roman" w:hAnsi="Times New Roman" w:cs="Times New Roman"/>
          <w:sz w:val="28"/>
          <w:szCs w:val="28"/>
        </w:rPr>
        <w:t xml:space="preserve"> эту провинцию. Адиабена с центром в Арбеле стала митрополией еще в </w:t>
      </w:r>
      <w:r w:rsidR="007105E6" w:rsidRPr="007C086E">
        <w:rPr>
          <w:rFonts w:ascii="Times New Roman" w:hAnsi="Times New Roman" w:cs="Times New Roman"/>
          <w:sz w:val="28"/>
          <w:szCs w:val="28"/>
          <w:lang w:val="en-US"/>
        </w:rPr>
        <w:t>V</w:t>
      </w:r>
      <w:r w:rsidR="007105E6" w:rsidRPr="007C086E">
        <w:rPr>
          <w:rFonts w:ascii="Times New Roman" w:hAnsi="Times New Roman" w:cs="Times New Roman"/>
          <w:sz w:val="28"/>
          <w:szCs w:val="28"/>
        </w:rPr>
        <w:t xml:space="preserve"> </w:t>
      </w:r>
      <w:r w:rsidR="007105E6" w:rsidRPr="007C086E">
        <w:rPr>
          <w:rFonts w:ascii="Times New Roman" w:hAnsi="Times New Roman" w:cs="Times New Roman"/>
          <w:sz w:val="28"/>
          <w:szCs w:val="28"/>
          <w:lang w:bidi="fa-IR"/>
        </w:rPr>
        <w:t xml:space="preserve">в. </w:t>
      </w:r>
      <w:r w:rsidR="007105E6" w:rsidRPr="007C086E">
        <w:rPr>
          <w:rFonts w:ascii="Times New Roman" w:hAnsi="Times New Roman" w:cs="Times New Roman"/>
          <w:sz w:val="28"/>
          <w:szCs w:val="28"/>
        </w:rPr>
        <w:t xml:space="preserve">В </w:t>
      </w:r>
      <w:r w:rsidR="007105E6" w:rsidRPr="007C086E">
        <w:rPr>
          <w:rFonts w:ascii="Times New Roman" w:hAnsi="Times New Roman" w:cs="Times New Roman"/>
          <w:sz w:val="28"/>
          <w:szCs w:val="28"/>
        </w:rPr>
        <w:lastRenderedPageBreak/>
        <w:t xml:space="preserve">период патриаршества Тимофея </w:t>
      </w:r>
      <w:r w:rsidR="007C340C" w:rsidRPr="007C086E">
        <w:rPr>
          <w:rFonts w:ascii="Times New Roman" w:hAnsi="Times New Roman" w:cs="Times New Roman"/>
          <w:sz w:val="28"/>
          <w:szCs w:val="28"/>
          <w:lang w:val="en-US"/>
        </w:rPr>
        <w:t>I</w:t>
      </w:r>
      <w:r w:rsidR="007105E6" w:rsidRPr="007C086E">
        <w:rPr>
          <w:rFonts w:ascii="Times New Roman" w:hAnsi="Times New Roman" w:cs="Times New Roman"/>
          <w:sz w:val="28"/>
          <w:szCs w:val="28"/>
        </w:rPr>
        <w:t xml:space="preserve"> (780</w:t>
      </w:r>
      <w:r w:rsidR="00F767F0">
        <w:rPr>
          <w:rFonts w:ascii="Times New Roman" w:hAnsi="Times New Roman" w:cs="Times New Roman"/>
          <w:sz w:val="28"/>
          <w:szCs w:val="28"/>
        </w:rPr>
        <w:t xml:space="preserve"> </w:t>
      </w:r>
      <w:r w:rsidR="00F767F0" w:rsidRPr="007C086E">
        <w:rPr>
          <w:rFonts w:ascii="Times New Roman" w:hAnsi="Times New Roman" w:cs="Times New Roman"/>
          <w:sz w:val="28"/>
          <w:szCs w:val="28"/>
        </w:rPr>
        <w:t xml:space="preserve">– </w:t>
      </w:r>
      <w:r w:rsidR="007105E6" w:rsidRPr="007C086E">
        <w:rPr>
          <w:rFonts w:ascii="Times New Roman" w:hAnsi="Times New Roman" w:cs="Times New Roman"/>
          <w:sz w:val="28"/>
          <w:szCs w:val="28"/>
        </w:rPr>
        <w:t>823)  кафедра митрополита была перенесена в Мосул, и с этого времени, в принципе, можно говорить о</w:t>
      </w:r>
      <w:r w:rsidR="00012369" w:rsidRPr="007C086E">
        <w:rPr>
          <w:rFonts w:ascii="Times New Roman" w:hAnsi="Times New Roman" w:cs="Times New Roman"/>
          <w:sz w:val="28"/>
          <w:szCs w:val="28"/>
        </w:rPr>
        <w:t>б</w:t>
      </w:r>
      <w:r w:rsidR="007105E6" w:rsidRPr="007C086E">
        <w:rPr>
          <w:rFonts w:ascii="Times New Roman" w:hAnsi="Times New Roman" w:cs="Times New Roman"/>
          <w:sz w:val="28"/>
          <w:szCs w:val="28"/>
        </w:rPr>
        <w:t xml:space="preserve"> объединении Мосула и Арбелы. К началу </w:t>
      </w:r>
      <w:r w:rsidR="007105E6" w:rsidRPr="007C086E">
        <w:rPr>
          <w:rFonts w:ascii="Times New Roman" w:hAnsi="Times New Roman" w:cs="Times New Roman"/>
          <w:sz w:val="28"/>
          <w:szCs w:val="28"/>
          <w:lang w:val="en-US"/>
        </w:rPr>
        <w:t>XIII</w:t>
      </w:r>
      <w:r w:rsidR="007105E6" w:rsidRPr="007C086E">
        <w:rPr>
          <w:rFonts w:ascii="Times New Roman" w:hAnsi="Times New Roman" w:cs="Times New Roman"/>
          <w:sz w:val="28"/>
          <w:szCs w:val="28"/>
        </w:rPr>
        <w:t xml:space="preserve"> в. они опять были разделены. При Омейадах и Аббасидах было основано несколько новых епарх</w:t>
      </w:r>
      <w:r w:rsidR="00EE78D4" w:rsidRPr="007C086E">
        <w:rPr>
          <w:rFonts w:ascii="Times New Roman" w:hAnsi="Times New Roman" w:cs="Times New Roman"/>
          <w:sz w:val="28"/>
          <w:szCs w:val="28"/>
        </w:rPr>
        <w:t>ий</w:t>
      </w:r>
      <w:r w:rsidR="00746B9E">
        <w:rPr>
          <w:rFonts w:ascii="Times New Roman" w:hAnsi="Times New Roman" w:cs="Times New Roman"/>
          <w:sz w:val="28"/>
          <w:szCs w:val="28"/>
        </w:rPr>
        <w:t xml:space="preserve"> в этом регионе: Бет-</w:t>
      </w:r>
      <w:r w:rsidR="00EE78D4" w:rsidRPr="007C086E">
        <w:rPr>
          <w:rFonts w:ascii="Times New Roman" w:hAnsi="Times New Roman" w:cs="Times New Roman"/>
          <w:sz w:val="28"/>
          <w:szCs w:val="28"/>
        </w:rPr>
        <w:t>Багаш (</w:t>
      </w:r>
      <w:r w:rsidR="007105E6" w:rsidRPr="007C086E">
        <w:rPr>
          <w:rFonts w:ascii="Times New Roman" w:hAnsi="Times New Roman" w:cs="Times New Roman"/>
          <w:sz w:val="28"/>
          <w:szCs w:val="28"/>
        </w:rPr>
        <w:t>686); Хадитта (714); Дайсан (754); Бет-Нухадра(963); Урмия (</w:t>
      </w:r>
      <w:r w:rsidR="00B5437C" w:rsidRPr="007C086E">
        <w:rPr>
          <w:rFonts w:ascii="Times New Roman" w:hAnsi="Times New Roman" w:cs="Times New Roman"/>
          <w:sz w:val="28"/>
          <w:szCs w:val="28"/>
        </w:rPr>
        <w:t>1068).</w:t>
      </w:r>
      <w:r w:rsidR="00B5437C" w:rsidRPr="007C086E">
        <w:rPr>
          <w:rStyle w:val="a6"/>
          <w:rFonts w:ascii="Times New Roman" w:hAnsi="Times New Roman" w:cs="Times New Roman"/>
          <w:sz w:val="28"/>
          <w:szCs w:val="28"/>
        </w:rPr>
        <w:footnoteReference w:id="136"/>
      </w:r>
      <w:r w:rsidR="007105E6" w:rsidRPr="007C086E">
        <w:rPr>
          <w:rFonts w:ascii="Times New Roman" w:hAnsi="Times New Roman" w:cs="Times New Roman"/>
          <w:sz w:val="28"/>
          <w:szCs w:val="28"/>
          <w:lang w:eastAsia="ru-RU"/>
        </w:rPr>
        <w:t xml:space="preserve"> </w:t>
      </w:r>
    </w:p>
    <w:p w:rsidR="00DA2769" w:rsidRPr="007C086E" w:rsidRDefault="00B01927" w:rsidP="00746B9E">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lang w:bidi="fa-IR"/>
        </w:rPr>
        <w:t>7</w:t>
      </w:r>
      <w:r w:rsidR="009808EF" w:rsidRPr="007C086E">
        <w:rPr>
          <w:rFonts w:ascii="Times New Roman" w:hAnsi="Times New Roman" w:cs="Times New Roman"/>
          <w:sz w:val="28"/>
          <w:szCs w:val="28"/>
          <w:lang w:bidi="fa-IR"/>
        </w:rPr>
        <w:t xml:space="preserve">) </w:t>
      </w:r>
      <w:r w:rsidR="00B5437C" w:rsidRPr="007C086E">
        <w:rPr>
          <w:rFonts w:ascii="Times New Roman" w:hAnsi="Times New Roman" w:cs="Times New Roman"/>
          <w:i/>
          <w:iCs/>
          <w:sz w:val="28"/>
          <w:szCs w:val="28"/>
          <w:lang w:bidi="fa-IR"/>
        </w:rPr>
        <w:t>Провинция Бет-Гармай.</w:t>
      </w:r>
      <w:r w:rsidR="00B5437C" w:rsidRPr="007C086E">
        <w:rPr>
          <w:rFonts w:ascii="Times New Roman" w:hAnsi="Times New Roman" w:cs="Times New Roman"/>
          <w:sz w:val="28"/>
          <w:szCs w:val="28"/>
          <w:lang w:bidi="fa-IR"/>
        </w:rPr>
        <w:t xml:space="preserve"> Со времен Сасанидов число епархий не изменилось (10). К концу </w:t>
      </w:r>
      <w:r w:rsidR="00F767F0">
        <w:rPr>
          <w:rFonts w:ascii="Times New Roman" w:hAnsi="Times New Roman" w:cs="Times New Roman"/>
          <w:sz w:val="28"/>
          <w:szCs w:val="28"/>
          <w:lang w:val="en-US" w:bidi="fa-IR"/>
        </w:rPr>
        <w:t>XIV</w:t>
      </w:r>
      <w:r w:rsidR="00B5437C" w:rsidRPr="007C086E">
        <w:rPr>
          <w:rFonts w:ascii="Times New Roman" w:hAnsi="Times New Roman" w:cs="Times New Roman"/>
          <w:sz w:val="28"/>
          <w:szCs w:val="28"/>
          <w:lang w:bidi="fa-IR"/>
        </w:rPr>
        <w:t xml:space="preserve"> в. епархии этой провинции при</w:t>
      </w:r>
      <w:r w:rsidR="00746B9E">
        <w:rPr>
          <w:rFonts w:ascii="Times New Roman" w:hAnsi="Times New Roman" w:cs="Times New Roman"/>
          <w:sz w:val="28"/>
          <w:szCs w:val="28"/>
          <w:lang w:bidi="fa-IR"/>
        </w:rPr>
        <w:t>шли</w:t>
      </w:r>
      <w:r w:rsidR="00B5437C" w:rsidRPr="007C086E">
        <w:rPr>
          <w:rFonts w:ascii="Times New Roman" w:hAnsi="Times New Roman" w:cs="Times New Roman"/>
          <w:sz w:val="28"/>
          <w:szCs w:val="28"/>
          <w:lang w:bidi="fa-IR"/>
        </w:rPr>
        <w:t xml:space="preserve"> в упадок.</w:t>
      </w:r>
    </w:p>
    <w:p w:rsidR="00607A16" w:rsidRPr="007C086E" w:rsidRDefault="00B01927" w:rsidP="00F767F0">
      <w:pPr>
        <w:spacing w:after="0" w:line="360" w:lineRule="auto"/>
        <w:jc w:val="both"/>
        <w:rPr>
          <w:rFonts w:ascii="Times New Roman" w:hAnsi="Times New Roman" w:cs="Times New Roman"/>
          <w:sz w:val="28"/>
          <w:szCs w:val="28"/>
          <w:lang w:eastAsia="ru-RU"/>
        </w:rPr>
      </w:pPr>
      <w:r w:rsidRPr="007C086E">
        <w:rPr>
          <w:rFonts w:ascii="Times New Roman" w:hAnsi="Times New Roman" w:cs="Times New Roman"/>
          <w:sz w:val="28"/>
          <w:szCs w:val="28"/>
          <w:lang w:bidi="fa-IR"/>
        </w:rPr>
        <w:t>8</w:t>
      </w:r>
      <w:r w:rsidR="009808EF" w:rsidRPr="007C086E">
        <w:rPr>
          <w:rFonts w:ascii="Times New Roman" w:hAnsi="Times New Roman" w:cs="Times New Roman"/>
          <w:sz w:val="28"/>
          <w:szCs w:val="28"/>
          <w:lang w:bidi="fa-IR"/>
        </w:rPr>
        <w:t xml:space="preserve">) </w:t>
      </w:r>
      <w:r w:rsidR="00607A16" w:rsidRPr="007C086E">
        <w:rPr>
          <w:rFonts w:ascii="Times New Roman" w:hAnsi="Times New Roman" w:cs="Times New Roman"/>
          <w:i/>
          <w:iCs/>
          <w:sz w:val="28"/>
          <w:szCs w:val="28"/>
          <w:lang w:bidi="fa-IR"/>
        </w:rPr>
        <w:t>Провинция Халван.</w:t>
      </w:r>
      <w:r w:rsidR="00607A16" w:rsidRPr="007C086E">
        <w:rPr>
          <w:rFonts w:ascii="Times New Roman" w:hAnsi="Times New Roman" w:cs="Times New Roman"/>
          <w:sz w:val="28"/>
          <w:szCs w:val="28"/>
          <w:lang w:bidi="fa-IR"/>
        </w:rPr>
        <w:t xml:space="preserve"> Халван</w:t>
      </w:r>
      <w:r w:rsidR="00607A16" w:rsidRPr="007C086E">
        <w:rPr>
          <w:rStyle w:val="a6"/>
          <w:rFonts w:ascii="Times New Roman" w:hAnsi="Times New Roman" w:cs="Times New Roman"/>
          <w:sz w:val="28"/>
          <w:szCs w:val="28"/>
          <w:lang w:bidi="fa-IR"/>
        </w:rPr>
        <w:footnoteReference w:id="137"/>
      </w:r>
      <w:r w:rsidR="00607A16" w:rsidRPr="007C086E">
        <w:rPr>
          <w:rFonts w:ascii="Times New Roman" w:hAnsi="Times New Roman" w:cs="Times New Roman"/>
          <w:sz w:val="28"/>
          <w:szCs w:val="28"/>
          <w:lang w:bidi="fa-IR"/>
        </w:rPr>
        <w:t xml:space="preserve"> вместе с Хамаданом, Динаваром</w:t>
      </w:r>
      <w:r w:rsidR="00607A16" w:rsidRPr="007C086E">
        <w:rPr>
          <w:rStyle w:val="a6"/>
          <w:rFonts w:ascii="Times New Roman" w:hAnsi="Times New Roman" w:cs="Times New Roman"/>
          <w:sz w:val="28"/>
          <w:szCs w:val="28"/>
          <w:lang w:bidi="fa-IR"/>
        </w:rPr>
        <w:footnoteReference w:id="138"/>
      </w:r>
      <w:r w:rsidR="00607A16" w:rsidRPr="007C086E">
        <w:rPr>
          <w:rFonts w:ascii="Times New Roman" w:hAnsi="Times New Roman" w:cs="Times New Roman"/>
          <w:sz w:val="28"/>
          <w:szCs w:val="28"/>
          <w:lang w:bidi="fa-IR"/>
        </w:rPr>
        <w:t>, Нехавендом образовывали митрополичью провинцию</w:t>
      </w:r>
      <w:r w:rsidR="007B6357" w:rsidRPr="007C086E">
        <w:rPr>
          <w:rFonts w:ascii="Times New Roman" w:hAnsi="Times New Roman" w:cs="Times New Roman"/>
          <w:sz w:val="28"/>
          <w:szCs w:val="28"/>
          <w:lang w:bidi="fa-IR"/>
        </w:rPr>
        <w:t>,</w:t>
      </w:r>
      <w:r w:rsidR="00607A16" w:rsidRPr="007C086E">
        <w:rPr>
          <w:rFonts w:ascii="Times New Roman" w:hAnsi="Times New Roman" w:cs="Times New Roman"/>
          <w:sz w:val="28"/>
          <w:szCs w:val="28"/>
          <w:lang w:bidi="fa-IR"/>
        </w:rPr>
        <w:t xml:space="preserve"> </w:t>
      </w:r>
      <w:r w:rsidR="007B6357" w:rsidRPr="007C086E">
        <w:rPr>
          <w:rFonts w:ascii="Times New Roman" w:hAnsi="Times New Roman" w:cs="Times New Roman"/>
          <w:sz w:val="28"/>
          <w:szCs w:val="28"/>
          <w:lang w:bidi="fa-IR"/>
        </w:rPr>
        <w:t xml:space="preserve">начиная с 754 г., </w:t>
      </w:r>
      <w:r w:rsidR="00607A16" w:rsidRPr="007C086E">
        <w:rPr>
          <w:rFonts w:ascii="Times New Roman" w:hAnsi="Times New Roman" w:cs="Times New Roman"/>
          <w:sz w:val="28"/>
          <w:szCs w:val="28"/>
          <w:lang w:bidi="fa-IR"/>
        </w:rPr>
        <w:t>согласно О. Р. Вайну</w:t>
      </w:r>
      <w:r w:rsidR="007B6357" w:rsidRPr="007C086E">
        <w:rPr>
          <w:rFonts w:ascii="Times New Roman" w:hAnsi="Times New Roman" w:cs="Times New Roman"/>
          <w:sz w:val="28"/>
          <w:szCs w:val="28"/>
          <w:lang w:bidi="fa-IR"/>
        </w:rPr>
        <w:t>.</w:t>
      </w:r>
      <w:r w:rsidR="00607A16" w:rsidRPr="007C086E">
        <w:rPr>
          <w:rStyle w:val="a6"/>
          <w:rFonts w:ascii="Times New Roman" w:hAnsi="Times New Roman" w:cs="Times New Roman"/>
          <w:sz w:val="28"/>
          <w:szCs w:val="28"/>
          <w:lang w:bidi="fa-IR"/>
        </w:rPr>
        <w:footnoteReference w:id="139"/>
      </w:r>
      <w:r w:rsidR="007B6357" w:rsidRPr="007C086E">
        <w:rPr>
          <w:rFonts w:ascii="Times New Roman" w:hAnsi="Times New Roman" w:cs="Times New Roman"/>
          <w:sz w:val="28"/>
          <w:szCs w:val="28"/>
          <w:lang w:bidi="fa-IR"/>
        </w:rPr>
        <w:t xml:space="preserve"> </w:t>
      </w:r>
      <w:r w:rsidR="00607A16" w:rsidRPr="007C086E">
        <w:rPr>
          <w:rFonts w:ascii="Times New Roman" w:hAnsi="Times New Roman" w:cs="Times New Roman"/>
          <w:sz w:val="28"/>
          <w:szCs w:val="28"/>
          <w:lang w:bidi="fa-IR"/>
        </w:rPr>
        <w:t>У Моффета</w:t>
      </w:r>
      <w:r w:rsidR="00607A16" w:rsidRPr="007C086E">
        <w:rPr>
          <w:rStyle w:val="a6"/>
          <w:rFonts w:ascii="Times New Roman" w:hAnsi="Times New Roman" w:cs="Times New Roman"/>
          <w:sz w:val="28"/>
          <w:szCs w:val="28"/>
          <w:lang w:bidi="fa-IR"/>
        </w:rPr>
        <w:footnoteReference w:id="140"/>
      </w:r>
      <w:r w:rsidR="00607A16" w:rsidRPr="007C086E">
        <w:rPr>
          <w:rFonts w:ascii="Times New Roman" w:hAnsi="Times New Roman" w:cs="Times New Roman"/>
          <w:sz w:val="28"/>
          <w:szCs w:val="28"/>
          <w:lang w:bidi="fa-IR"/>
        </w:rPr>
        <w:t xml:space="preserve"> ее появление относится к 642 г. на Синоде при Ишоябе </w:t>
      </w:r>
      <w:r w:rsidR="00607A16" w:rsidRPr="007C086E">
        <w:rPr>
          <w:rFonts w:ascii="Times New Roman" w:hAnsi="Times New Roman" w:cs="Times New Roman"/>
          <w:sz w:val="28"/>
          <w:szCs w:val="28"/>
          <w:lang w:val="en-US" w:bidi="fa-IR"/>
        </w:rPr>
        <w:t>II</w:t>
      </w:r>
      <w:r w:rsidR="00607A16" w:rsidRPr="007C086E">
        <w:rPr>
          <w:rFonts w:ascii="Times New Roman" w:hAnsi="Times New Roman" w:cs="Times New Roman"/>
          <w:sz w:val="28"/>
          <w:szCs w:val="28"/>
          <w:lang w:bidi="fa-IR"/>
        </w:rPr>
        <w:t>. Однако уже при Сасанидах в этой области действовали епархии. Так, например, епископ  Бет-Мадайя (Хамадан) Авраам был о</w:t>
      </w:r>
      <w:r w:rsidR="007B6357" w:rsidRPr="007C086E">
        <w:rPr>
          <w:rFonts w:ascii="Times New Roman" w:hAnsi="Times New Roman" w:cs="Times New Roman"/>
          <w:sz w:val="28"/>
          <w:szCs w:val="28"/>
          <w:lang w:bidi="fa-IR"/>
        </w:rPr>
        <w:t>дним из подписавших акты синода</w:t>
      </w:r>
      <w:r w:rsidR="00607A16" w:rsidRPr="007C086E">
        <w:rPr>
          <w:rFonts w:ascii="Times New Roman" w:hAnsi="Times New Roman" w:cs="Times New Roman"/>
          <w:sz w:val="28"/>
          <w:szCs w:val="28"/>
          <w:lang w:bidi="fa-IR"/>
        </w:rPr>
        <w:t xml:space="preserve"> Акакия в 486г.</w:t>
      </w:r>
      <w:r w:rsidR="00607A16" w:rsidRPr="007C086E">
        <w:rPr>
          <w:rStyle w:val="a6"/>
          <w:rFonts w:ascii="Times New Roman" w:hAnsi="Times New Roman" w:cs="Times New Roman"/>
          <w:sz w:val="28"/>
          <w:szCs w:val="28"/>
          <w:lang w:bidi="fa-IR"/>
        </w:rPr>
        <w:footnoteReference w:id="141"/>
      </w:r>
      <w:r w:rsidR="00607A16" w:rsidRPr="007C086E">
        <w:rPr>
          <w:rFonts w:ascii="Times New Roman" w:hAnsi="Times New Roman" w:cs="Times New Roman"/>
          <w:sz w:val="28"/>
          <w:szCs w:val="28"/>
          <w:lang w:bidi="fa-IR"/>
        </w:rPr>
        <w:t>, а епископ Халвана впервые появ</w:t>
      </w:r>
      <w:r w:rsidR="007B6357" w:rsidRPr="007C086E">
        <w:rPr>
          <w:rFonts w:ascii="Times New Roman" w:hAnsi="Times New Roman" w:cs="Times New Roman"/>
          <w:sz w:val="28"/>
          <w:szCs w:val="28"/>
          <w:lang w:bidi="fa-IR"/>
        </w:rPr>
        <w:t>ился</w:t>
      </w:r>
      <w:r w:rsidR="00607A16" w:rsidRPr="007C086E">
        <w:rPr>
          <w:rFonts w:ascii="Times New Roman" w:hAnsi="Times New Roman" w:cs="Times New Roman"/>
          <w:sz w:val="28"/>
          <w:szCs w:val="28"/>
          <w:lang w:bidi="fa-IR"/>
        </w:rPr>
        <w:t xml:space="preserve"> на синоде Дадишо в 424 г. К концу </w:t>
      </w:r>
      <w:r w:rsidR="00607A16" w:rsidRPr="007C086E">
        <w:rPr>
          <w:rFonts w:ascii="Times New Roman" w:hAnsi="Times New Roman" w:cs="Times New Roman"/>
          <w:sz w:val="28"/>
          <w:szCs w:val="28"/>
          <w:lang w:val="en-US" w:bidi="fa-IR"/>
        </w:rPr>
        <w:t>XII</w:t>
      </w:r>
      <w:r w:rsidR="00F767F0">
        <w:rPr>
          <w:rFonts w:ascii="Times New Roman" w:hAnsi="Times New Roman" w:cs="Times New Roman"/>
          <w:sz w:val="28"/>
          <w:szCs w:val="28"/>
          <w:lang w:bidi="fa-IR"/>
        </w:rPr>
        <w:t xml:space="preserve"> </w:t>
      </w:r>
      <w:r w:rsidR="00F767F0" w:rsidRPr="007C086E">
        <w:rPr>
          <w:rFonts w:ascii="Times New Roman" w:hAnsi="Times New Roman" w:cs="Times New Roman"/>
          <w:sz w:val="28"/>
          <w:szCs w:val="28"/>
        </w:rPr>
        <w:t xml:space="preserve">– </w:t>
      </w:r>
      <w:r w:rsidR="00607A16" w:rsidRPr="007C086E">
        <w:rPr>
          <w:rFonts w:ascii="Times New Roman" w:hAnsi="Times New Roman" w:cs="Times New Roman"/>
          <w:sz w:val="28"/>
          <w:szCs w:val="28"/>
          <w:lang w:bidi="fa-IR"/>
        </w:rPr>
        <w:t xml:space="preserve"> началу </w:t>
      </w:r>
      <w:r w:rsidR="00607A16" w:rsidRPr="007C086E">
        <w:rPr>
          <w:rFonts w:ascii="Times New Roman" w:hAnsi="Times New Roman" w:cs="Times New Roman"/>
          <w:sz w:val="28"/>
          <w:szCs w:val="28"/>
          <w:lang w:val="en-US" w:bidi="fa-IR"/>
        </w:rPr>
        <w:t>XIII</w:t>
      </w:r>
      <w:r w:rsidR="00607A16" w:rsidRPr="007C086E">
        <w:rPr>
          <w:rFonts w:ascii="Times New Roman" w:hAnsi="Times New Roman" w:cs="Times New Roman"/>
          <w:sz w:val="28"/>
          <w:szCs w:val="28"/>
          <w:lang w:bidi="fa-IR"/>
        </w:rPr>
        <w:t xml:space="preserve"> вв. в период патриаршества Ябаллахи </w:t>
      </w:r>
      <w:r w:rsidR="00607A16" w:rsidRPr="007C086E">
        <w:rPr>
          <w:rFonts w:ascii="Times New Roman" w:hAnsi="Times New Roman" w:cs="Times New Roman"/>
          <w:sz w:val="28"/>
          <w:szCs w:val="28"/>
          <w:lang w:val="en-US" w:bidi="fa-IR"/>
        </w:rPr>
        <w:t>III</w:t>
      </w:r>
      <w:r w:rsidR="00607A16" w:rsidRPr="007C086E">
        <w:rPr>
          <w:rFonts w:ascii="Times New Roman" w:hAnsi="Times New Roman" w:cs="Times New Roman"/>
          <w:sz w:val="28"/>
          <w:szCs w:val="28"/>
          <w:lang w:bidi="fa-IR"/>
        </w:rPr>
        <w:t xml:space="preserve"> (1283 </w:t>
      </w:r>
      <w:r w:rsidR="00F767F0" w:rsidRPr="007C086E">
        <w:rPr>
          <w:rFonts w:ascii="Times New Roman" w:hAnsi="Times New Roman" w:cs="Times New Roman"/>
          <w:sz w:val="28"/>
          <w:szCs w:val="28"/>
        </w:rPr>
        <w:t xml:space="preserve">– </w:t>
      </w:r>
      <w:r w:rsidR="00607A16" w:rsidRPr="007C086E">
        <w:rPr>
          <w:rFonts w:ascii="Times New Roman" w:hAnsi="Times New Roman" w:cs="Times New Roman"/>
          <w:sz w:val="28"/>
          <w:szCs w:val="28"/>
          <w:lang w:bidi="fa-IR"/>
        </w:rPr>
        <w:t>1317) данная провинция почти себя изжила.</w:t>
      </w:r>
      <w:r w:rsidR="00607A16" w:rsidRPr="007C086E">
        <w:rPr>
          <w:rFonts w:ascii="Times New Roman" w:hAnsi="Times New Roman" w:cs="Times New Roman"/>
          <w:sz w:val="28"/>
          <w:szCs w:val="28"/>
          <w:lang w:eastAsia="ru-RU"/>
        </w:rPr>
        <w:t xml:space="preserve"> </w:t>
      </w:r>
    </w:p>
    <w:p w:rsidR="00CF43CA" w:rsidRPr="007C086E" w:rsidRDefault="00B01927" w:rsidP="00F767F0">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9</w:t>
      </w:r>
      <w:r w:rsidR="009808EF" w:rsidRPr="007C086E">
        <w:rPr>
          <w:rFonts w:ascii="Times New Roman" w:hAnsi="Times New Roman" w:cs="Times New Roman"/>
          <w:sz w:val="28"/>
          <w:szCs w:val="28"/>
          <w:lang w:bidi="fa-IR"/>
        </w:rPr>
        <w:t xml:space="preserve">) </w:t>
      </w:r>
      <w:r w:rsidR="00CF43CA" w:rsidRPr="007C086E">
        <w:rPr>
          <w:rFonts w:ascii="Times New Roman" w:hAnsi="Times New Roman" w:cs="Times New Roman"/>
          <w:i/>
          <w:iCs/>
          <w:sz w:val="28"/>
          <w:szCs w:val="28"/>
          <w:lang w:bidi="fa-IR"/>
        </w:rPr>
        <w:t>Провинция Фарс.</w:t>
      </w:r>
      <w:r w:rsidR="00CF43CA" w:rsidRPr="007C086E">
        <w:rPr>
          <w:rFonts w:ascii="Times New Roman" w:hAnsi="Times New Roman" w:cs="Times New Roman"/>
          <w:sz w:val="28"/>
          <w:szCs w:val="28"/>
          <w:lang w:bidi="fa-IR"/>
        </w:rPr>
        <w:t xml:space="preserve"> Данная провинция неоднократно в</w:t>
      </w:r>
      <w:r w:rsidR="007B6357" w:rsidRPr="007C086E">
        <w:rPr>
          <w:rFonts w:ascii="Times New Roman" w:hAnsi="Times New Roman" w:cs="Times New Roman"/>
          <w:sz w:val="28"/>
          <w:szCs w:val="28"/>
          <w:lang w:bidi="fa-IR"/>
        </w:rPr>
        <w:t>ызывала беспокойство в Селевкии</w:t>
      </w:r>
      <w:r w:rsidR="00CF43CA" w:rsidRPr="007C086E">
        <w:rPr>
          <w:rFonts w:ascii="Times New Roman" w:hAnsi="Times New Roman" w:cs="Times New Roman"/>
          <w:sz w:val="28"/>
          <w:szCs w:val="28"/>
          <w:lang w:bidi="fa-IR"/>
        </w:rPr>
        <w:t>-Ктесифоне. В период свое</w:t>
      </w:r>
      <w:r w:rsidR="007B6357" w:rsidRPr="007C086E">
        <w:rPr>
          <w:rFonts w:ascii="Times New Roman" w:hAnsi="Times New Roman" w:cs="Times New Roman"/>
          <w:sz w:val="28"/>
          <w:szCs w:val="28"/>
          <w:lang w:bidi="fa-IR"/>
        </w:rPr>
        <w:t xml:space="preserve">го патриаршества Ишояб III (650 </w:t>
      </w:r>
      <w:r w:rsidR="00F767F0" w:rsidRPr="007C086E">
        <w:rPr>
          <w:rFonts w:ascii="Times New Roman" w:hAnsi="Times New Roman" w:cs="Times New Roman"/>
          <w:sz w:val="28"/>
          <w:szCs w:val="28"/>
        </w:rPr>
        <w:t xml:space="preserve">– </w:t>
      </w:r>
      <w:r w:rsidR="007B6357" w:rsidRPr="007C086E">
        <w:rPr>
          <w:rFonts w:ascii="Times New Roman" w:hAnsi="Times New Roman" w:cs="Times New Roman"/>
          <w:sz w:val="28"/>
          <w:szCs w:val="28"/>
          <w:lang w:bidi="fa-IR"/>
        </w:rPr>
        <w:t xml:space="preserve"> </w:t>
      </w:r>
      <w:r w:rsidR="00CF43CA" w:rsidRPr="007C086E">
        <w:rPr>
          <w:rFonts w:ascii="Times New Roman" w:hAnsi="Times New Roman" w:cs="Times New Roman"/>
          <w:sz w:val="28"/>
          <w:szCs w:val="28"/>
          <w:lang w:bidi="fa-IR"/>
        </w:rPr>
        <w:t>660) упрекал</w:t>
      </w:r>
      <w:r w:rsidR="007B6357" w:rsidRPr="007C086E">
        <w:rPr>
          <w:rFonts w:ascii="Times New Roman" w:hAnsi="Times New Roman" w:cs="Times New Roman"/>
          <w:sz w:val="28"/>
          <w:szCs w:val="28"/>
          <w:lang w:bidi="fa-IR"/>
        </w:rPr>
        <w:t xml:space="preserve"> митрополита данной провинции в</w:t>
      </w:r>
      <w:r w:rsidR="00CF43CA" w:rsidRPr="007C086E">
        <w:rPr>
          <w:rFonts w:ascii="Times New Roman" w:hAnsi="Times New Roman" w:cs="Times New Roman"/>
          <w:sz w:val="28"/>
          <w:szCs w:val="28"/>
          <w:lang w:bidi="fa-IR"/>
        </w:rPr>
        <w:t xml:space="preserve"> пренебрежении своими обязанностями  не только в Фарсе, но и в других местах, находящихся под его опекой, в частности  в Индии.</w:t>
      </w:r>
      <w:r w:rsidR="00CF43CA" w:rsidRPr="007C086E">
        <w:rPr>
          <w:rStyle w:val="a6"/>
          <w:rFonts w:ascii="Times New Roman" w:hAnsi="Times New Roman" w:cs="Times New Roman"/>
          <w:sz w:val="28"/>
          <w:szCs w:val="28"/>
          <w:lang w:bidi="fa-IR"/>
        </w:rPr>
        <w:footnoteReference w:id="142"/>
      </w:r>
      <w:r w:rsidR="00CF43CA" w:rsidRPr="007C086E">
        <w:rPr>
          <w:rFonts w:ascii="Times New Roman" w:hAnsi="Times New Roman" w:cs="Times New Roman"/>
          <w:sz w:val="28"/>
          <w:szCs w:val="28"/>
          <w:lang w:bidi="fa-IR"/>
        </w:rPr>
        <w:t xml:space="preserve"> При Тимофее </w:t>
      </w:r>
      <w:r w:rsidR="00CF43CA" w:rsidRPr="007C086E">
        <w:rPr>
          <w:rFonts w:ascii="Times New Roman" w:hAnsi="Times New Roman" w:cs="Times New Roman"/>
          <w:sz w:val="28"/>
          <w:szCs w:val="28"/>
          <w:lang w:val="en-US" w:bidi="fa-IR"/>
        </w:rPr>
        <w:t>I</w:t>
      </w:r>
      <w:r w:rsidR="00CF43CA" w:rsidRPr="007C086E">
        <w:rPr>
          <w:rFonts w:ascii="Times New Roman" w:hAnsi="Times New Roman" w:cs="Times New Roman"/>
          <w:sz w:val="28"/>
          <w:szCs w:val="28"/>
          <w:rtl/>
          <w:lang w:val="en-US" w:bidi="fa-IR"/>
        </w:rPr>
        <w:t xml:space="preserve"> </w:t>
      </w:r>
      <w:r w:rsidR="00CF43CA" w:rsidRPr="007C086E">
        <w:rPr>
          <w:rFonts w:ascii="Times New Roman" w:hAnsi="Times New Roman" w:cs="Times New Roman"/>
          <w:sz w:val="28"/>
          <w:szCs w:val="28"/>
          <w:lang w:bidi="fa-IR"/>
        </w:rPr>
        <w:t>(779</w:t>
      </w:r>
      <w:r w:rsidR="00F767F0">
        <w:rPr>
          <w:rFonts w:ascii="Times New Roman" w:hAnsi="Times New Roman" w:cs="Times New Roman"/>
          <w:sz w:val="28"/>
          <w:szCs w:val="28"/>
          <w:lang w:bidi="fa-IR"/>
        </w:rPr>
        <w:t xml:space="preserve"> </w:t>
      </w:r>
      <w:r w:rsidR="00F767F0" w:rsidRPr="007C086E">
        <w:rPr>
          <w:rFonts w:ascii="Times New Roman" w:hAnsi="Times New Roman" w:cs="Times New Roman"/>
          <w:sz w:val="28"/>
          <w:szCs w:val="28"/>
        </w:rPr>
        <w:t xml:space="preserve">– </w:t>
      </w:r>
      <w:r w:rsidR="00CF43CA" w:rsidRPr="007C086E">
        <w:rPr>
          <w:rFonts w:ascii="Times New Roman" w:hAnsi="Times New Roman" w:cs="Times New Roman"/>
          <w:sz w:val="28"/>
          <w:szCs w:val="28"/>
          <w:lang w:bidi="fa-IR"/>
        </w:rPr>
        <w:t>823) митрополит и епископы Фарса заявили о с</w:t>
      </w:r>
      <w:r w:rsidRPr="007C086E">
        <w:rPr>
          <w:rFonts w:ascii="Times New Roman" w:hAnsi="Times New Roman" w:cs="Times New Roman"/>
          <w:sz w:val="28"/>
          <w:szCs w:val="28"/>
          <w:lang w:bidi="fa-IR"/>
        </w:rPr>
        <w:t>воей независимости от  патриарха</w:t>
      </w:r>
      <w:r w:rsidR="007B6357" w:rsidRPr="007C086E">
        <w:rPr>
          <w:rFonts w:ascii="Times New Roman" w:hAnsi="Times New Roman" w:cs="Times New Roman"/>
          <w:sz w:val="28"/>
          <w:szCs w:val="28"/>
          <w:lang w:bidi="fa-IR"/>
        </w:rPr>
        <w:t>,</w:t>
      </w:r>
      <w:r w:rsidR="00CF43CA" w:rsidRPr="007C086E">
        <w:rPr>
          <w:rFonts w:ascii="Times New Roman" w:hAnsi="Times New Roman" w:cs="Times New Roman"/>
          <w:sz w:val="28"/>
          <w:szCs w:val="28"/>
          <w:rtl/>
          <w:lang w:bidi="fa-IR"/>
        </w:rPr>
        <w:t xml:space="preserve"> </w:t>
      </w:r>
      <w:r w:rsidR="00CF43CA" w:rsidRPr="007C086E">
        <w:rPr>
          <w:rFonts w:ascii="Times New Roman" w:hAnsi="Times New Roman" w:cs="Times New Roman"/>
          <w:sz w:val="28"/>
          <w:szCs w:val="28"/>
          <w:lang w:bidi="fa-IR"/>
        </w:rPr>
        <w:t>обозначая себя как п</w:t>
      </w:r>
      <w:r w:rsidR="00E46B9D" w:rsidRPr="007C086E">
        <w:rPr>
          <w:rFonts w:ascii="Times New Roman" w:hAnsi="Times New Roman" w:cs="Times New Roman"/>
          <w:sz w:val="28"/>
          <w:szCs w:val="28"/>
          <w:lang w:bidi="fa-IR"/>
        </w:rPr>
        <w:t xml:space="preserve">реемников ап. Фомы, после чего был назначен </w:t>
      </w:r>
      <w:r w:rsidR="00CF43CA" w:rsidRPr="007C086E">
        <w:rPr>
          <w:rFonts w:ascii="Times New Roman" w:hAnsi="Times New Roman" w:cs="Times New Roman"/>
          <w:sz w:val="28"/>
          <w:szCs w:val="28"/>
          <w:lang w:bidi="fa-IR"/>
        </w:rPr>
        <w:t xml:space="preserve">отдельный </w:t>
      </w:r>
      <w:r w:rsidR="00CF43CA" w:rsidRPr="007C086E">
        <w:rPr>
          <w:rFonts w:ascii="Times New Roman" w:hAnsi="Times New Roman" w:cs="Times New Roman"/>
          <w:sz w:val="28"/>
          <w:szCs w:val="28"/>
          <w:lang w:bidi="fa-IR"/>
        </w:rPr>
        <w:lastRenderedPageBreak/>
        <w:t xml:space="preserve">митрополит Восточной </w:t>
      </w:r>
      <w:r w:rsidR="00E46B9D" w:rsidRPr="007C086E">
        <w:rPr>
          <w:rFonts w:ascii="Times New Roman" w:hAnsi="Times New Roman" w:cs="Times New Roman"/>
          <w:sz w:val="28"/>
          <w:szCs w:val="28"/>
          <w:lang w:bidi="fa-IR"/>
        </w:rPr>
        <w:t>Ц</w:t>
      </w:r>
      <w:r w:rsidR="002E11ED">
        <w:rPr>
          <w:rFonts w:ascii="Times New Roman" w:hAnsi="Times New Roman" w:cs="Times New Roman"/>
          <w:sz w:val="28"/>
          <w:szCs w:val="28"/>
          <w:lang w:bidi="fa-IR"/>
        </w:rPr>
        <w:t>еркви в Индии. В целом</w:t>
      </w:r>
      <w:r w:rsidR="00DC0771">
        <w:rPr>
          <w:rFonts w:ascii="Times New Roman" w:hAnsi="Times New Roman" w:cs="Times New Roman"/>
          <w:sz w:val="28"/>
          <w:szCs w:val="28"/>
          <w:lang w:bidi="fa-IR"/>
        </w:rPr>
        <w:t>,</w:t>
      </w:r>
      <w:r w:rsidR="00CF43CA" w:rsidRPr="007C086E">
        <w:rPr>
          <w:rFonts w:ascii="Times New Roman" w:hAnsi="Times New Roman" w:cs="Times New Roman"/>
          <w:sz w:val="28"/>
          <w:szCs w:val="28"/>
          <w:lang w:bidi="fa-IR"/>
        </w:rPr>
        <w:t xml:space="preserve"> после арабского завоевания, данный регион быстрее прочих поддавался исламизации и пришел в упадок.</w:t>
      </w:r>
    </w:p>
    <w:p w:rsidR="00EB5A61" w:rsidRPr="007C086E" w:rsidRDefault="00B01927" w:rsidP="0046532A">
      <w:pPr>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10)</w:t>
      </w:r>
      <w:r w:rsidR="00EE78D4" w:rsidRPr="007C086E">
        <w:rPr>
          <w:rFonts w:ascii="Times New Roman" w:hAnsi="Times New Roman" w:cs="Times New Roman"/>
          <w:sz w:val="28"/>
          <w:szCs w:val="28"/>
          <w:lang w:bidi="fa-IR"/>
        </w:rPr>
        <w:t xml:space="preserve"> </w:t>
      </w:r>
      <w:r w:rsidR="00E46B9D" w:rsidRPr="007C086E">
        <w:rPr>
          <w:rFonts w:ascii="Times New Roman" w:hAnsi="Times New Roman" w:cs="Times New Roman"/>
          <w:i/>
          <w:iCs/>
          <w:sz w:val="28"/>
          <w:szCs w:val="28"/>
          <w:lang w:bidi="fa-IR"/>
        </w:rPr>
        <w:t>Провинция Хорасан.</w:t>
      </w:r>
      <w:r w:rsidR="00E46B9D" w:rsidRPr="007C086E">
        <w:rPr>
          <w:rFonts w:ascii="Times New Roman" w:hAnsi="Times New Roman" w:cs="Times New Roman"/>
          <w:sz w:val="28"/>
          <w:szCs w:val="28"/>
          <w:lang w:bidi="fa-IR"/>
        </w:rPr>
        <w:t xml:space="preserve"> Наибольший расцвет данная область получила в </w:t>
      </w:r>
      <w:r w:rsidR="00E46B9D" w:rsidRPr="007C086E">
        <w:rPr>
          <w:rFonts w:ascii="Times New Roman" w:hAnsi="Times New Roman" w:cs="Times New Roman"/>
          <w:sz w:val="28"/>
          <w:szCs w:val="28"/>
          <w:lang w:val="en-US" w:bidi="fa-IR"/>
        </w:rPr>
        <w:t>VI</w:t>
      </w:r>
      <w:r w:rsidR="00E46B9D" w:rsidRPr="007C086E">
        <w:rPr>
          <w:rFonts w:ascii="Times New Roman" w:hAnsi="Times New Roman" w:cs="Times New Roman"/>
          <w:sz w:val="28"/>
          <w:szCs w:val="28"/>
          <w:lang w:bidi="fa-IR"/>
        </w:rPr>
        <w:t xml:space="preserve"> –</w:t>
      </w:r>
      <w:r w:rsidR="00E46B9D" w:rsidRPr="007C086E">
        <w:rPr>
          <w:rFonts w:ascii="Times New Roman" w:hAnsi="Times New Roman" w:cs="Times New Roman"/>
          <w:sz w:val="28"/>
          <w:szCs w:val="28"/>
          <w:lang w:val="en-US" w:bidi="fa-IR"/>
        </w:rPr>
        <w:t>VII</w:t>
      </w:r>
      <w:r w:rsidR="00E46B9D" w:rsidRPr="007C086E">
        <w:rPr>
          <w:rFonts w:ascii="Times New Roman" w:hAnsi="Times New Roman" w:cs="Times New Roman"/>
          <w:sz w:val="28"/>
          <w:szCs w:val="28"/>
          <w:lang w:bidi="fa-IR"/>
        </w:rPr>
        <w:t xml:space="preserve"> вв. Последнее определенное упоминание о митрополите Мерва относится к 1070 г.  В 1221 г. Вместе с городами Мерв и Нишапур были разрушены местные церкви во время набегов сына </w:t>
      </w:r>
      <w:proofErr w:type="gramStart"/>
      <w:r w:rsidR="00E46B9D" w:rsidRPr="007C086E">
        <w:rPr>
          <w:rFonts w:ascii="Times New Roman" w:hAnsi="Times New Roman" w:cs="Times New Roman"/>
          <w:sz w:val="28"/>
          <w:szCs w:val="28"/>
          <w:lang w:bidi="fa-IR"/>
        </w:rPr>
        <w:t>Чингис-хана</w:t>
      </w:r>
      <w:proofErr w:type="gramEnd"/>
      <w:r w:rsidR="00E46B9D" w:rsidRPr="007C086E">
        <w:rPr>
          <w:rFonts w:ascii="Times New Roman" w:hAnsi="Times New Roman" w:cs="Times New Roman"/>
          <w:sz w:val="28"/>
          <w:szCs w:val="28"/>
          <w:lang w:bidi="fa-IR"/>
        </w:rPr>
        <w:t xml:space="preserve"> (1206 </w:t>
      </w:r>
      <w:r w:rsidR="0046532A" w:rsidRPr="007C086E">
        <w:rPr>
          <w:rFonts w:ascii="Times New Roman" w:hAnsi="Times New Roman" w:cs="Times New Roman"/>
          <w:sz w:val="28"/>
          <w:szCs w:val="28"/>
        </w:rPr>
        <w:t>–</w:t>
      </w:r>
      <w:r w:rsidR="00E46B9D" w:rsidRPr="007C086E">
        <w:rPr>
          <w:rFonts w:ascii="Times New Roman" w:hAnsi="Times New Roman" w:cs="Times New Roman"/>
          <w:sz w:val="28"/>
          <w:szCs w:val="28"/>
          <w:lang w:bidi="fa-IR"/>
        </w:rPr>
        <w:t xml:space="preserve"> 1227) Толуйя (ум. 1232).</w:t>
      </w:r>
      <w:r w:rsidR="00E46B9D" w:rsidRPr="007C086E">
        <w:rPr>
          <w:rStyle w:val="a6"/>
          <w:rFonts w:ascii="Times New Roman" w:hAnsi="Times New Roman" w:cs="Times New Roman"/>
          <w:sz w:val="28"/>
          <w:szCs w:val="28"/>
          <w:lang w:bidi="fa-IR"/>
        </w:rPr>
        <w:footnoteReference w:id="143"/>
      </w:r>
    </w:p>
    <w:p w:rsidR="00B02BF9" w:rsidRPr="007C086E" w:rsidRDefault="00B01927" w:rsidP="001B2E0B">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11) </w:t>
      </w:r>
      <w:r w:rsidR="00B02BF9" w:rsidRPr="007C086E">
        <w:rPr>
          <w:rFonts w:ascii="Times New Roman" w:hAnsi="Times New Roman" w:cs="Times New Roman"/>
          <w:i/>
          <w:iCs/>
          <w:sz w:val="28"/>
          <w:szCs w:val="28"/>
          <w:lang w:bidi="fa-IR"/>
        </w:rPr>
        <w:t>Провинция Герат</w:t>
      </w:r>
      <w:r w:rsidR="00B02BF9" w:rsidRPr="007C086E">
        <w:rPr>
          <w:rFonts w:ascii="Times New Roman" w:hAnsi="Times New Roman" w:cs="Times New Roman"/>
          <w:sz w:val="28"/>
          <w:szCs w:val="28"/>
          <w:lang w:bidi="fa-IR"/>
        </w:rPr>
        <w:t xml:space="preserve"> (Систан).  К </w:t>
      </w:r>
      <w:r w:rsidR="00B02BF9" w:rsidRPr="007C086E">
        <w:rPr>
          <w:rFonts w:ascii="Times New Roman" w:hAnsi="Times New Roman" w:cs="Times New Roman"/>
          <w:sz w:val="28"/>
          <w:szCs w:val="28"/>
          <w:lang w:val="en-US" w:bidi="fa-IR"/>
        </w:rPr>
        <w:t>XI</w:t>
      </w:r>
      <w:r w:rsidR="00B02BF9" w:rsidRPr="007C086E">
        <w:rPr>
          <w:rFonts w:ascii="Times New Roman" w:hAnsi="Times New Roman" w:cs="Times New Roman"/>
          <w:sz w:val="28"/>
          <w:szCs w:val="28"/>
          <w:lang w:bidi="fa-IR"/>
        </w:rPr>
        <w:t xml:space="preserve"> в. митрополия в Герате прекратила свое существование. Оставшееся христианское населени</w:t>
      </w:r>
      <w:r w:rsidR="0046532A">
        <w:rPr>
          <w:rFonts w:ascii="Times New Roman" w:hAnsi="Times New Roman" w:cs="Times New Roman"/>
          <w:sz w:val="28"/>
          <w:szCs w:val="28"/>
          <w:lang w:bidi="fa-IR"/>
        </w:rPr>
        <w:t>е и, возможно, какие-то епархии</w:t>
      </w:r>
      <w:r w:rsidR="00B02BF9" w:rsidRPr="007C086E">
        <w:rPr>
          <w:rFonts w:ascii="Times New Roman" w:hAnsi="Times New Roman" w:cs="Times New Roman"/>
          <w:sz w:val="28"/>
          <w:szCs w:val="28"/>
          <w:lang w:bidi="fa-IR"/>
        </w:rPr>
        <w:t xml:space="preserve"> окончательно пострадали подобно Хорасану в 1221 г.</w:t>
      </w:r>
      <w:r w:rsidR="00B02BF9" w:rsidRPr="007C086E">
        <w:rPr>
          <w:rStyle w:val="a6"/>
          <w:rFonts w:ascii="Times New Roman" w:hAnsi="Times New Roman" w:cs="Times New Roman"/>
          <w:sz w:val="28"/>
          <w:szCs w:val="28"/>
          <w:lang w:bidi="fa-IR"/>
        </w:rPr>
        <w:footnoteReference w:id="144"/>
      </w:r>
      <w:r w:rsidR="00B02BF9" w:rsidRPr="007C086E">
        <w:rPr>
          <w:rFonts w:ascii="Times New Roman" w:hAnsi="Times New Roman" w:cs="Times New Roman"/>
          <w:sz w:val="28"/>
          <w:szCs w:val="28"/>
          <w:lang w:bidi="fa-IR"/>
        </w:rPr>
        <w:t xml:space="preserve"> </w:t>
      </w:r>
    </w:p>
    <w:p w:rsidR="00B02BF9" w:rsidRPr="007C086E" w:rsidRDefault="00B01927" w:rsidP="008E51C1">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12) </w:t>
      </w:r>
      <w:r w:rsidR="00B02BF9" w:rsidRPr="007C086E">
        <w:rPr>
          <w:rFonts w:ascii="Times New Roman" w:hAnsi="Times New Roman" w:cs="Times New Roman"/>
          <w:i/>
          <w:iCs/>
          <w:sz w:val="28"/>
          <w:szCs w:val="28"/>
          <w:lang w:bidi="fa-IR"/>
        </w:rPr>
        <w:t>Провинция Атропатена</w:t>
      </w:r>
      <w:r w:rsidR="007B6357" w:rsidRPr="007C086E">
        <w:rPr>
          <w:rFonts w:ascii="Times New Roman" w:hAnsi="Times New Roman" w:cs="Times New Roman"/>
          <w:sz w:val="28"/>
          <w:szCs w:val="28"/>
          <w:lang w:bidi="fa-IR"/>
        </w:rPr>
        <w:t xml:space="preserve"> (находилась приблизительно,</w:t>
      </w:r>
      <w:r w:rsidR="00B02BF9" w:rsidRPr="007C086E">
        <w:rPr>
          <w:rFonts w:ascii="Times New Roman" w:hAnsi="Times New Roman" w:cs="Times New Roman"/>
          <w:sz w:val="28"/>
          <w:szCs w:val="28"/>
          <w:lang w:bidi="fa-IR"/>
        </w:rPr>
        <w:t xml:space="preserve"> где сейчас иранский</w:t>
      </w:r>
      <w:r w:rsidR="007B6357" w:rsidRPr="007C086E">
        <w:rPr>
          <w:rFonts w:ascii="Times New Roman" w:hAnsi="Times New Roman" w:cs="Times New Roman"/>
          <w:sz w:val="28"/>
          <w:szCs w:val="28"/>
          <w:lang w:bidi="fa-IR"/>
        </w:rPr>
        <w:t xml:space="preserve"> </w:t>
      </w:r>
      <w:r w:rsidR="00B02BF9" w:rsidRPr="007C086E">
        <w:rPr>
          <w:rFonts w:ascii="Times New Roman" w:hAnsi="Times New Roman" w:cs="Times New Roman"/>
          <w:sz w:val="28"/>
          <w:szCs w:val="28"/>
          <w:lang w:bidi="fa-IR"/>
        </w:rPr>
        <w:t>Азербайджан)</w:t>
      </w:r>
      <w:r w:rsidR="007B6357" w:rsidRPr="007C086E">
        <w:rPr>
          <w:rFonts w:ascii="Times New Roman" w:hAnsi="Times New Roman" w:cs="Times New Roman"/>
          <w:sz w:val="28"/>
          <w:szCs w:val="28"/>
          <w:lang w:bidi="fa-IR"/>
        </w:rPr>
        <w:t xml:space="preserve">. </w:t>
      </w:r>
      <w:r w:rsidR="00B02BF9" w:rsidRPr="007C086E">
        <w:rPr>
          <w:rFonts w:ascii="Times New Roman" w:hAnsi="Times New Roman" w:cs="Times New Roman"/>
          <w:sz w:val="28"/>
          <w:szCs w:val="28"/>
          <w:lang w:bidi="fa-IR"/>
        </w:rPr>
        <w:t xml:space="preserve"> Митропол</w:t>
      </w:r>
      <w:r w:rsidR="008E51C1" w:rsidRPr="007C086E">
        <w:rPr>
          <w:rFonts w:ascii="Times New Roman" w:hAnsi="Times New Roman" w:cs="Times New Roman"/>
          <w:sz w:val="28"/>
          <w:szCs w:val="28"/>
          <w:lang w:bidi="fa-IR"/>
        </w:rPr>
        <w:t>ия находилась в Тебризе.</w:t>
      </w:r>
      <w:r w:rsidR="00B02BF9" w:rsidRPr="007C086E">
        <w:rPr>
          <w:rFonts w:ascii="Times New Roman" w:hAnsi="Times New Roman" w:cs="Times New Roman"/>
          <w:sz w:val="28"/>
          <w:szCs w:val="28"/>
          <w:lang w:bidi="fa-IR"/>
        </w:rPr>
        <w:t xml:space="preserve"> Епархии </w:t>
      </w:r>
      <w:r w:rsidR="008E51C1" w:rsidRPr="007C086E">
        <w:rPr>
          <w:rFonts w:ascii="Times New Roman" w:hAnsi="Times New Roman" w:cs="Times New Roman"/>
          <w:sz w:val="28"/>
          <w:szCs w:val="28"/>
          <w:lang w:bidi="fa-IR"/>
        </w:rPr>
        <w:t xml:space="preserve">были образованы в </w:t>
      </w:r>
      <w:r w:rsidR="008E51C1" w:rsidRPr="007C086E">
        <w:rPr>
          <w:rFonts w:ascii="Times New Roman" w:hAnsi="Times New Roman" w:cs="Times New Roman"/>
          <w:sz w:val="28"/>
          <w:szCs w:val="28"/>
          <w:lang w:val="en-US"/>
        </w:rPr>
        <w:t>VIII</w:t>
      </w:r>
      <w:r w:rsidR="008E51C1" w:rsidRPr="007C086E">
        <w:rPr>
          <w:rFonts w:ascii="Times New Roman" w:hAnsi="Times New Roman" w:cs="Times New Roman"/>
          <w:sz w:val="28"/>
          <w:szCs w:val="28"/>
        </w:rPr>
        <w:t xml:space="preserve"> в.</w:t>
      </w:r>
      <w:r w:rsidR="008E51C1" w:rsidRPr="007C086E">
        <w:rPr>
          <w:rStyle w:val="a6"/>
          <w:rFonts w:ascii="Times New Roman" w:hAnsi="Times New Roman" w:cs="Times New Roman"/>
          <w:sz w:val="28"/>
          <w:szCs w:val="28"/>
        </w:rPr>
        <w:footnoteReference w:id="145"/>
      </w:r>
      <w:r w:rsidR="008E51C1" w:rsidRPr="007C086E">
        <w:rPr>
          <w:rFonts w:ascii="Times New Roman" w:hAnsi="Times New Roman" w:cs="Times New Roman"/>
          <w:sz w:val="28"/>
          <w:szCs w:val="28"/>
          <w:lang w:bidi="fa-IR"/>
        </w:rPr>
        <w:t xml:space="preserve"> и располагались</w:t>
      </w:r>
      <w:r w:rsidR="00B02BF9" w:rsidRPr="007C086E">
        <w:rPr>
          <w:rFonts w:ascii="Times New Roman" w:hAnsi="Times New Roman" w:cs="Times New Roman"/>
          <w:sz w:val="28"/>
          <w:szCs w:val="28"/>
          <w:lang w:bidi="fa-IR"/>
        </w:rPr>
        <w:t xml:space="preserve"> в г. Мараг</w:t>
      </w:r>
      <w:r w:rsidR="007B6357" w:rsidRPr="007C086E">
        <w:rPr>
          <w:rFonts w:ascii="Times New Roman" w:hAnsi="Times New Roman" w:cs="Times New Roman"/>
          <w:sz w:val="28"/>
          <w:szCs w:val="28"/>
          <w:lang w:bidi="fa-IR"/>
        </w:rPr>
        <w:t>а</w:t>
      </w:r>
      <w:r w:rsidR="00B02BF9" w:rsidRPr="007C086E">
        <w:rPr>
          <w:rFonts w:ascii="Times New Roman" w:hAnsi="Times New Roman" w:cs="Times New Roman"/>
          <w:sz w:val="28"/>
          <w:szCs w:val="28"/>
          <w:lang w:bidi="fa-IR"/>
        </w:rPr>
        <w:t xml:space="preserve">,  и </w:t>
      </w:r>
      <w:r w:rsidR="008E51C1" w:rsidRPr="007C086E">
        <w:rPr>
          <w:rFonts w:ascii="Times New Roman" w:hAnsi="Times New Roman" w:cs="Times New Roman"/>
          <w:sz w:val="28"/>
          <w:szCs w:val="28"/>
          <w:lang w:bidi="fa-IR"/>
        </w:rPr>
        <w:t xml:space="preserve">г. </w:t>
      </w:r>
      <w:r w:rsidR="00504BDE" w:rsidRPr="007C086E">
        <w:rPr>
          <w:rFonts w:ascii="Times New Roman" w:hAnsi="Times New Roman" w:cs="Times New Roman"/>
          <w:sz w:val="28"/>
          <w:szCs w:val="28"/>
        </w:rPr>
        <w:t>Аклате (Ахлят)</w:t>
      </w:r>
      <w:r w:rsidR="008E51C1" w:rsidRPr="007C086E">
        <w:rPr>
          <w:rFonts w:ascii="Times New Roman" w:hAnsi="Times New Roman" w:cs="Times New Roman"/>
          <w:sz w:val="28"/>
          <w:szCs w:val="28"/>
        </w:rPr>
        <w:t xml:space="preserve">. </w:t>
      </w:r>
      <w:r w:rsidR="00B02BF9" w:rsidRPr="007C086E">
        <w:rPr>
          <w:rFonts w:ascii="Times New Roman" w:hAnsi="Times New Roman" w:cs="Times New Roman"/>
          <w:sz w:val="28"/>
          <w:szCs w:val="28"/>
          <w:lang w:bidi="fa-IR"/>
        </w:rPr>
        <w:t xml:space="preserve"> Достаточно мало сведений об этой провинции. </w:t>
      </w:r>
      <w:r w:rsidR="00504BDE" w:rsidRPr="007C086E">
        <w:rPr>
          <w:rFonts w:ascii="Times New Roman" w:hAnsi="Times New Roman" w:cs="Times New Roman"/>
          <w:sz w:val="28"/>
          <w:szCs w:val="28"/>
          <w:lang w:bidi="fa-IR"/>
        </w:rPr>
        <w:t xml:space="preserve">В </w:t>
      </w:r>
      <w:r w:rsidR="00504BDE" w:rsidRPr="007C086E">
        <w:rPr>
          <w:rFonts w:ascii="Times New Roman" w:hAnsi="Times New Roman" w:cs="Times New Roman"/>
          <w:sz w:val="28"/>
          <w:szCs w:val="28"/>
          <w:lang w:val="en-US" w:bidi="fa-IR"/>
        </w:rPr>
        <w:t>XIII</w:t>
      </w:r>
      <w:r w:rsidR="00B02BF9" w:rsidRPr="007C086E">
        <w:rPr>
          <w:rFonts w:ascii="Times New Roman" w:hAnsi="Times New Roman" w:cs="Times New Roman"/>
          <w:sz w:val="28"/>
          <w:szCs w:val="28"/>
          <w:lang w:bidi="fa-IR"/>
        </w:rPr>
        <w:t xml:space="preserve"> в. изжила себя.</w:t>
      </w:r>
    </w:p>
    <w:p w:rsidR="00504BDE" w:rsidRPr="007C086E" w:rsidRDefault="00B01927" w:rsidP="0046532A">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13) </w:t>
      </w:r>
      <w:r w:rsidR="00504BDE" w:rsidRPr="007C086E">
        <w:rPr>
          <w:rFonts w:ascii="Times New Roman" w:hAnsi="Times New Roman" w:cs="Times New Roman"/>
          <w:i/>
          <w:iCs/>
          <w:sz w:val="28"/>
          <w:szCs w:val="28"/>
          <w:lang w:bidi="fa-IR"/>
        </w:rPr>
        <w:t>Провинция Арран</w:t>
      </w:r>
      <w:r w:rsidR="00504BDE" w:rsidRPr="007C086E">
        <w:rPr>
          <w:rFonts w:ascii="Times New Roman" w:hAnsi="Times New Roman" w:cs="Times New Roman"/>
          <w:sz w:val="28"/>
          <w:szCs w:val="28"/>
          <w:lang w:bidi="fa-IR"/>
        </w:rPr>
        <w:t xml:space="preserve"> (северо-запад современного Азербайджана). Митрополия находилась в г. Бардаа с 900</w:t>
      </w:r>
      <w:r w:rsidR="0046532A" w:rsidRPr="0046532A">
        <w:rPr>
          <w:rFonts w:ascii="Times New Roman" w:hAnsi="Times New Roman" w:cs="Times New Roman"/>
          <w:sz w:val="28"/>
          <w:szCs w:val="28"/>
          <w:lang w:bidi="fa-IR"/>
        </w:rPr>
        <w:t xml:space="preserve"> </w:t>
      </w:r>
      <w:r w:rsidR="0046532A">
        <w:rPr>
          <w:rFonts w:ascii="Times New Roman" w:hAnsi="Times New Roman" w:cs="Times New Roman"/>
          <w:sz w:val="28"/>
          <w:szCs w:val="28"/>
          <w:lang w:bidi="fa-IR"/>
        </w:rPr>
        <w:t xml:space="preserve">по </w:t>
      </w:r>
      <w:r w:rsidR="00504BDE" w:rsidRPr="007C086E">
        <w:rPr>
          <w:rFonts w:ascii="Times New Roman" w:hAnsi="Times New Roman" w:cs="Times New Roman"/>
          <w:sz w:val="28"/>
          <w:szCs w:val="28"/>
          <w:lang w:bidi="fa-IR"/>
        </w:rPr>
        <w:t xml:space="preserve">1200 </w:t>
      </w:r>
      <w:r w:rsidR="0046532A">
        <w:rPr>
          <w:rFonts w:ascii="Times New Roman" w:hAnsi="Times New Roman" w:cs="Times New Roman"/>
          <w:sz w:val="28"/>
          <w:szCs w:val="28"/>
          <w:lang w:bidi="fa-IR"/>
        </w:rPr>
        <w:t>г</w:t>
      </w:r>
      <w:r w:rsidR="00504BDE" w:rsidRPr="007C086E">
        <w:rPr>
          <w:rFonts w:ascii="Times New Roman" w:hAnsi="Times New Roman" w:cs="Times New Roman"/>
          <w:sz w:val="28"/>
          <w:szCs w:val="28"/>
          <w:lang w:bidi="fa-IR"/>
        </w:rPr>
        <w:t>г.</w:t>
      </w:r>
    </w:p>
    <w:p w:rsidR="00B01927" w:rsidRPr="007C086E" w:rsidRDefault="00B01927" w:rsidP="0046532A">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14) </w:t>
      </w:r>
      <w:r w:rsidR="00504BDE" w:rsidRPr="007C086E">
        <w:rPr>
          <w:rFonts w:ascii="Times New Roman" w:hAnsi="Times New Roman" w:cs="Times New Roman"/>
          <w:i/>
          <w:iCs/>
          <w:sz w:val="28"/>
          <w:szCs w:val="28"/>
          <w:lang w:bidi="fa-IR"/>
        </w:rPr>
        <w:t>Митрополия в Рэйе</w:t>
      </w:r>
      <w:r w:rsidR="00504BDE" w:rsidRPr="007C086E">
        <w:rPr>
          <w:rFonts w:ascii="Times New Roman" w:hAnsi="Times New Roman" w:cs="Times New Roman"/>
          <w:sz w:val="28"/>
          <w:szCs w:val="28"/>
          <w:lang w:bidi="fa-IR"/>
        </w:rPr>
        <w:t xml:space="preserve"> (Табаристан).</w:t>
      </w:r>
      <w:r w:rsidR="00504BDE" w:rsidRPr="007C086E">
        <w:rPr>
          <w:rFonts w:ascii="Times New Roman" w:hAnsi="Times New Roman" w:cs="Times New Roman"/>
          <w:sz w:val="28"/>
          <w:szCs w:val="28"/>
          <w:rtl/>
          <w:lang w:bidi="fa-IR"/>
        </w:rPr>
        <w:t xml:space="preserve"> </w:t>
      </w:r>
      <w:r w:rsidR="00504BDE" w:rsidRPr="007C086E">
        <w:rPr>
          <w:rFonts w:ascii="Times New Roman" w:hAnsi="Times New Roman" w:cs="Times New Roman"/>
          <w:sz w:val="28"/>
          <w:szCs w:val="28"/>
          <w:lang w:bidi="fa-IR"/>
        </w:rPr>
        <w:t>Упоминание о епархиях в Рэйе и Исфахане относятся уже к 424 г.</w:t>
      </w:r>
      <w:r w:rsidR="00504BDE" w:rsidRPr="007C086E">
        <w:rPr>
          <w:rStyle w:val="a6"/>
          <w:rFonts w:ascii="Times New Roman" w:hAnsi="Times New Roman" w:cs="Times New Roman"/>
          <w:sz w:val="28"/>
          <w:szCs w:val="28"/>
          <w:lang w:bidi="fa-IR"/>
        </w:rPr>
        <w:footnoteReference w:id="146"/>
      </w:r>
      <w:r w:rsidR="00504BDE" w:rsidRPr="007C086E">
        <w:rPr>
          <w:rFonts w:ascii="Times New Roman" w:hAnsi="Times New Roman" w:cs="Times New Roman"/>
          <w:sz w:val="28"/>
          <w:szCs w:val="28"/>
          <w:lang w:bidi="fa-IR"/>
        </w:rPr>
        <w:t xml:space="preserve"> Митрополией же он стал во второй половине </w:t>
      </w:r>
      <w:r w:rsidR="008E51C1" w:rsidRPr="007C086E">
        <w:rPr>
          <w:rFonts w:ascii="Times New Roman" w:hAnsi="Times New Roman" w:cs="Times New Roman"/>
          <w:sz w:val="28"/>
          <w:szCs w:val="28"/>
          <w:lang w:val="en-US" w:bidi="fa-IR"/>
        </w:rPr>
        <w:t>VIII</w:t>
      </w:r>
      <w:r w:rsidR="00504BDE" w:rsidRPr="007C086E">
        <w:rPr>
          <w:rFonts w:ascii="Times New Roman" w:hAnsi="Times New Roman" w:cs="Times New Roman"/>
          <w:sz w:val="28"/>
          <w:szCs w:val="28"/>
          <w:lang w:bidi="fa-IR"/>
        </w:rPr>
        <w:t xml:space="preserve"> в.  К </w:t>
      </w:r>
      <w:r w:rsidR="00504BDE" w:rsidRPr="007C086E">
        <w:rPr>
          <w:rFonts w:ascii="Times New Roman" w:hAnsi="Times New Roman" w:cs="Times New Roman"/>
          <w:sz w:val="28"/>
          <w:szCs w:val="28"/>
          <w:lang w:val="en-US" w:bidi="fa-IR"/>
        </w:rPr>
        <w:t>XII</w:t>
      </w:r>
      <w:r w:rsidR="00504BDE" w:rsidRPr="007C086E">
        <w:rPr>
          <w:rFonts w:ascii="Times New Roman" w:hAnsi="Times New Roman" w:cs="Times New Roman"/>
          <w:sz w:val="28"/>
          <w:szCs w:val="28"/>
          <w:lang w:bidi="fa-IR"/>
        </w:rPr>
        <w:t xml:space="preserve"> в. прекратил</w:t>
      </w:r>
      <w:r w:rsidR="0046532A">
        <w:rPr>
          <w:rFonts w:ascii="Times New Roman" w:hAnsi="Times New Roman" w:cs="Times New Roman"/>
          <w:sz w:val="28"/>
          <w:szCs w:val="28"/>
          <w:lang w:bidi="fa-IR"/>
        </w:rPr>
        <w:t>а</w:t>
      </w:r>
      <w:r w:rsidR="00504BDE" w:rsidRPr="007C086E">
        <w:rPr>
          <w:rFonts w:ascii="Times New Roman" w:hAnsi="Times New Roman" w:cs="Times New Roman"/>
          <w:sz w:val="28"/>
          <w:szCs w:val="28"/>
          <w:lang w:bidi="fa-IR"/>
        </w:rPr>
        <w:t xml:space="preserve"> свое существование.</w:t>
      </w:r>
    </w:p>
    <w:p w:rsidR="00571C30" w:rsidRPr="007C086E" w:rsidRDefault="00B01927" w:rsidP="001B2E0B">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15)</w:t>
      </w:r>
      <w:r w:rsidR="00EE78D4" w:rsidRPr="007C086E">
        <w:rPr>
          <w:rFonts w:ascii="Times New Roman" w:hAnsi="Times New Roman" w:cs="Times New Roman"/>
          <w:sz w:val="28"/>
          <w:szCs w:val="28"/>
          <w:lang w:bidi="fa-IR"/>
        </w:rPr>
        <w:t xml:space="preserve"> </w:t>
      </w:r>
      <w:r w:rsidR="00571C30" w:rsidRPr="007C086E">
        <w:rPr>
          <w:rFonts w:ascii="Times New Roman" w:hAnsi="Times New Roman" w:cs="Times New Roman"/>
          <w:i/>
          <w:iCs/>
          <w:sz w:val="28"/>
          <w:szCs w:val="28"/>
          <w:lang w:bidi="fa-IR"/>
        </w:rPr>
        <w:t xml:space="preserve">Гилян </w:t>
      </w:r>
      <w:r w:rsidR="00571C30" w:rsidRPr="007C086E">
        <w:rPr>
          <w:rFonts w:ascii="Times New Roman" w:hAnsi="Times New Roman" w:cs="Times New Roman"/>
          <w:sz w:val="28"/>
          <w:szCs w:val="28"/>
          <w:lang w:bidi="fa-IR"/>
        </w:rPr>
        <w:t>(Дайлам). Митрополия находилась в г. Мукар (современная тер</w:t>
      </w:r>
      <w:r w:rsidR="00F767F0">
        <w:rPr>
          <w:rFonts w:ascii="Times New Roman" w:hAnsi="Times New Roman" w:cs="Times New Roman"/>
          <w:sz w:val="28"/>
          <w:szCs w:val="28"/>
          <w:lang w:bidi="fa-IR"/>
        </w:rPr>
        <w:t>ритория республики Дагестан)</w:t>
      </w:r>
      <w:r w:rsidR="00571C30" w:rsidRPr="007C086E">
        <w:rPr>
          <w:rFonts w:ascii="Times New Roman" w:hAnsi="Times New Roman" w:cs="Times New Roman"/>
          <w:sz w:val="28"/>
          <w:szCs w:val="28"/>
          <w:lang w:bidi="fa-IR"/>
        </w:rPr>
        <w:t xml:space="preserve"> с 780 г. и была создана по инициативе католикоса Тимофея </w:t>
      </w:r>
      <w:r w:rsidR="00571C30" w:rsidRPr="007C086E">
        <w:rPr>
          <w:rFonts w:ascii="Times New Roman" w:hAnsi="Times New Roman" w:cs="Times New Roman"/>
          <w:sz w:val="28"/>
          <w:szCs w:val="28"/>
          <w:lang w:val="en-US" w:bidi="fa-IR"/>
        </w:rPr>
        <w:t>I</w:t>
      </w:r>
      <w:r w:rsidR="00571C30" w:rsidRPr="007C086E">
        <w:rPr>
          <w:rStyle w:val="a6"/>
          <w:rFonts w:ascii="Times New Roman" w:hAnsi="Times New Roman" w:cs="Times New Roman"/>
          <w:sz w:val="28"/>
          <w:szCs w:val="28"/>
          <w:shd w:val="clear" w:color="auto" w:fill="FFFFFF"/>
        </w:rPr>
        <w:footnoteReference w:id="147"/>
      </w:r>
      <w:r w:rsidR="008E51C1" w:rsidRPr="007C086E">
        <w:rPr>
          <w:rFonts w:ascii="Times New Roman" w:hAnsi="Times New Roman" w:cs="Times New Roman"/>
          <w:sz w:val="28"/>
          <w:szCs w:val="28"/>
          <w:lang w:bidi="fa-IR"/>
        </w:rPr>
        <w:t>.</w:t>
      </w:r>
      <w:r w:rsidR="00571C30" w:rsidRPr="007C086E">
        <w:rPr>
          <w:rFonts w:ascii="Times New Roman" w:hAnsi="Times New Roman" w:cs="Times New Roman"/>
          <w:sz w:val="28"/>
          <w:szCs w:val="28"/>
          <w:lang w:bidi="fa-IR"/>
        </w:rPr>
        <w:t xml:space="preserve"> Предположительно закончила свое существование в </w:t>
      </w:r>
      <w:r w:rsidR="00571C30" w:rsidRPr="007C086E">
        <w:rPr>
          <w:rFonts w:ascii="Times New Roman" w:hAnsi="Times New Roman" w:cs="Times New Roman"/>
          <w:sz w:val="28"/>
          <w:szCs w:val="28"/>
          <w:lang w:val="en-US" w:bidi="fa-IR"/>
        </w:rPr>
        <w:t>XI</w:t>
      </w:r>
      <w:r w:rsidR="00571C30" w:rsidRPr="007C086E">
        <w:rPr>
          <w:rFonts w:ascii="Times New Roman" w:hAnsi="Times New Roman" w:cs="Times New Roman"/>
          <w:sz w:val="28"/>
          <w:szCs w:val="28"/>
          <w:lang w:bidi="fa-IR"/>
        </w:rPr>
        <w:t xml:space="preserve"> в.</w:t>
      </w:r>
      <w:r w:rsidR="00571C30" w:rsidRPr="007C086E">
        <w:rPr>
          <w:rStyle w:val="a6"/>
          <w:rFonts w:ascii="Times New Roman" w:hAnsi="Times New Roman" w:cs="Times New Roman"/>
          <w:sz w:val="28"/>
          <w:szCs w:val="28"/>
          <w:lang w:bidi="fa-IR"/>
        </w:rPr>
        <w:footnoteReference w:id="148"/>
      </w:r>
    </w:p>
    <w:p w:rsidR="00504BDE" w:rsidRPr="007C086E" w:rsidRDefault="008E51C1" w:rsidP="001B2E0B">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ab/>
      </w:r>
      <w:r w:rsidR="00571C30" w:rsidRPr="007C086E">
        <w:rPr>
          <w:rFonts w:ascii="Times New Roman" w:hAnsi="Times New Roman" w:cs="Times New Roman"/>
          <w:sz w:val="28"/>
          <w:szCs w:val="28"/>
          <w:lang w:bidi="fa-IR"/>
        </w:rPr>
        <w:t>Помимо вышеназванных провинций, в связи с активной миссионерской дея</w:t>
      </w:r>
      <w:r w:rsidR="00B01927" w:rsidRPr="007C086E">
        <w:rPr>
          <w:rFonts w:ascii="Times New Roman" w:hAnsi="Times New Roman" w:cs="Times New Roman"/>
          <w:sz w:val="28"/>
          <w:szCs w:val="28"/>
          <w:lang w:bidi="fa-IR"/>
        </w:rPr>
        <w:t>тельностью несториан в период А</w:t>
      </w:r>
      <w:r w:rsidR="00571C30" w:rsidRPr="007C086E">
        <w:rPr>
          <w:rFonts w:ascii="Times New Roman" w:hAnsi="Times New Roman" w:cs="Times New Roman"/>
          <w:sz w:val="28"/>
          <w:szCs w:val="28"/>
          <w:lang w:bidi="fa-IR"/>
        </w:rPr>
        <w:t>рабского халифата, были также образованы провинции в Индии, Китае, Туркестане, Иерусалиме и Дамаске.</w:t>
      </w:r>
    </w:p>
    <w:p w:rsidR="00274DF0" w:rsidRPr="007C086E" w:rsidRDefault="00571C30" w:rsidP="0046532A">
      <w:pPr>
        <w:tabs>
          <w:tab w:val="left" w:pos="916"/>
        </w:tabs>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Период </w:t>
      </w:r>
      <w:r w:rsidR="00E0464B" w:rsidRPr="007C086E">
        <w:rPr>
          <w:rFonts w:ascii="Times New Roman" w:hAnsi="Times New Roman" w:cs="Times New Roman"/>
          <w:sz w:val="28"/>
          <w:szCs w:val="28"/>
          <w:lang w:bidi="fa-IR"/>
        </w:rPr>
        <w:t xml:space="preserve">царствования арабо-мусульманских правителей на территории бывшего Сасанидского государства стал неоднозначным </w:t>
      </w:r>
      <w:r w:rsidR="00F767F0">
        <w:rPr>
          <w:rFonts w:ascii="Times New Roman" w:hAnsi="Times New Roman" w:cs="Times New Roman"/>
          <w:sz w:val="28"/>
          <w:szCs w:val="28"/>
          <w:lang w:bidi="fa-IR"/>
        </w:rPr>
        <w:t xml:space="preserve">временем </w:t>
      </w:r>
      <w:r w:rsidR="00E0464B" w:rsidRPr="007C086E">
        <w:rPr>
          <w:rFonts w:ascii="Times New Roman" w:hAnsi="Times New Roman" w:cs="Times New Roman"/>
          <w:sz w:val="28"/>
          <w:szCs w:val="28"/>
          <w:lang w:bidi="fa-IR"/>
        </w:rPr>
        <w:t>для христиан этого региона. С одной стороны, несмотря на определенные ограничения и притеснения, христиане оставляли за собой в</w:t>
      </w:r>
      <w:r w:rsidR="00B01927" w:rsidRPr="007C086E">
        <w:rPr>
          <w:rFonts w:ascii="Times New Roman" w:hAnsi="Times New Roman" w:cs="Times New Roman"/>
          <w:sz w:val="28"/>
          <w:szCs w:val="28"/>
          <w:lang w:bidi="fa-IR"/>
        </w:rPr>
        <w:t>ысокие</w:t>
      </w:r>
      <w:r w:rsidR="00E0464B" w:rsidRPr="007C086E">
        <w:rPr>
          <w:rFonts w:ascii="Times New Roman" w:hAnsi="Times New Roman" w:cs="Times New Roman"/>
          <w:sz w:val="28"/>
          <w:szCs w:val="28"/>
          <w:lang w:bidi="fa-IR"/>
        </w:rPr>
        <w:t xml:space="preserve"> должности в халифате и пользовались определенным покровительством со стороны халифов, не неся на себе бремя жестоких и кровавых гонений, как это было при Сасанидах. С другой стороны этот период, период исламизации населения не мог не коснуться и христиа</w:t>
      </w:r>
      <w:r w:rsidR="00FC0D38" w:rsidRPr="007C086E">
        <w:rPr>
          <w:rFonts w:ascii="Times New Roman" w:hAnsi="Times New Roman" w:cs="Times New Roman"/>
          <w:sz w:val="28"/>
          <w:szCs w:val="28"/>
          <w:lang w:bidi="fa-IR"/>
        </w:rPr>
        <w:t>н. Большие потери</w:t>
      </w:r>
      <w:r w:rsidR="0046532A">
        <w:rPr>
          <w:rFonts w:ascii="Times New Roman" w:hAnsi="Times New Roman" w:cs="Times New Roman"/>
          <w:sz w:val="28"/>
          <w:szCs w:val="28"/>
          <w:lang w:bidi="fa-IR"/>
        </w:rPr>
        <w:t xml:space="preserve"> были понесены в рядах христиан, многие из которых отказывались от своей веры в обмен на снятие обременительных ограничений.</w:t>
      </w:r>
      <w:r w:rsidR="00FC0D38" w:rsidRPr="007C086E">
        <w:rPr>
          <w:rFonts w:ascii="Times New Roman" w:hAnsi="Times New Roman" w:cs="Times New Roman"/>
          <w:sz w:val="28"/>
          <w:szCs w:val="28"/>
          <w:lang w:bidi="fa-IR"/>
        </w:rPr>
        <w:t xml:space="preserve"> На фоне того, что к </w:t>
      </w:r>
      <w:r w:rsidR="00FC0D38" w:rsidRPr="007C086E">
        <w:rPr>
          <w:rFonts w:ascii="Times New Roman" w:hAnsi="Times New Roman" w:cs="Times New Roman"/>
          <w:sz w:val="28"/>
          <w:szCs w:val="28"/>
          <w:lang w:val="en-US" w:bidi="fa-IR"/>
        </w:rPr>
        <w:t>XI</w:t>
      </w:r>
      <w:r w:rsidR="00FC0D38" w:rsidRPr="007C086E">
        <w:rPr>
          <w:rFonts w:ascii="Times New Roman" w:hAnsi="Times New Roman" w:cs="Times New Roman"/>
          <w:sz w:val="28"/>
          <w:szCs w:val="28"/>
          <w:lang w:bidi="fa-IR"/>
        </w:rPr>
        <w:t xml:space="preserve"> в. большая часть населения Ирана уже была мусульманами, Церковь Востока, переживавшая свой расцвет в </w:t>
      </w:r>
      <w:r w:rsidR="00FC0D38" w:rsidRPr="007C086E">
        <w:rPr>
          <w:rFonts w:ascii="Times New Roman" w:hAnsi="Times New Roman" w:cs="Times New Roman"/>
          <w:sz w:val="28"/>
          <w:szCs w:val="28"/>
          <w:lang w:val="en-US" w:bidi="fa-IR"/>
        </w:rPr>
        <w:t>VI</w:t>
      </w:r>
      <w:r w:rsidR="00FC0D38" w:rsidRPr="007C086E">
        <w:rPr>
          <w:rFonts w:ascii="Times New Roman" w:hAnsi="Times New Roman" w:cs="Times New Roman"/>
          <w:sz w:val="28"/>
          <w:szCs w:val="28"/>
          <w:lang w:bidi="fa-IR"/>
        </w:rPr>
        <w:t xml:space="preserve"> –</w:t>
      </w:r>
      <w:r w:rsidR="00FC0D38" w:rsidRPr="007C086E">
        <w:rPr>
          <w:rFonts w:ascii="Times New Roman" w:hAnsi="Times New Roman" w:cs="Times New Roman"/>
          <w:sz w:val="28"/>
          <w:szCs w:val="28"/>
          <w:lang w:val="en-US" w:bidi="fa-IR"/>
        </w:rPr>
        <w:t>X</w:t>
      </w:r>
      <w:r w:rsidR="00FC0D38" w:rsidRPr="007C086E">
        <w:rPr>
          <w:rFonts w:ascii="Times New Roman" w:hAnsi="Times New Roman" w:cs="Times New Roman"/>
          <w:sz w:val="28"/>
          <w:szCs w:val="28"/>
          <w:lang w:bidi="fa-IR"/>
        </w:rPr>
        <w:t xml:space="preserve"> вв., к этому времени нач</w:t>
      </w:r>
      <w:r w:rsidR="0046532A">
        <w:rPr>
          <w:rFonts w:ascii="Times New Roman" w:hAnsi="Times New Roman" w:cs="Times New Roman"/>
          <w:sz w:val="28"/>
          <w:szCs w:val="28"/>
          <w:lang w:bidi="fa-IR"/>
        </w:rPr>
        <w:t>ала</w:t>
      </w:r>
      <w:r w:rsidR="00FC0D38" w:rsidRPr="007C086E">
        <w:rPr>
          <w:rFonts w:ascii="Times New Roman" w:hAnsi="Times New Roman" w:cs="Times New Roman"/>
          <w:sz w:val="28"/>
          <w:szCs w:val="28"/>
          <w:lang w:bidi="fa-IR"/>
        </w:rPr>
        <w:t xml:space="preserve"> постепенно ослабевать и при</w:t>
      </w:r>
      <w:r w:rsidR="0046532A">
        <w:rPr>
          <w:rFonts w:ascii="Times New Roman" w:hAnsi="Times New Roman" w:cs="Times New Roman"/>
          <w:sz w:val="28"/>
          <w:szCs w:val="28"/>
          <w:lang w:bidi="fa-IR"/>
        </w:rPr>
        <w:t>шла</w:t>
      </w:r>
      <w:r w:rsidR="00FC0D38" w:rsidRPr="007C086E">
        <w:rPr>
          <w:rFonts w:ascii="Times New Roman" w:hAnsi="Times New Roman" w:cs="Times New Roman"/>
          <w:sz w:val="28"/>
          <w:szCs w:val="28"/>
          <w:lang w:bidi="fa-IR"/>
        </w:rPr>
        <w:t xml:space="preserve"> в упадок к </w:t>
      </w:r>
      <w:r w:rsidR="00A85981" w:rsidRPr="007C086E">
        <w:rPr>
          <w:rFonts w:ascii="Times New Roman" w:hAnsi="Times New Roman" w:cs="Times New Roman"/>
          <w:sz w:val="28"/>
          <w:szCs w:val="28"/>
          <w:lang w:bidi="fa-IR"/>
        </w:rPr>
        <w:t xml:space="preserve">концу </w:t>
      </w:r>
      <w:r w:rsidR="00FC0D38" w:rsidRPr="007C086E">
        <w:rPr>
          <w:rFonts w:ascii="Times New Roman" w:hAnsi="Times New Roman" w:cs="Times New Roman"/>
          <w:sz w:val="28"/>
          <w:szCs w:val="28"/>
          <w:lang w:val="en-US" w:bidi="fa-IR"/>
        </w:rPr>
        <w:t>XIII</w:t>
      </w:r>
      <w:r w:rsidR="00F32597">
        <w:rPr>
          <w:rFonts w:ascii="Times New Roman" w:hAnsi="Times New Roman" w:cs="Times New Roman"/>
          <w:sz w:val="28"/>
          <w:szCs w:val="28"/>
          <w:lang w:bidi="fa-IR"/>
        </w:rPr>
        <w:t xml:space="preserve"> </w:t>
      </w:r>
      <w:r w:rsidR="00F32597" w:rsidRPr="007C086E">
        <w:rPr>
          <w:rFonts w:ascii="Times New Roman" w:hAnsi="Times New Roman" w:cs="Times New Roman"/>
          <w:sz w:val="28"/>
          <w:szCs w:val="28"/>
        </w:rPr>
        <w:t xml:space="preserve">– </w:t>
      </w:r>
      <w:r w:rsidR="00F32597">
        <w:rPr>
          <w:rFonts w:ascii="Times New Roman" w:hAnsi="Times New Roman" w:cs="Times New Roman"/>
          <w:sz w:val="28"/>
          <w:szCs w:val="28"/>
        </w:rPr>
        <w:t xml:space="preserve">началу </w:t>
      </w:r>
      <w:r w:rsidR="00F32597">
        <w:rPr>
          <w:rFonts w:ascii="Times New Roman" w:hAnsi="Times New Roman" w:cs="Times New Roman"/>
          <w:sz w:val="28"/>
          <w:szCs w:val="28"/>
          <w:lang w:val="en-US"/>
        </w:rPr>
        <w:t>XIV</w:t>
      </w:r>
      <w:r w:rsidR="00F32597">
        <w:rPr>
          <w:rFonts w:ascii="Times New Roman" w:hAnsi="Times New Roman" w:cs="Times New Roman"/>
          <w:sz w:val="28"/>
          <w:szCs w:val="28"/>
          <w:lang w:bidi="fa-IR"/>
        </w:rPr>
        <w:t xml:space="preserve"> вв.</w:t>
      </w:r>
      <w:r w:rsidR="00FC0D38" w:rsidRPr="007C086E">
        <w:rPr>
          <w:rFonts w:ascii="Times New Roman" w:hAnsi="Times New Roman" w:cs="Times New Roman"/>
          <w:sz w:val="28"/>
          <w:szCs w:val="28"/>
          <w:lang w:bidi="fa-IR"/>
        </w:rPr>
        <w:t xml:space="preserve"> </w:t>
      </w:r>
    </w:p>
    <w:p w:rsidR="00274DF0" w:rsidRPr="007C086E" w:rsidRDefault="00274DF0">
      <w:pPr>
        <w:rPr>
          <w:rFonts w:ascii="Times New Roman" w:hAnsi="Times New Roman" w:cs="Times New Roman"/>
          <w:sz w:val="28"/>
          <w:szCs w:val="28"/>
          <w:lang w:bidi="fa-IR"/>
        </w:rPr>
      </w:pPr>
      <w:r w:rsidRPr="007C086E">
        <w:rPr>
          <w:rFonts w:ascii="Times New Roman" w:hAnsi="Times New Roman" w:cs="Times New Roman"/>
          <w:sz w:val="28"/>
          <w:szCs w:val="28"/>
          <w:lang w:bidi="fa-IR"/>
        </w:rPr>
        <w:br w:type="page"/>
      </w:r>
    </w:p>
    <w:p w:rsidR="005922A1" w:rsidRPr="007C086E" w:rsidRDefault="005922A1" w:rsidP="00EE78D4">
      <w:pPr>
        <w:pStyle w:val="1"/>
        <w:spacing w:line="360" w:lineRule="auto"/>
        <w:jc w:val="both"/>
        <w:rPr>
          <w:bCs w:val="0"/>
          <w:sz w:val="28"/>
          <w:szCs w:val="28"/>
          <w:lang w:bidi="fa-IR"/>
        </w:rPr>
      </w:pPr>
      <w:bookmarkStart w:id="10" w:name="_Toc482101035"/>
      <w:r w:rsidRPr="007C086E">
        <w:rPr>
          <w:bCs w:val="0"/>
          <w:sz w:val="28"/>
          <w:szCs w:val="28"/>
          <w:lang w:bidi="fa-IR"/>
        </w:rPr>
        <w:lastRenderedPageBreak/>
        <w:t xml:space="preserve">Глава </w:t>
      </w:r>
      <w:r w:rsidRPr="007C086E">
        <w:rPr>
          <w:bCs w:val="0"/>
          <w:sz w:val="28"/>
          <w:szCs w:val="28"/>
          <w:lang w:val="en-US" w:bidi="fa-IR"/>
        </w:rPr>
        <w:t>III</w:t>
      </w:r>
      <w:r w:rsidRPr="007C086E">
        <w:rPr>
          <w:bCs w:val="0"/>
          <w:sz w:val="28"/>
          <w:szCs w:val="28"/>
          <w:lang w:bidi="fa-IR"/>
        </w:rPr>
        <w:t xml:space="preserve"> Христианство в Иране в период возвышения Сельджуков и господства монголов (</w:t>
      </w:r>
      <w:r w:rsidRPr="007C086E">
        <w:rPr>
          <w:bCs w:val="0"/>
          <w:sz w:val="28"/>
          <w:szCs w:val="28"/>
          <w:lang w:val="en-US" w:bidi="fa-IR"/>
        </w:rPr>
        <w:t>XI</w:t>
      </w:r>
      <w:r w:rsidRPr="007C086E">
        <w:rPr>
          <w:bCs w:val="0"/>
          <w:sz w:val="28"/>
          <w:szCs w:val="28"/>
          <w:lang w:bidi="fa-IR"/>
        </w:rPr>
        <w:t xml:space="preserve"> – </w:t>
      </w:r>
      <w:r w:rsidRPr="007C086E">
        <w:rPr>
          <w:bCs w:val="0"/>
          <w:sz w:val="28"/>
          <w:szCs w:val="28"/>
          <w:lang w:val="en-US" w:bidi="fa-IR"/>
        </w:rPr>
        <w:t>XV</w:t>
      </w:r>
      <w:r w:rsidRPr="007C086E">
        <w:rPr>
          <w:bCs w:val="0"/>
          <w:sz w:val="28"/>
          <w:szCs w:val="28"/>
          <w:lang w:bidi="fa-IR"/>
        </w:rPr>
        <w:t xml:space="preserve"> вв.).</w:t>
      </w:r>
      <w:bookmarkEnd w:id="10"/>
    </w:p>
    <w:p w:rsidR="005922A1" w:rsidRPr="007C086E" w:rsidRDefault="00EE78D4" w:rsidP="00EE78D4">
      <w:pPr>
        <w:pStyle w:val="2"/>
        <w:spacing w:line="360" w:lineRule="auto"/>
        <w:rPr>
          <w:rFonts w:ascii="Times New Roman" w:hAnsi="Times New Roman" w:cs="Times New Roman"/>
          <w:b w:val="0"/>
          <w:color w:val="auto"/>
          <w:sz w:val="28"/>
          <w:szCs w:val="28"/>
          <w:lang w:bidi="fa-IR"/>
        </w:rPr>
      </w:pPr>
      <w:bookmarkStart w:id="11" w:name="_Toc482101036"/>
      <w:r w:rsidRPr="007C086E">
        <w:rPr>
          <w:rFonts w:ascii="Times New Roman" w:hAnsi="Times New Roman" w:cs="Times New Roman"/>
          <w:b w:val="0"/>
          <w:color w:val="auto"/>
          <w:sz w:val="28"/>
          <w:szCs w:val="28"/>
          <w:lang w:bidi="fa-IR"/>
        </w:rPr>
        <w:t>3.1</w:t>
      </w:r>
      <w:r w:rsidR="005922A1" w:rsidRPr="007C086E">
        <w:rPr>
          <w:rFonts w:ascii="Times New Roman" w:hAnsi="Times New Roman" w:cs="Times New Roman"/>
          <w:b w:val="0"/>
          <w:color w:val="auto"/>
          <w:sz w:val="28"/>
          <w:szCs w:val="28"/>
          <w:lang w:bidi="fa-IR"/>
        </w:rPr>
        <w:t xml:space="preserve"> Положение христиан Ирана в </w:t>
      </w:r>
      <w:r w:rsidR="005922A1" w:rsidRPr="007C086E">
        <w:rPr>
          <w:rFonts w:ascii="Times New Roman" w:hAnsi="Times New Roman" w:cs="Times New Roman"/>
          <w:b w:val="0"/>
          <w:color w:val="auto"/>
          <w:sz w:val="28"/>
          <w:szCs w:val="28"/>
          <w:lang w:val="en-US" w:bidi="fa-IR"/>
        </w:rPr>
        <w:t>XI</w:t>
      </w:r>
      <w:r w:rsidR="005922A1" w:rsidRPr="007C086E">
        <w:rPr>
          <w:rFonts w:ascii="Times New Roman" w:hAnsi="Times New Roman" w:cs="Times New Roman"/>
          <w:b w:val="0"/>
          <w:color w:val="auto"/>
          <w:sz w:val="28"/>
          <w:szCs w:val="28"/>
          <w:lang w:bidi="fa-IR"/>
        </w:rPr>
        <w:t xml:space="preserve"> – </w:t>
      </w:r>
      <w:r w:rsidR="005922A1" w:rsidRPr="007C086E">
        <w:rPr>
          <w:rFonts w:ascii="Times New Roman" w:hAnsi="Times New Roman" w:cs="Times New Roman"/>
          <w:b w:val="0"/>
          <w:color w:val="auto"/>
          <w:sz w:val="28"/>
          <w:szCs w:val="28"/>
          <w:lang w:val="en-US" w:bidi="fa-IR"/>
        </w:rPr>
        <w:t>XV</w:t>
      </w:r>
      <w:r w:rsidR="005922A1" w:rsidRPr="007C086E">
        <w:rPr>
          <w:rFonts w:ascii="Times New Roman" w:hAnsi="Times New Roman" w:cs="Times New Roman"/>
          <w:b w:val="0"/>
          <w:color w:val="auto"/>
          <w:sz w:val="28"/>
          <w:szCs w:val="28"/>
          <w:lang w:bidi="fa-IR"/>
        </w:rPr>
        <w:t xml:space="preserve"> вв.</w:t>
      </w:r>
      <w:bookmarkEnd w:id="11"/>
    </w:p>
    <w:p w:rsidR="005922A1" w:rsidRPr="007C086E" w:rsidRDefault="005922A1" w:rsidP="00585E3D">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rPr>
        <w:t xml:space="preserve">В период ослабления Аббасидского халифата власть </w:t>
      </w:r>
      <w:r w:rsidR="00863C32" w:rsidRPr="007C086E">
        <w:rPr>
          <w:rFonts w:ascii="Times New Roman" w:hAnsi="Times New Roman" w:cs="Times New Roman"/>
          <w:sz w:val="28"/>
          <w:szCs w:val="28"/>
        </w:rPr>
        <w:t xml:space="preserve">в Иране рассредоточилась между </w:t>
      </w:r>
      <w:r w:rsidRPr="007C086E">
        <w:rPr>
          <w:rFonts w:ascii="Times New Roman" w:hAnsi="Times New Roman" w:cs="Times New Roman"/>
          <w:sz w:val="28"/>
          <w:szCs w:val="28"/>
        </w:rPr>
        <w:t xml:space="preserve">несколькими династиями: Саффариды (861 – 900) – юго-восток Ирана, Саманиды (819 </w:t>
      </w:r>
      <w:r w:rsidR="007032E4" w:rsidRPr="007C086E">
        <w:rPr>
          <w:rFonts w:ascii="Times New Roman" w:hAnsi="Times New Roman" w:cs="Times New Roman"/>
          <w:sz w:val="28"/>
          <w:szCs w:val="28"/>
        </w:rPr>
        <w:t>–</w:t>
      </w:r>
      <w:r w:rsidRPr="007C086E">
        <w:rPr>
          <w:rFonts w:ascii="Times New Roman" w:hAnsi="Times New Roman" w:cs="Times New Roman"/>
          <w:sz w:val="28"/>
          <w:szCs w:val="28"/>
        </w:rPr>
        <w:t xml:space="preserve"> 1005) – восточный Иран – Хорасан и Мавераннахр,  Зийариды (928 – 1045) - северный Иран </w:t>
      </w:r>
      <w:r w:rsidR="007032E4" w:rsidRPr="007C086E">
        <w:rPr>
          <w:rFonts w:ascii="Times New Roman" w:hAnsi="Times New Roman" w:cs="Times New Roman"/>
          <w:sz w:val="28"/>
          <w:szCs w:val="28"/>
        </w:rPr>
        <w:t>–</w:t>
      </w:r>
      <w:r w:rsidRPr="007C086E">
        <w:rPr>
          <w:rFonts w:ascii="Times New Roman" w:hAnsi="Times New Roman" w:cs="Times New Roman"/>
          <w:sz w:val="28"/>
          <w:szCs w:val="28"/>
        </w:rPr>
        <w:t xml:space="preserve"> Табаристан и Гурган, Буиды (935 – 1055) – западный Иран и Ирак и др. Все они на тот момент уже исповедовали ислам. Суннизм был распространен в основном в восточных, северно-западных областях Ирана, шиитского толка придерживались в центральном районе (Рей, Кум, Кашан, Авех).</w:t>
      </w:r>
      <w:r w:rsidRPr="007C086E">
        <w:rPr>
          <w:rStyle w:val="a6"/>
          <w:rFonts w:ascii="Times New Roman" w:hAnsi="Times New Roman" w:cs="Times New Roman"/>
          <w:sz w:val="28"/>
          <w:szCs w:val="28"/>
        </w:rPr>
        <w:footnoteReference w:id="149"/>
      </w:r>
      <w:r w:rsidRPr="007C086E">
        <w:rPr>
          <w:rFonts w:ascii="Times New Roman" w:hAnsi="Times New Roman" w:cs="Times New Roman"/>
          <w:sz w:val="28"/>
          <w:szCs w:val="28"/>
        </w:rPr>
        <w:t xml:space="preserve"> Постепенно на смену разобщенным местным династиям при</w:t>
      </w:r>
      <w:r w:rsidR="00585E3D">
        <w:rPr>
          <w:rFonts w:ascii="Times New Roman" w:hAnsi="Times New Roman" w:cs="Times New Roman"/>
          <w:sz w:val="28"/>
          <w:szCs w:val="28"/>
        </w:rPr>
        <w:t>шли</w:t>
      </w:r>
      <w:r w:rsidRPr="007C086E">
        <w:rPr>
          <w:rFonts w:ascii="Times New Roman" w:hAnsi="Times New Roman" w:cs="Times New Roman"/>
          <w:sz w:val="28"/>
          <w:szCs w:val="28"/>
        </w:rPr>
        <w:t xml:space="preserve"> тюрки-сельджуки, образовавшие впоследствии независимое государство Сельджукидов (1038 – начало </w:t>
      </w:r>
      <w:r w:rsidRPr="007C086E">
        <w:rPr>
          <w:rFonts w:ascii="Times New Roman" w:hAnsi="Times New Roman" w:cs="Times New Roman"/>
          <w:sz w:val="28"/>
          <w:szCs w:val="28"/>
          <w:lang w:val="en-US"/>
        </w:rPr>
        <w:t>XII</w:t>
      </w:r>
      <w:r w:rsidRPr="007C086E">
        <w:rPr>
          <w:rFonts w:ascii="Times New Roman" w:hAnsi="Times New Roman" w:cs="Times New Roman"/>
          <w:sz w:val="28"/>
          <w:szCs w:val="28"/>
        </w:rPr>
        <w:t xml:space="preserve"> в.). В начале второй половины </w:t>
      </w:r>
      <w:r w:rsidRPr="007C086E">
        <w:rPr>
          <w:rFonts w:ascii="Times New Roman" w:hAnsi="Times New Roman" w:cs="Times New Roman"/>
          <w:sz w:val="28"/>
          <w:szCs w:val="28"/>
          <w:lang w:val="en-US"/>
        </w:rPr>
        <w:t>XII</w:t>
      </w:r>
      <w:r w:rsidRPr="007C086E">
        <w:rPr>
          <w:rFonts w:ascii="Times New Roman" w:hAnsi="Times New Roman" w:cs="Times New Roman"/>
          <w:sz w:val="28"/>
          <w:szCs w:val="28"/>
        </w:rPr>
        <w:t xml:space="preserve"> в. Сельджукидами был завоеван весь Иран. Помимо этого</w:t>
      </w:r>
      <w:r w:rsidR="00A66A78">
        <w:rPr>
          <w:rFonts w:ascii="Times New Roman" w:hAnsi="Times New Roman" w:cs="Times New Roman"/>
          <w:sz w:val="28"/>
          <w:szCs w:val="28"/>
        </w:rPr>
        <w:t>,</w:t>
      </w:r>
      <w:r w:rsidRPr="007C086E">
        <w:rPr>
          <w:rFonts w:ascii="Times New Roman" w:hAnsi="Times New Roman" w:cs="Times New Roman"/>
          <w:sz w:val="28"/>
          <w:szCs w:val="28"/>
        </w:rPr>
        <w:t xml:space="preserve"> под их властью находились Малая Азия, Ирак, Сирия, Палестина, южная часть Средней Азии.  Ко времени прихода сельджуков в Иран они уже были мусульманами, поэтому, в целом, их политика по отношению к местным христианам была схожа с политикой, проводимой в Аббасидском халифате по отношению к зиммиям. Во второй половине </w:t>
      </w:r>
      <w:r w:rsidRPr="007C086E">
        <w:rPr>
          <w:rFonts w:ascii="Times New Roman" w:hAnsi="Times New Roman" w:cs="Times New Roman"/>
          <w:sz w:val="28"/>
          <w:szCs w:val="28"/>
          <w:lang w:val="en-US"/>
        </w:rPr>
        <w:t>XII</w:t>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bidi="fa-IR"/>
        </w:rPr>
        <w:t xml:space="preserve">в. в Мосуле Нур </w:t>
      </w:r>
      <w:proofErr w:type="gramStart"/>
      <w:r w:rsidRPr="007C086E">
        <w:rPr>
          <w:rFonts w:ascii="Times New Roman" w:hAnsi="Times New Roman" w:cs="Times New Roman"/>
          <w:sz w:val="28"/>
          <w:szCs w:val="28"/>
          <w:lang w:bidi="fa-IR"/>
        </w:rPr>
        <w:t>ад-Дин</w:t>
      </w:r>
      <w:proofErr w:type="gramEnd"/>
      <w:r w:rsidRPr="007C086E">
        <w:rPr>
          <w:rFonts w:ascii="Times New Roman" w:hAnsi="Times New Roman" w:cs="Times New Roman"/>
          <w:sz w:val="28"/>
          <w:szCs w:val="28"/>
          <w:lang w:bidi="fa-IR"/>
        </w:rPr>
        <w:t xml:space="preserve"> (1116 – 1174, атабек ряда территорий Передней Азии, в том числе Халеб, Дамаск) увеличил подать, взимаемую с христиан, а также приказал, чтобы они носили определенный пояс и брили голову. Иудеи должны были носить одежду с пришитым к ней красным куском ткани, чтобы их отличали от мусульман.</w:t>
      </w:r>
      <w:r w:rsidRPr="007C086E">
        <w:rPr>
          <w:rStyle w:val="a6"/>
          <w:rFonts w:ascii="Times New Roman" w:hAnsi="Times New Roman" w:cs="Times New Roman"/>
          <w:sz w:val="28"/>
          <w:szCs w:val="28"/>
          <w:lang w:bidi="fa-IR"/>
        </w:rPr>
        <w:footnoteReference w:id="150"/>
      </w:r>
      <w:r w:rsidRPr="007C086E">
        <w:rPr>
          <w:rFonts w:ascii="Times New Roman" w:hAnsi="Times New Roman" w:cs="Times New Roman"/>
          <w:sz w:val="28"/>
          <w:szCs w:val="28"/>
        </w:rPr>
        <w:t xml:space="preserve"> Зачастую завоевания сельджуков сопровождались разрушениями монастырей, церквей. Так, например, согласно сирийскому епископу и историку Бар Эбрейю (1226 – 1286), во время военной кампании Тогрул-бека </w:t>
      </w:r>
      <w:r w:rsidRPr="007C086E">
        <w:rPr>
          <w:rFonts w:ascii="Times New Roman" w:hAnsi="Times New Roman" w:cs="Times New Roman"/>
          <w:sz w:val="28"/>
          <w:szCs w:val="28"/>
        </w:rPr>
        <w:lastRenderedPageBreak/>
        <w:t xml:space="preserve">(1038 – 1063) </w:t>
      </w:r>
      <w:r w:rsidRPr="007C086E">
        <w:rPr>
          <w:rFonts w:ascii="Times New Roman" w:hAnsi="Times New Roman" w:cs="Times New Roman"/>
          <w:sz w:val="28"/>
          <w:szCs w:val="28"/>
          <w:lang w:bidi="fa-IR"/>
        </w:rPr>
        <w:t>на севере Ирака, недалеко от Мосула, в</w:t>
      </w:r>
      <w:r w:rsidRPr="007C086E">
        <w:rPr>
          <w:rFonts w:ascii="Times New Roman" w:hAnsi="Times New Roman" w:cs="Times New Roman"/>
          <w:sz w:val="28"/>
          <w:szCs w:val="28"/>
        </w:rPr>
        <w:t xml:space="preserve"> несторианском монастыре, в котором находилось 400 монахов, было убито 120 из них, а за остальных был потребован выкуп</w:t>
      </w:r>
      <w:r w:rsidRPr="007C086E">
        <w:rPr>
          <w:rFonts w:ascii="Times New Roman" w:hAnsi="Times New Roman" w:cs="Times New Roman"/>
          <w:sz w:val="28"/>
          <w:szCs w:val="28"/>
          <w:lang w:bidi="fa-IR"/>
        </w:rPr>
        <w:t>.</w:t>
      </w:r>
      <w:r w:rsidRPr="007C086E">
        <w:rPr>
          <w:rStyle w:val="a6"/>
          <w:rFonts w:ascii="Times New Roman" w:hAnsi="Times New Roman" w:cs="Times New Roman"/>
          <w:sz w:val="28"/>
          <w:szCs w:val="28"/>
          <w:lang w:bidi="fa-IR"/>
        </w:rPr>
        <w:footnoteReference w:id="151"/>
      </w:r>
      <w:r w:rsidRPr="007C086E">
        <w:rPr>
          <w:rFonts w:ascii="Times New Roman" w:hAnsi="Times New Roman" w:cs="Times New Roman"/>
          <w:sz w:val="28"/>
          <w:szCs w:val="28"/>
          <w:lang w:bidi="fa-IR"/>
        </w:rPr>
        <w:t xml:space="preserve"> Известия о полученном ущербе сирийскими христианами в результате тюркских разграблений можно встретить и у Михаила Сирийца (1126 – 1199), сирийского историогра</w:t>
      </w:r>
      <w:r w:rsidR="00060718" w:rsidRPr="007C086E">
        <w:rPr>
          <w:rFonts w:ascii="Times New Roman" w:hAnsi="Times New Roman" w:cs="Times New Roman"/>
          <w:sz w:val="28"/>
          <w:szCs w:val="28"/>
          <w:lang w:bidi="fa-IR"/>
        </w:rPr>
        <w:t>фа и патриарха Сиро-яковитской Ц</w:t>
      </w:r>
      <w:r w:rsidRPr="007C086E">
        <w:rPr>
          <w:rFonts w:ascii="Times New Roman" w:hAnsi="Times New Roman" w:cs="Times New Roman"/>
          <w:sz w:val="28"/>
          <w:szCs w:val="28"/>
          <w:lang w:bidi="fa-IR"/>
        </w:rPr>
        <w:t>еркви Востока.</w:t>
      </w:r>
      <w:r w:rsidRPr="007C086E">
        <w:rPr>
          <w:rStyle w:val="a6"/>
          <w:rFonts w:ascii="Times New Roman" w:hAnsi="Times New Roman" w:cs="Times New Roman"/>
          <w:sz w:val="28"/>
          <w:szCs w:val="28"/>
          <w:lang w:bidi="fa-IR"/>
        </w:rPr>
        <w:footnoteReference w:id="152"/>
      </w:r>
      <w:r w:rsidRPr="007C086E">
        <w:rPr>
          <w:rFonts w:ascii="Times New Roman" w:hAnsi="Times New Roman" w:cs="Times New Roman"/>
          <w:sz w:val="28"/>
          <w:szCs w:val="28"/>
          <w:lang w:bidi="fa-IR"/>
        </w:rPr>
        <w:t xml:space="preserve"> Помимо сирийцев-христиан от нашествия сельджуко</w:t>
      </w:r>
      <w:r w:rsidR="00F670D1" w:rsidRPr="007C086E">
        <w:rPr>
          <w:rFonts w:ascii="Times New Roman" w:hAnsi="Times New Roman" w:cs="Times New Roman"/>
          <w:sz w:val="28"/>
          <w:szCs w:val="28"/>
          <w:lang w:bidi="fa-IR"/>
        </w:rPr>
        <w:t>в страдали и армяне-монофизиты.</w:t>
      </w:r>
      <w:r w:rsidRPr="007C086E">
        <w:rPr>
          <w:rFonts w:ascii="Times New Roman" w:hAnsi="Times New Roman" w:cs="Times New Roman"/>
          <w:sz w:val="28"/>
          <w:szCs w:val="28"/>
          <w:lang w:bidi="fa-IR"/>
        </w:rPr>
        <w:t xml:space="preserve"> </w:t>
      </w:r>
      <w:r w:rsidR="00977A1B" w:rsidRPr="007C086E">
        <w:rPr>
          <w:rFonts w:ascii="Times New Roman" w:hAnsi="Times New Roman" w:cs="Times New Roman"/>
          <w:sz w:val="28"/>
          <w:szCs w:val="28"/>
          <w:lang w:bidi="fa-IR"/>
        </w:rPr>
        <w:t>Сверх этого</w:t>
      </w:r>
      <w:r w:rsidRPr="007C086E">
        <w:rPr>
          <w:rFonts w:ascii="Times New Roman" w:hAnsi="Times New Roman" w:cs="Times New Roman"/>
          <w:sz w:val="28"/>
          <w:szCs w:val="28"/>
          <w:lang w:bidi="fa-IR"/>
        </w:rPr>
        <w:t xml:space="preserve"> уничтожались и монастыри.</w:t>
      </w:r>
      <w:r w:rsidRPr="007C086E">
        <w:rPr>
          <w:rStyle w:val="a6"/>
          <w:rFonts w:ascii="Times New Roman" w:hAnsi="Times New Roman" w:cs="Times New Roman"/>
          <w:sz w:val="28"/>
          <w:szCs w:val="28"/>
          <w:lang w:bidi="fa-IR"/>
        </w:rPr>
        <w:footnoteReference w:id="153"/>
      </w:r>
    </w:p>
    <w:p w:rsidR="005922A1" w:rsidRPr="007C086E" w:rsidRDefault="00F670D1" w:rsidP="00585E3D">
      <w:pPr>
        <w:spacing w:line="360" w:lineRule="auto"/>
        <w:ind w:firstLine="708"/>
        <w:jc w:val="both"/>
        <w:rPr>
          <w:rFonts w:ascii="Times New Roman" w:hAnsi="Times New Roman" w:cs="Times New Roman"/>
          <w:sz w:val="28"/>
          <w:szCs w:val="28"/>
          <w:lang w:bidi="fa-IR"/>
        </w:rPr>
      </w:pPr>
      <w:proofErr w:type="gramStart"/>
      <w:r w:rsidRPr="007C086E">
        <w:rPr>
          <w:rFonts w:ascii="Times New Roman" w:hAnsi="Times New Roman" w:cs="Times New Roman"/>
          <w:sz w:val="28"/>
          <w:szCs w:val="28"/>
          <w:lang w:bidi="fa-IR"/>
        </w:rPr>
        <w:t>На данный период приходились</w:t>
      </w:r>
      <w:r w:rsidR="005922A1" w:rsidRPr="007C086E">
        <w:rPr>
          <w:rFonts w:ascii="Times New Roman" w:hAnsi="Times New Roman" w:cs="Times New Roman"/>
          <w:sz w:val="28"/>
          <w:szCs w:val="28"/>
          <w:lang w:bidi="fa-IR"/>
        </w:rPr>
        <w:t xml:space="preserve"> и первые крестовые походы</w:t>
      </w:r>
      <w:r w:rsidR="005922A1" w:rsidRPr="007C086E">
        <w:rPr>
          <w:rStyle w:val="a6"/>
          <w:rFonts w:ascii="Times New Roman" w:hAnsi="Times New Roman" w:cs="Times New Roman"/>
          <w:sz w:val="28"/>
          <w:szCs w:val="28"/>
          <w:lang w:bidi="fa-IR"/>
        </w:rPr>
        <w:footnoteReference w:id="154"/>
      </w:r>
      <w:r w:rsidR="005922A1" w:rsidRPr="007C086E">
        <w:rPr>
          <w:rFonts w:ascii="Times New Roman" w:hAnsi="Times New Roman" w:cs="Times New Roman"/>
          <w:sz w:val="28"/>
          <w:szCs w:val="28"/>
          <w:lang w:bidi="fa-IR"/>
        </w:rPr>
        <w:t>, но поскольку основными областями деятельности крестоносцев на Востоке были Малая Азия, Палестина (в частности Иерусалим), Сирия, то судить о непосредственном ее влияние на христиан Ирана сложно.</w:t>
      </w:r>
      <w:proofErr w:type="gramEnd"/>
      <w:r w:rsidR="005922A1" w:rsidRPr="007C086E">
        <w:rPr>
          <w:rFonts w:ascii="Times New Roman" w:hAnsi="Times New Roman" w:cs="Times New Roman"/>
          <w:sz w:val="28"/>
          <w:szCs w:val="28"/>
          <w:lang w:bidi="fa-IR"/>
        </w:rPr>
        <w:t xml:space="preserve"> Если го</w:t>
      </w:r>
      <w:r w:rsidR="002E11ED">
        <w:rPr>
          <w:rFonts w:ascii="Times New Roman" w:hAnsi="Times New Roman" w:cs="Times New Roman"/>
          <w:sz w:val="28"/>
          <w:szCs w:val="28"/>
          <w:lang w:bidi="fa-IR"/>
        </w:rPr>
        <w:t>ворить в целом</w:t>
      </w:r>
      <w:r w:rsidR="00C36D2F">
        <w:rPr>
          <w:rFonts w:ascii="Times New Roman" w:hAnsi="Times New Roman" w:cs="Times New Roman"/>
          <w:sz w:val="28"/>
          <w:szCs w:val="28"/>
          <w:lang w:bidi="fa-IR"/>
        </w:rPr>
        <w:t xml:space="preserve"> то, несомненно,</w:t>
      </w:r>
      <w:r w:rsidR="005922A1" w:rsidRPr="007C086E">
        <w:rPr>
          <w:rFonts w:ascii="Times New Roman" w:hAnsi="Times New Roman" w:cs="Times New Roman"/>
          <w:sz w:val="28"/>
          <w:szCs w:val="28"/>
          <w:lang w:bidi="fa-IR"/>
        </w:rPr>
        <w:t xml:space="preserve"> приход крестоносцев нарушил политический и религиозный баланс на Востоке, что впоследствии оказало не лучшее воздействие на христиан, проживающих в регионе нынешних арабских стран и Малой Азии. При этом стоит отметить, что на правовое положение христиан (статус </w:t>
      </w:r>
      <w:r w:rsidR="005922A1" w:rsidRPr="007C086E">
        <w:rPr>
          <w:rFonts w:ascii="Times New Roman" w:hAnsi="Times New Roman" w:cs="Times New Roman"/>
          <w:i/>
          <w:iCs/>
          <w:sz w:val="28"/>
          <w:szCs w:val="28"/>
          <w:lang w:bidi="fa-IR"/>
        </w:rPr>
        <w:t>зиммиев</w:t>
      </w:r>
      <w:r w:rsidR="005922A1" w:rsidRPr="007C086E">
        <w:rPr>
          <w:rFonts w:ascii="Times New Roman" w:hAnsi="Times New Roman" w:cs="Times New Roman"/>
          <w:sz w:val="28"/>
          <w:szCs w:val="28"/>
          <w:lang w:bidi="fa-IR"/>
        </w:rPr>
        <w:t>) это не повлияло, поскольку среди мусульманских политических и религиозных верхов, существовало</w:t>
      </w:r>
      <w:r w:rsidR="00585E3D">
        <w:rPr>
          <w:rFonts w:ascii="Times New Roman" w:hAnsi="Times New Roman" w:cs="Times New Roman"/>
          <w:sz w:val="28"/>
          <w:szCs w:val="28"/>
          <w:lang w:bidi="fa-IR"/>
        </w:rPr>
        <w:t xml:space="preserve"> понятие о различии</w:t>
      </w:r>
      <w:r w:rsidR="005922A1" w:rsidRPr="007C086E">
        <w:rPr>
          <w:rFonts w:ascii="Times New Roman" w:hAnsi="Times New Roman" w:cs="Times New Roman"/>
          <w:sz w:val="28"/>
          <w:szCs w:val="28"/>
          <w:lang w:bidi="fa-IR"/>
        </w:rPr>
        <w:t xml:space="preserve"> между местными христианами и христианами, пришедшими для захвата мусульманских земель. Поведение же крестоносцев по отношению к христианам зависело от того, к какому направлению они относились и где проживали. Так, например, после завоевания крестоносцами Антиохии (1098) и Иерусалима (1099) вместо мелькитского патриарха был назначен латинский. Подобное случилось и с большинством епископов, под предлогом </w:t>
      </w:r>
      <w:r w:rsidR="005922A1" w:rsidRPr="007C086E">
        <w:rPr>
          <w:rFonts w:ascii="Times New Roman" w:hAnsi="Times New Roman" w:cs="Times New Roman"/>
          <w:sz w:val="28"/>
          <w:szCs w:val="28"/>
          <w:lang w:bidi="fa-IR"/>
        </w:rPr>
        <w:lastRenderedPageBreak/>
        <w:t>того, что «единый орган не может иметь две головы».</w:t>
      </w:r>
      <w:r w:rsidR="005922A1" w:rsidRPr="007C086E">
        <w:rPr>
          <w:rStyle w:val="a6"/>
          <w:rFonts w:ascii="Times New Roman" w:hAnsi="Times New Roman" w:cs="Times New Roman"/>
          <w:sz w:val="28"/>
          <w:szCs w:val="28"/>
          <w:lang w:bidi="fa-IR"/>
        </w:rPr>
        <w:footnoteReference w:id="155"/>
      </w:r>
      <w:r w:rsidR="005922A1" w:rsidRPr="007C086E">
        <w:rPr>
          <w:rFonts w:ascii="Times New Roman" w:hAnsi="Times New Roman" w:cs="Times New Roman"/>
          <w:sz w:val="28"/>
          <w:szCs w:val="28"/>
          <w:lang w:bidi="fa-IR"/>
        </w:rPr>
        <w:t xml:space="preserve"> Таким образом, мелькиты переходили под управление латинских иерархов. </w:t>
      </w:r>
      <w:proofErr w:type="gramStart"/>
      <w:r w:rsidR="007C7772" w:rsidRPr="007C086E">
        <w:rPr>
          <w:rFonts w:ascii="Times New Roman" w:hAnsi="Times New Roman" w:cs="Times New Roman"/>
          <w:sz w:val="28"/>
          <w:szCs w:val="28"/>
          <w:lang w:bidi="fa-IR"/>
        </w:rPr>
        <w:t>Вместе с тем</w:t>
      </w:r>
      <w:r w:rsidR="00C36D2F">
        <w:rPr>
          <w:rFonts w:ascii="Times New Roman" w:hAnsi="Times New Roman" w:cs="Times New Roman"/>
          <w:sz w:val="28"/>
          <w:szCs w:val="28"/>
          <w:lang w:bidi="fa-IR"/>
        </w:rPr>
        <w:t xml:space="preserve"> </w:t>
      </w:r>
      <w:r w:rsidR="005922A1" w:rsidRPr="007C086E">
        <w:rPr>
          <w:rFonts w:ascii="Times New Roman" w:hAnsi="Times New Roman" w:cs="Times New Roman"/>
          <w:sz w:val="28"/>
          <w:szCs w:val="28"/>
          <w:lang w:bidi="fa-IR"/>
        </w:rPr>
        <w:t>яковиты, прожива</w:t>
      </w:r>
      <w:r w:rsidR="00585E3D">
        <w:rPr>
          <w:rFonts w:ascii="Times New Roman" w:hAnsi="Times New Roman" w:cs="Times New Roman"/>
          <w:sz w:val="28"/>
          <w:szCs w:val="28"/>
          <w:lang w:bidi="fa-IR"/>
        </w:rPr>
        <w:t>вшие</w:t>
      </w:r>
      <w:r w:rsidR="005922A1" w:rsidRPr="007C086E">
        <w:rPr>
          <w:rFonts w:ascii="Times New Roman" w:hAnsi="Times New Roman" w:cs="Times New Roman"/>
          <w:sz w:val="28"/>
          <w:szCs w:val="28"/>
          <w:lang w:bidi="fa-IR"/>
        </w:rPr>
        <w:t xml:space="preserve"> на территории латинских государств крестоносцев, сохраняли свою автономию.</w:t>
      </w:r>
      <w:proofErr w:type="gramEnd"/>
      <w:r w:rsidR="005922A1" w:rsidRPr="007C086E">
        <w:rPr>
          <w:rFonts w:ascii="Times New Roman" w:hAnsi="Times New Roman" w:cs="Times New Roman"/>
          <w:sz w:val="28"/>
          <w:szCs w:val="28"/>
          <w:lang w:bidi="fa-IR"/>
        </w:rPr>
        <w:t xml:space="preserve"> Так же было и с теми церквями, чьи патриаршие кафедры располагались вне границ латинских государств на Востоке. Михаил Сириец, яковитский патриарх </w:t>
      </w:r>
      <w:r w:rsidR="005922A1" w:rsidRPr="007C086E">
        <w:rPr>
          <w:rFonts w:ascii="Times New Roman" w:hAnsi="Times New Roman" w:cs="Times New Roman"/>
          <w:sz w:val="28"/>
          <w:szCs w:val="28"/>
          <w:lang w:val="en-US" w:bidi="fa-IR"/>
        </w:rPr>
        <w:t>XII</w:t>
      </w:r>
      <w:r w:rsidR="005922A1" w:rsidRPr="007C086E">
        <w:rPr>
          <w:rFonts w:ascii="Times New Roman" w:hAnsi="Times New Roman" w:cs="Times New Roman"/>
          <w:sz w:val="28"/>
          <w:szCs w:val="28"/>
          <w:lang w:bidi="fa-IR"/>
        </w:rPr>
        <w:t>-ого века, пишет, что: «франки, занявшие Антиохию и Иерусалим, имели своих епископов в своих государствах. А главы нашей церкви жили среди них без каких-либо преследований и притеснений…Они не стремились навязать единый ритуал для всех христиан, на каком бы языке они не говорили»</w:t>
      </w:r>
      <w:r w:rsidR="005922A1" w:rsidRPr="007C086E">
        <w:rPr>
          <w:rStyle w:val="a6"/>
          <w:rFonts w:ascii="Times New Roman" w:hAnsi="Times New Roman" w:cs="Times New Roman"/>
          <w:sz w:val="28"/>
          <w:szCs w:val="28"/>
          <w:lang w:bidi="fa-IR"/>
        </w:rPr>
        <w:footnoteReference w:id="156"/>
      </w:r>
      <w:r w:rsidR="005922A1" w:rsidRPr="007C086E">
        <w:rPr>
          <w:rFonts w:ascii="Times New Roman" w:hAnsi="Times New Roman" w:cs="Times New Roman"/>
          <w:sz w:val="28"/>
          <w:szCs w:val="28"/>
          <w:lang w:bidi="fa-IR"/>
        </w:rPr>
        <w:t xml:space="preserve">. Что до Церкви Востока, то во времена первых крестовых походов ее </w:t>
      </w:r>
      <w:r w:rsidR="007C7772" w:rsidRPr="007C086E">
        <w:rPr>
          <w:rFonts w:ascii="Times New Roman" w:hAnsi="Times New Roman" w:cs="Times New Roman"/>
          <w:sz w:val="28"/>
          <w:szCs w:val="28"/>
          <w:lang w:bidi="fa-IR"/>
        </w:rPr>
        <w:t>конта</w:t>
      </w:r>
      <w:proofErr w:type="gramStart"/>
      <w:r w:rsidR="007C7772" w:rsidRPr="007C086E">
        <w:rPr>
          <w:rFonts w:ascii="Times New Roman" w:hAnsi="Times New Roman" w:cs="Times New Roman"/>
          <w:sz w:val="28"/>
          <w:szCs w:val="28"/>
          <w:lang w:bidi="fa-IR"/>
        </w:rPr>
        <w:t>кт</w:t>
      </w:r>
      <w:r w:rsidR="005922A1" w:rsidRPr="007C086E">
        <w:rPr>
          <w:rFonts w:ascii="Times New Roman" w:hAnsi="Times New Roman" w:cs="Times New Roman"/>
          <w:sz w:val="28"/>
          <w:szCs w:val="28"/>
          <w:lang w:bidi="fa-IR"/>
        </w:rPr>
        <w:t xml:space="preserve"> с кр</w:t>
      </w:r>
      <w:proofErr w:type="gramEnd"/>
      <w:r w:rsidR="005922A1" w:rsidRPr="007C086E">
        <w:rPr>
          <w:rFonts w:ascii="Times New Roman" w:hAnsi="Times New Roman" w:cs="Times New Roman"/>
          <w:sz w:val="28"/>
          <w:szCs w:val="28"/>
          <w:lang w:bidi="fa-IR"/>
        </w:rPr>
        <w:t>естоносцами и Западом был минимальны</w:t>
      </w:r>
      <w:r w:rsidR="007C7772" w:rsidRPr="007C086E">
        <w:rPr>
          <w:rFonts w:ascii="Times New Roman" w:hAnsi="Times New Roman" w:cs="Times New Roman"/>
          <w:sz w:val="28"/>
          <w:szCs w:val="28"/>
          <w:lang w:bidi="fa-IR"/>
        </w:rPr>
        <w:t>м</w:t>
      </w:r>
      <w:r w:rsidR="005922A1" w:rsidRPr="007C086E">
        <w:rPr>
          <w:rFonts w:ascii="Times New Roman" w:hAnsi="Times New Roman" w:cs="Times New Roman"/>
          <w:sz w:val="28"/>
          <w:szCs w:val="28"/>
          <w:lang w:bidi="fa-IR"/>
        </w:rPr>
        <w:t>.</w:t>
      </w:r>
    </w:p>
    <w:p w:rsidR="005922A1" w:rsidRPr="007C086E" w:rsidRDefault="007C7772" w:rsidP="007C7772">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Несомненно,</w:t>
      </w:r>
      <w:r w:rsidR="005922A1" w:rsidRPr="007C086E">
        <w:rPr>
          <w:rFonts w:ascii="Times New Roman" w:hAnsi="Times New Roman" w:cs="Times New Roman"/>
          <w:sz w:val="28"/>
          <w:szCs w:val="28"/>
          <w:lang w:bidi="fa-IR"/>
        </w:rPr>
        <w:t xml:space="preserve"> войны с Византией, борьба с крестоносцами, завоевание христианской Армении сказывались на отношении Сельджукидов к христианам, но фанатичная религиозная нетерпимость и повсеместные гонения </w:t>
      </w:r>
      <w:r w:rsidRPr="007C086E">
        <w:rPr>
          <w:rFonts w:ascii="Times New Roman" w:hAnsi="Times New Roman" w:cs="Times New Roman"/>
          <w:sz w:val="28"/>
          <w:szCs w:val="28"/>
          <w:lang w:bidi="fa-IR"/>
        </w:rPr>
        <w:t xml:space="preserve">все же </w:t>
      </w:r>
      <w:r w:rsidR="005922A1" w:rsidRPr="007C086E">
        <w:rPr>
          <w:rFonts w:ascii="Times New Roman" w:hAnsi="Times New Roman" w:cs="Times New Roman"/>
          <w:sz w:val="28"/>
          <w:szCs w:val="28"/>
          <w:lang w:bidi="fa-IR"/>
        </w:rPr>
        <w:t xml:space="preserve">были  им не свойственны. </w:t>
      </w:r>
    </w:p>
    <w:p w:rsidR="005922A1" w:rsidRPr="007C086E" w:rsidRDefault="005922A1" w:rsidP="00A66A78">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Иной оказалась политическая и религиозная ситуация после ослабления </w:t>
      </w:r>
      <w:r w:rsidR="007C7772" w:rsidRPr="007C086E">
        <w:rPr>
          <w:rFonts w:ascii="Times New Roman" w:hAnsi="Times New Roman" w:cs="Times New Roman"/>
          <w:sz w:val="28"/>
          <w:szCs w:val="28"/>
          <w:lang w:bidi="fa-IR"/>
        </w:rPr>
        <w:t>Сельджукидов</w:t>
      </w:r>
      <w:r w:rsidRPr="007C086E">
        <w:rPr>
          <w:rFonts w:ascii="Times New Roman" w:hAnsi="Times New Roman" w:cs="Times New Roman"/>
          <w:sz w:val="28"/>
          <w:szCs w:val="28"/>
          <w:lang w:bidi="fa-IR"/>
        </w:rPr>
        <w:t xml:space="preserve"> в конце </w:t>
      </w:r>
      <w:r w:rsidRPr="007C086E">
        <w:rPr>
          <w:rFonts w:ascii="Times New Roman" w:hAnsi="Times New Roman" w:cs="Times New Roman"/>
          <w:sz w:val="28"/>
          <w:szCs w:val="28"/>
          <w:lang w:val="en-US" w:bidi="fa-IR"/>
        </w:rPr>
        <w:t>XI</w:t>
      </w:r>
      <w:r w:rsidRPr="007C086E">
        <w:rPr>
          <w:rFonts w:ascii="Times New Roman" w:hAnsi="Times New Roman" w:cs="Times New Roman"/>
          <w:sz w:val="28"/>
          <w:szCs w:val="28"/>
          <w:lang w:bidi="fa-IR"/>
        </w:rPr>
        <w:t xml:space="preserve"> в. и установления власти монголов на территории Ирана в </w:t>
      </w:r>
      <w:r w:rsidRPr="007C086E">
        <w:rPr>
          <w:rFonts w:ascii="Times New Roman" w:hAnsi="Times New Roman" w:cs="Times New Roman"/>
          <w:sz w:val="28"/>
          <w:szCs w:val="28"/>
          <w:lang w:val="en-US" w:bidi="fa-IR"/>
        </w:rPr>
        <w:t>XIII</w:t>
      </w:r>
      <w:r w:rsidR="007C7772" w:rsidRPr="007C086E">
        <w:rPr>
          <w:rFonts w:ascii="Times New Roman" w:hAnsi="Times New Roman" w:cs="Times New Roman"/>
          <w:sz w:val="28"/>
          <w:szCs w:val="28"/>
          <w:lang w:bidi="fa-IR"/>
        </w:rPr>
        <w:t xml:space="preserve"> в. С 1256 г. на территори</w:t>
      </w:r>
      <w:r w:rsidR="0059389C"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 Ирана</w:t>
      </w:r>
      <w:r w:rsidR="007C7772" w:rsidRPr="007C086E">
        <w:rPr>
          <w:rFonts w:ascii="Times New Roman" w:hAnsi="Times New Roman" w:cs="Times New Roman"/>
          <w:sz w:val="28"/>
          <w:szCs w:val="28"/>
          <w:lang w:bidi="fa-IR"/>
        </w:rPr>
        <w:t xml:space="preserve"> начало</w:t>
      </w:r>
      <w:r w:rsidRPr="007C086E">
        <w:rPr>
          <w:rFonts w:ascii="Times New Roman" w:hAnsi="Times New Roman" w:cs="Times New Roman"/>
          <w:sz w:val="28"/>
          <w:szCs w:val="28"/>
          <w:lang w:bidi="fa-IR"/>
        </w:rPr>
        <w:t xml:space="preserve"> образовыва</w:t>
      </w:r>
      <w:r w:rsidR="007C7772" w:rsidRPr="007C086E">
        <w:rPr>
          <w:rFonts w:ascii="Times New Roman" w:hAnsi="Times New Roman" w:cs="Times New Roman"/>
          <w:sz w:val="28"/>
          <w:szCs w:val="28"/>
          <w:lang w:bidi="fa-IR"/>
        </w:rPr>
        <w:t>ться</w:t>
      </w:r>
      <w:r w:rsidRPr="007C086E">
        <w:rPr>
          <w:rFonts w:ascii="Times New Roman" w:hAnsi="Times New Roman" w:cs="Times New Roman"/>
          <w:sz w:val="28"/>
          <w:szCs w:val="28"/>
          <w:lang w:bidi="fa-IR"/>
        </w:rPr>
        <w:t xml:space="preserve"> государство Хулагуидов</w:t>
      </w:r>
      <w:r w:rsidRPr="007C086E">
        <w:rPr>
          <w:rStyle w:val="a6"/>
          <w:rFonts w:ascii="Times New Roman" w:hAnsi="Times New Roman" w:cs="Times New Roman"/>
          <w:sz w:val="28"/>
          <w:szCs w:val="28"/>
          <w:lang w:bidi="fa-IR"/>
        </w:rPr>
        <w:footnoteReference w:id="157"/>
      </w:r>
      <w:r w:rsidRPr="007C086E">
        <w:rPr>
          <w:rFonts w:ascii="Times New Roman" w:hAnsi="Times New Roman" w:cs="Times New Roman"/>
          <w:sz w:val="28"/>
          <w:szCs w:val="28"/>
          <w:lang w:bidi="fa-IR"/>
        </w:rPr>
        <w:t>, в котором для христиан при первых 5 ильханах складыва</w:t>
      </w:r>
      <w:r w:rsidR="0059389C" w:rsidRPr="007C086E">
        <w:rPr>
          <w:rFonts w:ascii="Times New Roman" w:hAnsi="Times New Roman" w:cs="Times New Roman"/>
          <w:sz w:val="28"/>
          <w:szCs w:val="28"/>
          <w:lang w:bidi="fa-IR"/>
        </w:rPr>
        <w:t>лась</w:t>
      </w:r>
      <w:r w:rsidRPr="007C086E">
        <w:rPr>
          <w:rFonts w:ascii="Times New Roman" w:hAnsi="Times New Roman" w:cs="Times New Roman"/>
          <w:sz w:val="28"/>
          <w:szCs w:val="28"/>
          <w:lang w:bidi="fa-IR"/>
        </w:rPr>
        <w:t xml:space="preserve"> благоприятная обстановка. Ос</w:t>
      </w:r>
      <w:r w:rsidR="0059389C" w:rsidRPr="007C086E">
        <w:rPr>
          <w:rFonts w:ascii="Times New Roman" w:hAnsi="Times New Roman" w:cs="Times New Roman"/>
          <w:sz w:val="28"/>
          <w:szCs w:val="28"/>
          <w:lang w:bidi="fa-IR"/>
        </w:rPr>
        <w:t>нова для этого была заложена</w:t>
      </w:r>
      <w:r w:rsidRPr="007C086E">
        <w:rPr>
          <w:rFonts w:ascii="Times New Roman" w:hAnsi="Times New Roman" w:cs="Times New Roman"/>
          <w:sz w:val="28"/>
          <w:szCs w:val="28"/>
          <w:lang w:bidi="fa-IR"/>
        </w:rPr>
        <w:t xml:space="preserve"> еще несколькими веками ранее, когда сирийскими христианами проводилась активная миссионерская деятельность в Средней Азии, которая впоследствии позволила им там закрепиться. Помимо того</w:t>
      </w:r>
      <w:r w:rsidR="00E96FD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что христиане занимали важные должности при монгольских ханах</w:t>
      </w:r>
      <w:r w:rsidRPr="007C086E">
        <w:rPr>
          <w:rStyle w:val="a6"/>
          <w:rFonts w:ascii="Times New Roman" w:hAnsi="Times New Roman" w:cs="Times New Roman"/>
          <w:sz w:val="28"/>
          <w:szCs w:val="28"/>
          <w:lang w:bidi="fa-IR"/>
        </w:rPr>
        <w:footnoteReference w:id="158"/>
      </w:r>
      <w:r w:rsidRPr="007C086E">
        <w:rPr>
          <w:rFonts w:ascii="Times New Roman" w:hAnsi="Times New Roman" w:cs="Times New Roman"/>
          <w:sz w:val="28"/>
          <w:szCs w:val="28"/>
          <w:lang w:bidi="fa-IR"/>
        </w:rPr>
        <w:t xml:space="preserve">, их </w:t>
      </w:r>
      <w:r w:rsidRPr="007C086E">
        <w:rPr>
          <w:rFonts w:ascii="Times New Roman" w:hAnsi="Times New Roman" w:cs="Times New Roman"/>
          <w:sz w:val="28"/>
          <w:szCs w:val="28"/>
          <w:lang w:bidi="fa-IR"/>
        </w:rPr>
        <w:lastRenderedPageBreak/>
        <w:t>положение подкреплялось и за счет жен и матерей ханов, которые зачастую являлись христианками и крестили своих детей. Так, например, жена первого ильхана Хулагу (1261 – 1265) Докуз-хатун</w:t>
      </w:r>
      <w:r w:rsidRPr="007C086E">
        <w:rPr>
          <w:rStyle w:val="a6"/>
          <w:rFonts w:ascii="Times New Roman" w:hAnsi="Times New Roman" w:cs="Times New Roman"/>
          <w:sz w:val="28"/>
          <w:szCs w:val="28"/>
          <w:lang w:bidi="fa-IR"/>
        </w:rPr>
        <w:footnoteReference w:id="159"/>
      </w:r>
      <w:r w:rsidRPr="007C086E">
        <w:rPr>
          <w:rFonts w:ascii="Times New Roman" w:hAnsi="Times New Roman" w:cs="Times New Roman"/>
          <w:sz w:val="28"/>
          <w:szCs w:val="28"/>
          <w:lang w:bidi="fa-IR"/>
        </w:rPr>
        <w:t xml:space="preserve"> (ум. 1265) была христианкой.</w:t>
      </w:r>
      <w:r w:rsidRPr="007C086E">
        <w:rPr>
          <w:rStyle w:val="a6"/>
          <w:rFonts w:ascii="Times New Roman" w:hAnsi="Times New Roman" w:cs="Times New Roman"/>
          <w:sz w:val="28"/>
          <w:szCs w:val="28"/>
          <w:lang w:bidi="fa-IR"/>
        </w:rPr>
        <w:footnoteReference w:id="160"/>
      </w:r>
      <w:r w:rsidRPr="007C086E">
        <w:rPr>
          <w:rFonts w:ascii="Times New Roman" w:hAnsi="Times New Roman" w:cs="Times New Roman"/>
          <w:sz w:val="28"/>
          <w:szCs w:val="28"/>
          <w:lang w:bidi="fa-IR"/>
        </w:rPr>
        <w:t xml:space="preserve"> Есть предположения, что и мать Хулагу-хана Союркуктени-бики (ум. 1252) была христианкой, </w:t>
      </w:r>
      <w:r w:rsidR="0059389C" w:rsidRPr="007C086E">
        <w:rPr>
          <w:rFonts w:ascii="Times New Roman" w:hAnsi="Times New Roman" w:cs="Times New Roman"/>
          <w:sz w:val="28"/>
          <w:szCs w:val="28"/>
          <w:lang w:bidi="fa-IR"/>
        </w:rPr>
        <w:t>однако</w:t>
      </w:r>
      <w:r w:rsidRPr="007C086E">
        <w:rPr>
          <w:rFonts w:ascii="Times New Roman" w:hAnsi="Times New Roman" w:cs="Times New Roman"/>
          <w:sz w:val="28"/>
          <w:szCs w:val="28"/>
          <w:lang w:bidi="fa-IR"/>
        </w:rPr>
        <w:t xml:space="preserve">, в «Сборнике летописей» Рашид ад-Дина (1247 – 1318) указаний на это нет. Две жены христианки было и у Абака-хана (1265 – 1282). Одна была несторианкой, а другая ортодоксальная католичка Мария-Деспина Палеологина, дочь византийского императора Михаила </w:t>
      </w:r>
      <w:r w:rsidRPr="007C086E">
        <w:rPr>
          <w:rFonts w:ascii="Times New Roman" w:hAnsi="Times New Roman" w:cs="Times New Roman"/>
          <w:sz w:val="28"/>
          <w:szCs w:val="28"/>
          <w:lang w:val="en-US" w:bidi="fa-IR"/>
        </w:rPr>
        <w:t>VIII</w:t>
      </w:r>
      <w:r w:rsidRPr="007C086E">
        <w:rPr>
          <w:rFonts w:ascii="Times New Roman" w:hAnsi="Times New Roman" w:cs="Times New Roman"/>
          <w:sz w:val="28"/>
          <w:szCs w:val="28"/>
          <w:lang w:bidi="fa-IR"/>
        </w:rPr>
        <w:t xml:space="preserve"> Палеолога</w:t>
      </w:r>
      <w:r w:rsidRPr="007C086E">
        <w:rPr>
          <w:rFonts w:ascii="Times New Roman" w:hAnsi="Times New Roman" w:cs="Times New Roman"/>
          <w:sz w:val="28"/>
          <w:szCs w:val="28"/>
          <w:rtl/>
          <w:lang w:bidi="fa-IR"/>
        </w:rPr>
        <w:t xml:space="preserve"> </w:t>
      </w:r>
      <w:r w:rsidRPr="007C086E">
        <w:rPr>
          <w:rFonts w:ascii="Times New Roman" w:hAnsi="Times New Roman" w:cs="Times New Roman"/>
          <w:sz w:val="28"/>
          <w:szCs w:val="28"/>
          <w:lang w:bidi="fa-IR"/>
        </w:rPr>
        <w:t xml:space="preserve"> (1261 – 1282), которая вместе с собой в Тебриз привезла греческого епископа.</w:t>
      </w:r>
      <w:r w:rsidRPr="007C086E">
        <w:rPr>
          <w:rStyle w:val="a6"/>
          <w:rFonts w:ascii="Times New Roman" w:hAnsi="Times New Roman" w:cs="Times New Roman"/>
          <w:sz w:val="28"/>
          <w:szCs w:val="28"/>
          <w:lang w:bidi="fa-IR"/>
        </w:rPr>
        <w:footnoteReference w:id="161"/>
      </w:r>
      <w:r w:rsidRPr="007C086E">
        <w:rPr>
          <w:rFonts w:ascii="Times New Roman" w:hAnsi="Times New Roman" w:cs="Times New Roman"/>
          <w:sz w:val="28"/>
          <w:szCs w:val="28"/>
          <w:lang w:bidi="fa-IR"/>
        </w:rPr>
        <w:t xml:space="preserve"> На отношени</w:t>
      </w:r>
      <w:r w:rsidR="00DC56B1"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 Хулагуидов к христианству сказалась и активная борьба с мамлюками, которые являлись мусульманами.</w:t>
      </w:r>
    </w:p>
    <w:p w:rsidR="005922A1" w:rsidRPr="007C086E" w:rsidRDefault="005922A1" w:rsidP="003C7110">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 </w:t>
      </w:r>
      <w:r w:rsidR="00F670D1" w:rsidRPr="007C086E">
        <w:rPr>
          <w:rFonts w:ascii="Times New Roman" w:hAnsi="Times New Roman" w:cs="Times New Roman"/>
          <w:sz w:val="28"/>
          <w:szCs w:val="28"/>
          <w:lang w:bidi="fa-IR"/>
        </w:rPr>
        <w:t xml:space="preserve">воцарением Хулагу-хана в 1261 г. </w:t>
      </w:r>
      <w:r w:rsidRPr="007C086E">
        <w:rPr>
          <w:rFonts w:ascii="Times New Roman" w:hAnsi="Times New Roman" w:cs="Times New Roman"/>
          <w:sz w:val="28"/>
          <w:szCs w:val="28"/>
          <w:lang w:bidi="fa-IR"/>
        </w:rPr>
        <w:t xml:space="preserve"> христиане Ирана освобождались от выплаты джизьи, а также от прочих ограничений, введенных для них еще во времена Арабского халифата. Разрешалась постройка монастырей и церквей. При Абака-хане мусульманские чиновники государственного аппарата были сменены на </w:t>
      </w:r>
      <w:proofErr w:type="gramStart"/>
      <w:r w:rsidRPr="007C086E">
        <w:rPr>
          <w:rFonts w:ascii="Times New Roman" w:hAnsi="Times New Roman" w:cs="Times New Roman"/>
          <w:sz w:val="28"/>
          <w:szCs w:val="28"/>
          <w:lang w:bidi="fa-IR"/>
        </w:rPr>
        <w:t>христианских</w:t>
      </w:r>
      <w:proofErr w:type="gramEnd"/>
      <w:r w:rsidRPr="007C086E">
        <w:rPr>
          <w:rFonts w:ascii="Times New Roman" w:hAnsi="Times New Roman" w:cs="Times New Roman"/>
          <w:sz w:val="28"/>
          <w:szCs w:val="28"/>
          <w:lang w:bidi="fa-IR"/>
        </w:rPr>
        <w:t xml:space="preserve">.  После Абака-хана на недолгое время к власти пришел Текудер-хан (1282 – 1284), принявший ислам и не являвшийся столь ярым сторонником христиан, которые в период его правления </w:t>
      </w:r>
      <w:r w:rsidR="0021456A">
        <w:rPr>
          <w:rFonts w:ascii="Times New Roman" w:hAnsi="Times New Roman" w:cs="Times New Roman"/>
          <w:sz w:val="28"/>
          <w:szCs w:val="28"/>
          <w:lang w:bidi="fa-IR"/>
        </w:rPr>
        <w:t>подвергались преследованиям</w:t>
      </w:r>
      <w:r w:rsidRPr="007C086E">
        <w:rPr>
          <w:rFonts w:ascii="Times New Roman" w:hAnsi="Times New Roman" w:cs="Times New Roman"/>
          <w:sz w:val="28"/>
          <w:szCs w:val="28"/>
          <w:lang w:bidi="fa-IR"/>
        </w:rPr>
        <w:t>. Он же придерживался идеи мира с мусульманами-мамлюками. Однако уже в 1284 году его смен</w:t>
      </w:r>
      <w:r w:rsidR="003C7110" w:rsidRPr="007C086E">
        <w:rPr>
          <w:rFonts w:ascii="Times New Roman" w:hAnsi="Times New Roman" w:cs="Times New Roman"/>
          <w:sz w:val="28"/>
          <w:szCs w:val="28"/>
          <w:lang w:bidi="fa-IR"/>
        </w:rPr>
        <w:t>ил</w:t>
      </w:r>
      <w:r w:rsidRPr="007C086E">
        <w:rPr>
          <w:rFonts w:ascii="Times New Roman" w:hAnsi="Times New Roman" w:cs="Times New Roman"/>
          <w:sz w:val="28"/>
          <w:szCs w:val="28"/>
          <w:lang w:bidi="fa-IR"/>
        </w:rPr>
        <w:t xml:space="preserve"> его племянник Аргун-хан (1284 – 1291), возобновивший политику своего отца Абака-хана. Благоприятное положение христиан </w:t>
      </w:r>
      <w:r w:rsidR="00DC56B1" w:rsidRPr="007C086E">
        <w:rPr>
          <w:rFonts w:ascii="Times New Roman" w:hAnsi="Times New Roman" w:cs="Times New Roman"/>
          <w:sz w:val="28"/>
          <w:szCs w:val="28"/>
          <w:lang w:bidi="fa-IR"/>
        </w:rPr>
        <w:t>продолжало сохраняться</w:t>
      </w:r>
      <w:r w:rsidRPr="007C086E">
        <w:rPr>
          <w:rFonts w:ascii="Times New Roman" w:hAnsi="Times New Roman" w:cs="Times New Roman"/>
          <w:sz w:val="28"/>
          <w:szCs w:val="28"/>
          <w:lang w:bidi="fa-IR"/>
        </w:rPr>
        <w:t xml:space="preserve"> еще при двух последующих ильханах, пока правление не пере</w:t>
      </w:r>
      <w:r w:rsidR="00DC56B1" w:rsidRPr="007C086E">
        <w:rPr>
          <w:rFonts w:ascii="Times New Roman" w:hAnsi="Times New Roman" w:cs="Times New Roman"/>
          <w:sz w:val="28"/>
          <w:szCs w:val="28"/>
          <w:lang w:bidi="fa-IR"/>
        </w:rPr>
        <w:t xml:space="preserve">шло </w:t>
      </w:r>
      <w:r w:rsidRPr="007C086E">
        <w:rPr>
          <w:rFonts w:ascii="Times New Roman" w:hAnsi="Times New Roman" w:cs="Times New Roman"/>
          <w:sz w:val="28"/>
          <w:szCs w:val="28"/>
          <w:lang w:bidi="fa-IR"/>
        </w:rPr>
        <w:t xml:space="preserve">к Газан-хану (1295 – 1304), </w:t>
      </w:r>
      <w:proofErr w:type="gramStart"/>
      <w:r w:rsidRPr="007C086E">
        <w:rPr>
          <w:rFonts w:ascii="Times New Roman" w:hAnsi="Times New Roman" w:cs="Times New Roman"/>
          <w:sz w:val="28"/>
          <w:szCs w:val="28"/>
          <w:lang w:bidi="fa-IR"/>
        </w:rPr>
        <w:t>принявшему</w:t>
      </w:r>
      <w:proofErr w:type="gramEnd"/>
      <w:r w:rsidRPr="007C086E">
        <w:rPr>
          <w:rFonts w:ascii="Times New Roman" w:hAnsi="Times New Roman" w:cs="Times New Roman"/>
          <w:sz w:val="28"/>
          <w:szCs w:val="28"/>
          <w:lang w:bidi="fa-IR"/>
        </w:rPr>
        <w:t xml:space="preserve"> ислам и сделавшему его государственной религией Хулагуидов. </w:t>
      </w:r>
    </w:p>
    <w:p w:rsidR="005922A1" w:rsidRPr="007C086E" w:rsidRDefault="005922A1" w:rsidP="0021456A">
      <w:pPr>
        <w:spacing w:line="360" w:lineRule="auto"/>
        <w:ind w:firstLine="708"/>
        <w:jc w:val="both"/>
        <w:rPr>
          <w:rFonts w:ascii="Times New Roman" w:hAnsi="Times New Roman" w:cs="Times New Roman"/>
          <w:sz w:val="28"/>
          <w:szCs w:val="28"/>
        </w:rPr>
      </w:pPr>
      <w:r w:rsidRPr="007C086E">
        <w:rPr>
          <w:rFonts w:ascii="Times New Roman" w:hAnsi="Times New Roman" w:cs="Times New Roman"/>
          <w:sz w:val="28"/>
          <w:szCs w:val="28"/>
          <w:lang w:bidi="fa-IR"/>
        </w:rPr>
        <w:lastRenderedPageBreak/>
        <w:t xml:space="preserve">Что касается Церкви Востока, чьи адепты вместе с армянами и сирийцами-яковитами оставляли за собой преобладающие позиции среди всех христиан Ирана, то с 1268 г. кафедра католикоса была перенесена из Багдада в Тебриз, который являлся одной из столиц Хулагуидов, затем в Марагу, а в конце </w:t>
      </w:r>
      <w:r w:rsidRPr="007C086E">
        <w:rPr>
          <w:rFonts w:ascii="Times New Roman" w:hAnsi="Times New Roman" w:cs="Times New Roman"/>
          <w:sz w:val="28"/>
          <w:szCs w:val="28"/>
          <w:lang w:val="en-US" w:bidi="fa-IR"/>
        </w:rPr>
        <w:t>X</w:t>
      </w:r>
      <w:r w:rsidR="00DC56B1"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в. в Мосул. На этот период приходи</w:t>
      </w:r>
      <w:r w:rsidR="003C7110" w:rsidRPr="007C086E">
        <w:rPr>
          <w:rFonts w:ascii="Times New Roman" w:hAnsi="Times New Roman" w:cs="Times New Roman"/>
          <w:sz w:val="28"/>
          <w:szCs w:val="28"/>
          <w:lang w:bidi="fa-IR"/>
        </w:rPr>
        <w:t>лось</w:t>
      </w:r>
      <w:r w:rsidRPr="007C086E">
        <w:rPr>
          <w:rFonts w:ascii="Times New Roman" w:hAnsi="Times New Roman" w:cs="Times New Roman"/>
          <w:sz w:val="28"/>
          <w:szCs w:val="28"/>
          <w:lang w:bidi="fa-IR"/>
        </w:rPr>
        <w:t xml:space="preserve"> правление одного из наиболее значимых католикосов Церкви Востока – Мар Ябаллахи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(1245 </w:t>
      </w:r>
      <w:r w:rsidR="0021456A"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1317), который прослужил в этом качестве при 6 ильханах, начиная с 1281 г. до 1317 г. и которому удавалось поддерживать Церковь Востока в период ее постепенного упадка. В 1887 г. в г. Урмия востоковедом, этническим сирийцем родом из Ирана Полом Беджаном (1838 </w:t>
      </w:r>
      <w:r w:rsidR="0021456A"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1920) была найдена анонимная рукопись на сирийском языке, содержащая историю Мар Ябаллахи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и его учителя монаха Раббан Саумы (ок. 1220 – 1294). В 1888 г. она была издана им на сирийском языке, а в 1895 г. ее перевел французский востоковед  Ж. Б. Шабо (1860 – 1948).  Русский перевод можно найти в журнале «Христианское чтение» за 1909 г. № 4, 6-7. Мар Ябаллаха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был митрополитом несториан в Китае. Прибыв изначально на Ближний Восток с целью паломничества в Иерусалим, он почти не знал сирийский язык, однако, это не помешало ему в итоге </w:t>
      </w:r>
      <w:r w:rsidR="003C7110" w:rsidRPr="007C086E">
        <w:rPr>
          <w:rFonts w:ascii="Times New Roman" w:hAnsi="Times New Roman" w:cs="Times New Roman"/>
          <w:sz w:val="28"/>
          <w:szCs w:val="28"/>
          <w:lang w:bidi="fa-IR"/>
        </w:rPr>
        <w:t>стать</w:t>
      </w:r>
      <w:r w:rsidRPr="007C086E">
        <w:rPr>
          <w:rFonts w:ascii="Times New Roman" w:hAnsi="Times New Roman" w:cs="Times New Roman"/>
          <w:sz w:val="28"/>
          <w:szCs w:val="28"/>
          <w:lang w:bidi="fa-IR"/>
        </w:rPr>
        <w:t xml:space="preserve"> рукоположенным в сан католикоса Церкви Востока в церкви Мар-Коха недалеко от Багдада. На церемонии присутствовало 24 епископа, среди которых были: «…</w:t>
      </w:r>
      <w:r w:rsidRPr="007C086E">
        <w:rPr>
          <w:rFonts w:ascii="Times New Roman" w:hAnsi="Times New Roman" w:cs="Times New Roman"/>
          <w:sz w:val="28"/>
          <w:szCs w:val="28"/>
        </w:rPr>
        <w:t>Мар Ишозеха - митрополит Армении, и Мар Моше - митрополит Арбелы; Мар Габриэль - митрополит Мосула и Ниневии; Мар Илия - митрополит Дакока и Бет-Гармай; Мар Иакоб - митрополит Самарканда, Мар Иоханан -</w:t>
      </w:r>
      <w:r w:rsidR="00DC56B1" w:rsidRPr="007C086E">
        <w:rPr>
          <w:rFonts w:ascii="Times New Roman" w:hAnsi="Times New Roman" w:cs="Times New Roman"/>
          <w:sz w:val="28"/>
          <w:szCs w:val="28"/>
        </w:rPr>
        <w:t xml:space="preserve"> </w:t>
      </w:r>
      <w:r w:rsidRPr="007C086E">
        <w:rPr>
          <w:rFonts w:ascii="Times New Roman" w:hAnsi="Times New Roman" w:cs="Times New Roman"/>
          <w:sz w:val="28"/>
          <w:szCs w:val="28"/>
        </w:rPr>
        <w:t>митрополит Азербайджана»</w:t>
      </w:r>
      <w:r w:rsidRPr="007C086E">
        <w:rPr>
          <w:rStyle w:val="a6"/>
          <w:rFonts w:ascii="Times New Roman" w:hAnsi="Times New Roman" w:cs="Times New Roman"/>
          <w:sz w:val="28"/>
          <w:szCs w:val="28"/>
        </w:rPr>
        <w:footnoteReference w:id="162"/>
      </w:r>
      <w:r w:rsidRPr="007C086E">
        <w:rPr>
          <w:rFonts w:ascii="Times New Roman" w:hAnsi="Times New Roman" w:cs="Times New Roman"/>
          <w:sz w:val="28"/>
          <w:szCs w:val="28"/>
        </w:rPr>
        <w:t xml:space="preserve"> и др. Не исключено, что его назначение на этот пост было обусловлено надеждами на сближение с монгольскими правителями. При нем кафедра католикоса Церкви Востока была перенесена в г. Марага, который являлся одной из столиц ильханов. За время своего патриаршества ему удалось снискать уважение не только со стороны своих </w:t>
      </w:r>
      <w:r w:rsidRPr="007C086E">
        <w:rPr>
          <w:rFonts w:ascii="Times New Roman" w:hAnsi="Times New Roman" w:cs="Times New Roman"/>
          <w:sz w:val="28"/>
          <w:szCs w:val="28"/>
        </w:rPr>
        <w:lastRenderedPageBreak/>
        <w:t xml:space="preserve">коллег, но и расположить к себе почти всех ильханов, при которых он правил Церковью. Так, например, в 1281 г. после рукоположения </w:t>
      </w:r>
      <w:r w:rsidRPr="007C086E">
        <w:rPr>
          <w:rFonts w:ascii="Times New Roman" w:hAnsi="Times New Roman" w:cs="Times New Roman"/>
          <w:sz w:val="28"/>
          <w:szCs w:val="28"/>
          <w:lang w:bidi="fa-IR"/>
        </w:rPr>
        <w:t xml:space="preserve">Мар Ябаллахи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rPr>
        <w:t xml:space="preserve"> Абака-хан разрешил ежегодный сбор в пользу монастырей, церквей, священнослужителей и монахов в размере 30 тысяч динаров, который был отменен после его смерти.</w:t>
      </w:r>
      <w:r w:rsidRPr="007C086E">
        <w:rPr>
          <w:rStyle w:val="a6"/>
          <w:rFonts w:ascii="Times New Roman" w:hAnsi="Times New Roman" w:cs="Times New Roman"/>
          <w:sz w:val="28"/>
          <w:szCs w:val="28"/>
        </w:rPr>
        <w:footnoteReference w:id="163"/>
      </w:r>
      <w:r w:rsidRPr="007C086E">
        <w:rPr>
          <w:rFonts w:ascii="Times New Roman" w:hAnsi="Times New Roman" w:cs="Times New Roman"/>
          <w:sz w:val="28"/>
          <w:szCs w:val="28"/>
        </w:rPr>
        <w:t xml:space="preserve"> А при </w:t>
      </w:r>
      <w:proofErr w:type="gramStart"/>
      <w:r w:rsidRPr="007C086E">
        <w:rPr>
          <w:rFonts w:ascii="Times New Roman" w:hAnsi="Times New Roman" w:cs="Times New Roman"/>
          <w:sz w:val="28"/>
          <w:szCs w:val="28"/>
        </w:rPr>
        <w:t>Аргун-хане</w:t>
      </w:r>
      <w:proofErr w:type="gramEnd"/>
      <w:r w:rsidRPr="007C086E">
        <w:rPr>
          <w:rFonts w:ascii="Times New Roman" w:hAnsi="Times New Roman" w:cs="Times New Roman"/>
          <w:sz w:val="28"/>
          <w:szCs w:val="28"/>
        </w:rPr>
        <w:t xml:space="preserve"> и Газан-хане он удостаивался щедрых подарков.</w:t>
      </w:r>
      <w:r w:rsidRPr="007C086E">
        <w:rPr>
          <w:rStyle w:val="a6"/>
          <w:rFonts w:ascii="Times New Roman" w:hAnsi="Times New Roman" w:cs="Times New Roman"/>
          <w:sz w:val="28"/>
          <w:szCs w:val="28"/>
        </w:rPr>
        <w:footnoteReference w:id="164"/>
      </w:r>
      <w:r w:rsidRPr="007C086E">
        <w:rPr>
          <w:rFonts w:ascii="Times New Roman" w:hAnsi="Times New Roman" w:cs="Times New Roman"/>
          <w:sz w:val="28"/>
          <w:szCs w:val="28"/>
        </w:rPr>
        <w:t xml:space="preserve"> При Мар Ябаллахе </w:t>
      </w:r>
      <w:r w:rsidRPr="007C086E">
        <w:rPr>
          <w:rFonts w:ascii="Times New Roman" w:hAnsi="Times New Roman" w:cs="Times New Roman"/>
          <w:sz w:val="28"/>
          <w:szCs w:val="28"/>
          <w:lang w:val="en-US"/>
        </w:rPr>
        <w:t>III</w:t>
      </w:r>
      <w:r w:rsidRPr="007C086E">
        <w:rPr>
          <w:rFonts w:ascii="Times New Roman" w:hAnsi="Times New Roman" w:cs="Times New Roman"/>
          <w:sz w:val="28"/>
          <w:szCs w:val="28"/>
        </w:rPr>
        <w:t xml:space="preserve"> состоялось и одно из первых серьезных посольств на Запад, в составе которого был его учитель Бар Саума.</w:t>
      </w:r>
    </w:p>
    <w:p w:rsidR="005922A1" w:rsidRPr="007C086E" w:rsidRDefault="005922A1" w:rsidP="00967F0A">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Еще в 1262 г. Хулагу-хан искал союза с европейцами в борьбе против мамлюков, послав из Мараг</w:t>
      </w:r>
      <w:r w:rsidR="00967F0A">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 письмо папе Урбану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(1261 – 1264) и правителям Запада со своим намерением  восстановить в христианстве святой город Иерусалим, который по-прежнему был в руках мусульман. Подобное обращение на Запад было сделано и при </w:t>
      </w:r>
      <w:proofErr w:type="gramStart"/>
      <w:r w:rsidRPr="007C086E">
        <w:rPr>
          <w:rFonts w:ascii="Times New Roman" w:hAnsi="Times New Roman" w:cs="Times New Roman"/>
          <w:sz w:val="28"/>
          <w:szCs w:val="28"/>
          <w:lang w:bidi="fa-IR"/>
        </w:rPr>
        <w:t>Абака-хане</w:t>
      </w:r>
      <w:proofErr w:type="gramEnd"/>
      <w:r w:rsidRPr="007C086E">
        <w:rPr>
          <w:rFonts w:ascii="Times New Roman" w:hAnsi="Times New Roman" w:cs="Times New Roman"/>
          <w:sz w:val="28"/>
          <w:szCs w:val="28"/>
          <w:lang w:bidi="fa-IR"/>
        </w:rPr>
        <w:t xml:space="preserve"> в 1267 г., однако, оно не сопровождалось переводом на латинский язык, в связи с чем, в 1268 г. было отправлено повторное письмо с переводом папе Клименту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(1265 – 1268). </w:t>
      </w:r>
      <w:r w:rsidRPr="007C086E">
        <w:rPr>
          <w:rStyle w:val="a6"/>
          <w:rFonts w:ascii="Times New Roman" w:hAnsi="Times New Roman" w:cs="Times New Roman"/>
          <w:sz w:val="28"/>
          <w:szCs w:val="28"/>
          <w:lang w:bidi="fa-IR"/>
        </w:rPr>
        <w:footnoteReference w:id="165"/>
      </w:r>
      <w:r w:rsidRPr="007C086E">
        <w:rPr>
          <w:rFonts w:ascii="Times New Roman" w:hAnsi="Times New Roman" w:cs="Times New Roman"/>
          <w:sz w:val="28"/>
          <w:szCs w:val="28"/>
          <w:lang w:bidi="fa-IR"/>
        </w:rPr>
        <w:t xml:space="preserve"> В 1274 г. было организовано очередное посольство, в состав которого входило 16 человек: монголы, восточные христиане, а также несколько европейцев, среди которых был некий Ричард, служивший при канцелярии ильхана переводчиком на латинский язык. Именно он являлся автором </w:t>
      </w:r>
      <w:r w:rsidR="0059717A" w:rsidRPr="007C086E">
        <w:rPr>
          <w:rFonts w:ascii="Times New Roman" w:hAnsi="Times New Roman" w:cs="Times New Roman"/>
          <w:sz w:val="28"/>
          <w:szCs w:val="28"/>
          <w:lang w:bidi="fa-IR"/>
        </w:rPr>
        <w:t xml:space="preserve">прошлых писем и рассказывал </w:t>
      </w:r>
      <w:proofErr w:type="gramStart"/>
      <w:r w:rsidR="0059717A" w:rsidRPr="007C086E">
        <w:rPr>
          <w:rFonts w:ascii="Times New Roman" w:hAnsi="Times New Roman" w:cs="Times New Roman"/>
          <w:sz w:val="28"/>
          <w:szCs w:val="28"/>
          <w:lang w:bidi="fa-IR"/>
        </w:rPr>
        <w:t>на с</w:t>
      </w:r>
      <w:r w:rsidRPr="007C086E">
        <w:rPr>
          <w:rFonts w:ascii="Times New Roman" w:hAnsi="Times New Roman" w:cs="Times New Roman"/>
          <w:sz w:val="28"/>
          <w:szCs w:val="28"/>
          <w:lang w:bidi="fa-IR"/>
        </w:rPr>
        <w:t>оборе в Лионе о намерениях Абака-хана в отношении союза с Западом</w:t>
      </w:r>
      <w:proofErr w:type="gramEnd"/>
      <w:r w:rsidRPr="007C086E">
        <w:rPr>
          <w:rFonts w:ascii="Times New Roman" w:hAnsi="Times New Roman" w:cs="Times New Roman"/>
          <w:sz w:val="28"/>
          <w:szCs w:val="28"/>
          <w:lang w:bidi="fa-IR"/>
        </w:rPr>
        <w:t>.</w:t>
      </w:r>
      <w:r w:rsidR="0059717A" w:rsidRPr="007C086E">
        <w:rPr>
          <w:rStyle w:val="a6"/>
          <w:rFonts w:ascii="Times New Roman" w:hAnsi="Times New Roman" w:cs="Times New Roman"/>
          <w:sz w:val="28"/>
          <w:szCs w:val="28"/>
          <w:lang w:bidi="fa-IR"/>
        </w:rPr>
        <w:footnoteReference w:id="166"/>
      </w:r>
      <w:r w:rsidRPr="007C086E">
        <w:rPr>
          <w:rFonts w:ascii="Times New Roman" w:hAnsi="Times New Roman" w:cs="Times New Roman"/>
          <w:sz w:val="28"/>
          <w:szCs w:val="28"/>
          <w:lang w:bidi="fa-IR"/>
        </w:rPr>
        <w:t xml:space="preserve"> В знак серьезных намерений ильхана некоторые монголы из посольства даже приняли христианство. Позже в 1276 г. было направлено еще одно посольство, однако, кроме обещаний предпринять новый крестовый поход, никаких результатов достигнуто не было. </w:t>
      </w:r>
    </w:p>
    <w:p w:rsidR="005922A1" w:rsidRPr="007C086E" w:rsidRDefault="005922A1" w:rsidP="00A66A78">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 xml:space="preserve">Следующие посольства состоялись уже при </w:t>
      </w:r>
      <w:proofErr w:type="gramStart"/>
      <w:r w:rsidRPr="007C086E">
        <w:rPr>
          <w:rFonts w:ascii="Times New Roman" w:hAnsi="Times New Roman" w:cs="Times New Roman"/>
          <w:sz w:val="28"/>
          <w:szCs w:val="28"/>
          <w:lang w:bidi="fa-IR"/>
        </w:rPr>
        <w:t>Аргун-хане</w:t>
      </w:r>
      <w:proofErr w:type="gramEnd"/>
      <w:r w:rsidRPr="007C086E">
        <w:rPr>
          <w:rFonts w:ascii="Times New Roman" w:hAnsi="Times New Roman" w:cs="Times New Roman"/>
          <w:sz w:val="28"/>
          <w:szCs w:val="28"/>
          <w:lang w:bidi="fa-IR"/>
        </w:rPr>
        <w:t xml:space="preserve">. В 1285 г. была отправлена миссия в Рим к папе Гонорию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(1285 </w:t>
      </w:r>
      <w:r w:rsidR="0021456A" w:rsidRPr="007C086E">
        <w:rPr>
          <w:rFonts w:ascii="Times New Roman" w:hAnsi="Times New Roman" w:cs="Times New Roman"/>
          <w:sz w:val="28"/>
          <w:szCs w:val="28"/>
          <w:lang w:bidi="fa-IR"/>
        </w:rPr>
        <w:t>–</w:t>
      </w:r>
      <w:r w:rsidR="0021456A">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1287) все с той же целью: заключить союз против мамлюков. Помимо этого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были добавлены новые положения, которые могли бы сти</w:t>
      </w:r>
      <w:r w:rsidR="0059717A" w:rsidRPr="007C086E">
        <w:rPr>
          <w:rFonts w:ascii="Times New Roman" w:hAnsi="Times New Roman" w:cs="Times New Roman"/>
          <w:sz w:val="28"/>
          <w:szCs w:val="28"/>
          <w:lang w:bidi="fa-IR"/>
        </w:rPr>
        <w:t>мулировать положительный исход миссии</w:t>
      </w:r>
      <w:r w:rsidRPr="007C086E">
        <w:rPr>
          <w:rFonts w:ascii="Times New Roman" w:hAnsi="Times New Roman" w:cs="Times New Roman"/>
          <w:sz w:val="28"/>
          <w:szCs w:val="28"/>
          <w:lang w:bidi="fa-IR"/>
        </w:rPr>
        <w:t xml:space="preserve">. Аргун-хан </w:t>
      </w:r>
      <w:r w:rsidR="0059717A" w:rsidRPr="007C086E">
        <w:rPr>
          <w:rFonts w:ascii="Times New Roman" w:hAnsi="Times New Roman" w:cs="Times New Roman"/>
          <w:sz w:val="28"/>
          <w:szCs w:val="28"/>
          <w:lang w:bidi="fa-IR"/>
        </w:rPr>
        <w:t>выдвинул</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rPr>
        <w:t xml:space="preserve">конкретное </w:t>
      </w:r>
      <w:r w:rsidR="0021456A">
        <w:rPr>
          <w:rFonts w:ascii="Times New Roman" w:hAnsi="Times New Roman" w:cs="Times New Roman"/>
          <w:sz w:val="28"/>
          <w:szCs w:val="28"/>
        </w:rPr>
        <w:t xml:space="preserve">предложение </w:t>
      </w:r>
      <w:r w:rsidRPr="007C086E">
        <w:rPr>
          <w:rFonts w:ascii="Times New Roman" w:hAnsi="Times New Roman" w:cs="Times New Roman"/>
          <w:sz w:val="28"/>
          <w:szCs w:val="28"/>
        </w:rPr>
        <w:t>военно</w:t>
      </w:r>
      <w:r w:rsidR="0021456A">
        <w:rPr>
          <w:rFonts w:ascii="Times New Roman" w:hAnsi="Times New Roman" w:cs="Times New Roman"/>
          <w:sz w:val="28"/>
          <w:szCs w:val="28"/>
        </w:rPr>
        <w:t>го</w:t>
      </w:r>
      <w:r w:rsidRPr="007C086E">
        <w:rPr>
          <w:rFonts w:ascii="Times New Roman" w:hAnsi="Times New Roman" w:cs="Times New Roman"/>
          <w:sz w:val="28"/>
          <w:szCs w:val="28"/>
        </w:rPr>
        <w:t xml:space="preserve"> сотрудничеств</w:t>
      </w:r>
      <w:r w:rsidR="0021456A">
        <w:rPr>
          <w:rFonts w:ascii="Times New Roman" w:hAnsi="Times New Roman" w:cs="Times New Roman"/>
          <w:sz w:val="28"/>
          <w:szCs w:val="28"/>
        </w:rPr>
        <w:t>а</w:t>
      </w:r>
      <w:r w:rsidRPr="007C086E">
        <w:rPr>
          <w:rFonts w:ascii="Times New Roman" w:hAnsi="Times New Roman" w:cs="Times New Roman"/>
          <w:sz w:val="28"/>
          <w:szCs w:val="28"/>
        </w:rPr>
        <w:t xml:space="preserve"> королю Франции Филиппу </w:t>
      </w:r>
      <w:r w:rsidRPr="007C086E">
        <w:rPr>
          <w:rFonts w:ascii="Times New Roman" w:hAnsi="Times New Roman" w:cs="Times New Roman"/>
          <w:sz w:val="28"/>
          <w:szCs w:val="28"/>
          <w:lang w:val="en-US"/>
        </w:rPr>
        <w:t>IV</w:t>
      </w:r>
      <w:r w:rsidRPr="007C086E">
        <w:rPr>
          <w:rFonts w:ascii="Times New Roman" w:hAnsi="Times New Roman" w:cs="Times New Roman"/>
          <w:sz w:val="28"/>
          <w:szCs w:val="28"/>
        </w:rPr>
        <w:t xml:space="preserve"> (1285 – 1314</w:t>
      </w:r>
      <w:r w:rsidR="0059717A" w:rsidRPr="007C086E">
        <w:rPr>
          <w:rFonts w:ascii="Times New Roman" w:hAnsi="Times New Roman" w:cs="Times New Roman"/>
          <w:sz w:val="28"/>
          <w:szCs w:val="28"/>
        </w:rPr>
        <w:t>), предложив</w:t>
      </w:r>
      <w:r w:rsidRPr="007C086E">
        <w:rPr>
          <w:rFonts w:ascii="Times New Roman" w:hAnsi="Times New Roman" w:cs="Times New Roman"/>
          <w:sz w:val="28"/>
          <w:szCs w:val="28"/>
        </w:rPr>
        <w:t xml:space="preserve"> предоставить 20-30 тысяч лошадей к</w:t>
      </w:r>
      <w:r w:rsidR="0059717A" w:rsidRPr="007C086E">
        <w:rPr>
          <w:rFonts w:ascii="Times New Roman" w:hAnsi="Times New Roman" w:cs="Times New Roman"/>
          <w:sz w:val="28"/>
          <w:szCs w:val="28"/>
        </w:rPr>
        <w:t>ак подарок, если это необходимо, а также</w:t>
      </w:r>
      <w:r w:rsidRPr="007C086E">
        <w:rPr>
          <w:rFonts w:ascii="Times New Roman" w:hAnsi="Times New Roman" w:cs="Times New Roman"/>
          <w:sz w:val="28"/>
          <w:szCs w:val="28"/>
        </w:rPr>
        <w:t xml:space="preserve"> скот и зерно, чт</w:t>
      </w:r>
      <w:r w:rsidRPr="007C086E">
        <w:rPr>
          <w:rFonts w:ascii="Times New Roman" w:hAnsi="Times New Roman" w:cs="Times New Roman"/>
          <w:sz w:val="28"/>
          <w:szCs w:val="28"/>
          <w:lang w:bidi="fa-IR"/>
        </w:rPr>
        <w:t>о</w:t>
      </w:r>
      <w:r w:rsidRPr="007C086E">
        <w:rPr>
          <w:rFonts w:ascii="Times New Roman" w:hAnsi="Times New Roman" w:cs="Times New Roman"/>
          <w:sz w:val="28"/>
          <w:szCs w:val="28"/>
        </w:rPr>
        <w:t>бы накормить французское войско. Он также обещал креститься в Иерусалиме, после того, как он будет освобожден от мамлюков.</w:t>
      </w:r>
      <w:r w:rsidRPr="007C086E">
        <w:rPr>
          <w:rStyle w:val="a6"/>
          <w:rFonts w:ascii="Times New Roman" w:hAnsi="Times New Roman" w:cs="Times New Roman"/>
          <w:sz w:val="28"/>
          <w:szCs w:val="28"/>
        </w:rPr>
        <w:footnoteReference w:id="167"/>
      </w:r>
      <w:r w:rsidRPr="007C086E">
        <w:rPr>
          <w:rFonts w:ascii="Times New Roman" w:hAnsi="Times New Roman" w:cs="Times New Roman"/>
          <w:sz w:val="28"/>
          <w:szCs w:val="28"/>
        </w:rPr>
        <w:t xml:space="preserve"> Впрочем, эти старания не увенчались успехами. Повторное посольство было отправлено через 2 года в 1287 г. В его составе было 4 человека, в том числе и монах Раббан Саума, порекомендованный </w:t>
      </w:r>
      <w:proofErr w:type="gramStart"/>
      <w:r w:rsidRPr="007C086E">
        <w:rPr>
          <w:rFonts w:ascii="Times New Roman" w:hAnsi="Times New Roman" w:cs="Times New Roman"/>
          <w:sz w:val="28"/>
          <w:szCs w:val="28"/>
        </w:rPr>
        <w:t>Аргун-хану</w:t>
      </w:r>
      <w:proofErr w:type="gramEnd"/>
      <w:r w:rsidRPr="007C086E">
        <w:rPr>
          <w:rFonts w:ascii="Times New Roman" w:hAnsi="Times New Roman" w:cs="Times New Roman"/>
          <w:sz w:val="28"/>
          <w:szCs w:val="28"/>
        </w:rPr>
        <w:t xml:space="preserve"> Мар Ябаллахой </w:t>
      </w:r>
      <w:r w:rsidRPr="007C086E">
        <w:rPr>
          <w:rFonts w:ascii="Times New Roman" w:hAnsi="Times New Roman" w:cs="Times New Roman"/>
          <w:sz w:val="28"/>
          <w:szCs w:val="28"/>
          <w:lang w:val="en-US"/>
        </w:rPr>
        <w:t>III</w:t>
      </w:r>
      <w:r w:rsidRPr="007C086E">
        <w:rPr>
          <w:rFonts w:ascii="Times New Roman" w:hAnsi="Times New Roman" w:cs="Times New Roman"/>
          <w:sz w:val="28"/>
          <w:szCs w:val="28"/>
        </w:rPr>
        <w:t>.</w:t>
      </w:r>
      <w:r w:rsidRPr="007C086E">
        <w:rPr>
          <w:rStyle w:val="a6"/>
          <w:rFonts w:ascii="Times New Roman" w:hAnsi="Times New Roman" w:cs="Times New Roman"/>
          <w:sz w:val="28"/>
          <w:szCs w:val="28"/>
        </w:rPr>
        <w:footnoteReference w:id="168"/>
      </w:r>
      <w:r w:rsidRPr="007C086E">
        <w:rPr>
          <w:rFonts w:ascii="Times New Roman" w:hAnsi="Times New Roman" w:cs="Times New Roman"/>
          <w:sz w:val="28"/>
          <w:szCs w:val="28"/>
        </w:rPr>
        <w:t xml:space="preserve"> </w:t>
      </w:r>
      <w:r w:rsidR="00A66A78">
        <w:rPr>
          <w:rFonts w:ascii="Times New Roman" w:hAnsi="Times New Roman" w:cs="Times New Roman"/>
          <w:sz w:val="28"/>
          <w:szCs w:val="28"/>
        </w:rPr>
        <w:t>Кроме</w:t>
      </w:r>
      <w:r w:rsidRPr="007C086E">
        <w:rPr>
          <w:rFonts w:ascii="Times New Roman" w:hAnsi="Times New Roman" w:cs="Times New Roman"/>
          <w:sz w:val="28"/>
          <w:szCs w:val="28"/>
        </w:rPr>
        <w:t xml:space="preserve"> Рима Раббан Саума посетил Константинополь, Париж, где видел короля  Филиппа </w:t>
      </w:r>
      <w:r w:rsidRPr="007C086E">
        <w:rPr>
          <w:rFonts w:ascii="Times New Roman" w:hAnsi="Times New Roman" w:cs="Times New Roman"/>
          <w:sz w:val="28"/>
          <w:szCs w:val="28"/>
          <w:lang w:val="en-US"/>
        </w:rPr>
        <w:t>IV</w:t>
      </w:r>
      <w:r w:rsidRPr="007C086E">
        <w:rPr>
          <w:rFonts w:ascii="Times New Roman" w:hAnsi="Times New Roman" w:cs="Times New Roman"/>
          <w:sz w:val="28"/>
          <w:szCs w:val="28"/>
          <w:lang w:bidi="fa-IR"/>
        </w:rPr>
        <w:t xml:space="preserve">, Гасконь. Ему удалось встретиться с королем Англии Эдуардом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(1272 </w:t>
      </w:r>
      <w:r w:rsidR="0021456A" w:rsidRPr="007C086E">
        <w:rPr>
          <w:rFonts w:ascii="Times New Roman" w:hAnsi="Times New Roman" w:cs="Times New Roman"/>
          <w:sz w:val="28"/>
          <w:szCs w:val="28"/>
          <w:lang w:bidi="fa-IR"/>
        </w:rPr>
        <w:t>–</w:t>
      </w:r>
      <w:r w:rsidR="0021456A">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1307), который сказал ему, что собирается снарядить новый крестовый поход, </w:t>
      </w:r>
      <w:r w:rsidR="004A3A62" w:rsidRPr="007C086E">
        <w:rPr>
          <w:rFonts w:ascii="Times New Roman" w:hAnsi="Times New Roman" w:cs="Times New Roman"/>
          <w:sz w:val="28"/>
          <w:szCs w:val="28"/>
          <w:lang w:bidi="fa-IR"/>
        </w:rPr>
        <w:t>ч</w:t>
      </w:r>
      <w:r w:rsidR="0021456A">
        <w:rPr>
          <w:rFonts w:ascii="Times New Roman" w:hAnsi="Times New Roman" w:cs="Times New Roman"/>
          <w:sz w:val="28"/>
          <w:szCs w:val="28"/>
          <w:lang w:bidi="fa-IR"/>
        </w:rPr>
        <w:t>его</w:t>
      </w:r>
      <w:r w:rsidRPr="007C086E">
        <w:rPr>
          <w:rFonts w:ascii="Times New Roman" w:hAnsi="Times New Roman" w:cs="Times New Roman"/>
          <w:sz w:val="28"/>
          <w:szCs w:val="28"/>
          <w:lang w:bidi="fa-IR"/>
        </w:rPr>
        <w:t xml:space="preserve"> он, однако, так и не сделал.</w:t>
      </w:r>
      <w:r w:rsidRPr="007C086E">
        <w:rPr>
          <w:rStyle w:val="a6"/>
          <w:rFonts w:ascii="Times New Roman" w:hAnsi="Times New Roman" w:cs="Times New Roman"/>
          <w:sz w:val="28"/>
          <w:szCs w:val="28"/>
          <w:lang w:bidi="fa-IR"/>
        </w:rPr>
        <w:footnoteReference w:id="169"/>
      </w:r>
      <w:r w:rsidRPr="007C086E">
        <w:rPr>
          <w:rFonts w:ascii="Times New Roman" w:hAnsi="Times New Roman" w:cs="Times New Roman"/>
          <w:sz w:val="28"/>
          <w:szCs w:val="28"/>
          <w:lang w:bidi="fa-IR"/>
        </w:rPr>
        <w:t xml:space="preserve"> А в Риме до встречи с папой Николаем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(1288 – 1292) Бар Саума  был принят кардиналами, с которыми он обсуждал вопросы веры. </w:t>
      </w:r>
      <w:proofErr w:type="gramStart"/>
      <w:r w:rsidRPr="007C086E">
        <w:rPr>
          <w:rFonts w:ascii="Times New Roman" w:hAnsi="Times New Roman" w:cs="Times New Roman"/>
          <w:sz w:val="28"/>
          <w:szCs w:val="28"/>
          <w:lang w:bidi="fa-IR"/>
        </w:rPr>
        <w:t xml:space="preserve">Им же он поведал историю Церкви Востока от апостолов Фомы, Аддая и Мар Марии, прочел их символ веры, который, по сути, был схож с Никейским, а также </w:t>
      </w:r>
      <w:r w:rsidR="00DD1661" w:rsidRPr="007C086E">
        <w:rPr>
          <w:rFonts w:ascii="Times New Roman" w:hAnsi="Times New Roman" w:cs="Times New Roman"/>
          <w:sz w:val="28"/>
          <w:szCs w:val="28"/>
          <w:lang w:bidi="fa-IR"/>
        </w:rPr>
        <w:t>рассказал</w:t>
      </w:r>
      <w:r w:rsidRPr="007C086E">
        <w:rPr>
          <w:rFonts w:ascii="Times New Roman" w:hAnsi="Times New Roman" w:cs="Times New Roman"/>
          <w:sz w:val="28"/>
          <w:szCs w:val="28"/>
          <w:lang w:bidi="fa-IR"/>
        </w:rPr>
        <w:t xml:space="preserve"> им о своих взглядах на Иисуса Христа, у которого есть 2 естества, 2 ипостаси и одно лицо и том, что Святой Дух исходит только от Отца.</w:t>
      </w:r>
      <w:proofErr w:type="gramEnd"/>
      <w:r w:rsidRPr="007C086E">
        <w:rPr>
          <w:rStyle w:val="a6"/>
          <w:rFonts w:ascii="Times New Roman" w:hAnsi="Times New Roman" w:cs="Times New Roman"/>
          <w:sz w:val="28"/>
          <w:szCs w:val="28"/>
          <w:lang w:bidi="fa-IR"/>
        </w:rPr>
        <w:footnoteReference w:id="170"/>
      </w:r>
      <w:r w:rsidRPr="007C086E">
        <w:rPr>
          <w:rFonts w:ascii="Times New Roman" w:hAnsi="Times New Roman" w:cs="Times New Roman"/>
          <w:sz w:val="28"/>
          <w:szCs w:val="28"/>
          <w:lang w:bidi="fa-IR"/>
        </w:rPr>
        <w:t xml:space="preserve"> Встретившись с папой Николаем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в 1288г. Раббан Саума был им причащен в Вербное Воскресенье, а затем </w:t>
      </w:r>
      <w:r w:rsidR="00DD1661" w:rsidRPr="007C086E">
        <w:rPr>
          <w:rFonts w:ascii="Times New Roman" w:hAnsi="Times New Roman" w:cs="Times New Roman"/>
          <w:sz w:val="28"/>
          <w:szCs w:val="28"/>
          <w:lang w:bidi="fa-IR"/>
        </w:rPr>
        <w:t>доложил</w:t>
      </w:r>
      <w:r w:rsidRPr="007C086E">
        <w:rPr>
          <w:rFonts w:ascii="Times New Roman" w:hAnsi="Times New Roman" w:cs="Times New Roman"/>
          <w:sz w:val="28"/>
          <w:szCs w:val="28"/>
          <w:lang w:bidi="fa-IR"/>
        </w:rPr>
        <w:t xml:space="preserve"> ему о благоприятном положении христиан в государстве Хулагуидов и в очередной раз просил папу возбудить новый крестовый поход. Отправляя </w:t>
      </w:r>
      <w:r w:rsidRPr="007C086E">
        <w:rPr>
          <w:rFonts w:ascii="Times New Roman" w:hAnsi="Times New Roman" w:cs="Times New Roman"/>
          <w:sz w:val="28"/>
          <w:szCs w:val="28"/>
          <w:lang w:bidi="fa-IR"/>
        </w:rPr>
        <w:lastRenderedPageBreak/>
        <w:t xml:space="preserve">послов ильхана обратно на родину, папа Николай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снабдил их письмами </w:t>
      </w:r>
      <w:proofErr w:type="gramStart"/>
      <w:r w:rsidRPr="007C086E">
        <w:rPr>
          <w:rFonts w:ascii="Times New Roman" w:hAnsi="Times New Roman" w:cs="Times New Roman"/>
          <w:sz w:val="28"/>
          <w:szCs w:val="28"/>
          <w:lang w:bidi="fa-IR"/>
        </w:rPr>
        <w:t>Аргун-хану</w:t>
      </w:r>
      <w:proofErr w:type="gramEnd"/>
      <w:r w:rsidRPr="007C086E">
        <w:rPr>
          <w:rFonts w:ascii="Times New Roman" w:hAnsi="Times New Roman" w:cs="Times New Roman"/>
          <w:sz w:val="28"/>
          <w:szCs w:val="28"/>
          <w:lang w:bidi="fa-IR"/>
        </w:rPr>
        <w:t>, его женам и еще нескольким лицам. Подобные письма были переданы и после монгольского посольства в 1291г. Все они были примерно одинакового содержания. В них папа наставлял христианских жен ильхана и прочих членов его семьи быть твердыми в своей вере, крестить своих детей, а также покровительствовать римским миссионерам при исполнении ими их службы. Аргун-хана же он призывал приять кре</w:t>
      </w:r>
      <w:r w:rsidR="00DD1661" w:rsidRPr="007C086E">
        <w:rPr>
          <w:rFonts w:ascii="Times New Roman" w:hAnsi="Times New Roman" w:cs="Times New Roman"/>
          <w:sz w:val="28"/>
          <w:szCs w:val="28"/>
          <w:lang w:bidi="fa-IR"/>
        </w:rPr>
        <w:t xml:space="preserve">щение от латинских миссионеров </w:t>
      </w:r>
      <w:r w:rsidRPr="007C086E">
        <w:rPr>
          <w:rFonts w:ascii="Times New Roman" w:hAnsi="Times New Roman" w:cs="Times New Roman"/>
          <w:sz w:val="28"/>
          <w:szCs w:val="28"/>
          <w:lang w:bidi="fa-IR"/>
        </w:rPr>
        <w:t>до начала священной войны, как бы давая в очередной раз обещания крестового похода.</w:t>
      </w:r>
      <w:r w:rsidRPr="007C086E">
        <w:rPr>
          <w:rStyle w:val="a6"/>
          <w:rFonts w:ascii="Times New Roman" w:hAnsi="Times New Roman" w:cs="Times New Roman"/>
          <w:sz w:val="28"/>
          <w:szCs w:val="28"/>
          <w:lang w:bidi="fa-IR"/>
        </w:rPr>
        <w:footnoteReference w:id="171"/>
      </w:r>
      <w:r w:rsidRPr="007C086E">
        <w:rPr>
          <w:rFonts w:ascii="Times New Roman" w:hAnsi="Times New Roman" w:cs="Times New Roman"/>
          <w:sz w:val="28"/>
          <w:szCs w:val="28"/>
          <w:lang w:bidi="fa-IR"/>
        </w:rPr>
        <w:t xml:space="preserve"> Однако, несмотря на осложнявшуюся ситуацию с мамлюками (в 1291 г. они захватили Акр – оплот крестоносцев), в целом, эти письма были лишены какого-либо политического содержания.</w:t>
      </w:r>
    </w:p>
    <w:p w:rsidR="005922A1" w:rsidRPr="007C086E" w:rsidRDefault="005922A1" w:rsidP="00DD1661">
      <w:pPr>
        <w:spacing w:line="360" w:lineRule="auto"/>
        <w:ind w:firstLine="708"/>
        <w:jc w:val="both"/>
        <w:rPr>
          <w:rFonts w:ascii="Times New Roman" w:hAnsi="Times New Roman" w:cs="Times New Roman"/>
          <w:sz w:val="28"/>
          <w:szCs w:val="28"/>
          <w:rtl/>
          <w:lang w:bidi="fa-IR"/>
        </w:rPr>
      </w:pPr>
      <w:r w:rsidRPr="007C086E">
        <w:rPr>
          <w:rFonts w:ascii="Times New Roman" w:hAnsi="Times New Roman" w:cs="Times New Roman"/>
          <w:sz w:val="28"/>
          <w:szCs w:val="28"/>
          <w:lang w:bidi="fa-IR"/>
        </w:rPr>
        <w:t>После смерти Аргун-хана в 1291 г. и воцарения Газан-хана, принявшего ислам в 1295 г., обращени</w:t>
      </w:r>
      <w:r w:rsidR="00DD1661" w:rsidRPr="007C086E">
        <w:rPr>
          <w:rFonts w:ascii="Times New Roman" w:hAnsi="Times New Roman" w:cs="Times New Roman"/>
          <w:sz w:val="28"/>
          <w:szCs w:val="28"/>
          <w:lang w:bidi="fa-IR"/>
        </w:rPr>
        <w:t>я</w:t>
      </w:r>
      <w:r w:rsidRPr="007C086E">
        <w:rPr>
          <w:rFonts w:ascii="Times New Roman" w:hAnsi="Times New Roman" w:cs="Times New Roman"/>
          <w:sz w:val="28"/>
          <w:szCs w:val="28"/>
          <w:lang w:bidi="fa-IR"/>
        </w:rPr>
        <w:t xml:space="preserve"> </w:t>
      </w:r>
      <w:r w:rsidR="00DD1661" w:rsidRPr="007C086E">
        <w:rPr>
          <w:rFonts w:ascii="Times New Roman" w:hAnsi="Times New Roman" w:cs="Times New Roman"/>
          <w:sz w:val="28"/>
          <w:szCs w:val="28"/>
          <w:lang w:bidi="fa-IR"/>
        </w:rPr>
        <w:t>к</w:t>
      </w:r>
      <w:r w:rsidRPr="007C086E">
        <w:rPr>
          <w:rFonts w:ascii="Times New Roman" w:hAnsi="Times New Roman" w:cs="Times New Roman"/>
          <w:sz w:val="28"/>
          <w:szCs w:val="28"/>
          <w:lang w:bidi="fa-IR"/>
        </w:rPr>
        <w:t xml:space="preserve"> Запад</w:t>
      </w:r>
      <w:r w:rsidR="00DD1661" w:rsidRPr="007C086E">
        <w:rPr>
          <w:rFonts w:ascii="Times New Roman" w:hAnsi="Times New Roman" w:cs="Times New Roman"/>
          <w:sz w:val="28"/>
          <w:szCs w:val="28"/>
          <w:lang w:bidi="fa-IR"/>
        </w:rPr>
        <w:t>у</w:t>
      </w:r>
      <w:r w:rsidRPr="007C086E">
        <w:rPr>
          <w:rFonts w:ascii="Times New Roman" w:hAnsi="Times New Roman" w:cs="Times New Roman"/>
          <w:sz w:val="28"/>
          <w:szCs w:val="28"/>
          <w:lang w:bidi="fa-IR"/>
        </w:rPr>
        <w:t xml:space="preserve"> с целью сотрудничества почти прекратились. Последнее состоялось при Олджайту-хане (1304 – 1316).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До 1291 г. состоялось около 6 посольств на Запад, однако, они так и н</w:t>
      </w:r>
      <w:r w:rsidR="00DD1661" w:rsidRPr="007C086E">
        <w:rPr>
          <w:rFonts w:ascii="Times New Roman" w:hAnsi="Times New Roman" w:cs="Times New Roman"/>
          <w:sz w:val="28"/>
          <w:szCs w:val="28"/>
          <w:lang w:bidi="fa-IR"/>
        </w:rPr>
        <w:t>е принесли желаемого результата</w:t>
      </w:r>
      <w:r w:rsidRPr="007C086E">
        <w:rPr>
          <w:rFonts w:ascii="Times New Roman" w:hAnsi="Times New Roman" w:cs="Times New Roman"/>
          <w:sz w:val="28"/>
          <w:szCs w:val="28"/>
          <w:lang w:bidi="fa-IR"/>
        </w:rPr>
        <w:t xml:space="preserve"> ни монголам, ни восточным христианам, возлагавшим на них надежды. Обусловлено это было, прежде всего, с</w:t>
      </w:r>
      <w:r w:rsidR="001637EB">
        <w:rPr>
          <w:rFonts w:ascii="Times New Roman" w:hAnsi="Times New Roman" w:cs="Times New Roman"/>
          <w:sz w:val="28"/>
          <w:szCs w:val="28"/>
          <w:lang w:bidi="fa-IR"/>
        </w:rPr>
        <w:t xml:space="preserve">ложной ситуацией в самой Европе не </w:t>
      </w:r>
      <w:r w:rsidRPr="007C086E">
        <w:rPr>
          <w:rFonts w:ascii="Times New Roman" w:hAnsi="Times New Roman" w:cs="Times New Roman"/>
          <w:sz w:val="28"/>
          <w:szCs w:val="28"/>
          <w:lang w:bidi="fa-IR"/>
        </w:rPr>
        <w:t>го</w:t>
      </w:r>
      <w:r w:rsidR="001637EB">
        <w:rPr>
          <w:rFonts w:ascii="Times New Roman" w:hAnsi="Times New Roman" w:cs="Times New Roman"/>
          <w:sz w:val="28"/>
          <w:szCs w:val="28"/>
          <w:lang w:bidi="fa-IR"/>
        </w:rPr>
        <w:t>товой к новым крестовым походам</w:t>
      </w:r>
      <w:r w:rsidRPr="007C086E">
        <w:rPr>
          <w:rFonts w:ascii="Times New Roman" w:hAnsi="Times New Roman" w:cs="Times New Roman"/>
          <w:sz w:val="28"/>
          <w:szCs w:val="28"/>
          <w:lang w:bidi="fa-IR"/>
        </w:rPr>
        <w:t xml:space="preserve"> и, не видевшей в монголах годного союзника. В конце концов, мамлюки окончательно закрепились в Палестине и в 1303 г. выгнали монголов из Сирии, несмотря на помощь со стороны армян. Это не могло не сказаться на положении христианства в Иране, которое еще до Газа-хана начало терять в глазах монголов образ «выгодной» религии, приносящей победу, подталкивая их тем самым принять ислам.  </w:t>
      </w:r>
    </w:p>
    <w:p w:rsidR="005922A1" w:rsidRPr="007C086E" w:rsidRDefault="005922A1" w:rsidP="00967F0A">
      <w:pPr>
        <w:spacing w:line="360" w:lineRule="auto"/>
        <w:ind w:firstLine="708"/>
        <w:jc w:val="both"/>
        <w:rPr>
          <w:rFonts w:ascii="Times New Roman" w:hAnsi="Times New Roman" w:cs="Times New Roman"/>
          <w:sz w:val="28"/>
          <w:szCs w:val="28"/>
        </w:rPr>
      </w:pPr>
      <w:r w:rsidRPr="007C086E">
        <w:rPr>
          <w:rFonts w:ascii="Times New Roman" w:hAnsi="Times New Roman" w:cs="Times New Roman"/>
          <w:sz w:val="28"/>
          <w:szCs w:val="28"/>
          <w:lang w:bidi="fa-IR"/>
        </w:rPr>
        <w:t>С обращением Газан-хана в ислам в 1295 г. христиане Ирана снова ст</w:t>
      </w:r>
      <w:r w:rsidR="00967F0A">
        <w:rPr>
          <w:rFonts w:ascii="Times New Roman" w:hAnsi="Times New Roman" w:cs="Times New Roman"/>
          <w:sz w:val="28"/>
          <w:szCs w:val="28"/>
          <w:lang w:bidi="fa-IR"/>
        </w:rPr>
        <w:t>о</w:t>
      </w:r>
      <w:r w:rsidRPr="007C086E">
        <w:rPr>
          <w:rFonts w:ascii="Times New Roman" w:hAnsi="Times New Roman" w:cs="Times New Roman"/>
          <w:sz w:val="28"/>
          <w:szCs w:val="28"/>
          <w:lang w:bidi="fa-IR"/>
        </w:rPr>
        <w:t>лк</w:t>
      </w:r>
      <w:r w:rsidR="003C7110" w:rsidRPr="007C086E">
        <w:rPr>
          <w:rFonts w:ascii="Times New Roman" w:hAnsi="Times New Roman" w:cs="Times New Roman"/>
          <w:sz w:val="28"/>
          <w:szCs w:val="28"/>
          <w:lang w:bidi="fa-IR"/>
        </w:rPr>
        <w:t>нулись</w:t>
      </w:r>
      <w:r w:rsidRPr="007C086E">
        <w:rPr>
          <w:rFonts w:ascii="Times New Roman" w:hAnsi="Times New Roman" w:cs="Times New Roman"/>
          <w:sz w:val="28"/>
          <w:szCs w:val="28"/>
          <w:lang w:bidi="fa-IR"/>
        </w:rPr>
        <w:t xml:space="preserve"> с притеснениями, хотя и недолгими, но знаменующими начало сложных для них времен. Придя к власти, он вернул для христиан джизью и </w:t>
      </w:r>
      <w:r w:rsidRPr="007C086E">
        <w:rPr>
          <w:rFonts w:ascii="Times New Roman" w:hAnsi="Times New Roman" w:cs="Times New Roman"/>
          <w:sz w:val="28"/>
          <w:szCs w:val="28"/>
          <w:lang w:bidi="fa-IR"/>
        </w:rPr>
        <w:lastRenderedPageBreak/>
        <w:t xml:space="preserve">ряд других ограничений, которые были отменены им официально уже в 1296 г. из-за заступничества католикоса Мар Ябаллахи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с которым </w:t>
      </w:r>
      <w:r w:rsidR="003C7110" w:rsidRPr="007C086E">
        <w:rPr>
          <w:rFonts w:ascii="Times New Roman" w:hAnsi="Times New Roman" w:cs="Times New Roman"/>
          <w:sz w:val="28"/>
          <w:szCs w:val="28"/>
          <w:lang w:bidi="fa-IR"/>
        </w:rPr>
        <w:t>ильхан</w:t>
      </w:r>
      <w:r w:rsidRPr="007C086E">
        <w:rPr>
          <w:rFonts w:ascii="Times New Roman" w:hAnsi="Times New Roman" w:cs="Times New Roman"/>
          <w:sz w:val="28"/>
          <w:szCs w:val="28"/>
          <w:lang w:bidi="fa-IR"/>
        </w:rPr>
        <w:t xml:space="preserve"> был в хороших отношениях.</w:t>
      </w:r>
      <w:r w:rsidRPr="007C086E">
        <w:rPr>
          <w:rStyle w:val="a6"/>
          <w:rFonts w:ascii="Times New Roman" w:hAnsi="Times New Roman" w:cs="Times New Roman"/>
          <w:sz w:val="28"/>
          <w:szCs w:val="28"/>
          <w:lang w:bidi="fa-IR"/>
        </w:rPr>
        <w:footnoteReference w:id="172"/>
      </w:r>
      <w:r w:rsidRPr="007C086E">
        <w:rPr>
          <w:rFonts w:ascii="Times New Roman" w:hAnsi="Times New Roman" w:cs="Times New Roman"/>
          <w:sz w:val="28"/>
          <w:szCs w:val="28"/>
          <w:lang w:bidi="fa-IR"/>
        </w:rPr>
        <w:t xml:space="preserve"> Однако это не остановило бесчинства в отношении христиан со стороны мусульман. Одним из ярых противников христианства был полководец Газан-хана эмир Хорасана Науруз, под чьим предводительством  осуществлялось гонение на Ябаллаху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и его паству в г. Марага. Зачастую преследования христиан принимали форму разрушений и разграблений церквей и монастырей и непомерных </w:t>
      </w:r>
      <w:r w:rsidR="001637EB">
        <w:rPr>
          <w:rFonts w:ascii="Times New Roman" w:hAnsi="Times New Roman" w:cs="Times New Roman"/>
          <w:sz w:val="28"/>
          <w:szCs w:val="28"/>
          <w:lang w:bidi="fa-IR"/>
        </w:rPr>
        <w:t xml:space="preserve">поборов и взяток. Таким </w:t>
      </w:r>
      <w:proofErr w:type="gramStart"/>
      <w:r w:rsidR="001637EB">
        <w:rPr>
          <w:rFonts w:ascii="Times New Roman" w:hAnsi="Times New Roman" w:cs="Times New Roman"/>
          <w:sz w:val="28"/>
          <w:szCs w:val="28"/>
          <w:lang w:bidi="fa-IR"/>
        </w:rPr>
        <w:t>образом</w:t>
      </w:r>
      <w:proofErr w:type="gramEnd"/>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rPr>
        <w:t>церкви были опустошены в области Арбелы, в областях Тебриза и Хамадана они были полностью разрушены, так же как и в г. Мосуле и его округе.</w:t>
      </w:r>
      <w:r w:rsidRPr="007C086E">
        <w:rPr>
          <w:rStyle w:val="a6"/>
          <w:rFonts w:ascii="Times New Roman" w:hAnsi="Times New Roman" w:cs="Times New Roman"/>
          <w:sz w:val="28"/>
          <w:szCs w:val="28"/>
        </w:rPr>
        <w:footnoteReference w:id="173"/>
      </w:r>
      <w:r w:rsidRPr="007C086E">
        <w:rPr>
          <w:rFonts w:ascii="Times New Roman" w:hAnsi="Times New Roman" w:cs="Times New Roman"/>
          <w:sz w:val="28"/>
          <w:szCs w:val="28"/>
        </w:rPr>
        <w:t xml:space="preserve"> Сам Газан-хан в отношении христиан занимал неоднозначную позицию. С одной стороны, им не предпринимались никакие меры по предотвращению</w:t>
      </w:r>
      <w:r w:rsidR="003C7110" w:rsidRPr="007C086E">
        <w:rPr>
          <w:rFonts w:ascii="Times New Roman" w:hAnsi="Times New Roman" w:cs="Times New Roman"/>
          <w:sz w:val="28"/>
          <w:szCs w:val="28"/>
        </w:rPr>
        <w:t xml:space="preserve"> притеснения</w:t>
      </w:r>
      <w:r w:rsidRPr="007C086E">
        <w:rPr>
          <w:rFonts w:ascii="Times New Roman" w:hAnsi="Times New Roman" w:cs="Times New Roman"/>
          <w:sz w:val="28"/>
          <w:szCs w:val="28"/>
        </w:rPr>
        <w:t xml:space="preserve"> христиан, но с другой - он был расположен к Мар Ябаллахе </w:t>
      </w:r>
      <w:r w:rsidRPr="007C086E">
        <w:rPr>
          <w:rFonts w:ascii="Times New Roman" w:hAnsi="Times New Roman" w:cs="Times New Roman"/>
          <w:sz w:val="28"/>
          <w:szCs w:val="28"/>
          <w:lang w:val="en-US"/>
        </w:rPr>
        <w:t>III</w:t>
      </w:r>
      <w:r w:rsidRPr="007C086E">
        <w:rPr>
          <w:rFonts w:ascii="Times New Roman" w:hAnsi="Times New Roman" w:cs="Times New Roman"/>
          <w:sz w:val="28"/>
          <w:szCs w:val="28"/>
        </w:rPr>
        <w:t xml:space="preserve">, с которым часто проводил время и которому преподносил подарки. При нем Мар Ябаллахе удалось достроить в Мараге, вместо старого разрушенного, новый монастырь им. Иоанна Крестителя, который в 1303 г. посетил Газан-хан. </w:t>
      </w:r>
    </w:p>
    <w:p w:rsidR="005922A1" w:rsidRPr="007C086E" w:rsidRDefault="005922A1" w:rsidP="001637E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rPr>
        <w:t xml:space="preserve">Что </w:t>
      </w:r>
      <w:r w:rsidR="001637EB">
        <w:rPr>
          <w:rFonts w:ascii="Times New Roman" w:hAnsi="Times New Roman" w:cs="Times New Roman"/>
          <w:sz w:val="28"/>
          <w:szCs w:val="28"/>
        </w:rPr>
        <w:t>касается</w:t>
      </w:r>
      <w:r w:rsidRPr="007C086E">
        <w:rPr>
          <w:rFonts w:ascii="Times New Roman" w:hAnsi="Times New Roman" w:cs="Times New Roman"/>
          <w:sz w:val="28"/>
          <w:szCs w:val="28"/>
        </w:rPr>
        <w:t xml:space="preserve"> отношений между христианами различных конфессий в период правления католикоса Ябаллахи </w:t>
      </w:r>
      <w:r w:rsidRPr="007C086E">
        <w:rPr>
          <w:rFonts w:ascii="Times New Roman" w:hAnsi="Times New Roman" w:cs="Times New Roman"/>
          <w:sz w:val="28"/>
          <w:szCs w:val="28"/>
          <w:lang w:val="en-US"/>
        </w:rPr>
        <w:t>III</w:t>
      </w:r>
      <w:r w:rsidRPr="007C086E">
        <w:rPr>
          <w:rFonts w:ascii="Times New Roman" w:hAnsi="Times New Roman" w:cs="Times New Roman"/>
          <w:sz w:val="28"/>
          <w:szCs w:val="28"/>
          <w:lang w:bidi="fa-IR"/>
        </w:rPr>
        <w:t>, то исходя из сведений, приводящихся у Бар Эбрейя  в «Церковной истории», споров и разногласий между ними не было. Так, когда скончался в Мараге мафриан</w:t>
      </w:r>
      <w:r w:rsidRPr="007C086E">
        <w:rPr>
          <w:rStyle w:val="a6"/>
          <w:rFonts w:ascii="Times New Roman" w:hAnsi="Times New Roman" w:cs="Times New Roman"/>
          <w:sz w:val="28"/>
          <w:szCs w:val="28"/>
          <w:lang w:bidi="fa-IR"/>
        </w:rPr>
        <w:footnoteReference w:id="174"/>
      </w:r>
      <w:r w:rsidR="001637EB">
        <w:rPr>
          <w:rFonts w:ascii="Times New Roman" w:hAnsi="Times New Roman" w:cs="Times New Roman"/>
          <w:sz w:val="28"/>
          <w:szCs w:val="28"/>
          <w:lang w:bidi="fa-IR"/>
        </w:rPr>
        <w:t xml:space="preserve"> Яковитской Ц</w:t>
      </w:r>
      <w:r w:rsidRPr="007C086E">
        <w:rPr>
          <w:rFonts w:ascii="Times New Roman" w:hAnsi="Times New Roman" w:cs="Times New Roman"/>
          <w:sz w:val="28"/>
          <w:szCs w:val="28"/>
          <w:lang w:bidi="fa-IR"/>
        </w:rPr>
        <w:t xml:space="preserve">еркви, на заупокойную службу собралось около 200 человек, среди которых были и несториане, и армяне, и греки. </w:t>
      </w:r>
    </w:p>
    <w:p w:rsidR="005922A1" w:rsidRPr="007C086E" w:rsidRDefault="005922A1" w:rsidP="008730C6">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В 1304 г. на престол </w:t>
      </w:r>
      <w:r w:rsidR="00DD1661" w:rsidRPr="007C086E">
        <w:rPr>
          <w:rFonts w:ascii="Times New Roman" w:hAnsi="Times New Roman" w:cs="Times New Roman"/>
          <w:sz w:val="28"/>
          <w:szCs w:val="28"/>
          <w:lang w:bidi="fa-IR"/>
        </w:rPr>
        <w:t>взошел</w:t>
      </w:r>
      <w:r w:rsidRPr="007C086E">
        <w:rPr>
          <w:rFonts w:ascii="Times New Roman" w:hAnsi="Times New Roman" w:cs="Times New Roman"/>
          <w:sz w:val="28"/>
          <w:szCs w:val="28"/>
          <w:lang w:bidi="fa-IR"/>
        </w:rPr>
        <w:t xml:space="preserve"> Олджайту-хан. Несмотря на то, что в детстве он был крещен, он, как и его предшественник, прин</w:t>
      </w:r>
      <w:r w:rsidR="00DD1661" w:rsidRPr="007C086E">
        <w:rPr>
          <w:rFonts w:ascii="Times New Roman" w:hAnsi="Times New Roman" w:cs="Times New Roman"/>
          <w:sz w:val="28"/>
          <w:szCs w:val="28"/>
          <w:lang w:bidi="fa-IR"/>
        </w:rPr>
        <w:t>ял</w:t>
      </w:r>
      <w:r w:rsidRPr="007C086E">
        <w:rPr>
          <w:rFonts w:ascii="Times New Roman" w:hAnsi="Times New Roman" w:cs="Times New Roman"/>
          <w:sz w:val="28"/>
          <w:szCs w:val="28"/>
          <w:lang w:bidi="fa-IR"/>
        </w:rPr>
        <w:t xml:space="preserve"> ислам. В 1306 г. он вновь </w:t>
      </w:r>
      <w:r w:rsidR="00DD1661" w:rsidRPr="007C086E">
        <w:rPr>
          <w:rFonts w:ascii="Times New Roman" w:hAnsi="Times New Roman" w:cs="Times New Roman"/>
          <w:sz w:val="28"/>
          <w:szCs w:val="28"/>
          <w:lang w:bidi="fa-IR"/>
        </w:rPr>
        <w:t>ввел</w:t>
      </w:r>
      <w:r w:rsidRPr="007C086E">
        <w:rPr>
          <w:rFonts w:ascii="Times New Roman" w:hAnsi="Times New Roman" w:cs="Times New Roman"/>
          <w:sz w:val="28"/>
          <w:szCs w:val="28"/>
          <w:lang w:bidi="fa-IR"/>
        </w:rPr>
        <w:t xml:space="preserve"> джизью для христиан. Почти с самого начала его правления </w:t>
      </w:r>
      <w:r w:rsidRPr="007C086E">
        <w:rPr>
          <w:rFonts w:ascii="Times New Roman" w:hAnsi="Times New Roman" w:cs="Times New Roman"/>
          <w:sz w:val="28"/>
          <w:szCs w:val="28"/>
          <w:lang w:bidi="fa-IR"/>
        </w:rPr>
        <w:lastRenderedPageBreak/>
        <w:t>нач</w:t>
      </w:r>
      <w:r w:rsidR="00DD1661" w:rsidRPr="007C086E">
        <w:rPr>
          <w:rFonts w:ascii="Times New Roman" w:hAnsi="Times New Roman" w:cs="Times New Roman"/>
          <w:sz w:val="28"/>
          <w:szCs w:val="28"/>
          <w:lang w:bidi="fa-IR"/>
        </w:rPr>
        <w:t>ались</w:t>
      </w:r>
      <w:r w:rsidRPr="007C086E">
        <w:rPr>
          <w:rFonts w:ascii="Times New Roman" w:hAnsi="Times New Roman" w:cs="Times New Roman"/>
          <w:sz w:val="28"/>
          <w:szCs w:val="28"/>
          <w:lang w:bidi="fa-IR"/>
        </w:rPr>
        <w:t xml:space="preserve"> частые гонения на христиан. Одно из наиболее </w:t>
      </w:r>
      <w:proofErr w:type="gramStart"/>
      <w:r w:rsidRPr="007C086E">
        <w:rPr>
          <w:rFonts w:ascii="Times New Roman" w:hAnsi="Times New Roman" w:cs="Times New Roman"/>
          <w:sz w:val="28"/>
          <w:szCs w:val="28"/>
          <w:lang w:bidi="fa-IR"/>
        </w:rPr>
        <w:t>жестоких</w:t>
      </w:r>
      <w:proofErr w:type="gramEnd"/>
      <w:r w:rsidRPr="007C086E">
        <w:rPr>
          <w:rFonts w:ascii="Times New Roman" w:hAnsi="Times New Roman" w:cs="Times New Roman"/>
          <w:sz w:val="28"/>
          <w:szCs w:val="28"/>
          <w:lang w:bidi="fa-IR"/>
        </w:rPr>
        <w:t xml:space="preserve"> произошло в 1310 г. в Арбеле. При этом дать однозначную оценку отношения ильхана к христианам сложно. На первый взгляд он не стремился препятствовать происходящим притеснен</w:t>
      </w:r>
      <w:r w:rsidR="00C43C59" w:rsidRPr="007C086E">
        <w:rPr>
          <w:rFonts w:ascii="Times New Roman" w:hAnsi="Times New Roman" w:cs="Times New Roman"/>
          <w:sz w:val="28"/>
          <w:szCs w:val="28"/>
          <w:lang w:bidi="fa-IR"/>
        </w:rPr>
        <w:t>иям, однако, подобно Газан-хану</w:t>
      </w:r>
      <w:r w:rsidRPr="007C086E">
        <w:rPr>
          <w:rFonts w:ascii="Times New Roman" w:hAnsi="Times New Roman" w:cs="Times New Roman"/>
          <w:sz w:val="28"/>
          <w:szCs w:val="28"/>
          <w:lang w:bidi="fa-IR"/>
        </w:rPr>
        <w:t xml:space="preserve"> он был терпим к </w:t>
      </w:r>
      <w:proofErr w:type="gramStart"/>
      <w:r w:rsidRPr="007C086E">
        <w:rPr>
          <w:rFonts w:ascii="Times New Roman" w:hAnsi="Times New Roman" w:cs="Times New Roman"/>
          <w:sz w:val="28"/>
          <w:szCs w:val="28"/>
          <w:lang w:bidi="fa-IR"/>
        </w:rPr>
        <w:t>иноверцам</w:t>
      </w:r>
      <w:proofErr w:type="gramEnd"/>
      <w:r w:rsidRPr="007C086E">
        <w:rPr>
          <w:rFonts w:ascii="Times New Roman" w:hAnsi="Times New Roman" w:cs="Times New Roman"/>
          <w:sz w:val="28"/>
          <w:szCs w:val="28"/>
          <w:lang w:bidi="fa-IR"/>
        </w:rPr>
        <w:t xml:space="preserve"> и находился в хороших отношениях с католикосом Мар Ябаллахой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после встречи с которым в 1308 г., он приказал до конца правления католикоса не взимать подушную подать с монахов, епископов, священников и диаконов.</w:t>
      </w:r>
      <w:r w:rsidRPr="007C086E">
        <w:rPr>
          <w:rStyle w:val="a6"/>
          <w:rFonts w:ascii="Times New Roman" w:hAnsi="Times New Roman" w:cs="Times New Roman"/>
          <w:sz w:val="28"/>
          <w:szCs w:val="28"/>
          <w:lang w:bidi="fa-IR"/>
        </w:rPr>
        <w:footnoteReference w:id="175"/>
      </w:r>
      <w:r w:rsidRPr="007C086E">
        <w:rPr>
          <w:rFonts w:ascii="Times New Roman" w:hAnsi="Times New Roman" w:cs="Times New Roman"/>
          <w:sz w:val="28"/>
          <w:szCs w:val="28"/>
          <w:lang w:bidi="fa-IR"/>
        </w:rPr>
        <w:t xml:space="preserve">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Наследником Олджайту-хана был Абу Саид Бахадур-хан (1316 – 1335), при котором начался распад государства Хулагуидов. В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вв. на фоне внутриполитической нестабильности положение христиан не становилось лучше. Церковь Востока почти прекратила свое существование на территории Ирана, перенеся кафедру католикоса в конце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 в Мосул. Об упадке Церкви говорит также и то, что с 1392 два раза на несколько лет кафедра оставалась вдовствующей. Одной из причин «вымирания», в первую очередь, восточного христианства в Иране, вместе с непосредственными гонениям мусульман, сопровождающимися убийствами,  стал переход адептов Церкви Востока в ислам, под давлением многочисленных ограничений и притеснений.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Для христианства в Иране период правления Хулагуидов стал как благоприятным временем, так и временем усиленной борьбы и защиты. С одной стороны христиане находились под покровительством ильханов и членов их семьи, которые зачастую сами являлись христианами. С них были сняты ограничения, введенные еще при четырех праведных халифах, и предоставлена свобода вероисповедания. С другой стороны, несмотря на благосклонное отношение Хулагуидов к христианству, соперничество между ним и исламом не прекращалась. В итоге</w:t>
      </w:r>
      <w:r w:rsidR="00104B82"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в связи с внешнеполитической </w:t>
      </w:r>
      <w:r w:rsidRPr="007C086E">
        <w:rPr>
          <w:rFonts w:ascii="Times New Roman" w:hAnsi="Times New Roman" w:cs="Times New Roman"/>
          <w:sz w:val="28"/>
          <w:szCs w:val="28"/>
          <w:lang w:bidi="fa-IR"/>
        </w:rPr>
        <w:lastRenderedPageBreak/>
        <w:t>обстановкой, а также на фоне мусульманского большинства</w:t>
      </w:r>
      <w:r w:rsidR="00104B82"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христианству не удалось сохранить свои позиции, что нашло отражение в официальном принятие ислама Газан-ханом в 1295 г. и последующем его закреплении как государственной религии. </w:t>
      </w:r>
    </w:p>
    <w:p w:rsidR="005922A1" w:rsidRPr="007C086E" w:rsidRDefault="005922A1" w:rsidP="008730C6">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В конце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 в Иран приходит Тимур (1336 – 1405). Именно его разрушительная завоевательная кампания, сопровождающаяся массовыми убийствами не только христиан, но и всего населения в целом, нанесла решающий удар по Церкви Востока в Иране. Однако искать в этом единственную и главную причину гибели Церкви Востока не кажется верным. Уже </w:t>
      </w:r>
      <w:proofErr w:type="gramStart"/>
      <w:r w:rsidRPr="007C086E">
        <w:rPr>
          <w:rFonts w:ascii="Times New Roman" w:hAnsi="Times New Roman" w:cs="Times New Roman"/>
          <w:sz w:val="28"/>
          <w:szCs w:val="28"/>
          <w:lang w:bidi="fa-IR"/>
        </w:rPr>
        <w:t>в начале</w:t>
      </w:r>
      <w:proofErr w:type="gramEnd"/>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 она была истощена, а одним из наиболее важных факторов</w:t>
      </w:r>
      <w:r w:rsidR="003A5E81">
        <w:rPr>
          <w:rFonts w:ascii="Times New Roman" w:hAnsi="Times New Roman" w:cs="Times New Roman"/>
          <w:sz w:val="28"/>
          <w:szCs w:val="28"/>
          <w:lang w:bidi="fa-IR"/>
        </w:rPr>
        <w:t>, повлиявших на</w:t>
      </w:r>
      <w:r w:rsidRPr="007C086E">
        <w:rPr>
          <w:rFonts w:ascii="Times New Roman" w:hAnsi="Times New Roman" w:cs="Times New Roman"/>
          <w:sz w:val="28"/>
          <w:szCs w:val="28"/>
          <w:lang w:bidi="fa-IR"/>
        </w:rPr>
        <w:t xml:space="preserve"> это</w:t>
      </w:r>
      <w:r w:rsidR="003A5E81">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стала внутренняя слабость и кризис Церкви</w:t>
      </w:r>
      <w:r w:rsidR="008730C6">
        <w:rPr>
          <w:rFonts w:ascii="Times New Roman" w:hAnsi="Times New Roman" w:cs="Times New Roman"/>
          <w:sz w:val="28"/>
          <w:szCs w:val="28"/>
          <w:lang w:bidi="fa-IR"/>
        </w:rPr>
        <w:t xml:space="preserve"> Востока</w:t>
      </w:r>
      <w:r w:rsidRPr="007C086E">
        <w:rPr>
          <w:rFonts w:ascii="Times New Roman" w:hAnsi="Times New Roman" w:cs="Times New Roman"/>
          <w:sz w:val="28"/>
          <w:szCs w:val="28"/>
          <w:lang w:bidi="fa-IR"/>
        </w:rPr>
        <w:t xml:space="preserve">. Для </w:t>
      </w:r>
      <w:r w:rsidR="008730C6">
        <w:rPr>
          <w:rFonts w:ascii="Times New Roman" w:hAnsi="Times New Roman" w:cs="Times New Roman"/>
          <w:sz w:val="28"/>
          <w:szCs w:val="28"/>
          <w:lang w:bidi="fa-IR"/>
        </w:rPr>
        <w:t>нее</w:t>
      </w:r>
      <w:r w:rsidRPr="007C086E">
        <w:rPr>
          <w:rFonts w:ascii="Times New Roman" w:hAnsi="Times New Roman" w:cs="Times New Roman"/>
          <w:sz w:val="28"/>
          <w:szCs w:val="28"/>
          <w:lang w:bidi="fa-IR"/>
        </w:rPr>
        <w:t xml:space="preserve"> оставал</w:t>
      </w:r>
      <w:r w:rsidR="000D3D24"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сь важной культура аскетизма и монашеств</w:t>
      </w:r>
      <w:r w:rsidR="00104B82"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что не спос</w:t>
      </w:r>
      <w:r w:rsidR="008730C6">
        <w:rPr>
          <w:rFonts w:ascii="Times New Roman" w:hAnsi="Times New Roman" w:cs="Times New Roman"/>
          <w:sz w:val="28"/>
          <w:szCs w:val="28"/>
          <w:lang w:bidi="fa-IR"/>
        </w:rPr>
        <w:t>обствовало увеличению числа</w:t>
      </w:r>
      <w:r w:rsidRPr="007C086E">
        <w:rPr>
          <w:rFonts w:ascii="Times New Roman" w:hAnsi="Times New Roman" w:cs="Times New Roman"/>
          <w:sz w:val="28"/>
          <w:szCs w:val="28"/>
          <w:lang w:bidi="fa-IR"/>
        </w:rPr>
        <w:t xml:space="preserve"> адептов. </w:t>
      </w:r>
      <w:r w:rsidR="00C43C59" w:rsidRPr="007C086E">
        <w:rPr>
          <w:rFonts w:ascii="Times New Roman" w:hAnsi="Times New Roman" w:cs="Times New Roman"/>
          <w:sz w:val="28"/>
          <w:szCs w:val="28"/>
          <w:lang w:bidi="fa-IR"/>
        </w:rPr>
        <w:t>Помимо этого</w:t>
      </w:r>
      <w:r w:rsidR="00104B82"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не преобразовывалось и само учение так </w:t>
      </w:r>
      <w:proofErr w:type="gramStart"/>
      <w:r w:rsidRPr="007C086E">
        <w:rPr>
          <w:rFonts w:ascii="Times New Roman" w:hAnsi="Times New Roman" w:cs="Times New Roman"/>
          <w:sz w:val="28"/>
          <w:szCs w:val="28"/>
          <w:lang w:bidi="fa-IR"/>
        </w:rPr>
        <w:t>называемых</w:t>
      </w:r>
      <w:proofErr w:type="gramEnd"/>
      <w:r w:rsidRPr="007C086E">
        <w:rPr>
          <w:rFonts w:ascii="Times New Roman" w:hAnsi="Times New Roman" w:cs="Times New Roman"/>
          <w:sz w:val="28"/>
          <w:szCs w:val="28"/>
          <w:lang w:bidi="fa-IR"/>
        </w:rPr>
        <w:t xml:space="preserve"> несториан. Оно оставалось сложным и запутанным. Помехой становилось и то, что сирийский язык непреклонно оставался языком богослужений, хотя приверженцами этой Церкви нередко бывали и </w:t>
      </w:r>
      <w:r w:rsidR="000D3D24" w:rsidRPr="007C086E">
        <w:rPr>
          <w:rFonts w:ascii="Times New Roman" w:hAnsi="Times New Roman" w:cs="Times New Roman"/>
          <w:sz w:val="28"/>
          <w:szCs w:val="28"/>
          <w:lang w:bidi="fa-IR"/>
        </w:rPr>
        <w:t>персы</w:t>
      </w:r>
      <w:r w:rsidRPr="007C086E">
        <w:rPr>
          <w:rFonts w:ascii="Times New Roman" w:hAnsi="Times New Roman" w:cs="Times New Roman"/>
          <w:sz w:val="28"/>
          <w:szCs w:val="28"/>
          <w:lang w:bidi="fa-IR"/>
        </w:rPr>
        <w:t xml:space="preserve">. Так, согласно В. В. Бартольду, еще при Сасанидах церковными деятелями и деятелями сирийской культуры часто были лица персидского происхождения. Например, </w:t>
      </w:r>
      <w:r w:rsidRPr="007C086E">
        <w:rPr>
          <w:rFonts w:ascii="Times New Roman" w:hAnsi="Times New Roman" w:cs="Times New Roman"/>
          <w:sz w:val="28"/>
          <w:szCs w:val="28"/>
        </w:rPr>
        <w:t xml:space="preserve">персами были 6 католикосов: Мар Папа, Мар Шахдост, Мар Маана, Мар Марабохт, Мар Бабай (главный защитник православия) и Мар Аба </w:t>
      </w:r>
      <w:r w:rsidRPr="007C086E">
        <w:rPr>
          <w:rFonts w:ascii="Times New Roman" w:hAnsi="Times New Roman" w:cs="Times New Roman"/>
          <w:sz w:val="28"/>
          <w:szCs w:val="28"/>
          <w:lang w:val="en-US"/>
        </w:rPr>
        <w:t>I</w:t>
      </w:r>
      <w:r w:rsidRPr="007C086E">
        <w:rPr>
          <w:rFonts w:ascii="Times New Roman" w:hAnsi="Times New Roman" w:cs="Times New Roman"/>
          <w:sz w:val="28"/>
          <w:szCs w:val="28"/>
        </w:rPr>
        <w:t>.</w:t>
      </w:r>
      <w:r w:rsidRPr="007C086E">
        <w:rPr>
          <w:rStyle w:val="a6"/>
          <w:rFonts w:ascii="Times New Roman" w:hAnsi="Times New Roman" w:cs="Times New Roman"/>
          <w:sz w:val="28"/>
          <w:szCs w:val="28"/>
        </w:rPr>
        <w:footnoteReference w:id="176"/>
      </w:r>
      <w:r w:rsidR="00A66A78">
        <w:rPr>
          <w:rFonts w:ascii="Times New Roman" w:hAnsi="Times New Roman" w:cs="Times New Roman"/>
          <w:sz w:val="28"/>
          <w:szCs w:val="28"/>
        </w:rPr>
        <w:t xml:space="preserve"> П</w:t>
      </w:r>
      <w:r w:rsidRPr="007C086E">
        <w:rPr>
          <w:rFonts w:ascii="Times New Roman" w:hAnsi="Times New Roman" w:cs="Times New Roman"/>
          <w:sz w:val="28"/>
          <w:szCs w:val="28"/>
        </w:rPr>
        <w:t xml:space="preserve">ерсом был </w:t>
      </w:r>
      <w:r w:rsidR="00A66A78">
        <w:rPr>
          <w:rFonts w:ascii="Times New Roman" w:hAnsi="Times New Roman" w:cs="Times New Roman"/>
          <w:sz w:val="28"/>
          <w:szCs w:val="28"/>
        </w:rPr>
        <w:t xml:space="preserve">также и </w:t>
      </w:r>
      <w:r w:rsidRPr="007C086E">
        <w:rPr>
          <w:rFonts w:ascii="Times New Roman" w:hAnsi="Times New Roman" w:cs="Times New Roman"/>
          <w:sz w:val="28"/>
          <w:szCs w:val="28"/>
        </w:rPr>
        <w:t>основатель ниси</w:t>
      </w:r>
      <w:r w:rsidR="003A5E81">
        <w:rPr>
          <w:rFonts w:ascii="Times New Roman" w:hAnsi="Times New Roman" w:cs="Times New Roman"/>
          <w:sz w:val="28"/>
          <w:szCs w:val="28"/>
        </w:rPr>
        <w:t>бинской школы Бар Саума (415/20</w:t>
      </w:r>
      <w:r w:rsidRPr="007C086E">
        <w:rPr>
          <w:rFonts w:ascii="Times New Roman" w:hAnsi="Times New Roman" w:cs="Times New Roman"/>
          <w:sz w:val="28"/>
          <w:szCs w:val="28"/>
        </w:rPr>
        <w:t xml:space="preserve"> </w:t>
      </w:r>
      <w:r w:rsidR="003A5E81">
        <w:rPr>
          <w:rFonts w:ascii="Times New Roman" w:hAnsi="Times New Roman" w:cs="Times New Roman"/>
          <w:sz w:val="28"/>
          <w:szCs w:val="28"/>
          <w:lang w:bidi="fa-IR"/>
        </w:rPr>
        <w:t>–</w:t>
      </w:r>
      <w:r w:rsidRPr="007C086E">
        <w:rPr>
          <w:rFonts w:ascii="Times New Roman" w:hAnsi="Times New Roman" w:cs="Times New Roman"/>
          <w:sz w:val="28"/>
          <w:szCs w:val="28"/>
        </w:rPr>
        <w:t xml:space="preserve"> 492/95) и др. Все это, а также давление со стороны мусульман, не только не способствовало прибавлению адептов, но также влияло и на их переход в ислам.</w:t>
      </w:r>
    </w:p>
    <w:p w:rsidR="005922A1" w:rsidRPr="007C086E" w:rsidRDefault="005922A1" w:rsidP="001B2E0B">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rPr>
        <w:tab/>
      </w:r>
      <w:r w:rsidRPr="007C086E">
        <w:rPr>
          <w:rFonts w:ascii="Times New Roman" w:hAnsi="Times New Roman" w:cs="Times New Roman"/>
          <w:sz w:val="28"/>
          <w:szCs w:val="28"/>
          <w:lang w:bidi="fa-IR"/>
        </w:rPr>
        <w:t xml:space="preserve">На протяжении всего этого времени епархии Церкви Востока продолжали исчезать по всему Ирану, а также в Средней Азии и Ираке. Уже </w:t>
      </w:r>
      <w:r w:rsidRPr="007C086E">
        <w:rPr>
          <w:rFonts w:ascii="Times New Roman" w:hAnsi="Times New Roman" w:cs="Times New Roman"/>
          <w:sz w:val="28"/>
          <w:szCs w:val="28"/>
          <w:lang w:bidi="fa-IR"/>
        </w:rPr>
        <w:lastRenderedPageBreak/>
        <w:t xml:space="preserve">после первой четверти </w:t>
      </w:r>
      <w:r w:rsidRPr="007C086E">
        <w:rPr>
          <w:rFonts w:ascii="Times New Roman" w:hAnsi="Times New Roman" w:cs="Times New Roman"/>
          <w:sz w:val="28"/>
          <w:szCs w:val="28"/>
          <w:lang w:val="en-US" w:bidi="fa-IR"/>
        </w:rPr>
        <w:t>XIV</w:t>
      </w:r>
      <w:r w:rsidR="000D3D24"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ничего не слышно о епархиях в Гондишапуре, Нехавенде, Нишапуре, а также в других городах не только Ирана, но и Месопотамии</w:t>
      </w:r>
      <w:r w:rsidRPr="007C086E">
        <w:rPr>
          <w:rStyle w:val="a6"/>
          <w:rFonts w:ascii="Times New Roman" w:hAnsi="Times New Roman" w:cs="Times New Roman"/>
          <w:sz w:val="28"/>
          <w:szCs w:val="28"/>
          <w:lang w:bidi="fa-IR"/>
        </w:rPr>
        <w:footnoteReference w:id="177"/>
      </w:r>
      <w:r w:rsidRPr="007C086E">
        <w:rPr>
          <w:rFonts w:ascii="Times New Roman" w:hAnsi="Times New Roman" w:cs="Times New Roman"/>
          <w:sz w:val="28"/>
          <w:szCs w:val="28"/>
          <w:lang w:bidi="fa-IR"/>
        </w:rPr>
        <w:t xml:space="preserve">. Что касается непосредственно Ирана, то после Тимура представители Церкви Востока остались в основном только в северных районах страны. Основными центрами их проживания были области оз. Урмия и Ван. </w:t>
      </w:r>
    </w:p>
    <w:p w:rsidR="005922A1" w:rsidRPr="007C086E" w:rsidRDefault="005922A1" w:rsidP="00C43C59">
      <w:pPr>
        <w:pStyle w:val="2"/>
        <w:spacing w:line="360" w:lineRule="auto"/>
        <w:jc w:val="both"/>
        <w:rPr>
          <w:rFonts w:ascii="Times New Roman" w:hAnsi="Times New Roman" w:cs="Times New Roman"/>
          <w:b w:val="0"/>
          <w:color w:val="auto"/>
          <w:sz w:val="28"/>
          <w:szCs w:val="28"/>
          <w:lang w:bidi="fa-IR"/>
        </w:rPr>
      </w:pPr>
      <w:bookmarkStart w:id="12" w:name="_Toc482101037"/>
      <w:r w:rsidRPr="007C086E">
        <w:rPr>
          <w:rFonts w:ascii="Times New Roman" w:hAnsi="Times New Roman" w:cs="Times New Roman"/>
          <w:b w:val="0"/>
          <w:color w:val="auto"/>
          <w:sz w:val="28"/>
          <w:szCs w:val="28"/>
          <w:lang w:bidi="fa-IR"/>
        </w:rPr>
        <w:t>3.2 Западное христианство в Иране</w:t>
      </w:r>
      <w:r w:rsidR="00D2413B" w:rsidRPr="007C086E">
        <w:rPr>
          <w:rFonts w:ascii="Times New Roman" w:hAnsi="Times New Roman" w:cs="Times New Roman"/>
          <w:b w:val="0"/>
          <w:color w:val="auto"/>
          <w:sz w:val="28"/>
          <w:szCs w:val="28"/>
          <w:lang w:bidi="fa-IR"/>
        </w:rPr>
        <w:t xml:space="preserve"> (</w:t>
      </w:r>
      <w:r w:rsidR="00D2413B" w:rsidRPr="007C086E">
        <w:rPr>
          <w:rFonts w:ascii="Times New Roman" w:hAnsi="Times New Roman" w:cs="Times New Roman"/>
          <w:b w:val="0"/>
          <w:color w:val="auto"/>
          <w:sz w:val="28"/>
          <w:szCs w:val="28"/>
          <w:lang w:val="en-US" w:bidi="fa-IR"/>
        </w:rPr>
        <w:t>XIII</w:t>
      </w:r>
      <w:r w:rsidR="00D2413B" w:rsidRPr="007C086E">
        <w:rPr>
          <w:rFonts w:ascii="Times New Roman" w:hAnsi="Times New Roman" w:cs="Times New Roman"/>
          <w:b w:val="0"/>
          <w:color w:val="auto"/>
          <w:sz w:val="28"/>
          <w:szCs w:val="28"/>
          <w:lang w:bidi="fa-IR"/>
        </w:rPr>
        <w:t xml:space="preserve"> – </w:t>
      </w:r>
      <w:r w:rsidR="00D2413B" w:rsidRPr="007C086E">
        <w:rPr>
          <w:rFonts w:ascii="Times New Roman" w:hAnsi="Times New Roman" w:cs="Times New Roman"/>
          <w:b w:val="0"/>
          <w:color w:val="auto"/>
          <w:sz w:val="28"/>
          <w:szCs w:val="28"/>
          <w:lang w:val="en-US" w:bidi="fa-IR"/>
        </w:rPr>
        <w:t>XV</w:t>
      </w:r>
      <w:r w:rsidR="00967F0A">
        <w:rPr>
          <w:rFonts w:ascii="Times New Roman" w:hAnsi="Times New Roman" w:cs="Times New Roman"/>
          <w:b w:val="0"/>
          <w:color w:val="auto"/>
          <w:sz w:val="28"/>
          <w:szCs w:val="28"/>
          <w:lang w:bidi="fa-IR"/>
        </w:rPr>
        <w:t xml:space="preserve"> </w:t>
      </w:r>
      <w:r w:rsidR="00D2413B" w:rsidRPr="007C086E">
        <w:rPr>
          <w:rFonts w:ascii="Times New Roman" w:hAnsi="Times New Roman" w:cs="Times New Roman"/>
          <w:b w:val="0"/>
          <w:color w:val="auto"/>
          <w:sz w:val="28"/>
          <w:szCs w:val="28"/>
          <w:lang w:bidi="fa-IR"/>
        </w:rPr>
        <w:t>вв.)</w:t>
      </w:r>
      <w:bookmarkEnd w:id="12"/>
    </w:p>
    <w:p w:rsidR="005922A1" w:rsidRPr="007C086E" w:rsidRDefault="005922A1" w:rsidP="001B2E0B">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Во второй половине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в. в Иране создаются условия, побудившие западных христиан впервые обратить свою прозелитическую деятельность на этот регион. Среди таких условий были, прежде всего: общий враг в лице мусульман-мамлюков, а также терпимое и благосклонное отношение монгольских правителей к христианству.</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Еще до образования государства Хулагуидов папой Иннокенитием </w:t>
      </w:r>
      <w:r w:rsidRPr="007C086E">
        <w:rPr>
          <w:rFonts w:ascii="Times New Roman" w:hAnsi="Times New Roman" w:cs="Times New Roman"/>
          <w:sz w:val="28"/>
          <w:szCs w:val="28"/>
          <w:lang w:val="en-US" w:bidi="fa-IR"/>
        </w:rPr>
        <w:t>IV</w:t>
      </w:r>
      <w:r w:rsidR="003A5E81">
        <w:rPr>
          <w:rFonts w:ascii="Times New Roman" w:hAnsi="Times New Roman" w:cs="Times New Roman"/>
          <w:sz w:val="28"/>
          <w:szCs w:val="28"/>
          <w:lang w:bidi="fa-IR"/>
        </w:rPr>
        <w:t xml:space="preserve">  (1242 </w:t>
      </w:r>
      <w:r w:rsidR="003A5E81" w:rsidRPr="007C086E">
        <w:rPr>
          <w:rFonts w:ascii="Times New Roman" w:hAnsi="Times New Roman" w:cs="Times New Roman"/>
          <w:b/>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1254) во владения монгольского наместника Байджу (ум. 1299) в Северном Иране и Закавказье были отправлены миссионеры с целью переговоров с местными главами </w:t>
      </w:r>
      <w:r w:rsidR="00060718" w:rsidRPr="007C086E">
        <w:rPr>
          <w:rFonts w:ascii="Times New Roman" w:hAnsi="Times New Roman" w:cs="Times New Roman"/>
          <w:sz w:val="28"/>
          <w:szCs w:val="28"/>
          <w:lang w:bidi="fa-IR"/>
        </w:rPr>
        <w:t>церквей об унии с Католической Ц</w:t>
      </w:r>
      <w:r w:rsidRPr="007C086E">
        <w:rPr>
          <w:rFonts w:ascii="Times New Roman" w:hAnsi="Times New Roman" w:cs="Times New Roman"/>
          <w:sz w:val="28"/>
          <w:szCs w:val="28"/>
          <w:lang w:bidi="fa-IR"/>
        </w:rPr>
        <w:t>ерковью. Одним из этих миссионеров был французский доминиканский монах Андре де Ланжюмо (ум</w:t>
      </w:r>
      <w:proofErr w:type="gramStart"/>
      <w:r w:rsidRPr="007C086E">
        <w:rPr>
          <w:rFonts w:ascii="Times New Roman" w:hAnsi="Times New Roman" w:cs="Times New Roman"/>
          <w:sz w:val="28"/>
          <w:szCs w:val="28"/>
          <w:lang w:bidi="fa-IR"/>
        </w:rPr>
        <w:t>.</w:t>
      </w:r>
      <w:proofErr w:type="gramEnd"/>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о</w:t>
      </w:r>
      <w:proofErr w:type="gramEnd"/>
      <w:r w:rsidRPr="007C086E">
        <w:rPr>
          <w:rFonts w:ascii="Times New Roman" w:hAnsi="Times New Roman" w:cs="Times New Roman"/>
          <w:sz w:val="28"/>
          <w:szCs w:val="28"/>
          <w:lang w:bidi="fa-IR"/>
        </w:rPr>
        <w:t>к</w:t>
      </w:r>
      <w:r w:rsidR="00104B82"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1253</w:t>
      </w:r>
      <w:r w:rsidR="000D3D24" w:rsidRPr="007C086E">
        <w:rPr>
          <w:rFonts w:ascii="Times New Roman" w:hAnsi="Times New Roman" w:cs="Times New Roman"/>
          <w:sz w:val="28"/>
          <w:szCs w:val="28"/>
          <w:lang w:bidi="fa-IR"/>
        </w:rPr>
        <w:t xml:space="preserve"> г.</w:t>
      </w:r>
      <w:r w:rsidRPr="007C086E">
        <w:rPr>
          <w:rFonts w:ascii="Times New Roman" w:hAnsi="Times New Roman" w:cs="Times New Roman"/>
          <w:sz w:val="28"/>
          <w:szCs w:val="28"/>
          <w:lang w:bidi="fa-IR"/>
        </w:rPr>
        <w:t>), осуществивший эту поездку с 1245 по 1247 гг. Проследовав из Акки в Антиохию, затем в Алеппо и Мосул, он добрался до Тебриза, потратив в итоге на это 45 дней.</w:t>
      </w:r>
      <w:r w:rsidRPr="007C086E">
        <w:rPr>
          <w:rStyle w:val="a6"/>
          <w:rFonts w:ascii="Times New Roman" w:hAnsi="Times New Roman" w:cs="Times New Roman"/>
          <w:sz w:val="28"/>
          <w:szCs w:val="28"/>
          <w:lang w:bidi="fa-IR"/>
        </w:rPr>
        <w:footnoteReference w:id="178"/>
      </w:r>
      <w:r w:rsidRPr="007C086E">
        <w:rPr>
          <w:rFonts w:ascii="Times New Roman" w:hAnsi="Times New Roman" w:cs="Times New Roman"/>
          <w:sz w:val="28"/>
          <w:szCs w:val="28"/>
          <w:lang w:bidi="fa-IR"/>
        </w:rPr>
        <w:t xml:space="preserve"> В Мосуле он встретилс</w:t>
      </w:r>
      <w:r w:rsidR="00060718" w:rsidRPr="007C086E">
        <w:rPr>
          <w:rFonts w:ascii="Times New Roman" w:hAnsi="Times New Roman" w:cs="Times New Roman"/>
          <w:sz w:val="28"/>
          <w:szCs w:val="28"/>
          <w:lang w:bidi="fa-IR"/>
        </w:rPr>
        <w:t>я с представителями Яковитской Ц</w:t>
      </w:r>
      <w:r w:rsidRPr="007C086E">
        <w:rPr>
          <w:rFonts w:ascii="Times New Roman" w:hAnsi="Times New Roman" w:cs="Times New Roman"/>
          <w:sz w:val="28"/>
          <w:szCs w:val="28"/>
          <w:lang w:bidi="fa-IR"/>
        </w:rPr>
        <w:t xml:space="preserve">еркви, а в Тебризе с несторианским церковным деятелем, приближенным католикоса Сабришо </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(1225</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lang w:bidi="fa-IR"/>
        </w:rPr>
        <w:t>1256) Симеоном Раббан Атой, которому он предоставил послание папы, исполненное сожаления о разделении церквей.</w:t>
      </w:r>
      <w:r w:rsidRPr="007C086E">
        <w:rPr>
          <w:rStyle w:val="a6"/>
          <w:rFonts w:ascii="Times New Roman" w:hAnsi="Times New Roman" w:cs="Times New Roman"/>
          <w:sz w:val="28"/>
          <w:szCs w:val="28"/>
          <w:lang w:bidi="fa-IR"/>
        </w:rPr>
        <w:footnoteReference w:id="179"/>
      </w:r>
      <w:r w:rsidR="000D3D24"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Помимо Андре де Ланжюмо на Восток был отправлен итальянский доминиканец Асцелин. В ходе своей поездки он встретился с монгольским военачальником Байджу в </w:t>
      </w:r>
      <w:r w:rsidRPr="007C086E">
        <w:rPr>
          <w:rFonts w:ascii="Times New Roman" w:hAnsi="Times New Roman" w:cs="Times New Roman"/>
          <w:sz w:val="28"/>
          <w:szCs w:val="28"/>
          <w:lang w:bidi="fa-IR"/>
        </w:rPr>
        <w:lastRenderedPageBreak/>
        <w:t>его ставке в Сисиане</w:t>
      </w:r>
      <w:r w:rsidRPr="007C086E">
        <w:rPr>
          <w:rStyle w:val="a6"/>
          <w:rFonts w:ascii="Times New Roman" w:hAnsi="Times New Roman" w:cs="Times New Roman"/>
          <w:sz w:val="28"/>
          <w:szCs w:val="28"/>
          <w:lang w:bidi="fa-IR"/>
        </w:rPr>
        <w:footnoteReference w:id="180"/>
      </w:r>
      <w:r w:rsidRPr="007C086E">
        <w:rPr>
          <w:rFonts w:ascii="Times New Roman" w:hAnsi="Times New Roman" w:cs="Times New Roman"/>
          <w:sz w:val="28"/>
          <w:szCs w:val="28"/>
          <w:lang w:bidi="fa-IR"/>
        </w:rPr>
        <w:t>, а также в 1247 г. в Тебризе с Симеоном Раббан Атой. По возвращении из миссии Андре де Ланжюмо и Асцелин предоставили папе 5 писем от представителей яковитской и несторианской церквей.</w:t>
      </w:r>
      <w:r w:rsidRPr="007C086E">
        <w:rPr>
          <w:rStyle w:val="a6"/>
          <w:rFonts w:ascii="Times New Roman" w:hAnsi="Times New Roman" w:cs="Times New Roman"/>
          <w:sz w:val="28"/>
          <w:szCs w:val="28"/>
          <w:lang w:bidi="fa-IR"/>
        </w:rPr>
        <w:footnoteReference w:id="181"/>
      </w:r>
      <w:r w:rsidRPr="007C086E">
        <w:rPr>
          <w:rFonts w:ascii="Times New Roman" w:hAnsi="Times New Roman" w:cs="Times New Roman"/>
          <w:sz w:val="28"/>
          <w:szCs w:val="28"/>
          <w:lang w:bidi="fa-IR"/>
        </w:rPr>
        <w:t xml:space="preserve"> А вместе с Асцелином в Лион приехали 2 посла Байджу – Айбег и Сергис, последний, по-видимому, был сирийцем-христианином.</w:t>
      </w:r>
      <w:r w:rsidRPr="007C086E">
        <w:rPr>
          <w:rStyle w:val="a6"/>
          <w:rFonts w:ascii="Times New Roman" w:hAnsi="Times New Roman" w:cs="Times New Roman"/>
          <w:sz w:val="28"/>
          <w:szCs w:val="28"/>
          <w:lang w:bidi="fa-IR"/>
        </w:rPr>
        <w:footnoteReference w:id="182"/>
      </w:r>
      <w:r w:rsidRPr="007C086E">
        <w:rPr>
          <w:rFonts w:ascii="Times New Roman" w:hAnsi="Times New Roman" w:cs="Times New Roman"/>
          <w:sz w:val="28"/>
          <w:szCs w:val="28"/>
          <w:lang w:bidi="fa-IR"/>
        </w:rPr>
        <w:t xml:space="preserve"> Никаких конкретных итогов эта миссия не принесла, но она стала показателем того, что, как Запад, так и монголы искали сотрудничества. </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Следующие уже более серьезные миссии организовывались с воцарением в Иране Хулагуидов. Зачастую отправление миссионеров папой </w:t>
      </w:r>
      <w:r w:rsidR="00CE2C01" w:rsidRPr="007C086E">
        <w:rPr>
          <w:rFonts w:ascii="Times New Roman" w:hAnsi="Times New Roman" w:cs="Times New Roman"/>
          <w:sz w:val="28"/>
          <w:szCs w:val="28"/>
          <w:lang w:bidi="fa-IR"/>
        </w:rPr>
        <w:t>выступало</w:t>
      </w:r>
      <w:r w:rsidRPr="007C086E">
        <w:rPr>
          <w:rFonts w:ascii="Times New Roman" w:hAnsi="Times New Roman" w:cs="Times New Roman"/>
          <w:sz w:val="28"/>
          <w:szCs w:val="28"/>
          <w:lang w:bidi="fa-IR"/>
        </w:rPr>
        <w:t xml:space="preserve"> ответо</w:t>
      </w:r>
      <w:r w:rsidR="00CE2C01" w:rsidRPr="007C086E">
        <w:rPr>
          <w:rFonts w:ascii="Times New Roman" w:hAnsi="Times New Roman" w:cs="Times New Roman"/>
          <w:sz w:val="28"/>
          <w:szCs w:val="28"/>
          <w:lang w:bidi="fa-IR"/>
        </w:rPr>
        <w:t>м</w:t>
      </w:r>
      <w:r w:rsidRPr="007C086E">
        <w:rPr>
          <w:rFonts w:ascii="Times New Roman" w:hAnsi="Times New Roman" w:cs="Times New Roman"/>
          <w:sz w:val="28"/>
          <w:szCs w:val="28"/>
          <w:lang w:bidi="fa-IR"/>
        </w:rPr>
        <w:t xml:space="preserve"> на посольства со стороны ильханов. Известно также, что уже во времена правления Хулагу-хана при его дворе находились европейцы: Дэвид Эшби, </w:t>
      </w:r>
      <w:r w:rsidR="003A5E81">
        <w:rPr>
          <w:rFonts w:ascii="Times New Roman" w:hAnsi="Times New Roman" w:cs="Times New Roman"/>
          <w:sz w:val="28"/>
          <w:szCs w:val="28"/>
          <w:lang w:bidi="fa-IR"/>
        </w:rPr>
        <w:t>прибывавший</w:t>
      </w:r>
      <w:r w:rsidRPr="007C086E">
        <w:rPr>
          <w:rFonts w:ascii="Times New Roman" w:hAnsi="Times New Roman" w:cs="Times New Roman"/>
          <w:sz w:val="28"/>
          <w:szCs w:val="28"/>
          <w:lang w:bidi="fa-IR"/>
        </w:rPr>
        <w:t xml:space="preserve"> в Иране с 1260 </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lang w:bidi="fa-IR"/>
        </w:rPr>
        <w:t xml:space="preserve">1275 гг. и переводчик Ричард, который являлся составителем нескольких писем </w:t>
      </w:r>
      <w:r w:rsidR="00293D8B" w:rsidRPr="007C086E">
        <w:rPr>
          <w:rFonts w:ascii="Times New Roman" w:hAnsi="Times New Roman" w:cs="Times New Roman"/>
          <w:sz w:val="28"/>
          <w:szCs w:val="28"/>
          <w:lang w:bidi="fa-IR"/>
        </w:rPr>
        <w:t>от лица ильханов главам Римско-Католической Ц</w:t>
      </w:r>
      <w:r w:rsidRPr="007C086E">
        <w:rPr>
          <w:rFonts w:ascii="Times New Roman" w:hAnsi="Times New Roman" w:cs="Times New Roman"/>
          <w:sz w:val="28"/>
          <w:szCs w:val="28"/>
          <w:lang w:bidi="fa-IR"/>
        </w:rPr>
        <w:t xml:space="preserve">еркви. </w:t>
      </w:r>
      <w:proofErr w:type="gramStart"/>
      <w:r w:rsidRPr="007C086E">
        <w:rPr>
          <w:rFonts w:ascii="Times New Roman" w:hAnsi="Times New Roman" w:cs="Times New Roman"/>
          <w:sz w:val="28"/>
          <w:szCs w:val="28"/>
          <w:lang w:bidi="fa-IR"/>
        </w:rPr>
        <w:t xml:space="preserve">Они же вдвоем были в составе посольства Абака-хана в 1274 г. В 1278 г. после посольства Абака-хана в 1276 г. папа Николай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(1277 – 1280) отправ</w:t>
      </w:r>
      <w:r w:rsidR="00293D8B" w:rsidRPr="007C086E">
        <w:rPr>
          <w:rFonts w:ascii="Times New Roman" w:hAnsi="Times New Roman" w:cs="Times New Roman"/>
          <w:sz w:val="28"/>
          <w:szCs w:val="28"/>
          <w:lang w:bidi="fa-IR"/>
        </w:rPr>
        <w:t>ил</w:t>
      </w:r>
      <w:r w:rsidRPr="007C086E">
        <w:rPr>
          <w:rFonts w:ascii="Times New Roman" w:hAnsi="Times New Roman" w:cs="Times New Roman"/>
          <w:sz w:val="28"/>
          <w:szCs w:val="28"/>
          <w:lang w:bidi="fa-IR"/>
        </w:rPr>
        <w:t xml:space="preserve"> пятерых францисканцев Жерара де Прато (ум. 1283), Антуана д</w:t>
      </w:r>
      <w:r w:rsidR="00293D8B" w:rsidRPr="007C086E">
        <w:rPr>
          <w:rFonts w:ascii="Times New Roman" w:hAnsi="Times New Roman" w:cs="Times New Roman"/>
          <w:sz w:val="28"/>
          <w:szCs w:val="28"/>
          <w:lang w:bidi="fa-IR"/>
        </w:rPr>
        <w:t>е Парм (1208</w:t>
      </w:r>
      <w:r w:rsidR="003A5E81" w:rsidRPr="007C086E">
        <w:rPr>
          <w:rFonts w:ascii="Times New Roman" w:hAnsi="Times New Roman" w:cs="Times New Roman"/>
          <w:b/>
          <w:sz w:val="28"/>
          <w:szCs w:val="28"/>
          <w:lang w:bidi="fa-IR"/>
        </w:rPr>
        <w:t>–</w:t>
      </w:r>
      <w:r w:rsidR="00293D8B" w:rsidRPr="007C086E">
        <w:rPr>
          <w:rFonts w:ascii="Times New Roman" w:hAnsi="Times New Roman" w:cs="Times New Roman"/>
          <w:sz w:val="28"/>
          <w:szCs w:val="28"/>
          <w:lang w:bidi="fa-IR"/>
        </w:rPr>
        <w:t>1289), Жана де Сен</w:t>
      </w:r>
      <w:r w:rsidRPr="007C086E">
        <w:rPr>
          <w:rFonts w:ascii="Times New Roman" w:hAnsi="Times New Roman" w:cs="Times New Roman"/>
          <w:sz w:val="28"/>
          <w:szCs w:val="28"/>
          <w:lang w:bidi="fa-IR"/>
        </w:rPr>
        <w:t xml:space="preserve">-Агат, Андре де Флоранс и Матье д’Арез ко дворам Абака-хана и Хубилай-хана (1260 – 1271) для проповеди, </w:t>
      </w:r>
      <w:r w:rsidR="00293D8B" w:rsidRPr="007C086E">
        <w:rPr>
          <w:rFonts w:ascii="Times New Roman" w:hAnsi="Times New Roman" w:cs="Times New Roman"/>
          <w:sz w:val="28"/>
          <w:szCs w:val="28"/>
          <w:lang w:bidi="fa-IR"/>
        </w:rPr>
        <w:t>наделив</w:t>
      </w:r>
      <w:r w:rsidRPr="007C086E">
        <w:rPr>
          <w:rFonts w:ascii="Times New Roman" w:hAnsi="Times New Roman" w:cs="Times New Roman"/>
          <w:sz w:val="28"/>
          <w:szCs w:val="28"/>
          <w:lang w:bidi="fa-IR"/>
        </w:rPr>
        <w:t xml:space="preserve"> их </w:t>
      </w:r>
      <w:r w:rsidR="00293D8B" w:rsidRPr="007C086E">
        <w:rPr>
          <w:rFonts w:ascii="Times New Roman" w:hAnsi="Times New Roman" w:cs="Times New Roman"/>
          <w:sz w:val="28"/>
          <w:szCs w:val="28"/>
          <w:lang w:bidi="fa-IR"/>
        </w:rPr>
        <w:t>при этом</w:t>
      </w:r>
      <w:proofErr w:type="gramEnd"/>
      <w:r w:rsidR="00293D8B"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большими полномочиями и инструкциями, в которых вел</w:t>
      </w:r>
      <w:r w:rsidR="00293D8B" w:rsidRPr="007C086E">
        <w:rPr>
          <w:rFonts w:ascii="Times New Roman" w:hAnsi="Times New Roman" w:cs="Times New Roman"/>
          <w:sz w:val="28"/>
          <w:szCs w:val="28"/>
          <w:lang w:bidi="fa-IR"/>
        </w:rPr>
        <w:t>ел</w:t>
      </w:r>
      <w:r w:rsidRPr="007C086E">
        <w:rPr>
          <w:rFonts w:ascii="Times New Roman" w:hAnsi="Times New Roman" w:cs="Times New Roman"/>
          <w:sz w:val="28"/>
          <w:szCs w:val="28"/>
          <w:lang w:bidi="fa-IR"/>
        </w:rPr>
        <w:t xml:space="preserve"> приложить все усилия для воссоед</w:t>
      </w:r>
      <w:r w:rsidR="00293D8B" w:rsidRPr="007C086E">
        <w:rPr>
          <w:rFonts w:ascii="Times New Roman" w:hAnsi="Times New Roman" w:cs="Times New Roman"/>
          <w:sz w:val="28"/>
          <w:szCs w:val="28"/>
          <w:lang w:bidi="fa-IR"/>
        </w:rPr>
        <w:t>инения Церкви Востока с Римско-К</w:t>
      </w:r>
      <w:r w:rsidRPr="007C086E">
        <w:rPr>
          <w:rFonts w:ascii="Times New Roman" w:hAnsi="Times New Roman" w:cs="Times New Roman"/>
          <w:sz w:val="28"/>
          <w:szCs w:val="28"/>
          <w:lang w:bidi="fa-IR"/>
        </w:rPr>
        <w:t xml:space="preserve">атолической </w:t>
      </w:r>
      <w:r w:rsidR="00293D8B" w:rsidRPr="007C086E">
        <w:rPr>
          <w:rFonts w:ascii="Times New Roman" w:hAnsi="Times New Roman" w:cs="Times New Roman"/>
          <w:sz w:val="28"/>
          <w:szCs w:val="28"/>
          <w:lang w:bidi="fa-IR"/>
        </w:rPr>
        <w:t>Ц</w:t>
      </w:r>
      <w:r w:rsidRPr="007C086E">
        <w:rPr>
          <w:rFonts w:ascii="Times New Roman" w:hAnsi="Times New Roman" w:cs="Times New Roman"/>
          <w:sz w:val="28"/>
          <w:szCs w:val="28"/>
          <w:lang w:bidi="fa-IR"/>
        </w:rPr>
        <w:t>ерковью.</w:t>
      </w:r>
      <w:r w:rsidRPr="007C086E">
        <w:rPr>
          <w:rStyle w:val="a6"/>
          <w:rFonts w:ascii="Times New Roman" w:hAnsi="Times New Roman" w:cs="Times New Roman"/>
          <w:sz w:val="28"/>
          <w:szCs w:val="28"/>
          <w:lang w:bidi="fa-IR"/>
        </w:rPr>
        <w:footnoteReference w:id="183"/>
      </w:r>
      <w:r w:rsidRPr="007C086E">
        <w:rPr>
          <w:rFonts w:ascii="Times New Roman" w:hAnsi="Times New Roman" w:cs="Times New Roman"/>
          <w:sz w:val="28"/>
          <w:szCs w:val="28"/>
          <w:lang w:bidi="fa-IR"/>
        </w:rPr>
        <w:t xml:space="preserve"> Однако никаких сведений о результатах их миссии не сохранилось. Францисканские и доминиканские миссионеры в 80-90-х гг.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в. вели достаточно активную деятельность в Иране, не испытывая преград со стороны ильханов на пути выполнения своих задач. Так, среди западных миссионеров, проповедовавших в Иране, были Джованни Монтекорвино (1247 – 1328), </w:t>
      </w:r>
      <w:r w:rsidRPr="007C086E">
        <w:rPr>
          <w:rFonts w:ascii="Times New Roman" w:hAnsi="Times New Roman" w:cs="Times New Roman"/>
          <w:sz w:val="28"/>
          <w:szCs w:val="28"/>
          <w:lang w:bidi="fa-IR"/>
        </w:rPr>
        <w:lastRenderedPageBreak/>
        <w:t xml:space="preserve">пробывший при дворе ильхана в Тебризе с 70-х гг.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в. до 1289 г., Рикольдо да Монтекроче (1243 – 1320) и Одорико да Порденоне (ок. 1265 – 1331), который побывал в Сольтание, Кашане, Йезде, Ширазе.  Основными опорными пунктами для миссионеров служили Тебриз, Шираз, Сольтание, Йезд, Керман. </w:t>
      </w:r>
      <w:proofErr w:type="gramStart"/>
      <w:r w:rsidRPr="007C086E">
        <w:rPr>
          <w:rFonts w:ascii="Times New Roman" w:hAnsi="Times New Roman" w:cs="Times New Roman"/>
          <w:sz w:val="28"/>
          <w:szCs w:val="28"/>
          <w:lang w:bidi="fa-IR"/>
        </w:rPr>
        <w:t>Такой выбор был связан с деятельностью генуэзских купцов, с которыми у монахов францисканского и доминиканского орденов сложились достаточно тесные и в</w:t>
      </w:r>
      <w:r w:rsidR="00293D8B" w:rsidRPr="007C086E">
        <w:rPr>
          <w:rFonts w:ascii="Times New Roman" w:hAnsi="Times New Roman" w:cs="Times New Roman"/>
          <w:sz w:val="28"/>
          <w:szCs w:val="28"/>
          <w:lang w:bidi="fa-IR"/>
        </w:rPr>
        <w:t>заимов</w:t>
      </w:r>
      <w:r w:rsidRPr="007C086E">
        <w:rPr>
          <w:rFonts w:ascii="Times New Roman" w:hAnsi="Times New Roman" w:cs="Times New Roman"/>
          <w:sz w:val="28"/>
          <w:szCs w:val="28"/>
          <w:lang w:bidi="fa-IR"/>
        </w:rPr>
        <w:t>ыгодные отношения.</w:t>
      </w:r>
      <w:proofErr w:type="gramEnd"/>
      <w:r w:rsidRPr="007C086E">
        <w:rPr>
          <w:rFonts w:ascii="Times New Roman" w:hAnsi="Times New Roman" w:cs="Times New Roman"/>
          <w:sz w:val="28"/>
          <w:szCs w:val="28"/>
          <w:lang w:bidi="fa-IR"/>
        </w:rPr>
        <w:t xml:space="preserve"> Путь через эти города вел к Ормузскому проливу, который затем уже вел в Индию. </w:t>
      </w:r>
    </w:p>
    <w:p w:rsidR="005922A1" w:rsidRPr="007C086E" w:rsidRDefault="005922A1" w:rsidP="00293D8B">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Несмотря на стремительное начал</w:t>
      </w:r>
      <w:r w:rsidR="00293D8B" w:rsidRPr="007C086E">
        <w:rPr>
          <w:rFonts w:ascii="Times New Roman" w:hAnsi="Times New Roman" w:cs="Times New Roman"/>
          <w:sz w:val="28"/>
          <w:szCs w:val="28"/>
          <w:lang w:bidi="fa-IR"/>
        </w:rPr>
        <w:t>о</w:t>
      </w:r>
      <w:r w:rsidR="003A5E81">
        <w:rPr>
          <w:rFonts w:ascii="Times New Roman" w:hAnsi="Times New Roman" w:cs="Times New Roman"/>
          <w:sz w:val="28"/>
          <w:szCs w:val="28"/>
          <w:lang w:bidi="fa-IR"/>
        </w:rPr>
        <w:t xml:space="preserve"> миссионерской деятельности Католической Ц</w:t>
      </w:r>
      <w:r w:rsidRPr="007C086E">
        <w:rPr>
          <w:rFonts w:ascii="Times New Roman" w:hAnsi="Times New Roman" w:cs="Times New Roman"/>
          <w:sz w:val="28"/>
          <w:szCs w:val="28"/>
          <w:lang w:bidi="fa-IR"/>
        </w:rPr>
        <w:t xml:space="preserve">еркви, заметных результатов в этот период все же достигнуто не было. Связано это, прежде всего, с низким уровнем развития самого миссионерства в </w:t>
      </w:r>
      <w:r w:rsidR="00293D8B" w:rsidRPr="007C086E">
        <w:rPr>
          <w:rFonts w:ascii="Times New Roman" w:hAnsi="Times New Roman" w:cs="Times New Roman"/>
          <w:sz w:val="28"/>
          <w:szCs w:val="28"/>
          <w:lang w:bidi="fa-IR"/>
        </w:rPr>
        <w:t>то</w:t>
      </w:r>
      <w:r w:rsidRPr="007C086E">
        <w:rPr>
          <w:rFonts w:ascii="Times New Roman" w:hAnsi="Times New Roman" w:cs="Times New Roman"/>
          <w:sz w:val="28"/>
          <w:szCs w:val="28"/>
          <w:lang w:bidi="fa-IR"/>
        </w:rPr>
        <w:t xml:space="preserve"> время. Во-первых, усилия проповедников б</w:t>
      </w:r>
      <w:r w:rsidR="003A5E81">
        <w:rPr>
          <w:rFonts w:ascii="Times New Roman" w:hAnsi="Times New Roman" w:cs="Times New Roman"/>
          <w:sz w:val="28"/>
          <w:szCs w:val="28"/>
          <w:lang w:bidi="fa-IR"/>
        </w:rPr>
        <w:t>ыли направлены по большей части</w:t>
      </w:r>
      <w:r w:rsidRPr="007C086E">
        <w:rPr>
          <w:rFonts w:ascii="Times New Roman" w:hAnsi="Times New Roman" w:cs="Times New Roman"/>
          <w:sz w:val="28"/>
          <w:szCs w:val="28"/>
          <w:lang w:bidi="fa-IR"/>
        </w:rPr>
        <w:t xml:space="preserve"> на монгольских правителей и членов их семей, а, следовательно, положение их зависело от внешнеполитических условий и взглядов конкретного правителя на них. Таким образом,  в случае принятия ильханом ислама все их труды ставились под угрозу. Во-втор</w:t>
      </w:r>
      <w:r w:rsidR="00293D8B" w:rsidRPr="007C086E">
        <w:rPr>
          <w:rFonts w:ascii="Times New Roman" w:hAnsi="Times New Roman" w:cs="Times New Roman"/>
          <w:sz w:val="28"/>
          <w:szCs w:val="28"/>
          <w:lang w:bidi="fa-IR"/>
        </w:rPr>
        <w:t>ых, не имея достаточных навыков</w:t>
      </w:r>
      <w:r w:rsidRPr="007C086E">
        <w:rPr>
          <w:rFonts w:ascii="Times New Roman" w:hAnsi="Times New Roman" w:cs="Times New Roman"/>
          <w:sz w:val="28"/>
          <w:szCs w:val="28"/>
          <w:lang w:bidi="fa-IR"/>
        </w:rPr>
        <w:t xml:space="preserve"> работы с мусульманами, которых было большинство, миссионеры обращали свои проповеди в первую очередь </w:t>
      </w:r>
      <w:r w:rsidR="00293D8B" w:rsidRPr="007C086E">
        <w:rPr>
          <w:rFonts w:ascii="Times New Roman" w:hAnsi="Times New Roman" w:cs="Times New Roman"/>
          <w:sz w:val="28"/>
          <w:szCs w:val="28"/>
          <w:lang w:bidi="fa-IR"/>
        </w:rPr>
        <w:t xml:space="preserve">к </w:t>
      </w:r>
      <w:r w:rsidRPr="007C086E">
        <w:rPr>
          <w:rFonts w:ascii="Times New Roman" w:hAnsi="Times New Roman" w:cs="Times New Roman"/>
          <w:sz w:val="28"/>
          <w:szCs w:val="28"/>
          <w:lang w:bidi="fa-IR"/>
        </w:rPr>
        <w:t>местным христианам.</w:t>
      </w:r>
    </w:p>
    <w:p w:rsidR="005922A1" w:rsidRPr="007C086E" w:rsidRDefault="005922A1" w:rsidP="00040193">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После принятия</w:t>
      </w:r>
      <w:r w:rsidR="00293D8B" w:rsidRPr="007C086E">
        <w:rPr>
          <w:rFonts w:ascii="Times New Roman" w:hAnsi="Times New Roman" w:cs="Times New Roman"/>
          <w:sz w:val="28"/>
          <w:szCs w:val="28"/>
          <w:lang w:bidi="fa-IR"/>
        </w:rPr>
        <w:t xml:space="preserve"> ислама хулагуидскими ильханами</w:t>
      </w:r>
      <w:r w:rsidRPr="007C086E">
        <w:rPr>
          <w:rFonts w:ascii="Times New Roman" w:hAnsi="Times New Roman" w:cs="Times New Roman"/>
          <w:sz w:val="28"/>
          <w:szCs w:val="28"/>
          <w:lang w:bidi="fa-IR"/>
        </w:rPr>
        <w:t xml:space="preserve"> в конце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в. миссионерская деятельность стала менее интенсивной. </w:t>
      </w:r>
      <w:r w:rsidR="00CE2C01" w:rsidRPr="007C086E">
        <w:rPr>
          <w:rFonts w:ascii="Times New Roman" w:hAnsi="Times New Roman" w:cs="Times New Roman"/>
          <w:sz w:val="28"/>
          <w:szCs w:val="28"/>
          <w:lang w:bidi="fa-IR"/>
        </w:rPr>
        <w:t>Впрочем</w:t>
      </w:r>
      <w:r w:rsidR="003A5E81">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еще в 1318 г. при</w:t>
      </w:r>
      <w:r w:rsidR="00293D8B" w:rsidRPr="007C086E">
        <w:rPr>
          <w:rFonts w:ascii="Times New Roman" w:hAnsi="Times New Roman" w:cs="Times New Roman"/>
          <w:sz w:val="28"/>
          <w:szCs w:val="28"/>
          <w:lang w:bidi="fa-IR"/>
        </w:rPr>
        <w:t xml:space="preserve"> Абу Саиде Бахадур-хане </w:t>
      </w:r>
      <w:r w:rsidRPr="007C086E">
        <w:rPr>
          <w:rFonts w:ascii="Times New Roman" w:hAnsi="Times New Roman" w:cs="Times New Roman"/>
          <w:sz w:val="28"/>
          <w:szCs w:val="28"/>
          <w:lang w:bidi="fa-IR"/>
        </w:rPr>
        <w:t xml:space="preserve">папой Иоанном </w:t>
      </w:r>
      <w:r w:rsidRPr="007C086E">
        <w:rPr>
          <w:rFonts w:ascii="Times New Roman" w:hAnsi="Times New Roman" w:cs="Times New Roman"/>
          <w:sz w:val="28"/>
          <w:szCs w:val="28"/>
          <w:lang w:val="en-US" w:bidi="fa-IR"/>
        </w:rPr>
        <w:t>XXII</w:t>
      </w:r>
      <w:r w:rsidRPr="007C086E">
        <w:rPr>
          <w:rFonts w:ascii="Times New Roman" w:hAnsi="Times New Roman" w:cs="Times New Roman"/>
          <w:sz w:val="28"/>
          <w:szCs w:val="28"/>
          <w:lang w:bidi="fa-IR"/>
        </w:rPr>
        <w:t xml:space="preserve"> (1316 – 1334) в Сольтание была основана архиепархия, </w:t>
      </w:r>
      <w:proofErr w:type="gramStart"/>
      <w:r w:rsidRPr="007C086E">
        <w:rPr>
          <w:rFonts w:ascii="Times New Roman" w:hAnsi="Times New Roman" w:cs="Times New Roman"/>
          <w:sz w:val="28"/>
          <w:szCs w:val="28"/>
          <w:lang w:bidi="fa-IR"/>
        </w:rPr>
        <w:t>главой</w:t>
      </w:r>
      <w:proofErr w:type="gramEnd"/>
      <w:r w:rsidRPr="007C086E">
        <w:rPr>
          <w:rFonts w:ascii="Times New Roman" w:hAnsi="Times New Roman" w:cs="Times New Roman"/>
          <w:sz w:val="28"/>
          <w:szCs w:val="28"/>
          <w:lang w:bidi="fa-IR"/>
        </w:rPr>
        <w:t xml:space="preserve"> которой был назначен Франческо</w:t>
      </w:r>
      <w:r w:rsidR="00293D8B" w:rsidRPr="007C086E">
        <w:rPr>
          <w:rFonts w:ascii="Times New Roman" w:hAnsi="Times New Roman" w:cs="Times New Roman"/>
          <w:sz w:val="28"/>
          <w:szCs w:val="28"/>
          <w:lang w:bidi="fa-IR"/>
        </w:rPr>
        <w:t xml:space="preserve"> де</w:t>
      </w:r>
      <w:r w:rsidRPr="007C086E">
        <w:rPr>
          <w:rFonts w:ascii="Times New Roman" w:hAnsi="Times New Roman" w:cs="Times New Roman"/>
          <w:sz w:val="28"/>
          <w:szCs w:val="28"/>
          <w:lang w:bidi="fa-IR"/>
        </w:rPr>
        <w:t xml:space="preserve"> Перуджи.</w:t>
      </w:r>
      <w:r w:rsidRPr="007C086E">
        <w:rPr>
          <w:rStyle w:val="a6"/>
          <w:rFonts w:ascii="Times New Roman" w:hAnsi="Times New Roman" w:cs="Times New Roman"/>
          <w:sz w:val="28"/>
          <w:szCs w:val="28"/>
          <w:lang w:bidi="fa-IR"/>
        </w:rPr>
        <w:footnoteReference w:id="184"/>
      </w:r>
      <w:r w:rsidRPr="007C086E">
        <w:rPr>
          <w:rFonts w:ascii="Times New Roman" w:hAnsi="Times New Roman" w:cs="Times New Roman"/>
          <w:sz w:val="28"/>
          <w:szCs w:val="28"/>
          <w:lang w:bidi="fa-IR"/>
        </w:rPr>
        <w:t xml:space="preserve"> В самом городе на тот момент насчитывалось около 25 церквей. Помимо этого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 1320 г. было учреждено еще 6 епархий: в Тебризе, Нахичевани, Тифлисе, Мараге, Квилоне (Индия) и Самарканд</w:t>
      </w:r>
      <w:proofErr w:type="gramStart"/>
      <w:r w:rsidRPr="007C086E">
        <w:rPr>
          <w:rFonts w:ascii="Times New Roman" w:hAnsi="Times New Roman" w:cs="Times New Roman"/>
          <w:sz w:val="28"/>
          <w:szCs w:val="28"/>
          <w:lang w:bidi="fa-IR"/>
        </w:rPr>
        <w:t>е-</w:t>
      </w:r>
      <w:proofErr w:type="gramEnd"/>
      <w:r w:rsidRPr="007C086E">
        <w:rPr>
          <w:rFonts w:ascii="Times New Roman" w:hAnsi="Times New Roman" w:cs="Times New Roman"/>
          <w:sz w:val="28"/>
          <w:szCs w:val="28"/>
          <w:lang w:bidi="fa-IR"/>
        </w:rPr>
        <w:t xml:space="preserve">, </w:t>
      </w:r>
      <w:r w:rsidR="00026E8A" w:rsidRPr="007C086E">
        <w:rPr>
          <w:rFonts w:ascii="Times New Roman" w:hAnsi="Times New Roman" w:cs="Times New Roman"/>
          <w:sz w:val="28"/>
          <w:szCs w:val="28"/>
          <w:lang w:bidi="fa-IR"/>
        </w:rPr>
        <w:lastRenderedPageBreak/>
        <w:t>подчиненных</w:t>
      </w:r>
      <w:r w:rsidRPr="007C086E">
        <w:rPr>
          <w:rFonts w:ascii="Times New Roman" w:hAnsi="Times New Roman" w:cs="Times New Roman"/>
          <w:sz w:val="28"/>
          <w:szCs w:val="28"/>
          <w:lang w:bidi="fa-IR"/>
        </w:rPr>
        <w:t xml:space="preserve"> архиепископу в Сольтание.</w:t>
      </w:r>
      <w:r w:rsidRPr="007C086E">
        <w:rPr>
          <w:rStyle w:val="a6"/>
          <w:rFonts w:ascii="Times New Roman" w:hAnsi="Times New Roman" w:cs="Times New Roman"/>
          <w:sz w:val="28"/>
          <w:szCs w:val="28"/>
          <w:lang w:bidi="fa-IR"/>
        </w:rPr>
        <w:footnoteReference w:id="185"/>
      </w:r>
      <w:r w:rsidRPr="007C086E">
        <w:rPr>
          <w:rFonts w:ascii="Times New Roman" w:hAnsi="Times New Roman" w:cs="Times New Roman"/>
          <w:sz w:val="28"/>
          <w:szCs w:val="28"/>
          <w:lang w:bidi="fa-IR"/>
        </w:rPr>
        <w:t xml:space="preserve"> Ко второй половине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 духовные миссии в Иране почти изжи</w:t>
      </w:r>
      <w:r w:rsidR="00CE2C01"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себя. А в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lang w:bidi="fa-IR"/>
        </w:rPr>
        <w:t xml:space="preserve"> начале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вв. отношения между Западом и Ираном нос</w:t>
      </w:r>
      <w:r w:rsidR="00CE2C01" w:rsidRPr="007C086E">
        <w:rPr>
          <w:rFonts w:ascii="Times New Roman" w:hAnsi="Times New Roman" w:cs="Times New Roman"/>
          <w:sz w:val="28"/>
          <w:szCs w:val="28"/>
          <w:lang w:bidi="fa-IR"/>
        </w:rPr>
        <w:t>или</w:t>
      </w:r>
      <w:r w:rsidRPr="007C086E">
        <w:rPr>
          <w:rFonts w:ascii="Times New Roman" w:hAnsi="Times New Roman" w:cs="Times New Roman"/>
          <w:sz w:val="28"/>
          <w:szCs w:val="28"/>
          <w:lang w:bidi="fa-IR"/>
        </w:rPr>
        <w:t xml:space="preserve"> в о</w:t>
      </w:r>
      <w:r w:rsidR="00040193">
        <w:rPr>
          <w:rFonts w:ascii="Times New Roman" w:hAnsi="Times New Roman" w:cs="Times New Roman"/>
          <w:sz w:val="28"/>
          <w:szCs w:val="28"/>
          <w:lang w:bidi="fa-IR"/>
        </w:rPr>
        <w:t>сновном политический характер, и</w:t>
      </w:r>
      <w:r w:rsidR="006E5434">
        <w:rPr>
          <w:rFonts w:ascii="Times New Roman" w:hAnsi="Times New Roman" w:cs="Times New Roman"/>
          <w:sz w:val="28"/>
          <w:szCs w:val="28"/>
          <w:lang w:bidi="fa-IR"/>
        </w:rPr>
        <w:t>, несмотря на то,</w:t>
      </w:r>
      <w:r w:rsidRPr="007C086E">
        <w:rPr>
          <w:rFonts w:ascii="Times New Roman" w:hAnsi="Times New Roman" w:cs="Times New Roman"/>
          <w:sz w:val="28"/>
          <w:szCs w:val="28"/>
          <w:lang w:bidi="fa-IR"/>
        </w:rPr>
        <w:t xml:space="preserve"> что в состав посольства в Иран</w:t>
      </w:r>
      <w:r w:rsidR="00293D8B"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входили духовные лица, прозелитские задачи перед ними не ставились.</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Для христианства в Иране период с </w:t>
      </w:r>
      <w:r w:rsidRPr="007C086E">
        <w:rPr>
          <w:rFonts w:ascii="Times New Roman" w:hAnsi="Times New Roman" w:cs="Times New Roman"/>
          <w:sz w:val="28"/>
          <w:szCs w:val="28"/>
          <w:lang w:val="en-US" w:bidi="fa-IR"/>
        </w:rPr>
        <w:t>XI</w:t>
      </w:r>
      <w:r w:rsidRPr="007C086E">
        <w:rPr>
          <w:rFonts w:ascii="Times New Roman" w:hAnsi="Times New Roman" w:cs="Times New Roman"/>
          <w:sz w:val="28"/>
          <w:szCs w:val="28"/>
          <w:lang w:bidi="fa-IR"/>
        </w:rPr>
        <w:t xml:space="preserve"> по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вв. стал неоднозначным и вместе с тем решающим временем. После ограничений и притеснений, которые терпели христиане Ирана еще со времен Арабского халифата, с воцарением в этой области монгольской династии Хулагуидов для них наступ</w:t>
      </w:r>
      <w:r w:rsidR="00293D8B" w:rsidRPr="007C086E">
        <w:rPr>
          <w:rFonts w:ascii="Times New Roman" w:hAnsi="Times New Roman" w:cs="Times New Roman"/>
          <w:sz w:val="28"/>
          <w:szCs w:val="28"/>
          <w:lang w:bidi="fa-IR"/>
        </w:rPr>
        <w:t>ил</w:t>
      </w:r>
      <w:r w:rsidRPr="007C086E">
        <w:rPr>
          <w:rFonts w:ascii="Times New Roman" w:hAnsi="Times New Roman" w:cs="Times New Roman"/>
          <w:sz w:val="28"/>
          <w:szCs w:val="28"/>
          <w:lang w:bidi="fa-IR"/>
        </w:rPr>
        <w:t xml:space="preserve"> благоприятный период. Заручившись покровительством ильханов, христиане</w:t>
      </w:r>
      <w:r w:rsidR="00040193">
        <w:rPr>
          <w:rFonts w:ascii="Times New Roman" w:hAnsi="Times New Roman" w:cs="Times New Roman"/>
          <w:sz w:val="28"/>
          <w:szCs w:val="28"/>
          <w:lang w:bidi="fa-IR"/>
        </w:rPr>
        <w:t>, представленные в основном адептами Церкви Востока,</w:t>
      </w:r>
      <w:r w:rsidRPr="007C086E">
        <w:rPr>
          <w:rFonts w:ascii="Times New Roman" w:hAnsi="Times New Roman" w:cs="Times New Roman"/>
          <w:sz w:val="28"/>
          <w:szCs w:val="28"/>
          <w:lang w:bidi="fa-IR"/>
        </w:rPr>
        <w:t xml:space="preserve"> получ</w:t>
      </w:r>
      <w:r w:rsidR="00293D8B" w:rsidRPr="007C086E">
        <w:rPr>
          <w:rFonts w:ascii="Times New Roman" w:hAnsi="Times New Roman" w:cs="Times New Roman"/>
          <w:sz w:val="28"/>
          <w:szCs w:val="28"/>
          <w:lang w:bidi="fa-IR"/>
        </w:rPr>
        <w:t>или</w:t>
      </w:r>
      <w:r w:rsidRPr="007C086E">
        <w:rPr>
          <w:rFonts w:ascii="Times New Roman" w:hAnsi="Times New Roman" w:cs="Times New Roman"/>
          <w:sz w:val="28"/>
          <w:szCs w:val="28"/>
          <w:lang w:bidi="fa-IR"/>
        </w:rPr>
        <w:t xml:space="preserve"> свободу вероисповедания,</w:t>
      </w:r>
      <w:r w:rsidR="00293D8B" w:rsidRPr="007C086E">
        <w:rPr>
          <w:rFonts w:ascii="Times New Roman" w:hAnsi="Times New Roman" w:cs="Times New Roman"/>
          <w:sz w:val="28"/>
          <w:szCs w:val="28"/>
          <w:lang w:bidi="fa-IR"/>
        </w:rPr>
        <w:t xml:space="preserve"> были освобождены</w:t>
      </w:r>
      <w:r w:rsidRPr="007C086E">
        <w:rPr>
          <w:rFonts w:ascii="Times New Roman" w:hAnsi="Times New Roman" w:cs="Times New Roman"/>
          <w:sz w:val="28"/>
          <w:szCs w:val="28"/>
          <w:lang w:bidi="fa-IR"/>
        </w:rPr>
        <w:t xml:space="preserve"> от каких-либо ограничений и приобре</w:t>
      </w:r>
      <w:r w:rsidR="00293D8B"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определенно</w:t>
      </w:r>
      <w:r w:rsidR="00040193">
        <w:rPr>
          <w:rFonts w:ascii="Times New Roman" w:hAnsi="Times New Roman" w:cs="Times New Roman"/>
          <w:sz w:val="28"/>
          <w:szCs w:val="28"/>
          <w:lang w:bidi="fa-IR"/>
        </w:rPr>
        <w:t xml:space="preserve">е влияние при дворе правителей. </w:t>
      </w:r>
      <w:r w:rsidRPr="007C086E">
        <w:rPr>
          <w:rFonts w:ascii="Times New Roman" w:hAnsi="Times New Roman" w:cs="Times New Roman"/>
          <w:sz w:val="28"/>
          <w:szCs w:val="28"/>
          <w:lang w:bidi="fa-IR"/>
        </w:rPr>
        <w:t xml:space="preserve">Однако внешнеполитическая обстановка и преобладание мусульман среди населения в итоге </w:t>
      </w:r>
      <w:r w:rsidR="00293D8B" w:rsidRPr="007C086E">
        <w:rPr>
          <w:rFonts w:ascii="Times New Roman" w:hAnsi="Times New Roman" w:cs="Times New Roman"/>
          <w:sz w:val="28"/>
          <w:szCs w:val="28"/>
          <w:lang w:bidi="fa-IR"/>
        </w:rPr>
        <w:t>поставили</w:t>
      </w:r>
      <w:r w:rsidRPr="007C086E">
        <w:rPr>
          <w:rFonts w:ascii="Times New Roman" w:hAnsi="Times New Roman" w:cs="Times New Roman"/>
          <w:sz w:val="28"/>
          <w:szCs w:val="28"/>
          <w:lang w:bidi="fa-IR"/>
        </w:rPr>
        <w:t xml:space="preserve"> точку в борьбе между исламом и христианством. </w:t>
      </w:r>
      <w:proofErr w:type="gramStart"/>
      <w:r w:rsidRPr="007C086E">
        <w:rPr>
          <w:rFonts w:ascii="Times New Roman" w:hAnsi="Times New Roman" w:cs="Times New Roman"/>
          <w:sz w:val="28"/>
          <w:szCs w:val="28"/>
          <w:lang w:bidi="fa-IR"/>
        </w:rPr>
        <w:t>В 1295 г. ильхан Газан-хан прин</w:t>
      </w:r>
      <w:r w:rsidR="00293D8B" w:rsidRPr="007C086E">
        <w:rPr>
          <w:rFonts w:ascii="Times New Roman" w:hAnsi="Times New Roman" w:cs="Times New Roman"/>
          <w:sz w:val="28"/>
          <w:szCs w:val="28"/>
          <w:lang w:bidi="fa-IR"/>
        </w:rPr>
        <w:t>ял</w:t>
      </w:r>
      <w:r w:rsidRPr="007C086E">
        <w:rPr>
          <w:rFonts w:ascii="Times New Roman" w:hAnsi="Times New Roman" w:cs="Times New Roman"/>
          <w:sz w:val="28"/>
          <w:szCs w:val="28"/>
          <w:lang w:bidi="fa-IR"/>
        </w:rPr>
        <w:t xml:space="preserve"> ислам, который ста</w:t>
      </w:r>
      <w:r w:rsidR="00293D8B" w:rsidRPr="007C086E">
        <w:rPr>
          <w:rFonts w:ascii="Times New Roman" w:hAnsi="Times New Roman" w:cs="Times New Roman"/>
          <w:sz w:val="28"/>
          <w:szCs w:val="28"/>
          <w:lang w:bidi="fa-IR"/>
        </w:rPr>
        <w:t>л</w:t>
      </w:r>
      <w:r w:rsidRPr="007C086E">
        <w:rPr>
          <w:rFonts w:ascii="Times New Roman" w:hAnsi="Times New Roman" w:cs="Times New Roman"/>
          <w:sz w:val="28"/>
          <w:szCs w:val="28"/>
          <w:lang w:bidi="fa-IR"/>
        </w:rPr>
        <w:t xml:space="preserve"> г</w:t>
      </w:r>
      <w:r w:rsidR="00293D8B" w:rsidRPr="007C086E">
        <w:rPr>
          <w:rFonts w:ascii="Times New Roman" w:hAnsi="Times New Roman" w:cs="Times New Roman"/>
          <w:sz w:val="28"/>
          <w:szCs w:val="28"/>
          <w:lang w:bidi="fa-IR"/>
        </w:rPr>
        <w:t xml:space="preserve">осударственной религией Хулагуидов, что привело </w:t>
      </w:r>
      <w:r w:rsidRPr="007C086E">
        <w:rPr>
          <w:rFonts w:ascii="Times New Roman" w:hAnsi="Times New Roman" w:cs="Times New Roman"/>
          <w:sz w:val="28"/>
          <w:szCs w:val="28"/>
          <w:lang w:bidi="fa-IR"/>
        </w:rPr>
        <w:t xml:space="preserve">к череде новых притеснений, нашедших свое продолжение и в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в. На фоне этого, начиная с </w:t>
      </w:r>
      <w:r w:rsidRPr="007C086E">
        <w:rPr>
          <w:rFonts w:ascii="Times New Roman" w:hAnsi="Times New Roman" w:cs="Times New Roman"/>
          <w:sz w:val="28"/>
          <w:szCs w:val="28"/>
          <w:lang w:val="en-US" w:bidi="fa-IR"/>
        </w:rPr>
        <w:t>X</w:t>
      </w:r>
      <w:r w:rsidR="00946919"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в. Церковь Востока, занимающая ведущее положение среди прочих церквей в Иране (яковитская и армянская), п</w:t>
      </w:r>
      <w:r w:rsidR="00CE2C01" w:rsidRPr="007C086E">
        <w:rPr>
          <w:rFonts w:ascii="Times New Roman" w:hAnsi="Times New Roman" w:cs="Times New Roman"/>
          <w:sz w:val="28"/>
          <w:szCs w:val="28"/>
          <w:lang w:bidi="fa-IR"/>
        </w:rPr>
        <w:t>ереживала</w:t>
      </w:r>
      <w:r w:rsidRPr="007C086E">
        <w:rPr>
          <w:rFonts w:ascii="Times New Roman" w:hAnsi="Times New Roman" w:cs="Times New Roman"/>
          <w:sz w:val="28"/>
          <w:szCs w:val="28"/>
          <w:lang w:bidi="fa-IR"/>
        </w:rPr>
        <w:t xml:space="preserve"> период ослабления и к концу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lang w:bidi="fa-IR"/>
        </w:rPr>
        <w:t xml:space="preserve"> началу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вв. </w:t>
      </w:r>
      <w:r w:rsidR="00946919" w:rsidRPr="007C086E">
        <w:rPr>
          <w:rFonts w:ascii="Times New Roman" w:hAnsi="Times New Roman" w:cs="Times New Roman"/>
          <w:sz w:val="28"/>
          <w:szCs w:val="28"/>
          <w:lang w:bidi="fa-IR"/>
        </w:rPr>
        <w:t>пришла</w:t>
      </w:r>
      <w:r w:rsidRPr="007C086E">
        <w:rPr>
          <w:rFonts w:ascii="Times New Roman" w:hAnsi="Times New Roman" w:cs="Times New Roman"/>
          <w:sz w:val="28"/>
          <w:szCs w:val="28"/>
          <w:lang w:bidi="fa-IR"/>
        </w:rPr>
        <w:t xml:space="preserve"> в окончательный упадо</w:t>
      </w:r>
      <w:r w:rsidR="00946919" w:rsidRPr="007C086E">
        <w:rPr>
          <w:rFonts w:ascii="Times New Roman" w:hAnsi="Times New Roman" w:cs="Times New Roman"/>
          <w:sz w:val="28"/>
          <w:szCs w:val="28"/>
          <w:lang w:bidi="fa-IR"/>
        </w:rPr>
        <w:t>к, обусловленный</w:t>
      </w:r>
      <w:proofErr w:type="gramEnd"/>
      <w:r w:rsidR="00946919" w:rsidRPr="007C086E">
        <w:rPr>
          <w:rFonts w:ascii="Times New Roman" w:hAnsi="Times New Roman" w:cs="Times New Roman"/>
          <w:sz w:val="28"/>
          <w:szCs w:val="28"/>
          <w:lang w:bidi="fa-IR"/>
        </w:rPr>
        <w:t>, прежде всего,</w:t>
      </w:r>
      <w:r w:rsidRPr="007C086E">
        <w:rPr>
          <w:rFonts w:ascii="Times New Roman" w:hAnsi="Times New Roman" w:cs="Times New Roman"/>
          <w:sz w:val="28"/>
          <w:szCs w:val="28"/>
          <w:lang w:bidi="fa-IR"/>
        </w:rPr>
        <w:t xml:space="preserve"> внутренними проблемами и застоем в развитии</w:t>
      </w:r>
      <w:r w:rsidR="00946919" w:rsidRPr="007C086E">
        <w:rPr>
          <w:rFonts w:ascii="Times New Roman" w:hAnsi="Times New Roman" w:cs="Times New Roman"/>
          <w:sz w:val="28"/>
          <w:szCs w:val="28"/>
          <w:lang w:bidi="fa-IR"/>
        </w:rPr>
        <w:t>, а также довлеющим исламом</w:t>
      </w:r>
      <w:r w:rsidRPr="007C086E">
        <w:rPr>
          <w:rFonts w:ascii="Times New Roman" w:hAnsi="Times New Roman" w:cs="Times New Roman"/>
          <w:sz w:val="28"/>
          <w:szCs w:val="28"/>
          <w:lang w:bidi="fa-IR"/>
        </w:rPr>
        <w:t xml:space="preserve">. Кафедра католикоса-патриарха Церкви Востока </w:t>
      </w:r>
      <w:r w:rsidR="00946919" w:rsidRPr="007C086E">
        <w:rPr>
          <w:rFonts w:ascii="Times New Roman" w:hAnsi="Times New Roman" w:cs="Times New Roman"/>
          <w:sz w:val="28"/>
          <w:szCs w:val="28"/>
          <w:lang w:bidi="fa-IR"/>
        </w:rPr>
        <w:t>была перенесена</w:t>
      </w:r>
      <w:r w:rsidRPr="007C086E">
        <w:rPr>
          <w:rFonts w:ascii="Times New Roman" w:hAnsi="Times New Roman" w:cs="Times New Roman"/>
          <w:sz w:val="28"/>
          <w:szCs w:val="28"/>
          <w:lang w:bidi="fa-IR"/>
        </w:rPr>
        <w:t xml:space="preserve"> в Ирак, а оставшиеся ее представители в основном сосредот</w:t>
      </w:r>
      <w:r w:rsidR="00CE2C01"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чи</w:t>
      </w:r>
      <w:r w:rsidR="00946919" w:rsidRPr="007C086E">
        <w:rPr>
          <w:rFonts w:ascii="Times New Roman" w:hAnsi="Times New Roman" w:cs="Times New Roman"/>
          <w:sz w:val="28"/>
          <w:szCs w:val="28"/>
          <w:lang w:bidi="fa-IR"/>
        </w:rPr>
        <w:t>лись</w:t>
      </w:r>
      <w:r w:rsidRPr="007C086E">
        <w:rPr>
          <w:rFonts w:ascii="Times New Roman" w:hAnsi="Times New Roman" w:cs="Times New Roman"/>
          <w:sz w:val="28"/>
          <w:szCs w:val="28"/>
          <w:lang w:bidi="fa-IR"/>
        </w:rPr>
        <w:t xml:space="preserve"> на севере Ирана, в области оз. Урмия. </w:t>
      </w:r>
    </w:p>
    <w:p w:rsidR="00CA3D3D" w:rsidRPr="007C086E" w:rsidRDefault="005922A1" w:rsidP="00040193">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proofErr w:type="gramStart"/>
      <w:r w:rsidRPr="007C086E">
        <w:rPr>
          <w:rFonts w:ascii="Times New Roman" w:hAnsi="Times New Roman" w:cs="Times New Roman"/>
          <w:sz w:val="28"/>
          <w:szCs w:val="28"/>
          <w:lang w:bidi="fa-IR"/>
        </w:rPr>
        <w:t xml:space="preserve">К </w:t>
      </w:r>
      <w:r w:rsidRPr="007C086E">
        <w:rPr>
          <w:rFonts w:ascii="Times New Roman" w:hAnsi="Times New Roman" w:cs="Times New Roman"/>
          <w:sz w:val="28"/>
          <w:szCs w:val="28"/>
          <w:lang w:val="en-US" w:bidi="fa-IR"/>
        </w:rPr>
        <w:t>XIII</w:t>
      </w:r>
      <w:r w:rsidRPr="007C086E">
        <w:rPr>
          <w:rFonts w:ascii="Times New Roman" w:hAnsi="Times New Roman" w:cs="Times New Roman"/>
          <w:sz w:val="28"/>
          <w:szCs w:val="28"/>
          <w:lang w:bidi="fa-IR"/>
        </w:rPr>
        <w:t xml:space="preserve"> в. относятся и первые контакты монголов с Европой, что в </w:t>
      </w:r>
      <w:r w:rsidR="00040193">
        <w:rPr>
          <w:rFonts w:ascii="Times New Roman" w:hAnsi="Times New Roman" w:cs="Times New Roman"/>
          <w:sz w:val="28"/>
          <w:szCs w:val="28"/>
          <w:lang w:bidi="fa-IR"/>
        </w:rPr>
        <w:t xml:space="preserve">результате </w:t>
      </w:r>
      <w:r w:rsidRPr="007C086E">
        <w:rPr>
          <w:rFonts w:ascii="Times New Roman" w:hAnsi="Times New Roman" w:cs="Times New Roman"/>
          <w:sz w:val="28"/>
          <w:szCs w:val="28"/>
          <w:lang w:bidi="fa-IR"/>
        </w:rPr>
        <w:t>прив</w:t>
      </w:r>
      <w:r w:rsidR="00946919" w:rsidRPr="007C086E">
        <w:rPr>
          <w:rFonts w:ascii="Times New Roman" w:hAnsi="Times New Roman" w:cs="Times New Roman"/>
          <w:sz w:val="28"/>
          <w:szCs w:val="28"/>
          <w:lang w:bidi="fa-IR"/>
        </w:rPr>
        <w:t>ело</w:t>
      </w:r>
      <w:r w:rsidRPr="007C086E">
        <w:rPr>
          <w:rFonts w:ascii="Times New Roman" w:hAnsi="Times New Roman" w:cs="Times New Roman"/>
          <w:sz w:val="28"/>
          <w:szCs w:val="28"/>
          <w:lang w:bidi="fa-IR"/>
        </w:rPr>
        <w:t xml:space="preserve"> не только к взаимному знакомству западных и восточных </w:t>
      </w:r>
      <w:r w:rsidRPr="007C086E">
        <w:rPr>
          <w:rFonts w:ascii="Times New Roman" w:hAnsi="Times New Roman" w:cs="Times New Roman"/>
          <w:sz w:val="28"/>
          <w:szCs w:val="28"/>
          <w:lang w:bidi="fa-IR"/>
        </w:rPr>
        <w:lastRenderedPageBreak/>
        <w:t>христиан,</w:t>
      </w:r>
      <w:r w:rsidR="003D3D87" w:rsidRPr="007C086E">
        <w:rPr>
          <w:rFonts w:ascii="Times New Roman" w:hAnsi="Times New Roman" w:cs="Times New Roman"/>
          <w:sz w:val="28"/>
          <w:szCs w:val="28"/>
          <w:lang w:bidi="fa-IR"/>
        </w:rPr>
        <w:t xml:space="preserve"> но и к первым попыткам </w:t>
      </w:r>
      <w:r w:rsidR="00E46573" w:rsidRPr="007C086E">
        <w:rPr>
          <w:rFonts w:ascii="Times New Roman" w:hAnsi="Times New Roman" w:cs="Times New Roman"/>
          <w:sz w:val="28"/>
          <w:szCs w:val="28"/>
          <w:lang w:bidi="fa-IR"/>
        </w:rPr>
        <w:t xml:space="preserve">осуществления </w:t>
      </w:r>
      <w:r w:rsidR="003A5E81">
        <w:rPr>
          <w:rFonts w:ascii="Times New Roman" w:hAnsi="Times New Roman" w:cs="Times New Roman"/>
          <w:sz w:val="28"/>
          <w:szCs w:val="28"/>
          <w:lang w:bidi="fa-IR"/>
        </w:rPr>
        <w:t xml:space="preserve">Римско-Католической Церковью </w:t>
      </w:r>
      <w:r w:rsidRPr="007C086E">
        <w:rPr>
          <w:rFonts w:ascii="Times New Roman" w:hAnsi="Times New Roman" w:cs="Times New Roman"/>
          <w:sz w:val="28"/>
          <w:szCs w:val="28"/>
          <w:lang w:bidi="fa-IR"/>
        </w:rPr>
        <w:t>духовных миссий, которые, впрочем, из-за недостаточной подготовленности миссионеров не достиг</w:t>
      </w:r>
      <w:r w:rsidR="00946919"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сколько-нибудь значимых результатов и к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 св</w:t>
      </w:r>
      <w:r w:rsidR="00946919" w:rsidRPr="007C086E">
        <w:rPr>
          <w:rFonts w:ascii="Times New Roman" w:hAnsi="Times New Roman" w:cs="Times New Roman"/>
          <w:sz w:val="28"/>
          <w:szCs w:val="28"/>
          <w:lang w:bidi="fa-IR"/>
        </w:rPr>
        <w:t>елись</w:t>
      </w:r>
      <w:r w:rsidRPr="007C086E">
        <w:rPr>
          <w:rFonts w:ascii="Times New Roman" w:hAnsi="Times New Roman" w:cs="Times New Roman"/>
          <w:sz w:val="28"/>
          <w:szCs w:val="28"/>
          <w:lang w:bidi="fa-IR"/>
        </w:rPr>
        <w:t xml:space="preserve"> на нет, возобнов</w:t>
      </w:r>
      <w:r w:rsidR="00946919" w:rsidRPr="007C086E">
        <w:rPr>
          <w:rFonts w:ascii="Times New Roman" w:hAnsi="Times New Roman" w:cs="Times New Roman"/>
          <w:sz w:val="28"/>
          <w:szCs w:val="28"/>
          <w:lang w:bidi="fa-IR"/>
        </w:rPr>
        <w:t>ив</w:t>
      </w:r>
      <w:r w:rsidRPr="007C086E">
        <w:rPr>
          <w:rFonts w:ascii="Times New Roman" w:hAnsi="Times New Roman" w:cs="Times New Roman"/>
          <w:sz w:val="28"/>
          <w:szCs w:val="28"/>
          <w:lang w:bidi="fa-IR"/>
        </w:rPr>
        <w:t xml:space="preserve"> свою деятельность уже в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в.</w:t>
      </w:r>
      <w:proofErr w:type="gramEnd"/>
    </w:p>
    <w:p w:rsidR="008A7168" w:rsidRPr="007C086E" w:rsidRDefault="00CA3D3D" w:rsidP="00CA3D3D">
      <w:pPr>
        <w:rPr>
          <w:rFonts w:ascii="Times New Roman" w:hAnsi="Times New Roman" w:cs="Times New Roman"/>
          <w:sz w:val="28"/>
          <w:szCs w:val="28"/>
          <w:lang w:bidi="fa-IR"/>
        </w:rPr>
      </w:pPr>
      <w:r w:rsidRPr="007C086E">
        <w:rPr>
          <w:rFonts w:ascii="Times New Roman" w:hAnsi="Times New Roman" w:cs="Times New Roman"/>
          <w:sz w:val="28"/>
          <w:szCs w:val="28"/>
          <w:lang w:bidi="fa-IR"/>
        </w:rPr>
        <w:br w:type="page"/>
      </w:r>
    </w:p>
    <w:p w:rsidR="005922A1" w:rsidRPr="007C086E" w:rsidRDefault="005922A1" w:rsidP="003A71BD">
      <w:pPr>
        <w:pStyle w:val="1"/>
        <w:spacing w:line="360" w:lineRule="auto"/>
        <w:ind w:firstLine="708"/>
        <w:jc w:val="both"/>
        <w:rPr>
          <w:bCs w:val="0"/>
          <w:sz w:val="28"/>
          <w:szCs w:val="28"/>
          <w:lang w:bidi="fa-IR"/>
        </w:rPr>
      </w:pPr>
      <w:bookmarkStart w:id="13" w:name="_Toc482101038"/>
      <w:r w:rsidRPr="007C086E">
        <w:rPr>
          <w:bCs w:val="0"/>
          <w:sz w:val="28"/>
          <w:szCs w:val="28"/>
          <w:lang w:bidi="fa-IR"/>
        </w:rPr>
        <w:lastRenderedPageBreak/>
        <w:t xml:space="preserve">Глава </w:t>
      </w:r>
      <w:r w:rsidRPr="007C086E">
        <w:rPr>
          <w:bCs w:val="0"/>
          <w:sz w:val="28"/>
          <w:szCs w:val="28"/>
          <w:lang w:val="en-US" w:bidi="fa-IR"/>
        </w:rPr>
        <w:t>IV</w:t>
      </w:r>
      <w:r w:rsidRPr="007C086E">
        <w:rPr>
          <w:bCs w:val="0"/>
          <w:sz w:val="28"/>
          <w:szCs w:val="28"/>
          <w:lang w:bidi="fa-IR"/>
        </w:rPr>
        <w:t xml:space="preserve"> Христианство в монархическом Иране до образования Исламской Республики Иран (</w:t>
      </w:r>
      <w:r w:rsidRPr="007C086E">
        <w:rPr>
          <w:bCs w:val="0"/>
          <w:sz w:val="28"/>
          <w:szCs w:val="28"/>
          <w:lang w:val="en-US" w:bidi="fa-IR"/>
        </w:rPr>
        <w:t>XVI</w:t>
      </w:r>
      <w:r w:rsidRPr="007C086E">
        <w:rPr>
          <w:bCs w:val="0"/>
          <w:sz w:val="28"/>
          <w:szCs w:val="28"/>
          <w:lang w:bidi="fa-IR"/>
        </w:rPr>
        <w:t xml:space="preserve"> –</w:t>
      </w:r>
      <w:r w:rsidRPr="007C086E">
        <w:rPr>
          <w:bCs w:val="0"/>
          <w:sz w:val="28"/>
          <w:szCs w:val="28"/>
          <w:lang w:val="en-US" w:bidi="fa-IR"/>
        </w:rPr>
        <w:t>XX</w:t>
      </w:r>
      <w:r w:rsidRPr="007C086E">
        <w:rPr>
          <w:bCs w:val="0"/>
          <w:sz w:val="28"/>
          <w:szCs w:val="28"/>
          <w:lang w:bidi="fa-IR"/>
        </w:rPr>
        <w:t xml:space="preserve"> вв.)</w:t>
      </w:r>
      <w:bookmarkEnd w:id="13"/>
    </w:p>
    <w:p w:rsidR="005922A1" w:rsidRPr="007C086E" w:rsidRDefault="005922A1" w:rsidP="00890CC2">
      <w:pPr>
        <w:pStyle w:val="2"/>
        <w:spacing w:line="360" w:lineRule="auto"/>
        <w:rPr>
          <w:rFonts w:ascii="Times New Roman" w:hAnsi="Times New Roman" w:cs="Times New Roman"/>
          <w:b w:val="0"/>
          <w:bCs w:val="0"/>
          <w:color w:val="auto"/>
          <w:sz w:val="28"/>
          <w:szCs w:val="28"/>
          <w:lang w:bidi="fa-IR"/>
        </w:rPr>
      </w:pPr>
      <w:bookmarkStart w:id="14" w:name="_Toc482101039"/>
      <w:r w:rsidRPr="007C086E">
        <w:rPr>
          <w:rFonts w:ascii="Times New Roman" w:hAnsi="Times New Roman" w:cs="Times New Roman"/>
          <w:b w:val="0"/>
          <w:color w:val="auto"/>
          <w:sz w:val="28"/>
          <w:szCs w:val="28"/>
          <w:lang w:bidi="fa-IR"/>
        </w:rPr>
        <w:t>4.1 Христианство в Иране при Сафавидах (1501</w:t>
      </w:r>
      <w:r w:rsidR="00767790" w:rsidRPr="007C086E">
        <w:rPr>
          <w:rFonts w:ascii="Times New Roman" w:hAnsi="Times New Roman" w:cs="Times New Roman"/>
          <w:b w:val="0"/>
          <w:color w:val="auto"/>
          <w:sz w:val="28"/>
          <w:szCs w:val="28"/>
        </w:rPr>
        <w:t>–</w:t>
      </w:r>
      <w:r w:rsidR="00890CC2">
        <w:rPr>
          <w:rFonts w:ascii="Times New Roman" w:hAnsi="Times New Roman" w:cs="Times New Roman"/>
          <w:b w:val="0"/>
          <w:color w:val="auto"/>
          <w:sz w:val="28"/>
          <w:szCs w:val="28"/>
          <w:lang w:bidi="fa-IR"/>
        </w:rPr>
        <w:t>1736</w:t>
      </w:r>
      <w:r w:rsidRPr="007C086E">
        <w:rPr>
          <w:rFonts w:ascii="Times New Roman" w:hAnsi="Times New Roman" w:cs="Times New Roman"/>
          <w:b w:val="0"/>
          <w:color w:val="auto"/>
          <w:sz w:val="28"/>
          <w:szCs w:val="28"/>
          <w:lang w:bidi="fa-IR"/>
        </w:rPr>
        <w:t>)</w:t>
      </w:r>
      <w:bookmarkEnd w:id="14"/>
    </w:p>
    <w:p w:rsidR="005922A1" w:rsidRPr="007C086E" w:rsidRDefault="005922A1" w:rsidP="003A5E81">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rPr>
        <w:t xml:space="preserve">После упадка государства Тимуридов на рубеже </w:t>
      </w:r>
      <w:r w:rsidRPr="007C086E">
        <w:rPr>
          <w:rFonts w:ascii="Times New Roman" w:hAnsi="Times New Roman" w:cs="Times New Roman"/>
          <w:sz w:val="28"/>
          <w:szCs w:val="28"/>
          <w:lang w:val="en-US"/>
        </w:rPr>
        <w:t>XV</w:t>
      </w:r>
      <w:r w:rsidRPr="007C086E">
        <w:rPr>
          <w:rFonts w:ascii="Times New Roman" w:hAnsi="Times New Roman" w:cs="Times New Roman"/>
          <w:sz w:val="28"/>
          <w:szCs w:val="28"/>
        </w:rPr>
        <w:t xml:space="preserve"> – </w:t>
      </w:r>
      <w:r w:rsidRPr="007C086E">
        <w:rPr>
          <w:rFonts w:ascii="Times New Roman" w:hAnsi="Times New Roman" w:cs="Times New Roman"/>
          <w:sz w:val="28"/>
          <w:szCs w:val="28"/>
          <w:lang w:val="en-US"/>
        </w:rPr>
        <w:t>XVI</w:t>
      </w:r>
      <w:r w:rsidR="00A97ABC" w:rsidRPr="007C086E">
        <w:rPr>
          <w:rFonts w:ascii="Times New Roman" w:hAnsi="Times New Roman" w:cs="Times New Roman"/>
          <w:sz w:val="28"/>
          <w:szCs w:val="28"/>
          <w:lang w:bidi="fa-IR"/>
        </w:rPr>
        <w:t xml:space="preserve"> вв. в Иране появилась</w:t>
      </w:r>
      <w:r w:rsidRPr="007C086E">
        <w:rPr>
          <w:rFonts w:ascii="Times New Roman" w:hAnsi="Times New Roman" w:cs="Times New Roman"/>
          <w:sz w:val="28"/>
          <w:szCs w:val="28"/>
          <w:lang w:bidi="fa-IR"/>
        </w:rPr>
        <w:t xml:space="preserve"> новая политическая сила в лице династии Сафавидов (1502 – 1736), при котор</w:t>
      </w:r>
      <w:r w:rsidR="003A5E81">
        <w:rPr>
          <w:rFonts w:ascii="Times New Roman" w:hAnsi="Times New Roman" w:cs="Times New Roman"/>
          <w:sz w:val="28"/>
          <w:szCs w:val="28"/>
          <w:lang w:bidi="fa-IR"/>
        </w:rPr>
        <w:t>ой</w:t>
      </w:r>
      <w:r w:rsidRPr="007C086E">
        <w:rPr>
          <w:rFonts w:ascii="Times New Roman" w:hAnsi="Times New Roman" w:cs="Times New Roman"/>
          <w:sz w:val="28"/>
          <w:szCs w:val="28"/>
          <w:lang w:bidi="fa-IR"/>
        </w:rPr>
        <w:t xml:space="preserve"> </w:t>
      </w:r>
      <w:r w:rsidR="00A97ABC" w:rsidRPr="007C086E">
        <w:rPr>
          <w:rFonts w:ascii="Times New Roman" w:hAnsi="Times New Roman" w:cs="Times New Roman"/>
          <w:sz w:val="28"/>
          <w:szCs w:val="28"/>
          <w:lang w:bidi="fa-IR"/>
        </w:rPr>
        <w:t>начал</w:t>
      </w:r>
      <w:r w:rsidR="00836874" w:rsidRPr="007C086E">
        <w:rPr>
          <w:rFonts w:ascii="Times New Roman" w:hAnsi="Times New Roman" w:cs="Times New Roman"/>
          <w:sz w:val="28"/>
          <w:szCs w:val="28"/>
          <w:lang w:bidi="fa-IR"/>
        </w:rPr>
        <w:t>и</w:t>
      </w:r>
      <w:r w:rsidR="00A97ABC" w:rsidRPr="007C086E">
        <w:rPr>
          <w:rFonts w:ascii="Times New Roman" w:hAnsi="Times New Roman" w:cs="Times New Roman"/>
          <w:sz w:val="28"/>
          <w:szCs w:val="28"/>
          <w:lang w:bidi="fa-IR"/>
        </w:rPr>
        <w:t xml:space="preserve"> восстанавливаться </w:t>
      </w:r>
      <w:r w:rsidRPr="007C086E">
        <w:rPr>
          <w:rFonts w:ascii="Times New Roman" w:hAnsi="Times New Roman" w:cs="Times New Roman"/>
          <w:sz w:val="28"/>
          <w:szCs w:val="28"/>
          <w:lang w:bidi="fa-IR"/>
        </w:rPr>
        <w:t>прежняя монархическая традиция Ирана, его прежние границы, а также созда</w:t>
      </w:r>
      <w:r w:rsidR="00836874" w:rsidRPr="007C086E">
        <w:rPr>
          <w:rFonts w:ascii="Times New Roman" w:hAnsi="Times New Roman" w:cs="Times New Roman"/>
          <w:sz w:val="28"/>
          <w:szCs w:val="28"/>
          <w:lang w:bidi="fa-IR"/>
        </w:rPr>
        <w:t>ваться</w:t>
      </w:r>
      <w:r w:rsidRPr="007C086E">
        <w:rPr>
          <w:rFonts w:ascii="Times New Roman" w:hAnsi="Times New Roman" w:cs="Times New Roman"/>
          <w:sz w:val="28"/>
          <w:szCs w:val="28"/>
          <w:lang w:bidi="fa-IR"/>
        </w:rPr>
        <w:t xml:space="preserve"> новая военно-политическая структура государства. </w:t>
      </w:r>
      <w:r w:rsidR="00836874" w:rsidRPr="007C086E">
        <w:rPr>
          <w:rFonts w:ascii="Times New Roman" w:hAnsi="Times New Roman" w:cs="Times New Roman"/>
          <w:sz w:val="28"/>
          <w:szCs w:val="28"/>
          <w:lang w:bidi="fa-IR"/>
        </w:rPr>
        <w:t>И именно при Сафавидах Иран стал</w:t>
      </w:r>
      <w:r w:rsidRPr="007C086E">
        <w:rPr>
          <w:rFonts w:ascii="Times New Roman" w:hAnsi="Times New Roman" w:cs="Times New Roman"/>
          <w:sz w:val="28"/>
          <w:szCs w:val="28"/>
          <w:lang w:bidi="fa-IR"/>
        </w:rPr>
        <w:t xml:space="preserve"> шиитским государством, которое существует и сегодня. Уже при Исмаиле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(1502 – 1524) началось насаждение шиизма, </w:t>
      </w:r>
      <w:r w:rsidR="00767790" w:rsidRPr="007C086E">
        <w:rPr>
          <w:rFonts w:ascii="Times New Roman" w:hAnsi="Times New Roman" w:cs="Times New Roman"/>
          <w:sz w:val="28"/>
          <w:szCs w:val="28"/>
          <w:lang w:bidi="fa-IR"/>
        </w:rPr>
        <w:t>приобретавшее время от времени</w:t>
      </w:r>
      <w:r w:rsidRPr="007C086E">
        <w:rPr>
          <w:rFonts w:ascii="Times New Roman" w:hAnsi="Times New Roman" w:cs="Times New Roman"/>
          <w:sz w:val="28"/>
          <w:szCs w:val="28"/>
          <w:lang w:bidi="fa-IR"/>
        </w:rPr>
        <w:t xml:space="preserve"> на</w:t>
      </w:r>
      <w:r w:rsidR="00767790" w:rsidRPr="007C086E">
        <w:rPr>
          <w:rFonts w:ascii="Times New Roman" w:hAnsi="Times New Roman" w:cs="Times New Roman"/>
          <w:sz w:val="28"/>
          <w:szCs w:val="28"/>
          <w:lang w:bidi="fa-IR"/>
        </w:rPr>
        <w:t>сильственный характер. Наиболее</w:t>
      </w:r>
      <w:r w:rsidRPr="007C086E">
        <w:rPr>
          <w:rFonts w:ascii="Times New Roman" w:hAnsi="Times New Roman" w:cs="Times New Roman"/>
          <w:sz w:val="28"/>
          <w:szCs w:val="28"/>
          <w:lang w:bidi="fa-IR"/>
        </w:rPr>
        <w:t xml:space="preserve"> радикальные меры в обращении в шиизм применялись по отношению к суннитам, которые на тот момент, </w:t>
      </w:r>
      <w:r w:rsidR="00767790" w:rsidRPr="007C086E">
        <w:rPr>
          <w:rFonts w:ascii="Times New Roman" w:hAnsi="Times New Roman" w:cs="Times New Roman"/>
          <w:sz w:val="28"/>
          <w:szCs w:val="28"/>
          <w:lang w:bidi="fa-IR"/>
        </w:rPr>
        <w:t>по всей видимости</w:t>
      </w:r>
      <w:r w:rsidRPr="007C086E">
        <w:rPr>
          <w:rFonts w:ascii="Times New Roman" w:hAnsi="Times New Roman" w:cs="Times New Roman"/>
          <w:sz w:val="28"/>
          <w:szCs w:val="28"/>
          <w:lang w:bidi="fa-IR"/>
        </w:rPr>
        <w:t>, численно превосходили шиитов в Иране. При этом  отношение к христианам шаха Ис</w:t>
      </w:r>
      <w:r w:rsidR="00767790" w:rsidRPr="007C086E">
        <w:rPr>
          <w:rFonts w:ascii="Times New Roman" w:hAnsi="Times New Roman" w:cs="Times New Roman"/>
          <w:sz w:val="28"/>
          <w:szCs w:val="28"/>
          <w:lang w:bidi="fa-IR"/>
        </w:rPr>
        <w:t>маила</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было благосклонным. Известно, что мать шаха (</w:t>
      </w:r>
      <w:r w:rsidRPr="007C086E">
        <w:rPr>
          <w:rFonts w:ascii="Times New Roman" w:hAnsi="Times New Roman" w:cs="Times New Roman"/>
          <w:sz w:val="28"/>
          <w:szCs w:val="28"/>
        </w:rPr>
        <w:t xml:space="preserve">Марфа, после замужества Алим-шах бегим) </w:t>
      </w:r>
      <w:r w:rsidR="00D905BA" w:rsidRPr="007C086E">
        <w:rPr>
          <w:rFonts w:ascii="Times New Roman" w:hAnsi="Times New Roman" w:cs="Times New Roman"/>
          <w:sz w:val="28"/>
          <w:szCs w:val="28"/>
          <w:lang w:bidi="fa-IR"/>
        </w:rPr>
        <w:t xml:space="preserve">была </w:t>
      </w:r>
      <w:r w:rsidRPr="007C086E">
        <w:rPr>
          <w:rFonts w:ascii="Times New Roman" w:hAnsi="Times New Roman" w:cs="Times New Roman"/>
          <w:sz w:val="28"/>
          <w:szCs w:val="28"/>
          <w:lang w:bidi="fa-IR"/>
        </w:rPr>
        <w:t xml:space="preserve">православной христианкой, дочерью </w:t>
      </w:r>
      <w:r w:rsidRPr="007C086E">
        <w:rPr>
          <w:rFonts w:ascii="Times New Roman" w:hAnsi="Times New Roman" w:cs="Times New Roman"/>
          <w:sz w:val="28"/>
          <w:szCs w:val="28"/>
        </w:rPr>
        <w:t>правителя государства Ак-Коюнлу Узун Хасана (1453</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rPr>
        <w:t>1478) и внучкой предпоследнего трапезундского императо</w:t>
      </w:r>
      <w:r w:rsidRPr="007C086E">
        <w:rPr>
          <w:rFonts w:ascii="Times New Roman" w:hAnsi="Times New Roman" w:cs="Times New Roman"/>
          <w:sz w:val="28"/>
          <w:szCs w:val="28"/>
        </w:rPr>
        <w:softHyphen/>
        <w:t>р</w:t>
      </w:r>
      <w:proofErr w:type="gramStart"/>
      <w:r w:rsidRPr="007C086E">
        <w:rPr>
          <w:rFonts w:ascii="Times New Roman" w:hAnsi="Times New Roman" w:cs="Times New Roman"/>
          <w:sz w:val="28"/>
          <w:szCs w:val="28"/>
        </w:rPr>
        <w:t>а Иоа</w:t>
      </w:r>
      <w:proofErr w:type="gramEnd"/>
      <w:r w:rsidRPr="007C086E">
        <w:rPr>
          <w:rFonts w:ascii="Times New Roman" w:hAnsi="Times New Roman" w:cs="Times New Roman"/>
          <w:sz w:val="28"/>
          <w:szCs w:val="28"/>
        </w:rPr>
        <w:t>нна IV Великого Комнина (1429</w:t>
      </w:r>
      <w:r w:rsidR="003A5E81">
        <w:rPr>
          <w:rFonts w:ascii="Times New Roman" w:hAnsi="Times New Roman" w:cs="Times New Roman"/>
          <w:sz w:val="28"/>
          <w:szCs w:val="28"/>
        </w:rPr>
        <w:t xml:space="preserve"> </w:t>
      </w:r>
      <w:r w:rsidR="003A5E81" w:rsidRPr="007C086E">
        <w:rPr>
          <w:rFonts w:ascii="Times New Roman" w:hAnsi="Times New Roman" w:cs="Times New Roman"/>
          <w:b/>
          <w:sz w:val="28"/>
          <w:szCs w:val="28"/>
          <w:lang w:bidi="fa-IR"/>
        </w:rPr>
        <w:t>–</w:t>
      </w:r>
      <w:r w:rsidR="003A5E81">
        <w:rPr>
          <w:rFonts w:ascii="Times New Roman" w:hAnsi="Times New Roman" w:cs="Times New Roman"/>
          <w:b/>
          <w:sz w:val="28"/>
          <w:szCs w:val="28"/>
          <w:lang w:bidi="fa-IR"/>
        </w:rPr>
        <w:t xml:space="preserve"> </w:t>
      </w:r>
      <w:r w:rsidRPr="007C086E">
        <w:rPr>
          <w:rFonts w:ascii="Times New Roman" w:hAnsi="Times New Roman" w:cs="Times New Roman"/>
          <w:sz w:val="28"/>
          <w:szCs w:val="28"/>
        </w:rPr>
        <w:t>1459).</w:t>
      </w:r>
      <w:r w:rsidRPr="007C086E">
        <w:rPr>
          <w:rStyle w:val="a6"/>
          <w:rFonts w:ascii="Times New Roman" w:hAnsi="Times New Roman" w:cs="Times New Roman"/>
          <w:sz w:val="28"/>
          <w:szCs w:val="28"/>
        </w:rPr>
        <w:footnoteReference w:id="186"/>
      </w:r>
    </w:p>
    <w:p w:rsidR="005922A1" w:rsidRPr="007C086E" w:rsidRDefault="005922A1" w:rsidP="0058191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Период п</w:t>
      </w:r>
      <w:r w:rsidR="00767790" w:rsidRPr="007C086E">
        <w:rPr>
          <w:rFonts w:ascii="Times New Roman" w:hAnsi="Times New Roman" w:cs="Times New Roman"/>
          <w:sz w:val="28"/>
          <w:szCs w:val="28"/>
          <w:lang w:bidi="fa-IR"/>
        </w:rPr>
        <w:t>равления династии Сафавидов стал</w:t>
      </w:r>
      <w:r w:rsidRPr="007C086E">
        <w:rPr>
          <w:rFonts w:ascii="Times New Roman" w:hAnsi="Times New Roman" w:cs="Times New Roman"/>
          <w:sz w:val="28"/>
          <w:szCs w:val="28"/>
          <w:lang w:bidi="fa-IR"/>
        </w:rPr>
        <w:t xml:space="preserve"> важной вехой в истории христианства в Иране, характеризующейся увеличением и процветанием христианской армянской диаспоры и стремительным возрождением мисси</w:t>
      </w:r>
      <w:r w:rsidR="003D3D87" w:rsidRPr="007C086E">
        <w:rPr>
          <w:rFonts w:ascii="Times New Roman" w:hAnsi="Times New Roman" w:cs="Times New Roman"/>
          <w:sz w:val="28"/>
          <w:szCs w:val="28"/>
          <w:lang w:bidi="fa-IR"/>
        </w:rPr>
        <w:t>онерской деятельности западных ц</w:t>
      </w:r>
      <w:r w:rsidRPr="007C086E">
        <w:rPr>
          <w:rFonts w:ascii="Times New Roman" w:hAnsi="Times New Roman" w:cs="Times New Roman"/>
          <w:sz w:val="28"/>
          <w:szCs w:val="28"/>
          <w:lang w:bidi="fa-IR"/>
        </w:rPr>
        <w:t xml:space="preserve">ерквей.  Что </w:t>
      </w:r>
      <w:r w:rsidR="00581915">
        <w:rPr>
          <w:rFonts w:ascii="Times New Roman" w:hAnsi="Times New Roman" w:cs="Times New Roman"/>
          <w:sz w:val="28"/>
          <w:szCs w:val="28"/>
          <w:lang w:bidi="fa-IR"/>
        </w:rPr>
        <w:t>касается</w:t>
      </w:r>
      <w:r w:rsidRPr="007C086E">
        <w:rPr>
          <w:rFonts w:ascii="Times New Roman" w:hAnsi="Times New Roman" w:cs="Times New Roman"/>
          <w:sz w:val="28"/>
          <w:szCs w:val="28"/>
          <w:lang w:bidi="fa-IR"/>
        </w:rPr>
        <w:t xml:space="preserve"> христиан яковитов и несториан, то к этому времени их численность значительно снизилась. В </w:t>
      </w:r>
      <w:r w:rsidRPr="007C086E">
        <w:rPr>
          <w:rFonts w:ascii="Times New Roman" w:hAnsi="Times New Roman" w:cs="Times New Roman"/>
          <w:sz w:val="28"/>
          <w:szCs w:val="28"/>
          <w:lang w:val="en-US" w:bidi="fa-IR"/>
        </w:rPr>
        <w:t>XVI</w:t>
      </w:r>
      <w:r w:rsidR="00767790"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область проживания несториан, некогда пребывавших почти во всех регионах Ирана, сузилась до его северо-западных границ и была разделена между Османской Империей и Ираном соответственно.  К этому же вре</w:t>
      </w:r>
      <w:r w:rsidR="003A5E81">
        <w:rPr>
          <w:rFonts w:ascii="Times New Roman" w:hAnsi="Times New Roman" w:cs="Times New Roman"/>
          <w:sz w:val="28"/>
          <w:szCs w:val="28"/>
          <w:lang w:bidi="fa-IR"/>
        </w:rPr>
        <w:t>мени относится и раскол Церкви В</w:t>
      </w:r>
      <w:r w:rsidRPr="007C086E">
        <w:rPr>
          <w:rFonts w:ascii="Times New Roman" w:hAnsi="Times New Roman" w:cs="Times New Roman"/>
          <w:sz w:val="28"/>
          <w:szCs w:val="28"/>
          <w:lang w:bidi="fa-IR"/>
        </w:rPr>
        <w:t xml:space="preserve">остока в 1522 г. </w:t>
      </w:r>
    </w:p>
    <w:p w:rsidR="005922A1" w:rsidRPr="007C086E" w:rsidRDefault="005922A1" w:rsidP="00767790">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В целом</w:t>
      </w:r>
      <w:r w:rsidR="00DC0771">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всех представителей христианства в Иране при Сафавидах можно разделить на </w:t>
      </w:r>
      <w:r w:rsidR="00767790" w:rsidRPr="007C086E">
        <w:rPr>
          <w:rFonts w:ascii="Times New Roman" w:hAnsi="Times New Roman" w:cs="Times New Roman"/>
          <w:sz w:val="28"/>
          <w:szCs w:val="28"/>
          <w:lang w:bidi="fa-IR"/>
        </w:rPr>
        <w:t>2 группы: 1)</w:t>
      </w:r>
      <w:r w:rsidR="00D905BA" w:rsidRPr="007C086E">
        <w:rPr>
          <w:rFonts w:ascii="Times New Roman" w:hAnsi="Times New Roman" w:cs="Times New Roman"/>
          <w:sz w:val="28"/>
          <w:szCs w:val="28"/>
          <w:lang w:bidi="fa-IR"/>
        </w:rPr>
        <w:t xml:space="preserve"> </w:t>
      </w:r>
      <w:r w:rsidR="00767790" w:rsidRPr="007C086E">
        <w:rPr>
          <w:rFonts w:ascii="Times New Roman" w:hAnsi="Times New Roman" w:cs="Times New Roman"/>
          <w:sz w:val="28"/>
          <w:szCs w:val="28"/>
          <w:lang w:bidi="fa-IR"/>
        </w:rPr>
        <w:t>местные этнические христиане (а</w:t>
      </w:r>
      <w:r w:rsidRPr="007C086E">
        <w:rPr>
          <w:rFonts w:ascii="Times New Roman" w:hAnsi="Times New Roman" w:cs="Times New Roman"/>
          <w:sz w:val="28"/>
          <w:szCs w:val="28"/>
          <w:lang w:bidi="fa-IR"/>
        </w:rPr>
        <w:t>рмяне: монофизиты и като</w:t>
      </w:r>
      <w:r w:rsidR="00581915">
        <w:rPr>
          <w:rFonts w:ascii="Times New Roman" w:hAnsi="Times New Roman" w:cs="Times New Roman"/>
          <w:sz w:val="28"/>
          <w:szCs w:val="28"/>
          <w:lang w:bidi="fa-IR"/>
        </w:rPr>
        <w:t>лики;</w:t>
      </w:r>
      <w:r w:rsidR="00767790" w:rsidRPr="007C086E">
        <w:rPr>
          <w:rFonts w:ascii="Times New Roman" w:hAnsi="Times New Roman" w:cs="Times New Roman"/>
          <w:sz w:val="28"/>
          <w:szCs w:val="28"/>
          <w:lang w:bidi="fa-IR"/>
        </w:rPr>
        <w:t xml:space="preserve"> грузины, яковиты, нест</w:t>
      </w:r>
      <w:r w:rsidRPr="007C086E">
        <w:rPr>
          <w:rFonts w:ascii="Times New Roman" w:hAnsi="Times New Roman" w:cs="Times New Roman"/>
          <w:sz w:val="28"/>
          <w:szCs w:val="28"/>
          <w:lang w:bidi="fa-IR"/>
        </w:rPr>
        <w:t xml:space="preserve">ориане); 2) приезжие христиане (миссионеры и европейские путешественники и купцы). </w:t>
      </w:r>
    </w:p>
    <w:p w:rsidR="005922A1" w:rsidRPr="007C086E" w:rsidRDefault="005922A1" w:rsidP="0058191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Религиозная политика Сафавидов обуславливалась, прежде всего, политическими и экономическими  факторами.  Ярким доказательством чего  является правление одного из наиболее прославленных сафавидских шахов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(1588 – 1629). Его благосклонное отношение к западным миссионерам, путешественникам, купцам было продиктовано его желанием наладить контакт с Европой, в которой он видел возможного союзника в борьбе с Османской Империей, а также шанс сделать Иран экономически сильной и процв</w:t>
      </w:r>
      <w:r w:rsidR="00767790" w:rsidRPr="007C086E">
        <w:rPr>
          <w:rFonts w:ascii="Times New Roman" w:hAnsi="Times New Roman" w:cs="Times New Roman"/>
          <w:sz w:val="28"/>
          <w:szCs w:val="28"/>
          <w:lang w:bidi="fa-IR"/>
        </w:rPr>
        <w:t>етающей страной. В связи с этим</w:t>
      </w:r>
      <w:r w:rsidRPr="007C086E">
        <w:rPr>
          <w:rFonts w:ascii="Times New Roman" w:hAnsi="Times New Roman" w:cs="Times New Roman"/>
          <w:sz w:val="28"/>
          <w:szCs w:val="28"/>
          <w:lang w:bidi="fa-IR"/>
        </w:rPr>
        <w:t xml:space="preserve"> по его разрешению в Исфахане</w:t>
      </w:r>
      <w:r w:rsidRPr="007C086E">
        <w:rPr>
          <w:rStyle w:val="a6"/>
          <w:rFonts w:ascii="Times New Roman" w:hAnsi="Times New Roman" w:cs="Times New Roman"/>
          <w:sz w:val="28"/>
          <w:szCs w:val="28"/>
          <w:lang w:bidi="fa-IR"/>
        </w:rPr>
        <w:footnoteReference w:id="187"/>
      </w:r>
      <w:r w:rsidRPr="007C086E">
        <w:rPr>
          <w:rFonts w:ascii="Times New Roman" w:hAnsi="Times New Roman" w:cs="Times New Roman"/>
          <w:sz w:val="28"/>
          <w:szCs w:val="28"/>
          <w:lang w:bidi="fa-IR"/>
        </w:rPr>
        <w:t>были размещены миссии 3 католических деноминаций (Август</w:t>
      </w:r>
      <w:r w:rsidR="00CF3E0D" w:rsidRPr="007C086E">
        <w:rPr>
          <w:rFonts w:ascii="Times New Roman" w:hAnsi="Times New Roman" w:cs="Times New Roman"/>
          <w:sz w:val="28"/>
          <w:szCs w:val="28"/>
          <w:lang w:bidi="fa-IR"/>
        </w:rPr>
        <w:t>ин</w:t>
      </w:r>
      <w:r w:rsidRPr="007C086E">
        <w:rPr>
          <w:rFonts w:ascii="Times New Roman" w:hAnsi="Times New Roman" w:cs="Times New Roman"/>
          <w:sz w:val="28"/>
          <w:szCs w:val="28"/>
          <w:lang w:bidi="fa-IR"/>
        </w:rPr>
        <w:t>цы – 1602 г., Кармелиты – 1608 – 1609, Капуцины – 1628). На этот п</w:t>
      </w:r>
      <w:r w:rsidR="00767790" w:rsidRPr="007C086E">
        <w:rPr>
          <w:rFonts w:ascii="Times New Roman" w:hAnsi="Times New Roman" w:cs="Times New Roman"/>
          <w:sz w:val="28"/>
          <w:szCs w:val="28"/>
          <w:lang w:bidi="fa-IR"/>
        </w:rPr>
        <w:t>ериод приходились также визиты,</w:t>
      </w:r>
      <w:r w:rsidRPr="007C086E">
        <w:rPr>
          <w:rFonts w:ascii="Times New Roman" w:hAnsi="Times New Roman" w:cs="Times New Roman"/>
          <w:sz w:val="28"/>
          <w:szCs w:val="28"/>
          <w:lang w:bidi="fa-IR"/>
        </w:rPr>
        <w:t xml:space="preserve"> многочисленных европейских путешественников, дипломатических и торговых делегатов.</w:t>
      </w:r>
      <w:r w:rsidRPr="007C086E">
        <w:rPr>
          <w:rStyle w:val="a6"/>
          <w:rFonts w:ascii="Times New Roman" w:hAnsi="Times New Roman" w:cs="Times New Roman"/>
          <w:sz w:val="28"/>
          <w:szCs w:val="28"/>
          <w:lang w:bidi="fa-IR"/>
        </w:rPr>
        <w:footnoteReference w:id="188"/>
      </w:r>
      <w:r w:rsidRPr="007C086E">
        <w:rPr>
          <w:rFonts w:ascii="Times New Roman" w:hAnsi="Times New Roman" w:cs="Times New Roman"/>
          <w:sz w:val="28"/>
          <w:szCs w:val="28"/>
          <w:lang w:bidi="fa-IR"/>
        </w:rPr>
        <w:t xml:space="preserve"> Так, среди лиц, побывавших в Иране в период правления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и даже удостоившихся его аудиенции, можно назвать: брать</w:t>
      </w:r>
      <w:r w:rsidR="00767790" w:rsidRPr="007C086E">
        <w:rPr>
          <w:rFonts w:ascii="Times New Roman" w:hAnsi="Times New Roman" w:cs="Times New Roman"/>
          <w:sz w:val="28"/>
          <w:szCs w:val="28"/>
          <w:lang w:bidi="fa-IR"/>
        </w:rPr>
        <w:t>ев</w:t>
      </w:r>
      <w:r w:rsidRPr="007C086E">
        <w:rPr>
          <w:rFonts w:ascii="Times New Roman" w:hAnsi="Times New Roman" w:cs="Times New Roman"/>
          <w:sz w:val="28"/>
          <w:szCs w:val="28"/>
          <w:lang w:bidi="fa-IR"/>
        </w:rPr>
        <w:t xml:space="preserve"> Энтони и Роберт Ширли  (1565</w:t>
      </w:r>
      <w:r w:rsidR="00767790" w:rsidRPr="007C086E">
        <w:rPr>
          <w:rFonts w:ascii="Times New Roman" w:hAnsi="Times New Roman" w:cs="Times New Roman"/>
          <w:sz w:val="28"/>
          <w:szCs w:val="28"/>
          <w:lang w:bidi="fa-IR"/>
        </w:rPr>
        <w:t xml:space="preserve"> – 1635; </w:t>
      </w:r>
      <w:proofErr w:type="gramStart"/>
      <w:r w:rsidR="00767790" w:rsidRPr="007C086E">
        <w:rPr>
          <w:rFonts w:ascii="Times New Roman" w:hAnsi="Times New Roman" w:cs="Times New Roman"/>
          <w:sz w:val="28"/>
          <w:szCs w:val="28"/>
          <w:lang w:bidi="fa-IR"/>
        </w:rPr>
        <w:t>1581 – 1628) – 1598, о.</w:t>
      </w:r>
      <w:r w:rsidRPr="007C086E">
        <w:rPr>
          <w:rFonts w:ascii="Times New Roman" w:hAnsi="Times New Roman" w:cs="Times New Roman"/>
          <w:sz w:val="28"/>
          <w:szCs w:val="28"/>
          <w:lang w:bidi="fa-IR"/>
        </w:rPr>
        <w:t xml:space="preserve"> Пол</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Саймон</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 1607, Пацифик де Прован</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(1588 – 1648) – 1628, путешественник</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Ричард</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Стил</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и Джон</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Кроутер</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 1615 – 1616, сэр</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Додмор</w:t>
      </w:r>
      <w:r w:rsidR="00767790" w:rsidRPr="007C086E">
        <w:rPr>
          <w:rFonts w:ascii="Times New Roman" w:hAnsi="Times New Roman" w:cs="Times New Roman"/>
          <w:sz w:val="28"/>
          <w:szCs w:val="28"/>
          <w:lang w:bidi="fa-IR"/>
        </w:rPr>
        <w:t xml:space="preserve">а </w:t>
      </w:r>
      <w:r w:rsidRPr="007C086E">
        <w:rPr>
          <w:rFonts w:ascii="Times New Roman" w:hAnsi="Times New Roman" w:cs="Times New Roman"/>
          <w:sz w:val="28"/>
          <w:szCs w:val="28"/>
          <w:lang w:bidi="fa-IR"/>
        </w:rPr>
        <w:t xml:space="preserve"> Коттон</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(ум. 1628) и сэр</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Томас</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Герберт</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(1606 – 1682) – 1627-1628, итальянск</w:t>
      </w:r>
      <w:r w:rsidR="00767790" w:rsidRPr="007C086E">
        <w:rPr>
          <w:rFonts w:ascii="Times New Roman" w:hAnsi="Times New Roman" w:cs="Times New Roman"/>
          <w:sz w:val="28"/>
          <w:szCs w:val="28"/>
          <w:lang w:bidi="fa-IR"/>
        </w:rPr>
        <w:t>ого</w:t>
      </w:r>
      <w:r w:rsidRPr="007C086E">
        <w:rPr>
          <w:rFonts w:ascii="Times New Roman" w:hAnsi="Times New Roman" w:cs="Times New Roman"/>
          <w:sz w:val="28"/>
          <w:szCs w:val="28"/>
          <w:lang w:bidi="fa-IR"/>
        </w:rPr>
        <w:t xml:space="preserve"> путешественник</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Пьетро делла Валле (1568 </w:t>
      </w:r>
      <w:r w:rsidR="00767790" w:rsidRPr="007C086E">
        <w:rPr>
          <w:rFonts w:ascii="Times New Roman" w:hAnsi="Times New Roman" w:cs="Times New Roman"/>
          <w:sz w:val="28"/>
          <w:szCs w:val="28"/>
          <w:lang w:bidi="fa-IR"/>
        </w:rPr>
        <w:t xml:space="preserve">– 1652) – </w:t>
      </w:r>
      <w:r w:rsidR="00A914D4" w:rsidRPr="007C086E">
        <w:rPr>
          <w:rFonts w:ascii="Times New Roman" w:hAnsi="Times New Roman" w:cs="Times New Roman"/>
          <w:sz w:val="28"/>
          <w:szCs w:val="28"/>
          <w:lang w:bidi="fa-IR"/>
        </w:rPr>
        <w:t xml:space="preserve">1616 – 1623, </w:t>
      </w:r>
      <w:r w:rsidR="00767790" w:rsidRPr="007C086E">
        <w:rPr>
          <w:rFonts w:ascii="Times New Roman" w:hAnsi="Times New Roman" w:cs="Times New Roman"/>
          <w:sz w:val="28"/>
          <w:szCs w:val="28"/>
          <w:lang w:bidi="fa-IR"/>
        </w:rPr>
        <w:t>испанского</w:t>
      </w:r>
      <w:r w:rsidRPr="007C086E">
        <w:rPr>
          <w:rFonts w:ascii="Times New Roman" w:hAnsi="Times New Roman" w:cs="Times New Roman"/>
          <w:sz w:val="28"/>
          <w:szCs w:val="28"/>
          <w:lang w:bidi="fa-IR"/>
        </w:rPr>
        <w:t xml:space="preserve"> путешественник</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и дипломат</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Гарсия де Сильва Фигероа (1550 -1624) – 1617 – 1622 и др. Все они обладали достаточной</w:t>
      </w:r>
      <w:proofErr w:type="gramEnd"/>
      <w:r w:rsidRPr="007C086E">
        <w:rPr>
          <w:rFonts w:ascii="Times New Roman" w:hAnsi="Times New Roman" w:cs="Times New Roman"/>
          <w:sz w:val="28"/>
          <w:szCs w:val="28"/>
          <w:lang w:bidi="fa-IR"/>
        </w:rPr>
        <w:t xml:space="preserve"> свободой в исполнении своих задач: миссионерам разрешалось проповедовать (было ограничение на проповедь среди мусуль</w:t>
      </w:r>
      <w:r w:rsidR="00A914D4" w:rsidRPr="007C086E">
        <w:rPr>
          <w:rFonts w:ascii="Times New Roman" w:hAnsi="Times New Roman" w:cs="Times New Roman"/>
          <w:sz w:val="28"/>
          <w:szCs w:val="28"/>
          <w:lang w:bidi="fa-IR"/>
        </w:rPr>
        <w:t xml:space="preserve">ман) </w:t>
      </w:r>
      <w:r w:rsidRPr="007C086E">
        <w:rPr>
          <w:rFonts w:ascii="Times New Roman" w:hAnsi="Times New Roman" w:cs="Times New Roman"/>
          <w:sz w:val="28"/>
          <w:szCs w:val="28"/>
          <w:lang w:bidi="fa-IR"/>
        </w:rPr>
        <w:t>и строить свои церкви, а ев</w:t>
      </w:r>
      <w:r w:rsidR="00A914D4" w:rsidRPr="007C086E">
        <w:rPr>
          <w:rFonts w:ascii="Times New Roman" w:hAnsi="Times New Roman" w:cs="Times New Roman"/>
          <w:sz w:val="28"/>
          <w:szCs w:val="28"/>
          <w:lang w:bidi="fa-IR"/>
        </w:rPr>
        <w:t>ропейские купцы получали защиту</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lastRenderedPageBreak/>
        <w:t>шаха и привилегии в виде освобождения от таможенных пошлин.</w:t>
      </w:r>
      <w:r w:rsidRPr="007C086E">
        <w:rPr>
          <w:rStyle w:val="a6"/>
          <w:rFonts w:ascii="Times New Roman" w:hAnsi="Times New Roman" w:cs="Times New Roman"/>
          <w:sz w:val="28"/>
          <w:szCs w:val="28"/>
          <w:lang w:bidi="fa-IR"/>
        </w:rPr>
        <w:footnoteReference w:id="189"/>
      </w:r>
      <w:r w:rsidRPr="007C086E">
        <w:rPr>
          <w:rFonts w:ascii="Times New Roman" w:hAnsi="Times New Roman" w:cs="Times New Roman"/>
          <w:sz w:val="28"/>
          <w:szCs w:val="28"/>
          <w:lang w:bidi="fa-IR"/>
        </w:rPr>
        <w:t xml:space="preserve"> Деятельность западных христиан в сафавидском Иране принимала не только дипломатический характер, они также становились своего рода источником информации для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относительно Запада, что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w:t>
      </w:r>
      <w:r w:rsidR="00767790" w:rsidRPr="007C086E">
        <w:rPr>
          <w:rFonts w:ascii="Times New Roman" w:hAnsi="Times New Roman" w:cs="Times New Roman"/>
          <w:sz w:val="28"/>
          <w:szCs w:val="28"/>
          <w:lang w:bidi="fa-IR"/>
        </w:rPr>
        <w:t>помимо всего прочего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способствовало налаживанию связей между ними. </w:t>
      </w:r>
      <w:proofErr w:type="gramStart"/>
      <w:r w:rsidRPr="007C086E">
        <w:rPr>
          <w:rFonts w:ascii="Times New Roman" w:hAnsi="Times New Roman" w:cs="Times New Roman"/>
          <w:sz w:val="28"/>
          <w:szCs w:val="28"/>
          <w:lang w:bidi="fa-IR"/>
        </w:rPr>
        <w:t xml:space="preserve">Интерес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к христианам </w:t>
      </w:r>
      <w:r w:rsidR="00767790" w:rsidRPr="007C086E">
        <w:rPr>
          <w:rFonts w:ascii="Times New Roman" w:hAnsi="Times New Roman" w:cs="Times New Roman"/>
          <w:sz w:val="28"/>
          <w:szCs w:val="28"/>
          <w:lang w:bidi="fa-IR"/>
        </w:rPr>
        <w:t>отображен в одном из фрагментов</w:t>
      </w:r>
      <w:r w:rsidRPr="007C086E">
        <w:rPr>
          <w:rFonts w:ascii="Times New Roman" w:hAnsi="Times New Roman" w:cs="Times New Roman"/>
          <w:sz w:val="28"/>
          <w:szCs w:val="28"/>
          <w:lang w:bidi="fa-IR"/>
        </w:rPr>
        <w:t xml:space="preserve"> хроники Кармелитов в Персии, когда шах во время встречи с главой миссии кармелитов в </w:t>
      </w:r>
      <w:r w:rsidR="00767790" w:rsidRPr="007C086E">
        <w:rPr>
          <w:rFonts w:ascii="Times New Roman" w:hAnsi="Times New Roman" w:cs="Times New Roman"/>
          <w:sz w:val="28"/>
          <w:szCs w:val="28"/>
          <w:lang w:bidi="fa-IR"/>
        </w:rPr>
        <w:t>Иране</w:t>
      </w:r>
      <w:r w:rsidRPr="007C086E">
        <w:rPr>
          <w:rFonts w:ascii="Times New Roman" w:hAnsi="Times New Roman" w:cs="Times New Roman"/>
          <w:sz w:val="28"/>
          <w:szCs w:val="28"/>
          <w:lang w:bidi="fa-IR"/>
        </w:rPr>
        <w:t xml:space="preserve"> и на Востоке о. Винсен де сан-Франсис</w:t>
      </w:r>
      <w:r w:rsidR="00767790" w:rsidRPr="007C086E">
        <w:rPr>
          <w:rFonts w:ascii="Times New Roman" w:hAnsi="Times New Roman" w:cs="Times New Roman"/>
          <w:sz w:val="28"/>
          <w:szCs w:val="28"/>
          <w:lang w:bidi="fa-IR"/>
        </w:rPr>
        <w:t>ом</w:t>
      </w:r>
      <w:r w:rsidRPr="007C086E">
        <w:rPr>
          <w:rFonts w:ascii="Times New Roman" w:hAnsi="Times New Roman" w:cs="Times New Roman"/>
          <w:sz w:val="28"/>
          <w:szCs w:val="28"/>
          <w:lang w:bidi="fa-IR"/>
        </w:rPr>
        <w:t xml:space="preserve"> (1574 – 1</w:t>
      </w:r>
      <w:r w:rsidR="00CF3E0D" w:rsidRPr="007C086E">
        <w:rPr>
          <w:rFonts w:ascii="Times New Roman" w:hAnsi="Times New Roman" w:cs="Times New Roman"/>
          <w:sz w:val="28"/>
          <w:szCs w:val="28"/>
          <w:lang w:bidi="fa-IR"/>
        </w:rPr>
        <w:t>623</w:t>
      </w:r>
      <w:r w:rsidRPr="007C086E">
        <w:rPr>
          <w:rFonts w:ascii="Times New Roman" w:hAnsi="Times New Roman" w:cs="Times New Roman"/>
          <w:sz w:val="28"/>
          <w:szCs w:val="28"/>
          <w:lang w:bidi="fa-IR"/>
        </w:rPr>
        <w:t>)</w:t>
      </w:r>
      <w:r w:rsidRPr="007C086E">
        <w:rPr>
          <w:rStyle w:val="a6"/>
          <w:rFonts w:ascii="Times New Roman" w:hAnsi="Times New Roman" w:cs="Times New Roman"/>
          <w:sz w:val="28"/>
          <w:szCs w:val="28"/>
          <w:lang w:bidi="fa-IR"/>
        </w:rPr>
        <w:footnoteReference w:id="190"/>
      </w:r>
      <w:r w:rsidRPr="007C086E">
        <w:rPr>
          <w:rFonts w:ascii="Times New Roman" w:hAnsi="Times New Roman" w:cs="Times New Roman"/>
          <w:sz w:val="28"/>
          <w:szCs w:val="28"/>
          <w:lang w:bidi="fa-IR"/>
        </w:rPr>
        <w:t xml:space="preserve"> </w:t>
      </w:r>
      <w:r w:rsidR="003664A3" w:rsidRPr="007C086E">
        <w:rPr>
          <w:rFonts w:ascii="Times New Roman" w:hAnsi="Times New Roman" w:cs="Times New Roman"/>
          <w:sz w:val="28"/>
          <w:szCs w:val="28"/>
          <w:lang w:bidi="fa-IR"/>
        </w:rPr>
        <w:t xml:space="preserve">и агентом Ост-Индской компании </w:t>
      </w:r>
      <w:r w:rsidRPr="007C086E">
        <w:rPr>
          <w:rFonts w:ascii="Times New Roman" w:hAnsi="Times New Roman" w:cs="Times New Roman"/>
          <w:sz w:val="28"/>
          <w:szCs w:val="28"/>
          <w:lang w:bidi="fa-IR"/>
        </w:rPr>
        <w:t>в Исфахане Эдвардом Моноксом (1603 – 1644) в 1621 г. расспрашивал их о различиях между католиками и протестантами.</w:t>
      </w:r>
      <w:r w:rsidRPr="007C086E">
        <w:rPr>
          <w:rStyle w:val="a6"/>
          <w:rFonts w:ascii="Times New Roman" w:hAnsi="Times New Roman" w:cs="Times New Roman"/>
          <w:sz w:val="28"/>
          <w:szCs w:val="28"/>
          <w:lang w:bidi="fa-IR"/>
        </w:rPr>
        <w:footnoteReference w:id="191"/>
      </w:r>
      <w:proofErr w:type="gramEnd"/>
    </w:p>
    <w:p w:rsidR="005922A1" w:rsidRPr="007C086E" w:rsidRDefault="005922A1" w:rsidP="00767790">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Схожими мотивами руководствовался шах Аббас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rtl/>
          <w:lang w:val="en-US" w:bidi="fa-IR"/>
        </w:rPr>
        <w:t xml:space="preserve"> </w:t>
      </w:r>
      <w:r w:rsidRPr="007C086E">
        <w:rPr>
          <w:rFonts w:ascii="Times New Roman" w:hAnsi="Times New Roman" w:cs="Times New Roman"/>
          <w:sz w:val="28"/>
          <w:szCs w:val="28"/>
          <w:lang w:bidi="fa-IR"/>
        </w:rPr>
        <w:t xml:space="preserve"> и в отношении местных христиан, особенно в отношении армян. Нуждаясь в поддержке западных стран в борьбе с Османской Турцией, сафавидские шахи использовали в этих целях дипломатических агентов из христиан – армянских купцов и духовных лиц</w:t>
      </w:r>
      <w:r w:rsidRPr="007C086E">
        <w:rPr>
          <w:rStyle w:val="a6"/>
          <w:rFonts w:ascii="Times New Roman" w:hAnsi="Times New Roman" w:cs="Times New Roman"/>
          <w:sz w:val="28"/>
          <w:szCs w:val="28"/>
          <w:lang w:bidi="fa-IR"/>
        </w:rPr>
        <w:footnoteReference w:id="192"/>
      </w:r>
      <w:r w:rsidRPr="007C086E">
        <w:rPr>
          <w:rFonts w:ascii="Times New Roman" w:hAnsi="Times New Roman" w:cs="Times New Roman"/>
          <w:sz w:val="28"/>
          <w:szCs w:val="28"/>
          <w:lang w:bidi="fa-IR"/>
        </w:rPr>
        <w:t>. Помимо этого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армяне играли значительную роль в производстве и продаже шелка, торговля которым на тот момент приносила не малую прибыль в государственную казну. Отсюда и ряд льгот и привилегий, которы</w:t>
      </w:r>
      <w:r w:rsidR="00767790"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получали армяне в сафавидский период. В </w:t>
      </w:r>
      <w:r w:rsidR="00767790" w:rsidRPr="007C086E">
        <w:rPr>
          <w:rFonts w:ascii="Times New Roman" w:hAnsi="Times New Roman" w:cs="Times New Roman"/>
          <w:sz w:val="28"/>
          <w:szCs w:val="28"/>
          <w:lang w:bidi="fa-IR"/>
        </w:rPr>
        <w:t xml:space="preserve">общем и </w:t>
      </w:r>
      <w:r w:rsidRPr="007C086E">
        <w:rPr>
          <w:rFonts w:ascii="Times New Roman" w:hAnsi="Times New Roman" w:cs="Times New Roman"/>
          <w:sz w:val="28"/>
          <w:szCs w:val="28"/>
          <w:lang w:bidi="fa-IR"/>
        </w:rPr>
        <w:t>целом, положение христиан в сафавидском Иране имело больше положительных черт, чем положение представителей других групп религиозных меньшинств. Христианам разрешалось носить те же одежды, что и мусульманам, ездить на лошадях, строить церкви.</w:t>
      </w:r>
      <w:r w:rsidRPr="007C086E">
        <w:rPr>
          <w:rStyle w:val="a6"/>
          <w:rFonts w:ascii="Times New Roman" w:hAnsi="Times New Roman" w:cs="Times New Roman"/>
          <w:sz w:val="28"/>
          <w:szCs w:val="28"/>
          <w:lang w:bidi="fa-IR"/>
        </w:rPr>
        <w:t xml:space="preserve"> </w:t>
      </w:r>
      <w:r w:rsidRPr="007C086E">
        <w:rPr>
          <w:rStyle w:val="a6"/>
          <w:rFonts w:ascii="Times New Roman" w:hAnsi="Times New Roman" w:cs="Times New Roman"/>
          <w:sz w:val="28"/>
          <w:szCs w:val="28"/>
          <w:lang w:bidi="fa-IR"/>
        </w:rPr>
        <w:footnoteReference w:id="193"/>
      </w:r>
      <w:r w:rsidRPr="007C086E">
        <w:rPr>
          <w:rFonts w:ascii="Times New Roman" w:hAnsi="Times New Roman" w:cs="Times New Roman"/>
          <w:sz w:val="28"/>
          <w:szCs w:val="28"/>
          <w:lang w:bidi="fa-IR"/>
        </w:rPr>
        <w:t xml:space="preserve"> Они также более активно были задействованы в различных отраслях и, прежде всего, в международной торговле. </w:t>
      </w:r>
    </w:p>
    <w:p w:rsidR="005922A1" w:rsidRPr="007C086E" w:rsidRDefault="005922A1" w:rsidP="003A5E81">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Руководствуясь экономическими и политическими мотивами,</w:t>
      </w:r>
      <w:r w:rsidRPr="007C086E">
        <w:rPr>
          <w:rStyle w:val="a6"/>
          <w:rFonts w:ascii="Times New Roman" w:hAnsi="Times New Roman" w:cs="Times New Roman"/>
          <w:sz w:val="28"/>
          <w:szCs w:val="28"/>
          <w:lang w:bidi="fa-IR"/>
        </w:rPr>
        <w:footnoteReference w:id="194"/>
      </w:r>
      <w:r w:rsidRPr="007C086E">
        <w:rPr>
          <w:rFonts w:ascii="Times New Roman" w:hAnsi="Times New Roman" w:cs="Times New Roman"/>
          <w:sz w:val="28"/>
          <w:szCs w:val="28"/>
          <w:lang w:bidi="fa-IR"/>
        </w:rPr>
        <w:t xml:space="preserve"> при шахе Аббасе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была произведена серия переселений жителей западных границ сафавидского государства (территория нынешнего Азербайджана), что привело к значительному увеличению числа представителей армянской диаспоры на территории Ирана. Первое переселение было осуществлено в 1604 г.  В </w:t>
      </w:r>
      <w:proofErr w:type="gramStart"/>
      <w:r w:rsidRPr="007C086E">
        <w:rPr>
          <w:rFonts w:ascii="Times New Roman" w:hAnsi="Times New Roman" w:cs="Times New Roman"/>
          <w:sz w:val="28"/>
          <w:szCs w:val="28"/>
          <w:lang w:bidi="fa-IR"/>
        </w:rPr>
        <w:t>общем</w:t>
      </w:r>
      <w:proofErr w:type="gramEnd"/>
      <w:r w:rsidRPr="007C086E">
        <w:rPr>
          <w:rFonts w:ascii="Times New Roman" w:hAnsi="Times New Roman" w:cs="Times New Roman"/>
          <w:sz w:val="28"/>
          <w:szCs w:val="28"/>
          <w:lang w:bidi="fa-IR"/>
        </w:rPr>
        <w:t xml:space="preserve"> при шахе Аббасе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было переселено около 300 тысяч армян в различные области Ирана: Гилян, Маз</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ндаран, Шираз, Арбела, округ Исфахана, где был впоследствии построен город – Новая Джульфа. Несмотря на насильственный характер переселений и сопутствующие этому процессу невзгоды, которые пришлось </w:t>
      </w:r>
      <w:r w:rsidR="00767790" w:rsidRPr="007C086E">
        <w:rPr>
          <w:rFonts w:ascii="Times New Roman" w:hAnsi="Times New Roman" w:cs="Times New Roman"/>
          <w:sz w:val="28"/>
          <w:szCs w:val="28"/>
          <w:lang w:bidi="fa-IR"/>
        </w:rPr>
        <w:t>испытать</w:t>
      </w:r>
      <w:r w:rsidRPr="007C086E">
        <w:rPr>
          <w:rFonts w:ascii="Times New Roman" w:hAnsi="Times New Roman" w:cs="Times New Roman"/>
          <w:sz w:val="28"/>
          <w:szCs w:val="28"/>
          <w:lang w:bidi="fa-IR"/>
        </w:rPr>
        <w:t xml:space="preserve"> армянам, все же нельзя сказать, что последствия </w:t>
      </w:r>
      <w:r w:rsidR="003A5E81">
        <w:rPr>
          <w:rFonts w:ascii="Times New Roman" w:hAnsi="Times New Roman" w:cs="Times New Roman"/>
          <w:sz w:val="28"/>
          <w:szCs w:val="28"/>
          <w:lang w:bidi="fa-IR"/>
        </w:rPr>
        <w:t xml:space="preserve">всего этого </w:t>
      </w:r>
      <w:r w:rsidRPr="007C086E">
        <w:rPr>
          <w:rFonts w:ascii="Times New Roman" w:hAnsi="Times New Roman" w:cs="Times New Roman"/>
          <w:sz w:val="28"/>
          <w:szCs w:val="28"/>
          <w:lang w:bidi="fa-IR"/>
        </w:rPr>
        <w:t xml:space="preserve">носили исключительно отрицательный характер. Так, например, армянский историк Закария Канакерци (1627 – 1699) в своем сочинение приводит случай, когда </w:t>
      </w:r>
      <w:r w:rsidR="00767790" w:rsidRPr="007C086E">
        <w:rPr>
          <w:rFonts w:ascii="Times New Roman" w:hAnsi="Times New Roman" w:cs="Times New Roman"/>
          <w:sz w:val="28"/>
          <w:szCs w:val="28"/>
          <w:lang w:bidi="fa-IR"/>
        </w:rPr>
        <w:t>с</w:t>
      </w:r>
      <w:r w:rsidRPr="007C086E">
        <w:rPr>
          <w:rFonts w:ascii="Times New Roman" w:hAnsi="Times New Roman" w:cs="Times New Roman"/>
          <w:sz w:val="28"/>
          <w:szCs w:val="28"/>
          <w:lang w:bidi="fa-IR"/>
        </w:rPr>
        <w:t xml:space="preserve"> разрешени</w:t>
      </w:r>
      <w:r w:rsidR="00767790" w:rsidRPr="007C086E">
        <w:rPr>
          <w:rFonts w:ascii="Times New Roman" w:hAnsi="Times New Roman" w:cs="Times New Roman"/>
          <w:sz w:val="28"/>
          <w:szCs w:val="28"/>
          <w:lang w:bidi="fa-IR"/>
        </w:rPr>
        <w:t>я</w:t>
      </w:r>
      <w:r w:rsidRPr="007C086E">
        <w:rPr>
          <w:rFonts w:ascii="Times New Roman" w:hAnsi="Times New Roman" w:cs="Times New Roman"/>
          <w:sz w:val="28"/>
          <w:szCs w:val="28"/>
          <w:lang w:bidi="fa-IR"/>
        </w:rPr>
        <w:t xml:space="preserve"> шаха переселёнными христианами в г. Ардебиле была построена церковь рядом с мечетью Шейх Сефи, а после ее разрушения мусульманами, по приказу шаха Аббаса церковь была восстановлена за счет этих самых мусульман.</w:t>
      </w:r>
      <w:r w:rsidRPr="007C086E">
        <w:rPr>
          <w:rStyle w:val="a6"/>
          <w:rFonts w:ascii="Times New Roman" w:hAnsi="Times New Roman" w:cs="Times New Roman"/>
          <w:sz w:val="28"/>
          <w:szCs w:val="28"/>
          <w:lang w:bidi="fa-IR"/>
        </w:rPr>
        <w:footnoteReference w:id="195"/>
      </w:r>
      <w:r w:rsidRPr="007C086E">
        <w:rPr>
          <w:rFonts w:ascii="Times New Roman" w:hAnsi="Times New Roman" w:cs="Times New Roman"/>
          <w:sz w:val="28"/>
          <w:szCs w:val="28"/>
          <w:lang w:bidi="fa-IR"/>
        </w:rPr>
        <w:t xml:space="preserve"> В основном же ввиду прагматизма шаха наибольшими привилегиями пользовались армяне Новой Джульфы и Исфахана, которых шах всеми силами пытался удержать на новом месте. Армянам была предоставлена свобода вероисповедания, строились многочисленные армянские церкви, а из Эчмиадзинского монастыря в Исфахан была даже при</w:t>
      </w:r>
      <w:r w:rsidR="003A5E81">
        <w:rPr>
          <w:rFonts w:ascii="Times New Roman" w:hAnsi="Times New Roman" w:cs="Times New Roman"/>
          <w:sz w:val="28"/>
          <w:szCs w:val="28"/>
          <w:lang w:bidi="fa-IR"/>
        </w:rPr>
        <w:t>везен</w:t>
      </w:r>
      <w:r w:rsidRPr="007C086E">
        <w:rPr>
          <w:rFonts w:ascii="Times New Roman" w:hAnsi="Times New Roman" w:cs="Times New Roman"/>
          <w:sz w:val="28"/>
          <w:szCs w:val="28"/>
          <w:lang w:bidi="fa-IR"/>
        </w:rPr>
        <w:t>а десница Григора Лусаворича</w:t>
      </w:r>
      <w:r w:rsidR="00767790" w:rsidRPr="007C086E">
        <w:rPr>
          <w:rStyle w:val="a6"/>
          <w:rFonts w:ascii="Times New Roman" w:hAnsi="Times New Roman" w:cs="Times New Roman"/>
          <w:sz w:val="28"/>
          <w:szCs w:val="28"/>
          <w:lang w:bidi="fa-IR"/>
        </w:rPr>
        <w:footnoteReference w:id="196"/>
      </w:r>
      <w:r w:rsidRPr="007C086E">
        <w:rPr>
          <w:rFonts w:ascii="Times New Roman" w:hAnsi="Times New Roman" w:cs="Times New Roman"/>
          <w:sz w:val="28"/>
          <w:szCs w:val="28"/>
          <w:lang w:bidi="fa-IR"/>
        </w:rPr>
        <w:t>. Помимо этого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армяне Новой Джульфы получили послабления во взимаемых с христиан податях, а сборщик налогов выбирался из их рядов. При шахе Аббасе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доход от джизьи из Новой Джульфы составлял всего 180 туманов, при его преемнике Сефи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(1629 – 1642) доход возрос уже до 260 туманов.</w:t>
      </w:r>
      <w:r w:rsidRPr="007C086E">
        <w:rPr>
          <w:rStyle w:val="a6"/>
          <w:rFonts w:ascii="Times New Roman" w:hAnsi="Times New Roman" w:cs="Times New Roman"/>
          <w:sz w:val="28"/>
          <w:szCs w:val="28"/>
          <w:lang w:bidi="fa-IR"/>
        </w:rPr>
        <w:footnoteReference w:id="197"/>
      </w:r>
      <w:r w:rsidRPr="007C086E">
        <w:rPr>
          <w:rFonts w:ascii="Times New Roman" w:hAnsi="Times New Roman" w:cs="Times New Roman"/>
          <w:sz w:val="28"/>
          <w:szCs w:val="28"/>
          <w:lang w:bidi="fa-IR"/>
        </w:rPr>
        <w:t xml:space="preserve"> Если же случались споры между мусульманами и христианами или «… </w:t>
      </w:r>
      <w:r w:rsidRPr="007C086E">
        <w:rPr>
          <w:rFonts w:ascii="Times New Roman" w:hAnsi="Times New Roman" w:cs="Times New Roman"/>
          <w:sz w:val="28"/>
          <w:szCs w:val="28"/>
          <w:lang w:bidi="fa-IR"/>
        </w:rPr>
        <w:lastRenderedPageBreak/>
        <w:t xml:space="preserve">любое другое подсудное дело – большое или маленькое, христиан он оправдывал, </w:t>
      </w:r>
      <w:r w:rsidR="00767790" w:rsidRPr="007C086E">
        <w:rPr>
          <w:rFonts w:ascii="Times New Roman" w:hAnsi="Times New Roman" w:cs="Times New Roman"/>
          <w:sz w:val="28"/>
          <w:szCs w:val="28"/>
          <w:lang w:bidi="fa-IR"/>
        </w:rPr>
        <w:t>мусульман</w:t>
      </w:r>
      <w:r w:rsidRPr="007C086E">
        <w:rPr>
          <w:rFonts w:ascii="Times New Roman" w:hAnsi="Times New Roman" w:cs="Times New Roman"/>
          <w:sz w:val="28"/>
          <w:szCs w:val="28"/>
          <w:lang w:bidi="fa-IR"/>
        </w:rPr>
        <w:t xml:space="preserve"> осуждал».</w:t>
      </w:r>
      <w:r w:rsidRPr="007C086E">
        <w:rPr>
          <w:rStyle w:val="a6"/>
          <w:rFonts w:ascii="Times New Roman" w:hAnsi="Times New Roman" w:cs="Times New Roman"/>
          <w:sz w:val="28"/>
          <w:szCs w:val="28"/>
          <w:lang w:bidi="fa-IR"/>
        </w:rPr>
        <w:footnoteReference w:id="198"/>
      </w:r>
      <w:r w:rsidRPr="007C086E">
        <w:rPr>
          <w:rFonts w:ascii="Times New Roman" w:hAnsi="Times New Roman" w:cs="Times New Roman"/>
          <w:sz w:val="28"/>
          <w:szCs w:val="28"/>
          <w:lang w:bidi="fa-IR"/>
        </w:rPr>
        <w:t xml:space="preserve"> Шах также посещал армянские церкви в дни праздников и дома знатных армян.</w:t>
      </w:r>
      <w:r w:rsidRPr="007C086E">
        <w:rPr>
          <w:rStyle w:val="a6"/>
          <w:rFonts w:ascii="Times New Roman" w:hAnsi="Times New Roman" w:cs="Times New Roman"/>
          <w:sz w:val="28"/>
          <w:szCs w:val="28"/>
          <w:lang w:bidi="fa-IR"/>
        </w:rPr>
        <w:footnoteReference w:id="199"/>
      </w:r>
      <w:r w:rsidRPr="007C086E">
        <w:rPr>
          <w:rFonts w:ascii="Times New Roman" w:hAnsi="Times New Roman" w:cs="Times New Roman"/>
          <w:sz w:val="28"/>
          <w:szCs w:val="28"/>
          <w:lang w:bidi="fa-IR"/>
        </w:rPr>
        <w:t xml:space="preserve"> При Аббасе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Новая Джульфа ст</w:t>
      </w:r>
      <w:r w:rsidR="00060718" w:rsidRPr="007C086E">
        <w:rPr>
          <w:rFonts w:ascii="Times New Roman" w:hAnsi="Times New Roman" w:cs="Times New Roman"/>
          <w:sz w:val="28"/>
          <w:szCs w:val="28"/>
          <w:lang w:bidi="fa-IR"/>
        </w:rPr>
        <w:t>ала духовным центром Армянской Ц</w:t>
      </w:r>
      <w:r w:rsidRPr="007C086E">
        <w:rPr>
          <w:rFonts w:ascii="Times New Roman" w:hAnsi="Times New Roman" w:cs="Times New Roman"/>
          <w:sz w:val="28"/>
          <w:szCs w:val="28"/>
          <w:lang w:bidi="fa-IR"/>
        </w:rPr>
        <w:t xml:space="preserve">еркви в Иране. К началу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 в городе насчитывал</w:t>
      </w:r>
      <w:r w:rsidR="00767790"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сь около 60 тысяч армян и 30 армянских церквей, в число которых входили не только церкви армян-монофизитов, но</w:t>
      </w:r>
      <w:r w:rsidR="00CF3E0D" w:rsidRPr="007C086E">
        <w:rPr>
          <w:rFonts w:ascii="Times New Roman" w:hAnsi="Times New Roman" w:cs="Times New Roman"/>
          <w:sz w:val="28"/>
          <w:szCs w:val="28"/>
          <w:lang w:bidi="fa-IR"/>
        </w:rPr>
        <w:t xml:space="preserve"> и</w:t>
      </w:r>
      <w:r w:rsidRPr="007C086E">
        <w:rPr>
          <w:rFonts w:ascii="Times New Roman" w:hAnsi="Times New Roman" w:cs="Times New Roman"/>
          <w:sz w:val="28"/>
          <w:szCs w:val="28"/>
          <w:lang w:bidi="fa-IR"/>
        </w:rPr>
        <w:t xml:space="preserve"> армян-католиков, получавших поддержку от западных миссионеров.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Менее благоприятным оказалось положение христиан в других регионах Ирана. Несмотря на лояльное отношение к христианам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продиктованное его утилитарными взглядами на них, в период его правления отмечались также притеснения религиозных меньшинств. Прежде всего, они выражались в насильственном обращении в ислам. Подобные прецеденты, описание которых можно найти как в западных, так и в армянских источниках, происходили в 1610, 1613, 1621, 1623 гг.</w:t>
      </w:r>
      <w:r w:rsidRPr="007C086E">
        <w:rPr>
          <w:rStyle w:val="a6"/>
          <w:rFonts w:ascii="Times New Roman" w:hAnsi="Times New Roman" w:cs="Times New Roman"/>
          <w:sz w:val="28"/>
          <w:szCs w:val="28"/>
          <w:lang w:bidi="fa-IR"/>
        </w:rPr>
        <w:footnoteReference w:id="200"/>
      </w:r>
      <w:r w:rsidRPr="007C086E">
        <w:rPr>
          <w:rFonts w:ascii="Times New Roman" w:hAnsi="Times New Roman" w:cs="Times New Roman"/>
          <w:sz w:val="28"/>
          <w:szCs w:val="28"/>
          <w:lang w:bidi="fa-IR"/>
        </w:rPr>
        <w:t xml:space="preserve">  А в 1629 г. шахом Аббасом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был издан эдикт, согласно которому новообращенные мусульмане получали исключительные права на наследство своих родственников вплоть до 7 поколения (позже сократилось до 4-ого).</w:t>
      </w:r>
      <w:r w:rsidRPr="007C086E">
        <w:rPr>
          <w:rStyle w:val="a6"/>
          <w:rFonts w:ascii="Times New Roman" w:hAnsi="Times New Roman" w:cs="Times New Roman"/>
          <w:sz w:val="28"/>
          <w:szCs w:val="28"/>
          <w:lang w:bidi="fa-IR"/>
        </w:rPr>
        <w:footnoteReference w:id="201"/>
      </w:r>
      <w:r w:rsidRPr="007C086E">
        <w:rPr>
          <w:rFonts w:ascii="Times New Roman" w:hAnsi="Times New Roman" w:cs="Times New Roman"/>
          <w:sz w:val="28"/>
          <w:szCs w:val="28"/>
          <w:lang w:bidi="fa-IR"/>
        </w:rPr>
        <w:t xml:space="preserve"> При шахе Аббасе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(1642 – 1666) этот эдикт был повторно утвержден, а ко второй половине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п</w:t>
      </w:r>
      <w:r w:rsidR="000E1361">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рядка 50 тысяч христиан перешли в ислам.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Помимо принудительного обращения в ислам и особого налога для немусульман –</w:t>
      </w:r>
      <w:r w:rsidR="00767790"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джизьи, существовала также и одна своеобразная повинность, которая распространялась в основном на христианское крестьянство, поскольку зачастую христианское духовенство и знать получали налоговый иммунитет от </w:t>
      </w:r>
      <w:r w:rsidR="00767790" w:rsidRPr="007C086E">
        <w:rPr>
          <w:rFonts w:ascii="Times New Roman" w:hAnsi="Times New Roman" w:cs="Times New Roman"/>
          <w:sz w:val="28"/>
          <w:szCs w:val="28"/>
          <w:lang w:bidi="fa-IR"/>
        </w:rPr>
        <w:t>шаха,</w:t>
      </w:r>
      <w:r w:rsidRPr="007C086E">
        <w:rPr>
          <w:rFonts w:ascii="Times New Roman" w:hAnsi="Times New Roman" w:cs="Times New Roman"/>
          <w:sz w:val="28"/>
          <w:szCs w:val="28"/>
          <w:lang w:bidi="fa-IR"/>
        </w:rPr>
        <w:t xml:space="preserve"> в том числе и от такого рода повинностей. Согласно издаваемым время от времени приказам податное сословие должно было </w:t>
      </w:r>
      <w:r w:rsidRPr="007C086E">
        <w:rPr>
          <w:rFonts w:ascii="Times New Roman" w:hAnsi="Times New Roman" w:cs="Times New Roman"/>
          <w:sz w:val="28"/>
          <w:szCs w:val="28"/>
          <w:lang w:bidi="fa-IR"/>
        </w:rPr>
        <w:lastRenderedPageBreak/>
        <w:t>поставлять определенное количество девушек и юношей.</w:t>
      </w:r>
      <w:r w:rsidRPr="007C086E">
        <w:rPr>
          <w:rStyle w:val="a6"/>
          <w:rFonts w:ascii="Times New Roman" w:hAnsi="Times New Roman" w:cs="Times New Roman"/>
          <w:sz w:val="28"/>
          <w:szCs w:val="28"/>
          <w:lang w:bidi="fa-IR"/>
        </w:rPr>
        <w:footnoteReference w:id="202"/>
      </w:r>
      <w:r w:rsidRPr="007C086E">
        <w:rPr>
          <w:rFonts w:ascii="Times New Roman" w:hAnsi="Times New Roman" w:cs="Times New Roman"/>
          <w:sz w:val="28"/>
          <w:szCs w:val="28"/>
          <w:lang w:bidi="fa-IR"/>
        </w:rPr>
        <w:t xml:space="preserve"> Девушки, чаще всего христианки армянки и грузинки, отправлялись в шахский гарем или раздавались в жены военным и знатным людям. А молодых людей, предварительно обратив в ислам, отправляли на службу в реорганизованную шахом Аббасом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армию, где они становились гулямами. Подобные прецеденты  имели практику и при шахе Хусейне (1694 – 1722), по приказу которого принудительно было отобрано 7 тысяч девушек, предназначенных в жены узбекским войнам, прибывшим на службу к шаху.</w:t>
      </w:r>
      <w:r w:rsidRPr="007C086E">
        <w:rPr>
          <w:rStyle w:val="a6"/>
          <w:rFonts w:ascii="Times New Roman" w:hAnsi="Times New Roman" w:cs="Times New Roman"/>
          <w:sz w:val="28"/>
          <w:szCs w:val="28"/>
          <w:lang w:bidi="fa-IR"/>
        </w:rPr>
        <w:footnoteReference w:id="203"/>
      </w:r>
      <w:r w:rsidRPr="007C086E">
        <w:rPr>
          <w:rFonts w:ascii="Times New Roman" w:hAnsi="Times New Roman" w:cs="Times New Roman"/>
          <w:sz w:val="28"/>
          <w:szCs w:val="28"/>
          <w:lang w:bidi="fa-IR"/>
        </w:rPr>
        <w:t xml:space="preserve">  </w:t>
      </w:r>
    </w:p>
    <w:p w:rsidR="005922A1" w:rsidRPr="007C086E" w:rsidRDefault="005922A1" w:rsidP="001B2E0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Если говорить в </w:t>
      </w:r>
      <w:proofErr w:type="gramStart"/>
      <w:r w:rsidRPr="007C086E">
        <w:rPr>
          <w:rFonts w:ascii="Times New Roman" w:hAnsi="Times New Roman" w:cs="Times New Roman"/>
          <w:sz w:val="28"/>
          <w:szCs w:val="28"/>
          <w:lang w:bidi="fa-IR"/>
        </w:rPr>
        <w:t>общем</w:t>
      </w:r>
      <w:proofErr w:type="gramEnd"/>
      <w:r w:rsidRPr="007C086E">
        <w:rPr>
          <w:rFonts w:ascii="Times New Roman" w:hAnsi="Times New Roman" w:cs="Times New Roman"/>
          <w:sz w:val="28"/>
          <w:szCs w:val="28"/>
          <w:lang w:bidi="fa-IR"/>
        </w:rPr>
        <w:t xml:space="preserve"> о положении христиан при шахе Аббасе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то нельзя дать строго однозначную оценку, поскольку, несмотря на периодические притеснения, христиане, в том числе и приезжие, обладали рядом привилегий, в отличие от иудеев, зороастрийцев и суннитов, которые чаще христиан испытывали на себе гнет со стороны властей. </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Согласно «Хронике кармелитов» и «Книг</w:t>
      </w:r>
      <w:r w:rsidR="00EE7F16" w:rsidRPr="007C086E">
        <w:rPr>
          <w:rFonts w:ascii="Times New Roman" w:hAnsi="Times New Roman" w:cs="Times New Roman"/>
          <w:sz w:val="28"/>
          <w:szCs w:val="28"/>
          <w:lang w:bidi="fa-IR"/>
        </w:rPr>
        <w:t>е истории» Аракела Даврижеци (</w:t>
      </w:r>
      <w:r w:rsidRPr="007C086E">
        <w:rPr>
          <w:rFonts w:ascii="Times New Roman" w:hAnsi="Times New Roman" w:cs="Times New Roman"/>
          <w:sz w:val="28"/>
          <w:szCs w:val="28"/>
          <w:lang w:bidi="fa-IR"/>
        </w:rPr>
        <w:t>о</w:t>
      </w:r>
      <w:r w:rsidR="00EE7F16" w:rsidRPr="007C086E">
        <w:rPr>
          <w:rFonts w:ascii="Times New Roman" w:hAnsi="Times New Roman" w:cs="Times New Roman"/>
          <w:sz w:val="28"/>
          <w:szCs w:val="28"/>
          <w:lang w:bidi="fa-IR"/>
        </w:rPr>
        <w:t>к.</w:t>
      </w:r>
      <w:r w:rsidRPr="007C086E">
        <w:rPr>
          <w:rFonts w:ascii="Times New Roman" w:hAnsi="Times New Roman" w:cs="Times New Roman"/>
          <w:sz w:val="28"/>
          <w:szCs w:val="28"/>
          <w:lang w:bidi="fa-IR"/>
        </w:rPr>
        <w:t xml:space="preserve"> 1590 – 1670) преемник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шах Сефи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(1629</w:t>
      </w:r>
      <w:r w:rsidR="003A5E81">
        <w:rPr>
          <w:rFonts w:ascii="Times New Roman" w:hAnsi="Times New Roman" w:cs="Times New Roman"/>
          <w:sz w:val="28"/>
          <w:szCs w:val="28"/>
          <w:lang w:bidi="fa-IR"/>
        </w:rPr>
        <w:t xml:space="preserve"> </w:t>
      </w:r>
      <w:r w:rsidR="003A5E81" w:rsidRPr="007C086E">
        <w:rPr>
          <w:rFonts w:ascii="Times New Roman" w:hAnsi="Times New Roman" w:cs="Times New Roman"/>
          <w:b/>
          <w:sz w:val="28"/>
          <w:szCs w:val="28"/>
          <w:lang w:bidi="fa-IR"/>
        </w:rPr>
        <w:t>–</w:t>
      </w:r>
      <w:r w:rsidRPr="007C086E">
        <w:rPr>
          <w:rFonts w:ascii="Times New Roman" w:hAnsi="Times New Roman" w:cs="Times New Roman"/>
          <w:sz w:val="28"/>
          <w:szCs w:val="28"/>
          <w:lang w:bidi="fa-IR"/>
        </w:rPr>
        <w:t>1642) был терпим и хорошо настроен по отношению, как к местным, так и западным христианам.</w:t>
      </w:r>
      <w:r w:rsidRPr="007C086E">
        <w:rPr>
          <w:rStyle w:val="a6"/>
          <w:rFonts w:ascii="Times New Roman" w:hAnsi="Times New Roman" w:cs="Times New Roman"/>
          <w:sz w:val="28"/>
          <w:szCs w:val="28"/>
          <w:lang w:bidi="fa-IR"/>
        </w:rPr>
        <w:footnoteReference w:id="204"/>
      </w:r>
      <w:r w:rsidRPr="007C086E">
        <w:rPr>
          <w:rFonts w:ascii="Times New Roman" w:hAnsi="Times New Roman" w:cs="Times New Roman"/>
          <w:sz w:val="28"/>
          <w:szCs w:val="28"/>
          <w:lang w:bidi="fa-IR"/>
        </w:rPr>
        <w:t xml:space="preserve"> В период его правления не отмечались случаи гонений на христиан. А в 1629 г. им был издан указ, подтверждающий ферман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от 1618 г., согласно которому западные христиане могли свободно исповедовать свою веру, исполнять богослужения, звонить в колокола днем и ночью и хоронить своих усопших на армянских кладбищах.</w:t>
      </w:r>
      <w:r w:rsidRPr="007C086E">
        <w:rPr>
          <w:rStyle w:val="a6"/>
          <w:rFonts w:ascii="Times New Roman" w:hAnsi="Times New Roman" w:cs="Times New Roman"/>
          <w:sz w:val="28"/>
          <w:szCs w:val="28"/>
          <w:lang w:bidi="fa-IR"/>
        </w:rPr>
        <w:footnoteReference w:id="205"/>
      </w:r>
      <w:r w:rsidRPr="007C086E">
        <w:rPr>
          <w:rFonts w:ascii="Times New Roman" w:hAnsi="Times New Roman" w:cs="Times New Roman"/>
          <w:sz w:val="28"/>
          <w:szCs w:val="28"/>
          <w:lang w:bidi="fa-IR"/>
        </w:rPr>
        <w:t xml:space="preserve"> </w:t>
      </w:r>
    </w:p>
    <w:p w:rsidR="005922A1" w:rsidRPr="007C086E" w:rsidRDefault="005922A1" w:rsidP="000E136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Наследовавший Сефи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-ому шах Аббас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(1642 – 1666), среди западных и восточных историков также имел характеристику правителя терпимого и </w:t>
      </w:r>
      <w:r w:rsidRPr="007C086E">
        <w:rPr>
          <w:rFonts w:ascii="Times New Roman" w:hAnsi="Times New Roman" w:cs="Times New Roman"/>
          <w:sz w:val="28"/>
          <w:szCs w:val="28"/>
          <w:lang w:bidi="fa-IR"/>
        </w:rPr>
        <w:lastRenderedPageBreak/>
        <w:t>лояльного по отношению к христианам.</w:t>
      </w:r>
      <w:r w:rsidRPr="007C086E">
        <w:rPr>
          <w:rStyle w:val="a6"/>
          <w:rFonts w:ascii="Times New Roman" w:hAnsi="Times New Roman" w:cs="Times New Roman"/>
          <w:sz w:val="28"/>
          <w:szCs w:val="28"/>
          <w:lang w:bidi="fa-IR"/>
        </w:rPr>
        <w:footnoteReference w:id="206"/>
      </w:r>
      <w:r w:rsidRPr="007C086E">
        <w:rPr>
          <w:rFonts w:ascii="Times New Roman" w:hAnsi="Times New Roman" w:cs="Times New Roman"/>
          <w:sz w:val="28"/>
          <w:szCs w:val="28"/>
          <w:lang w:bidi="fa-IR"/>
        </w:rPr>
        <w:t xml:space="preserve"> Во второй половине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им вновь были подтверждены религиозная и частная свобод</w:t>
      </w:r>
      <w:r w:rsidR="00767790" w:rsidRPr="007C086E">
        <w:rPr>
          <w:rFonts w:ascii="Times New Roman" w:hAnsi="Times New Roman" w:cs="Times New Roman"/>
          <w:sz w:val="28"/>
          <w:szCs w:val="28"/>
          <w:lang w:bidi="fa-IR"/>
        </w:rPr>
        <w:t>ы</w:t>
      </w:r>
      <w:r w:rsidRPr="007C086E">
        <w:rPr>
          <w:rFonts w:ascii="Times New Roman" w:hAnsi="Times New Roman" w:cs="Times New Roman"/>
          <w:sz w:val="28"/>
          <w:szCs w:val="28"/>
          <w:lang w:bidi="fa-IR"/>
        </w:rPr>
        <w:t xml:space="preserve"> армян и т</w:t>
      </w:r>
      <w:r w:rsidR="00060718" w:rsidRPr="007C086E">
        <w:rPr>
          <w:rFonts w:ascii="Times New Roman" w:hAnsi="Times New Roman" w:cs="Times New Roman"/>
          <w:sz w:val="28"/>
          <w:szCs w:val="28"/>
          <w:lang w:bidi="fa-IR"/>
        </w:rPr>
        <w:t>ерриториальные права Армянской Ц</w:t>
      </w:r>
      <w:r w:rsidRPr="007C086E">
        <w:rPr>
          <w:rFonts w:ascii="Times New Roman" w:hAnsi="Times New Roman" w:cs="Times New Roman"/>
          <w:sz w:val="28"/>
          <w:szCs w:val="28"/>
          <w:lang w:bidi="fa-IR"/>
        </w:rPr>
        <w:t>еркви. При этом по сравнению с относительно благополучны</w:t>
      </w:r>
      <w:r w:rsidR="00060718" w:rsidRPr="007C086E">
        <w:rPr>
          <w:rFonts w:ascii="Times New Roman" w:hAnsi="Times New Roman" w:cs="Times New Roman"/>
          <w:sz w:val="28"/>
          <w:szCs w:val="28"/>
          <w:lang w:bidi="fa-IR"/>
        </w:rPr>
        <w:t>м положением адептов Армянской Ц</w:t>
      </w:r>
      <w:r w:rsidR="003A5E81">
        <w:rPr>
          <w:rFonts w:ascii="Times New Roman" w:hAnsi="Times New Roman" w:cs="Times New Roman"/>
          <w:sz w:val="28"/>
          <w:szCs w:val="28"/>
          <w:lang w:bidi="fa-IR"/>
        </w:rPr>
        <w:t>еркви, проживавших</w:t>
      </w:r>
      <w:r w:rsidRPr="007C086E">
        <w:rPr>
          <w:rFonts w:ascii="Times New Roman" w:hAnsi="Times New Roman" w:cs="Times New Roman"/>
          <w:sz w:val="28"/>
          <w:szCs w:val="28"/>
          <w:lang w:bidi="fa-IR"/>
        </w:rPr>
        <w:t xml:space="preserve"> в центральных районах государства, христиане в южных област</w:t>
      </w:r>
      <w:r w:rsidR="00967F0A">
        <w:rPr>
          <w:rFonts w:ascii="Times New Roman" w:hAnsi="Times New Roman" w:cs="Times New Roman"/>
          <w:sz w:val="28"/>
          <w:szCs w:val="28"/>
          <w:lang w:bidi="fa-IR"/>
        </w:rPr>
        <w:t>ях Ирана, например, в г. Шираз,</w:t>
      </w:r>
      <w:r w:rsidRPr="007C086E">
        <w:rPr>
          <w:rFonts w:ascii="Times New Roman" w:hAnsi="Times New Roman" w:cs="Times New Roman"/>
          <w:sz w:val="28"/>
          <w:szCs w:val="28"/>
          <w:lang w:bidi="fa-IR"/>
        </w:rPr>
        <w:t xml:space="preserve"> которых посетил кармелит о. Дионисий (1605 </w:t>
      </w:r>
      <w:r w:rsidR="003A5E81" w:rsidRPr="007C086E">
        <w:rPr>
          <w:rFonts w:ascii="Times New Roman" w:hAnsi="Times New Roman" w:cs="Times New Roman"/>
          <w:b/>
          <w:sz w:val="28"/>
          <w:szCs w:val="28"/>
          <w:lang w:bidi="fa-IR"/>
        </w:rPr>
        <w:t>–</w:t>
      </w:r>
      <w:r w:rsidR="003A5E81">
        <w:rPr>
          <w:rFonts w:ascii="Times New Roman" w:hAnsi="Times New Roman" w:cs="Times New Roman"/>
          <w:b/>
          <w:sz w:val="28"/>
          <w:szCs w:val="28"/>
          <w:lang w:bidi="fa-IR"/>
        </w:rPr>
        <w:t xml:space="preserve"> </w:t>
      </w:r>
      <w:r w:rsidRPr="007C086E">
        <w:rPr>
          <w:rFonts w:ascii="Times New Roman" w:hAnsi="Times New Roman" w:cs="Times New Roman"/>
          <w:sz w:val="28"/>
          <w:szCs w:val="28"/>
          <w:lang w:bidi="fa-IR"/>
        </w:rPr>
        <w:t>1661), оставались без пасторского попечения. А около 40 тысяч несторианских семей в районе оз. Урмия жили в нищете и были заброшены.</w:t>
      </w:r>
      <w:r w:rsidRPr="007C086E">
        <w:rPr>
          <w:rStyle w:val="a6"/>
          <w:rFonts w:ascii="Times New Roman" w:hAnsi="Times New Roman" w:cs="Times New Roman"/>
          <w:sz w:val="28"/>
          <w:szCs w:val="28"/>
          <w:lang w:bidi="fa-IR"/>
        </w:rPr>
        <w:footnoteReference w:id="207"/>
      </w:r>
      <w:r w:rsidRPr="007C086E">
        <w:rPr>
          <w:rFonts w:ascii="Times New Roman" w:hAnsi="Times New Roman" w:cs="Times New Roman"/>
          <w:sz w:val="28"/>
          <w:szCs w:val="28"/>
          <w:lang w:bidi="fa-IR"/>
        </w:rPr>
        <w:t xml:space="preserve"> Вместе с тем из-за увеличивающейся власти мусульманского духовенства и чиновников, под их давлением при шахе Аббасе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была организована череда </w:t>
      </w:r>
      <w:r w:rsidR="00767790" w:rsidRPr="007C086E">
        <w:rPr>
          <w:rFonts w:ascii="Times New Roman" w:hAnsi="Times New Roman" w:cs="Times New Roman"/>
          <w:sz w:val="28"/>
          <w:szCs w:val="28"/>
          <w:lang w:bidi="fa-IR"/>
        </w:rPr>
        <w:t>преследований</w:t>
      </w:r>
      <w:r w:rsidRPr="007C086E">
        <w:rPr>
          <w:rFonts w:ascii="Times New Roman" w:hAnsi="Times New Roman" w:cs="Times New Roman"/>
          <w:sz w:val="28"/>
          <w:szCs w:val="28"/>
          <w:lang w:bidi="fa-IR"/>
        </w:rPr>
        <w:t xml:space="preserve"> на христиан. В 50-х гг.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w:t>
      </w:r>
      <w:r w:rsidR="003A5E81">
        <w:rPr>
          <w:rFonts w:ascii="Times New Roman" w:hAnsi="Times New Roman" w:cs="Times New Roman"/>
          <w:sz w:val="28"/>
          <w:szCs w:val="28"/>
          <w:lang w:bidi="fa-IR"/>
        </w:rPr>
        <w:t xml:space="preserve">в. </w:t>
      </w:r>
      <w:r w:rsidRPr="007C086E">
        <w:rPr>
          <w:rFonts w:ascii="Times New Roman" w:hAnsi="Times New Roman" w:cs="Times New Roman"/>
          <w:sz w:val="28"/>
          <w:szCs w:val="28"/>
          <w:lang w:bidi="fa-IR"/>
        </w:rPr>
        <w:t xml:space="preserve">под предлогом запрета на употребление вина, его продажу и производство армяне насильно переселялись из Исфахана в его окрестности. Примерно в это же время были проведены очередные попытки обращения христиан в ислам. </w:t>
      </w:r>
      <w:r w:rsidR="00767790" w:rsidRPr="007C086E">
        <w:rPr>
          <w:rFonts w:ascii="Times New Roman" w:hAnsi="Times New Roman" w:cs="Times New Roman"/>
          <w:sz w:val="28"/>
          <w:szCs w:val="28"/>
          <w:lang w:bidi="fa-IR"/>
        </w:rPr>
        <w:t xml:space="preserve">Однако </w:t>
      </w:r>
      <w:r w:rsidRPr="007C086E">
        <w:rPr>
          <w:rFonts w:ascii="Times New Roman" w:hAnsi="Times New Roman" w:cs="Times New Roman"/>
          <w:sz w:val="28"/>
          <w:szCs w:val="28"/>
          <w:lang w:bidi="fa-IR"/>
        </w:rPr>
        <w:t>больший ущерб в этот период терпели зороастрийцы и евреи.</w:t>
      </w:r>
      <w:r w:rsidRPr="007C086E">
        <w:rPr>
          <w:rStyle w:val="a6"/>
          <w:rFonts w:ascii="Times New Roman" w:hAnsi="Times New Roman" w:cs="Times New Roman"/>
          <w:sz w:val="28"/>
          <w:szCs w:val="28"/>
          <w:lang w:bidi="fa-IR"/>
        </w:rPr>
        <w:footnoteReference w:id="208"/>
      </w:r>
    </w:p>
    <w:p w:rsidR="005922A1" w:rsidRPr="007C086E" w:rsidRDefault="005922A1" w:rsidP="00767790">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При двух последующих правителях шахе Сулеймане (1666 – 1692) и шахе Султан Хусейне (1692 – 1722) нач</w:t>
      </w:r>
      <w:r w:rsidR="00767790" w:rsidRPr="007C086E">
        <w:rPr>
          <w:rFonts w:ascii="Times New Roman" w:hAnsi="Times New Roman" w:cs="Times New Roman"/>
          <w:sz w:val="28"/>
          <w:szCs w:val="28"/>
          <w:lang w:bidi="fa-IR"/>
        </w:rPr>
        <w:t>ался</w:t>
      </w:r>
      <w:r w:rsidRPr="007C086E">
        <w:rPr>
          <w:rFonts w:ascii="Times New Roman" w:hAnsi="Times New Roman" w:cs="Times New Roman"/>
          <w:sz w:val="28"/>
          <w:szCs w:val="28"/>
          <w:lang w:bidi="fa-IR"/>
        </w:rPr>
        <w:t xml:space="preserve"> упадок Сафавидского государства. Ослабление власти монарха, бюрократического аппарата и военных структур происходило на фоне увеличения власти высшего духовенства, что сказалось не только на общем состоянии страны, но и на положение религиозных меньшинств в частности. Помимо увеличения налогового бремени, участились и насильственные попытки обращения в ислам немусульманского населения. Особый удар в связи со складывающимися обстоятельствами пришелся на тех, кто </w:t>
      </w:r>
      <w:r w:rsidR="00767790" w:rsidRPr="007C086E">
        <w:rPr>
          <w:rFonts w:ascii="Times New Roman" w:hAnsi="Times New Roman" w:cs="Times New Roman"/>
          <w:sz w:val="28"/>
          <w:szCs w:val="28"/>
          <w:lang w:bidi="fa-IR"/>
        </w:rPr>
        <w:t>про</w:t>
      </w:r>
      <w:r w:rsidRPr="007C086E">
        <w:rPr>
          <w:rFonts w:ascii="Times New Roman" w:hAnsi="Times New Roman" w:cs="Times New Roman"/>
          <w:sz w:val="28"/>
          <w:szCs w:val="28"/>
          <w:lang w:bidi="fa-IR"/>
        </w:rPr>
        <w:t>жи</w:t>
      </w:r>
      <w:r w:rsidR="00767790" w:rsidRPr="007C086E">
        <w:rPr>
          <w:rFonts w:ascii="Times New Roman" w:hAnsi="Times New Roman" w:cs="Times New Roman"/>
          <w:sz w:val="28"/>
          <w:szCs w:val="28"/>
          <w:lang w:bidi="fa-IR"/>
        </w:rPr>
        <w:t>ва</w:t>
      </w:r>
      <w:r w:rsidRPr="007C086E">
        <w:rPr>
          <w:rFonts w:ascii="Times New Roman" w:hAnsi="Times New Roman" w:cs="Times New Roman"/>
          <w:sz w:val="28"/>
          <w:szCs w:val="28"/>
          <w:lang w:bidi="fa-IR"/>
        </w:rPr>
        <w:t xml:space="preserve">л в </w:t>
      </w:r>
      <w:r w:rsidRPr="007C086E">
        <w:rPr>
          <w:rFonts w:ascii="Times New Roman" w:hAnsi="Times New Roman" w:cs="Times New Roman"/>
          <w:sz w:val="28"/>
          <w:szCs w:val="28"/>
          <w:lang w:bidi="fa-IR"/>
        </w:rPr>
        <w:lastRenderedPageBreak/>
        <w:t>периферийных област</w:t>
      </w:r>
      <w:r w:rsidR="003664A3" w:rsidRPr="007C086E">
        <w:rPr>
          <w:rFonts w:ascii="Times New Roman" w:hAnsi="Times New Roman" w:cs="Times New Roman"/>
          <w:sz w:val="28"/>
          <w:szCs w:val="28"/>
          <w:lang w:bidi="fa-IR"/>
        </w:rPr>
        <w:t>ях Ирана, что в итоге привело к</w:t>
      </w:r>
      <w:r w:rsidRPr="007C086E">
        <w:rPr>
          <w:rFonts w:ascii="Times New Roman" w:hAnsi="Times New Roman" w:cs="Times New Roman"/>
          <w:sz w:val="28"/>
          <w:szCs w:val="28"/>
          <w:lang w:bidi="fa-IR"/>
        </w:rPr>
        <w:t xml:space="preserve"> недовольству народа и череде восстаний. Упадок Сафавидского государства не мог не сказаться и на западных миссиях, о которых будет сказано ниже. </w:t>
      </w:r>
    </w:p>
    <w:p w:rsidR="005922A1" w:rsidRPr="007C086E" w:rsidRDefault="005922A1" w:rsidP="00967F0A">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proofErr w:type="gramStart"/>
      <w:r w:rsidRPr="007C086E">
        <w:rPr>
          <w:rFonts w:ascii="Times New Roman" w:hAnsi="Times New Roman" w:cs="Times New Roman"/>
          <w:sz w:val="28"/>
          <w:szCs w:val="28"/>
          <w:lang w:bidi="fa-IR"/>
        </w:rPr>
        <w:t xml:space="preserve">Говоря в целом о сафавидском периоде в истории христианства в Иране, можно заключить, что, несмотря на правление первых двух шахов (шах Исмаил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и шах Тахмасп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при которых христианство в Иране не имело развития, последующие годы, начиная с воцарения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в 1587 г. сыграли не мало важную роль в данном вопросе.</w:t>
      </w:r>
      <w:proofErr w:type="gramEnd"/>
      <w:r w:rsidRPr="007C086E">
        <w:rPr>
          <w:rFonts w:ascii="Times New Roman" w:hAnsi="Times New Roman" w:cs="Times New Roman"/>
          <w:sz w:val="28"/>
          <w:szCs w:val="28"/>
          <w:lang w:bidi="fa-IR"/>
        </w:rPr>
        <w:t xml:space="preserve"> Обусловленная политиче</w:t>
      </w:r>
      <w:r w:rsidR="003A5E81">
        <w:rPr>
          <w:rFonts w:ascii="Times New Roman" w:hAnsi="Times New Roman" w:cs="Times New Roman"/>
          <w:sz w:val="28"/>
          <w:szCs w:val="28"/>
          <w:lang w:bidi="fa-IR"/>
        </w:rPr>
        <w:t>скими и экономическими выгодами</w:t>
      </w:r>
      <w:r w:rsidRPr="007C086E">
        <w:rPr>
          <w:rFonts w:ascii="Times New Roman" w:hAnsi="Times New Roman" w:cs="Times New Roman"/>
          <w:sz w:val="28"/>
          <w:szCs w:val="28"/>
          <w:lang w:bidi="fa-IR"/>
        </w:rPr>
        <w:t xml:space="preserve"> политика шахов привела к увеличению в Иране не только представителей западн</w:t>
      </w:r>
      <w:r w:rsidR="00EE7F16" w:rsidRPr="007C086E">
        <w:rPr>
          <w:rFonts w:ascii="Times New Roman" w:hAnsi="Times New Roman" w:cs="Times New Roman"/>
          <w:sz w:val="28"/>
          <w:szCs w:val="28"/>
          <w:lang w:bidi="fa-IR"/>
        </w:rPr>
        <w:t>ого</w:t>
      </w:r>
      <w:r w:rsidRPr="007C086E">
        <w:rPr>
          <w:rFonts w:ascii="Times New Roman" w:hAnsi="Times New Roman" w:cs="Times New Roman"/>
          <w:sz w:val="28"/>
          <w:szCs w:val="28"/>
          <w:lang w:bidi="fa-IR"/>
        </w:rPr>
        <w:t xml:space="preserve"> христианс</w:t>
      </w:r>
      <w:r w:rsidR="00EE7F16" w:rsidRPr="007C086E">
        <w:rPr>
          <w:rFonts w:ascii="Times New Roman" w:hAnsi="Times New Roman" w:cs="Times New Roman"/>
          <w:sz w:val="28"/>
          <w:szCs w:val="28"/>
          <w:lang w:bidi="fa-IR"/>
        </w:rPr>
        <w:t>тва</w:t>
      </w:r>
      <w:r w:rsidR="003D3D87" w:rsidRPr="007C086E">
        <w:rPr>
          <w:rFonts w:ascii="Times New Roman" w:hAnsi="Times New Roman" w:cs="Times New Roman"/>
          <w:sz w:val="28"/>
          <w:szCs w:val="28"/>
          <w:lang w:bidi="fa-IR"/>
        </w:rPr>
        <w:t>, но и усилению Армянской Ц</w:t>
      </w:r>
      <w:r w:rsidR="00EE7F16" w:rsidRPr="007C086E">
        <w:rPr>
          <w:rFonts w:ascii="Times New Roman" w:hAnsi="Times New Roman" w:cs="Times New Roman"/>
          <w:sz w:val="28"/>
          <w:szCs w:val="28"/>
          <w:lang w:bidi="fa-IR"/>
        </w:rPr>
        <w:t>еркви, адепты которой</w:t>
      </w:r>
      <w:r w:rsidRPr="007C086E">
        <w:rPr>
          <w:rFonts w:ascii="Times New Roman" w:hAnsi="Times New Roman" w:cs="Times New Roman"/>
          <w:sz w:val="28"/>
          <w:szCs w:val="28"/>
          <w:lang w:bidi="fa-IR"/>
        </w:rPr>
        <w:t xml:space="preserve"> в сравнении с представителями других религиозных меньшинств (иудеи, зороастрийцы) имели не только </w:t>
      </w:r>
      <w:r w:rsidR="004F3F2B">
        <w:rPr>
          <w:rFonts w:ascii="Times New Roman" w:hAnsi="Times New Roman" w:cs="Times New Roman"/>
          <w:sz w:val="28"/>
          <w:szCs w:val="28"/>
          <w:lang w:bidi="fa-IR"/>
        </w:rPr>
        <w:t xml:space="preserve">более заметную </w:t>
      </w:r>
      <w:r w:rsidRPr="007C086E">
        <w:rPr>
          <w:rFonts w:ascii="Times New Roman" w:hAnsi="Times New Roman" w:cs="Times New Roman"/>
          <w:sz w:val="28"/>
          <w:szCs w:val="28"/>
          <w:lang w:bidi="fa-IR"/>
        </w:rPr>
        <w:t xml:space="preserve">свободу вероисповедания, но и ряд привилегий. </w:t>
      </w:r>
      <w:proofErr w:type="gramStart"/>
      <w:r w:rsidRPr="007C086E">
        <w:rPr>
          <w:rFonts w:ascii="Times New Roman" w:hAnsi="Times New Roman" w:cs="Times New Roman"/>
          <w:sz w:val="28"/>
          <w:szCs w:val="28"/>
          <w:lang w:bidi="fa-IR"/>
        </w:rPr>
        <w:t>Однако терпимое отношение к христианам, основанное лишь на прагматизме шахов, не могло в полной мере с</w:t>
      </w:r>
      <w:r w:rsidR="00967F0A">
        <w:rPr>
          <w:rFonts w:ascii="Times New Roman" w:hAnsi="Times New Roman" w:cs="Times New Roman"/>
          <w:sz w:val="28"/>
          <w:szCs w:val="28"/>
          <w:lang w:bidi="fa-IR"/>
        </w:rPr>
        <w:t>де</w:t>
      </w:r>
      <w:r w:rsidRPr="007C086E">
        <w:rPr>
          <w:rFonts w:ascii="Times New Roman" w:hAnsi="Times New Roman" w:cs="Times New Roman"/>
          <w:sz w:val="28"/>
          <w:szCs w:val="28"/>
          <w:lang w:bidi="fa-IR"/>
        </w:rPr>
        <w:t>лать</w:t>
      </w:r>
      <w:r w:rsidR="004F3F2B">
        <w:rPr>
          <w:rFonts w:ascii="Times New Roman" w:hAnsi="Times New Roman" w:cs="Times New Roman"/>
          <w:sz w:val="28"/>
          <w:szCs w:val="28"/>
          <w:lang w:bidi="fa-IR"/>
        </w:rPr>
        <w:t xml:space="preserve"> прочным их положение в Иране, ч</w:t>
      </w:r>
      <w:r w:rsidRPr="007C086E">
        <w:rPr>
          <w:rFonts w:ascii="Times New Roman" w:hAnsi="Times New Roman" w:cs="Times New Roman"/>
          <w:sz w:val="28"/>
          <w:szCs w:val="28"/>
          <w:lang w:bidi="fa-IR"/>
        </w:rPr>
        <w:t xml:space="preserve">то отражалось в периодических притеснениях, происходивших еще при шахе Аббасе </w:t>
      </w:r>
      <w:r w:rsidRPr="007C086E">
        <w:rPr>
          <w:rFonts w:ascii="Times New Roman" w:hAnsi="Times New Roman" w:cs="Times New Roman"/>
          <w:sz w:val="28"/>
          <w:szCs w:val="28"/>
          <w:lang w:val="en-US" w:bidi="fa-IR"/>
        </w:rPr>
        <w:t>I</w:t>
      </w:r>
      <w:r w:rsidR="003A5E81">
        <w:rPr>
          <w:rFonts w:ascii="Times New Roman" w:hAnsi="Times New Roman" w:cs="Times New Roman"/>
          <w:sz w:val="28"/>
          <w:szCs w:val="28"/>
          <w:lang w:bidi="fa-IR"/>
        </w:rPr>
        <w:t xml:space="preserve"> и увеличившихся к концу</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когда шахская власть</w:t>
      </w:r>
      <w:r w:rsidR="00694743" w:rsidRPr="007C086E">
        <w:rPr>
          <w:rFonts w:ascii="Times New Roman" w:hAnsi="Times New Roman" w:cs="Times New Roman"/>
          <w:sz w:val="28"/>
          <w:szCs w:val="28"/>
          <w:lang w:bidi="fa-IR"/>
        </w:rPr>
        <w:t xml:space="preserve"> на фоне усилени</w:t>
      </w:r>
      <w:r w:rsidR="00767790" w:rsidRPr="007C086E">
        <w:rPr>
          <w:rFonts w:ascii="Times New Roman" w:hAnsi="Times New Roman" w:cs="Times New Roman"/>
          <w:sz w:val="28"/>
          <w:szCs w:val="28"/>
          <w:lang w:bidi="fa-IR"/>
        </w:rPr>
        <w:t>я шиитских религиозных глав</w:t>
      </w:r>
      <w:r w:rsidRPr="007C086E">
        <w:rPr>
          <w:rFonts w:ascii="Times New Roman" w:hAnsi="Times New Roman" w:cs="Times New Roman"/>
          <w:sz w:val="28"/>
          <w:szCs w:val="28"/>
          <w:lang w:bidi="fa-IR"/>
        </w:rPr>
        <w:t xml:space="preserve"> ослабевала, а экономическое и внутриполитическое положение страны становилось шатким.</w:t>
      </w:r>
      <w:proofErr w:type="gramEnd"/>
    </w:p>
    <w:p w:rsidR="005922A1" w:rsidRPr="007C086E" w:rsidRDefault="005922A1" w:rsidP="00890CC2">
      <w:pPr>
        <w:pStyle w:val="2"/>
        <w:spacing w:line="360" w:lineRule="auto"/>
        <w:jc w:val="both"/>
        <w:rPr>
          <w:rFonts w:ascii="Times New Roman" w:hAnsi="Times New Roman" w:cs="Times New Roman"/>
          <w:b w:val="0"/>
          <w:color w:val="auto"/>
          <w:sz w:val="28"/>
          <w:szCs w:val="28"/>
          <w:lang w:bidi="fa-IR"/>
        </w:rPr>
      </w:pPr>
      <w:bookmarkStart w:id="15" w:name="_Toc482101040"/>
      <w:r w:rsidRPr="007C086E">
        <w:rPr>
          <w:rFonts w:ascii="Times New Roman" w:hAnsi="Times New Roman" w:cs="Times New Roman"/>
          <w:b w:val="0"/>
          <w:color w:val="auto"/>
          <w:sz w:val="28"/>
          <w:szCs w:val="28"/>
          <w:lang w:bidi="fa-IR"/>
        </w:rPr>
        <w:t>4.2 Христианство в Иране после падения династии Сафавидов (17</w:t>
      </w:r>
      <w:r w:rsidR="00890CC2">
        <w:rPr>
          <w:rFonts w:ascii="Times New Roman" w:hAnsi="Times New Roman" w:cs="Times New Roman"/>
          <w:b w:val="0"/>
          <w:color w:val="auto"/>
          <w:sz w:val="28"/>
          <w:szCs w:val="28"/>
          <w:lang w:bidi="fa-IR"/>
        </w:rPr>
        <w:t>36</w:t>
      </w:r>
      <w:r w:rsidRPr="007C086E">
        <w:rPr>
          <w:rFonts w:ascii="Times New Roman" w:hAnsi="Times New Roman" w:cs="Times New Roman"/>
          <w:b w:val="0"/>
          <w:color w:val="auto"/>
          <w:sz w:val="28"/>
          <w:szCs w:val="28"/>
          <w:lang w:bidi="fa-IR"/>
        </w:rPr>
        <w:t xml:space="preserve"> г.) и в период</w:t>
      </w:r>
      <w:r w:rsidR="004F3F2B">
        <w:rPr>
          <w:rFonts w:ascii="Times New Roman" w:hAnsi="Times New Roman" w:cs="Times New Roman"/>
          <w:b w:val="0"/>
          <w:color w:val="auto"/>
          <w:sz w:val="28"/>
          <w:szCs w:val="28"/>
          <w:lang w:bidi="fa-IR"/>
        </w:rPr>
        <w:t xml:space="preserve"> правления династии Каджаров (17</w:t>
      </w:r>
      <w:r w:rsidRPr="007C086E">
        <w:rPr>
          <w:rFonts w:ascii="Times New Roman" w:hAnsi="Times New Roman" w:cs="Times New Roman"/>
          <w:b w:val="0"/>
          <w:color w:val="auto"/>
          <w:sz w:val="28"/>
          <w:szCs w:val="28"/>
          <w:lang w:bidi="fa-IR"/>
        </w:rPr>
        <w:t xml:space="preserve">96 </w:t>
      </w:r>
      <w:r w:rsidR="003A5E81" w:rsidRPr="007C086E">
        <w:rPr>
          <w:rFonts w:ascii="Times New Roman" w:hAnsi="Times New Roman" w:cs="Times New Roman"/>
          <w:b w:val="0"/>
          <w:color w:val="auto"/>
          <w:sz w:val="28"/>
          <w:szCs w:val="28"/>
          <w:lang w:bidi="fa-IR"/>
        </w:rPr>
        <w:t>–</w:t>
      </w:r>
      <w:r w:rsidR="003A5E81">
        <w:rPr>
          <w:rFonts w:ascii="Times New Roman" w:hAnsi="Times New Roman" w:cs="Times New Roman"/>
          <w:b w:val="0"/>
          <w:color w:val="auto"/>
          <w:sz w:val="28"/>
          <w:szCs w:val="28"/>
          <w:lang w:bidi="fa-IR"/>
        </w:rPr>
        <w:t xml:space="preserve"> </w:t>
      </w:r>
      <w:r w:rsidRPr="007C086E">
        <w:rPr>
          <w:rFonts w:ascii="Times New Roman" w:hAnsi="Times New Roman" w:cs="Times New Roman"/>
          <w:b w:val="0"/>
          <w:color w:val="auto"/>
          <w:sz w:val="28"/>
          <w:szCs w:val="28"/>
          <w:lang w:bidi="fa-IR"/>
        </w:rPr>
        <w:t>1925).</w:t>
      </w:r>
      <w:bookmarkEnd w:id="15"/>
      <w:r w:rsidRPr="007C086E">
        <w:rPr>
          <w:rFonts w:ascii="Times New Roman" w:hAnsi="Times New Roman" w:cs="Times New Roman"/>
          <w:b w:val="0"/>
          <w:color w:val="auto"/>
          <w:sz w:val="28"/>
          <w:szCs w:val="28"/>
          <w:lang w:bidi="fa-IR"/>
        </w:rPr>
        <w:t xml:space="preserve"> </w:t>
      </w:r>
    </w:p>
    <w:p w:rsidR="005922A1" w:rsidRPr="007C086E" w:rsidRDefault="005922A1" w:rsidP="00EE7F16">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Ослабление Сафавидов повлекло за собой захват власти в Иране афганцами, которые в 1722 г. осадили и завоевали столицу сафавидского государства – Исфахан. Сложившейся обстановкой воспользовались и турки, захватившие в 1725 г. западные области Ирана. Внутренне нестабильн</w:t>
      </w:r>
      <w:r w:rsidR="00767790" w:rsidRPr="007C086E">
        <w:rPr>
          <w:rFonts w:ascii="Times New Roman" w:hAnsi="Times New Roman" w:cs="Times New Roman"/>
          <w:sz w:val="28"/>
          <w:szCs w:val="28"/>
          <w:lang w:bidi="fa-IR"/>
        </w:rPr>
        <w:t>ая</w:t>
      </w:r>
      <w:r w:rsidRPr="007C086E">
        <w:rPr>
          <w:rFonts w:ascii="Times New Roman" w:hAnsi="Times New Roman" w:cs="Times New Roman"/>
          <w:sz w:val="28"/>
          <w:szCs w:val="28"/>
          <w:lang w:bidi="fa-IR"/>
        </w:rPr>
        <w:t xml:space="preserve"> </w:t>
      </w:r>
      <w:r w:rsidR="00767790" w:rsidRPr="007C086E">
        <w:rPr>
          <w:rFonts w:ascii="Times New Roman" w:hAnsi="Times New Roman" w:cs="Times New Roman"/>
          <w:sz w:val="28"/>
          <w:szCs w:val="28"/>
          <w:lang w:bidi="fa-IR"/>
        </w:rPr>
        <w:t>обстановка</w:t>
      </w:r>
      <w:r w:rsidRPr="007C086E">
        <w:rPr>
          <w:rFonts w:ascii="Times New Roman" w:hAnsi="Times New Roman" w:cs="Times New Roman"/>
          <w:sz w:val="28"/>
          <w:szCs w:val="28"/>
          <w:lang w:bidi="fa-IR"/>
        </w:rPr>
        <w:t xml:space="preserve"> в Иране не могл</w:t>
      </w:r>
      <w:r w:rsidR="00767790"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не сказ</w:t>
      </w:r>
      <w:r w:rsidR="00767790" w:rsidRPr="007C086E">
        <w:rPr>
          <w:rFonts w:ascii="Times New Roman" w:hAnsi="Times New Roman" w:cs="Times New Roman"/>
          <w:sz w:val="28"/>
          <w:szCs w:val="28"/>
          <w:lang w:bidi="fa-IR"/>
        </w:rPr>
        <w:t>аться и на христианах, которые</w:t>
      </w:r>
      <w:r w:rsidRPr="007C086E">
        <w:rPr>
          <w:rFonts w:ascii="Times New Roman" w:hAnsi="Times New Roman" w:cs="Times New Roman"/>
          <w:sz w:val="28"/>
          <w:szCs w:val="28"/>
          <w:lang w:bidi="fa-IR"/>
        </w:rPr>
        <w:t xml:space="preserve"> как и прочее население страны находились </w:t>
      </w:r>
      <w:r w:rsidR="00767790"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bidi="fa-IR"/>
        </w:rPr>
        <w:t>бедственном положении. Однако власть афганцев продлилась не долго, и уже к 1729 г. на политической арене появ</w:t>
      </w:r>
      <w:r w:rsidR="00EE7F16" w:rsidRPr="007C086E">
        <w:rPr>
          <w:rFonts w:ascii="Times New Roman" w:hAnsi="Times New Roman" w:cs="Times New Roman"/>
          <w:sz w:val="28"/>
          <w:szCs w:val="28"/>
          <w:lang w:bidi="fa-IR"/>
        </w:rPr>
        <w:t>ился</w:t>
      </w:r>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Надир-шах</w:t>
      </w:r>
      <w:proofErr w:type="gramEnd"/>
      <w:r w:rsidRPr="007C086E">
        <w:rPr>
          <w:rFonts w:ascii="Times New Roman" w:hAnsi="Times New Roman" w:cs="Times New Roman"/>
          <w:sz w:val="28"/>
          <w:szCs w:val="28"/>
          <w:lang w:bidi="fa-IR"/>
        </w:rPr>
        <w:t xml:space="preserve"> (1736 – 1747), который в 1736 г. ста</w:t>
      </w:r>
      <w:r w:rsidR="00EE7F16" w:rsidRPr="007C086E">
        <w:rPr>
          <w:rFonts w:ascii="Times New Roman" w:hAnsi="Times New Roman" w:cs="Times New Roman"/>
          <w:sz w:val="28"/>
          <w:szCs w:val="28"/>
          <w:lang w:bidi="fa-IR"/>
        </w:rPr>
        <w:t>л</w:t>
      </w:r>
      <w:r w:rsidRPr="007C086E">
        <w:rPr>
          <w:rFonts w:ascii="Times New Roman" w:hAnsi="Times New Roman" w:cs="Times New Roman"/>
          <w:sz w:val="28"/>
          <w:szCs w:val="28"/>
          <w:lang w:bidi="fa-IR"/>
        </w:rPr>
        <w:t xml:space="preserve"> правителем Ирана. </w:t>
      </w:r>
      <w:r w:rsidRPr="007C086E">
        <w:rPr>
          <w:rFonts w:ascii="Times New Roman" w:hAnsi="Times New Roman" w:cs="Times New Roman"/>
          <w:sz w:val="28"/>
          <w:szCs w:val="28"/>
          <w:lang w:bidi="fa-IR"/>
        </w:rPr>
        <w:lastRenderedPageBreak/>
        <w:t xml:space="preserve">Несмотря на то, что в ходе завоевательных кампаний </w:t>
      </w:r>
      <w:proofErr w:type="gramStart"/>
      <w:r w:rsidRPr="007C086E">
        <w:rPr>
          <w:rFonts w:ascii="Times New Roman" w:hAnsi="Times New Roman" w:cs="Times New Roman"/>
          <w:sz w:val="28"/>
          <w:szCs w:val="28"/>
          <w:lang w:bidi="fa-IR"/>
        </w:rPr>
        <w:t>Надир-шаха</w:t>
      </w:r>
      <w:proofErr w:type="gramEnd"/>
      <w:r w:rsidRPr="007C086E">
        <w:rPr>
          <w:rFonts w:ascii="Times New Roman" w:hAnsi="Times New Roman" w:cs="Times New Roman"/>
          <w:sz w:val="28"/>
          <w:szCs w:val="28"/>
          <w:lang w:bidi="fa-IR"/>
        </w:rPr>
        <w:t xml:space="preserve"> в Закавказье местное христианское население подвергалось грабежам и тысячами уводилось из мест их проживания и непомерно были подняты налоги, целенаправленных гонений на христиан при Надир-шахе отмечено не было. Положительная характеристика </w:t>
      </w:r>
      <w:proofErr w:type="gramStart"/>
      <w:r w:rsidRPr="007C086E">
        <w:rPr>
          <w:rFonts w:ascii="Times New Roman" w:hAnsi="Times New Roman" w:cs="Times New Roman"/>
          <w:sz w:val="28"/>
          <w:szCs w:val="28"/>
          <w:lang w:bidi="fa-IR"/>
        </w:rPr>
        <w:t>Надир-шаха</w:t>
      </w:r>
      <w:proofErr w:type="gramEnd"/>
      <w:r w:rsidRPr="007C086E">
        <w:rPr>
          <w:rFonts w:ascii="Times New Roman" w:hAnsi="Times New Roman" w:cs="Times New Roman"/>
          <w:sz w:val="28"/>
          <w:szCs w:val="28"/>
          <w:lang w:bidi="fa-IR"/>
        </w:rPr>
        <w:t xml:space="preserve"> и его отношения к христианам дается армянскими историками Закарием Канакерци (1627 – 1699) и Абраамом Кретаци (ум. 1737).</w:t>
      </w:r>
      <w:r w:rsidRPr="007C086E">
        <w:rPr>
          <w:rStyle w:val="a6"/>
          <w:rFonts w:ascii="Times New Roman" w:hAnsi="Times New Roman" w:cs="Times New Roman"/>
          <w:sz w:val="28"/>
          <w:szCs w:val="28"/>
          <w:lang w:bidi="fa-IR"/>
        </w:rPr>
        <w:footnoteReference w:id="209"/>
      </w:r>
      <w:r w:rsidRPr="007C086E">
        <w:rPr>
          <w:rFonts w:ascii="Times New Roman" w:hAnsi="Times New Roman" w:cs="Times New Roman"/>
          <w:sz w:val="28"/>
          <w:szCs w:val="28"/>
          <w:lang w:bidi="fa-IR"/>
        </w:rPr>
        <w:t xml:space="preserve"> Последний был като</w:t>
      </w:r>
      <w:r w:rsidR="00060718" w:rsidRPr="007C086E">
        <w:rPr>
          <w:rFonts w:ascii="Times New Roman" w:hAnsi="Times New Roman" w:cs="Times New Roman"/>
          <w:sz w:val="28"/>
          <w:szCs w:val="28"/>
          <w:lang w:bidi="fa-IR"/>
        </w:rPr>
        <w:t>ликосом Апостольской Армянской Ц</w:t>
      </w:r>
      <w:r w:rsidRPr="007C086E">
        <w:rPr>
          <w:rFonts w:ascii="Times New Roman" w:hAnsi="Times New Roman" w:cs="Times New Roman"/>
          <w:sz w:val="28"/>
          <w:szCs w:val="28"/>
          <w:lang w:bidi="fa-IR"/>
        </w:rPr>
        <w:t xml:space="preserve">еркви с 1734 по 1737 гг. и присутствовал по приглашению </w:t>
      </w:r>
      <w:proofErr w:type="gramStart"/>
      <w:r w:rsidRPr="007C086E">
        <w:rPr>
          <w:rFonts w:ascii="Times New Roman" w:hAnsi="Times New Roman" w:cs="Times New Roman"/>
          <w:sz w:val="28"/>
          <w:szCs w:val="28"/>
          <w:lang w:bidi="fa-IR"/>
        </w:rPr>
        <w:t>Надир-шаха</w:t>
      </w:r>
      <w:proofErr w:type="gramEnd"/>
      <w:r w:rsidRPr="007C086E">
        <w:rPr>
          <w:rFonts w:ascii="Times New Roman" w:hAnsi="Times New Roman" w:cs="Times New Roman"/>
          <w:sz w:val="28"/>
          <w:szCs w:val="28"/>
          <w:lang w:bidi="fa-IR"/>
        </w:rPr>
        <w:t xml:space="preserve"> на курултае 1736 г., гд</w:t>
      </w:r>
      <w:r w:rsidR="003A5E81">
        <w:rPr>
          <w:rFonts w:ascii="Times New Roman" w:hAnsi="Times New Roman" w:cs="Times New Roman"/>
          <w:sz w:val="28"/>
          <w:szCs w:val="28"/>
          <w:lang w:bidi="fa-IR"/>
        </w:rPr>
        <w:t>е его избрали правителем Ирана.</w:t>
      </w:r>
      <w:r w:rsidRPr="007C086E">
        <w:rPr>
          <w:rFonts w:ascii="Times New Roman" w:hAnsi="Times New Roman" w:cs="Times New Roman"/>
          <w:sz w:val="28"/>
          <w:szCs w:val="28"/>
          <w:lang w:bidi="fa-IR"/>
        </w:rPr>
        <w:t xml:space="preserve"> По приказу </w:t>
      </w:r>
      <w:proofErr w:type="gramStart"/>
      <w:r w:rsidRPr="007C086E">
        <w:rPr>
          <w:rFonts w:ascii="Times New Roman" w:hAnsi="Times New Roman" w:cs="Times New Roman"/>
          <w:sz w:val="28"/>
          <w:szCs w:val="28"/>
          <w:lang w:bidi="fa-IR"/>
        </w:rPr>
        <w:t>Надир-шаха</w:t>
      </w:r>
      <w:proofErr w:type="gramEnd"/>
      <w:r w:rsidRPr="007C086E">
        <w:rPr>
          <w:rFonts w:ascii="Times New Roman" w:hAnsi="Times New Roman" w:cs="Times New Roman"/>
          <w:sz w:val="28"/>
          <w:szCs w:val="28"/>
          <w:lang w:bidi="fa-IR"/>
        </w:rPr>
        <w:t xml:space="preserve"> около 1740 г. армянами был осуществлен перевод на персидский язык Деяния Апостолов, Послания Апостолов и Апокалипсиса. Католическим миссионерам было поручено перевести Евангелие. Вместе с тем раввины должны были перевести на персидский язык Ветхий Завет, а персидские муллы – Коран. Все это делалось </w:t>
      </w:r>
      <w:proofErr w:type="gramStart"/>
      <w:r w:rsidRPr="007C086E">
        <w:rPr>
          <w:rFonts w:ascii="Times New Roman" w:hAnsi="Times New Roman" w:cs="Times New Roman"/>
          <w:sz w:val="28"/>
          <w:szCs w:val="28"/>
          <w:lang w:bidi="fa-IR"/>
        </w:rPr>
        <w:t>Надир-шахом</w:t>
      </w:r>
      <w:proofErr w:type="gramEnd"/>
      <w:r w:rsidRPr="007C086E">
        <w:rPr>
          <w:rFonts w:ascii="Times New Roman" w:hAnsi="Times New Roman" w:cs="Times New Roman"/>
          <w:sz w:val="28"/>
          <w:szCs w:val="28"/>
          <w:lang w:bidi="fa-IR"/>
        </w:rPr>
        <w:t xml:space="preserve"> с целью созда</w:t>
      </w:r>
      <w:r w:rsidR="00767790" w:rsidRPr="007C086E">
        <w:rPr>
          <w:rFonts w:ascii="Times New Roman" w:hAnsi="Times New Roman" w:cs="Times New Roman"/>
          <w:sz w:val="28"/>
          <w:szCs w:val="28"/>
          <w:lang w:bidi="fa-IR"/>
        </w:rPr>
        <w:t>ния</w:t>
      </w:r>
      <w:r w:rsidRPr="007C086E">
        <w:rPr>
          <w:rFonts w:ascii="Times New Roman" w:hAnsi="Times New Roman" w:cs="Times New Roman"/>
          <w:sz w:val="28"/>
          <w:szCs w:val="28"/>
          <w:lang w:bidi="fa-IR"/>
        </w:rPr>
        <w:t xml:space="preserve"> синкретическ</w:t>
      </w:r>
      <w:r w:rsidR="00767790" w:rsidRPr="007C086E">
        <w:rPr>
          <w:rFonts w:ascii="Times New Roman" w:hAnsi="Times New Roman" w:cs="Times New Roman"/>
          <w:sz w:val="28"/>
          <w:szCs w:val="28"/>
          <w:lang w:bidi="fa-IR"/>
        </w:rPr>
        <w:t>ой</w:t>
      </w:r>
      <w:r w:rsidRPr="007C086E">
        <w:rPr>
          <w:rFonts w:ascii="Times New Roman" w:hAnsi="Times New Roman" w:cs="Times New Roman"/>
          <w:sz w:val="28"/>
          <w:szCs w:val="28"/>
          <w:lang w:bidi="fa-IR"/>
        </w:rPr>
        <w:t xml:space="preserve"> религи</w:t>
      </w:r>
      <w:r w:rsidR="00767790"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 xml:space="preserve"> всех народов, что в итоге не увенчалось успехом. </w:t>
      </w:r>
    </w:p>
    <w:p w:rsidR="005922A1" w:rsidRPr="007C086E" w:rsidRDefault="005922A1" w:rsidP="0025789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После смерти </w:t>
      </w:r>
      <w:proofErr w:type="gramStart"/>
      <w:r w:rsidRPr="007C086E">
        <w:rPr>
          <w:rFonts w:ascii="Times New Roman" w:hAnsi="Times New Roman" w:cs="Times New Roman"/>
          <w:sz w:val="28"/>
          <w:szCs w:val="28"/>
          <w:lang w:bidi="fa-IR"/>
        </w:rPr>
        <w:t>Надир-шаха</w:t>
      </w:r>
      <w:proofErr w:type="gramEnd"/>
      <w:r w:rsidRPr="007C086E">
        <w:rPr>
          <w:rFonts w:ascii="Times New Roman" w:hAnsi="Times New Roman" w:cs="Times New Roman"/>
          <w:sz w:val="28"/>
          <w:szCs w:val="28"/>
          <w:lang w:bidi="fa-IR"/>
        </w:rPr>
        <w:t xml:space="preserve"> династия Аф</w:t>
      </w:r>
      <w:r w:rsidR="00257895">
        <w:rPr>
          <w:rFonts w:ascii="Times New Roman" w:hAnsi="Times New Roman" w:cs="Times New Roman"/>
          <w:sz w:val="28"/>
          <w:szCs w:val="28"/>
          <w:lang w:bidi="fa-IR"/>
        </w:rPr>
        <w:t>шар</w:t>
      </w:r>
      <w:r w:rsidRPr="007C086E">
        <w:rPr>
          <w:rFonts w:ascii="Times New Roman" w:hAnsi="Times New Roman" w:cs="Times New Roman"/>
          <w:sz w:val="28"/>
          <w:szCs w:val="28"/>
          <w:lang w:bidi="fa-IR"/>
        </w:rPr>
        <w:t>идов в качестве правителей Ирана просуществовала недолго, до 1750 г. В дальнейшем борьба за власть в Иране велась между двумя сторонами: каджарами и зендами. И после недолго</w:t>
      </w:r>
      <w:r w:rsidR="00767790" w:rsidRPr="007C086E">
        <w:rPr>
          <w:rFonts w:ascii="Times New Roman" w:hAnsi="Times New Roman" w:cs="Times New Roman"/>
          <w:sz w:val="28"/>
          <w:szCs w:val="28"/>
          <w:lang w:bidi="fa-IR"/>
        </w:rPr>
        <w:t>го</w:t>
      </w:r>
      <w:r w:rsidRPr="007C086E">
        <w:rPr>
          <w:rFonts w:ascii="Times New Roman" w:hAnsi="Times New Roman" w:cs="Times New Roman"/>
          <w:sz w:val="28"/>
          <w:szCs w:val="28"/>
          <w:lang w:bidi="fa-IR"/>
        </w:rPr>
        <w:t xml:space="preserve"> правления династии Зендов (1760 – 1794) с 1796 г. Иран на полтора века пере</w:t>
      </w:r>
      <w:r w:rsidR="00767790" w:rsidRPr="007C086E">
        <w:rPr>
          <w:rFonts w:ascii="Times New Roman" w:hAnsi="Times New Roman" w:cs="Times New Roman"/>
          <w:sz w:val="28"/>
          <w:szCs w:val="28"/>
          <w:lang w:bidi="fa-IR"/>
        </w:rPr>
        <w:t>шел</w:t>
      </w:r>
      <w:r w:rsidRPr="007C086E">
        <w:rPr>
          <w:rFonts w:ascii="Times New Roman" w:hAnsi="Times New Roman" w:cs="Times New Roman"/>
          <w:sz w:val="28"/>
          <w:szCs w:val="28"/>
          <w:lang w:bidi="fa-IR"/>
        </w:rPr>
        <w:t xml:space="preserve"> под власть </w:t>
      </w:r>
      <w:r w:rsidR="00767790" w:rsidRPr="007C086E">
        <w:rPr>
          <w:rFonts w:ascii="Times New Roman" w:hAnsi="Times New Roman" w:cs="Times New Roman"/>
          <w:sz w:val="28"/>
          <w:szCs w:val="28"/>
          <w:lang w:bidi="fa-IR"/>
        </w:rPr>
        <w:t>к</w:t>
      </w:r>
      <w:r w:rsidRPr="007C086E">
        <w:rPr>
          <w:rFonts w:ascii="Times New Roman" w:hAnsi="Times New Roman" w:cs="Times New Roman"/>
          <w:sz w:val="28"/>
          <w:szCs w:val="28"/>
          <w:lang w:bidi="fa-IR"/>
        </w:rPr>
        <w:t>аджар</w:t>
      </w:r>
      <w:r w:rsidR="00767790" w:rsidRPr="007C086E">
        <w:rPr>
          <w:rFonts w:ascii="Times New Roman" w:hAnsi="Times New Roman" w:cs="Times New Roman"/>
          <w:sz w:val="28"/>
          <w:szCs w:val="28"/>
          <w:lang w:bidi="fa-IR"/>
        </w:rPr>
        <w:t>ских шахов.</w:t>
      </w:r>
      <w:r w:rsidRPr="007C086E">
        <w:rPr>
          <w:rFonts w:ascii="Times New Roman" w:hAnsi="Times New Roman" w:cs="Times New Roman"/>
          <w:sz w:val="28"/>
          <w:szCs w:val="28"/>
          <w:lang w:bidi="fa-IR"/>
        </w:rPr>
        <w:t xml:space="preserve"> (1796 – 1925).</w:t>
      </w:r>
    </w:p>
    <w:p w:rsidR="005922A1" w:rsidRPr="007C086E" w:rsidRDefault="005922A1" w:rsidP="005F0842">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 xml:space="preserve">Условно период правления династии Каджаров для христиан можно разделить на 2 этапа: конец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 </w:t>
      </w:r>
      <w:r w:rsidR="00767790"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и конец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 первая половина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Говоря о периоде конца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 –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в вопросе положения христиан в Иране можно найти схожие черты с сафав</w:t>
      </w:r>
      <w:r w:rsidR="00767790" w:rsidRPr="007C086E">
        <w:rPr>
          <w:rFonts w:ascii="Times New Roman" w:hAnsi="Times New Roman" w:cs="Times New Roman"/>
          <w:sz w:val="28"/>
          <w:szCs w:val="28"/>
          <w:lang w:bidi="fa-IR"/>
        </w:rPr>
        <w:t>и</w:t>
      </w:r>
      <w:r w:rsidRPr="007C086E">
        <w:rPr>
          <w:rFonts w:ascii="Times New Roman" w:hAnsi="Times New Roman" w:cs="Times New Roman"/>
          <w:sz w:val="28"/>
          <w:szCs w:val="28"/>
          <w:lang w:bidi="fa-IR"/>
        </w:rPr>
        <w:t>дским периодом. Прежде всего, стоит отметить, что официаль</w:t>
      </w:r>
      <w:r w:rsidR="00767790" w:rsidRPr="007C086E">
        <w:rPr>
          <w:rFonts w:ascii="Times New Roman" w:hAnsi="Times New Roman" w:cs="Times New Roman"/>
          <w:sz w:val="28"/>
          <w:szCs w:val="28"/>
          <w:lang w:bidi="fa-IR"/>
        </w:rPr>
        <w:t>ное правовое положение христиан как зиммиев</w:t>
      </w:r>
      <w:r w:rsidRPr="007C086E">
        <w:rPr>
          <w:rFonts w:ascii="Times New Roman" w:hAnsi="Times New Roman" w:cs="Times New Roman"/>
          <w:sz w:val="28"/>
          <w:szCs w:val="28"/>
          <w:lang w:bidi="fa-IR"/>
        </w:rPr>
        <w:t xml:space="preserve"> в </w:t>
      </w:r>
      <w:r w:rsidR="00767790" w:rsidRPr="007C086E">
        <w:rPr>
          <w:rFonts w:ascii="Times New Roman" w:hAnsi="Times New Roman" w:cs="Times New Roman"/>
          <w:sz w:val="28"/>
          <w:szCs w:val="28"/>
          <w:lang w:val="en-US" w:bidi="fa-IR"/>
        </w:rPr>
        <w:t>XIX</w:t>
      </w:r>
      <w:r w:rsidR="003A5E81">
        <w:rPr>
          <w:rFonts w:ascii="Times New Roman" w:hAnsi="Times New Roman" w:cs="Times New Roman"/>
          <w:sz w:val="28"/>
          <w:szCs w:val="28"/>
          <w:lang w:bidi="fa-IR"/>
        </w:rPr>
        <w:t xml:space="preserve"> в. оставалось прежним.</w:t>
      </w:r>
      <w:r w:rsidRPr="007C086E">
        <w:rPr>
          <w:rFonts w:ascii="Times New Roman" w:hAnsi="Times New Roman" w:cs="Times New Roman"/>
          <w:sz w:val="28"/>
          <w:szCs w:val="28"/>
          <w:lang w:bidi="fa-IR"/>
        </w:rPr>
        <w:t xml:space="preserve"> Они так же </w:t>
      </w:r>
      <w:r w:rsidRPr="007C086E">
        <w:rPr>
          <w:rFonts w:ascii="Times New Roman" w:hAnsi="Times New Roman" w:cs="Times New Roman"/>
          <w:sz w:val="28"/>
          <w:szCs w:val="28"/>
          <w:lang w:bidi="fa-IR"/>
        </w:rPr>
        <w:lastRenderedPageBreak/>
        <w:t>имели личную свободу, свободу вероисповедания и имущества. Сохранялись и ограничения, например, такие как: запрет на оскорбление религиозных чувств мусульман, на выступление в мусульманском суде в качестве свидетеля,</w:t>
      </w:r>
      <w:r w:rsidR="00767790" w:rsidRPr="007C086E">
        <w:rPr>
          <w:rStyle w:val="a6"/>
          <w:rFonts w:ascii="Times New Roman" w:hAnsi="Times New Roman" w:cs="Times New Roman"/>
          <w:b/>
          <w:bCs/>
          <w:sz w:val="28"/>
          <w:szCs w:val="28"/>
          <w:lang w:bidi="fa-IR"/>
        </w:rPr>
        <w:footnoteReference w:id="210"/>
      </w:r>
      <w:r w:rsidRPr="007C086E">
        <w:rPr>
          <w:rFonts w:ascii="Times New Roman" w:hAnsi="Times New Roman" w:cs="Times New Roman"/>
          <w:sz w:val="28"/>
          <w:szCs w:val="28"/>
          <w:lang w:bidi="fa-IR"/>
        </w:rPr>
        <w:t xml:space="preserve"> на возможность иметь раба-мусульманина. Христиане в отличие от мусульман, должны были платить налог на рабов. Не были отменены и харадж с джизьей. </w:t>
      </w:r>
      <w:proofErr w:type="gramStart"/>
      <w:r w:rsidRPr="007C086E">
        <w:rPr>
          <w:rFonts w:ascii="Times New Roman" w:hAnsi="Times New Roman" w:cs="Times New Roman"/>
          <w:sz w:val="28"/>
          <w:szCs w:val="28"/>
          <w:lang w:bidi="fa-IR"/>
        </w:rPr>
        <w:t>Несмотря на то, что французский востоковед Амбаль Журде</w:t>
      </w:r>
      <w:r w:rsidR="00694743" w:rsidRPr="007C086E">
        <w:rPr>
          <w:rFonts w:ascii="Times New Roman" w:hAnsi="Times New Roman" w:cs="Times New Roman"/>
          <w:sz w:val="28"/>
          <w:szCs w:val="28"/>
          <w:lang w:bidi="fa-IR"/>
        </w:rPr>
        <w:t>н (1788 – 1818) в своем труде «</w:t>
      </w:r>
      <w:r w:rsidRPr="007C086E">
        <w:rPr>
          <w:rFonts w:ascii="Times New Roman" w:hAnsi="Times New Roman" w:cs="Times New Roman"/>
          <w:sz w:val="28"/>
          <w:szCs w:val="28"/>
          <w:lang w:bidi="fa-IR"/>
        </w:rPr>
        <w:t>Персия в исторической картине власти, религии, литературы и т</w:t>
      </w:r>
      <w:r w:rsidR="00767790"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д.» </w:t>
      </w:r>
      <w:r w:rsidRPr="007C086E">
        <w:rPr>
          <w:rFonts w:ascii="Times New Roman" w:hAnsi="Times New Roman" w:cs="Times New Roman"/>
          <w:sz w:val="28"/>
          <w:szCs w:val="28"/>
          <w:shd w:val="clear" w:color="auto" w:fill="FFFFFF"/>
        </w:rPr>
        <w:t>касательно положения армян при Фатх Али-шахе Каджаре (1797 – 1834) пишет, что они жил</w:t>
      </w:r>
      <w:r w:rsidR="00767790" w:rsidRPr="007C086E">
        <w:rPr>
          <w:rFonts w:ascii="Times New Roman" w:hAnsi="Times New Roman" w:cs="Times New Roman"/>
          <w:sz w:val="28"/>
          <w:szCs w:val="28"/>
          <w:shd w:val="clear" w:color="auto" w:fill="FFFFFF"/>
        </w:rPr>
        <w:t>и в нищете и подвергались гнету,</w:t>
      </w:r>
      <w:r w:rsidRPr="007C086E">
        <w:rPr>
          <w:rStyle w:val="a6"/>
          <w:rFonts w:ascii="Times New Roman" w:hAnsi="Times New Roman" w:cs="Times New Roman"/>
          <w:b/>
          <w:bCs/>
          <w:sz w:val="28"/>
          <w:szCs w:val="28"/>
          <w:shd w:val="clear" w:color="auto" w:fill="FFFFFF"/>
        </w:rPr>
        <w:footnoteReference w:id="211"/>
      </w:r>
      <w:r w:rsidR="00767790"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 следует понимать, как отмечает Кузнецова</w:t>
      </w:r>
      <w:r w:rsidR="005F0842" w:rsidRPr="007C086E">
        <w:rPr>
          <w:rFonts w:ascii="Times New Roman" w:hAnsi="Times New Roman" w:cs="Times New Roman"/>
          <w:sz w:val="28"/>
          <w:szCs w:val="28"/>
          <w:lang w:bidi="fa-IR"/>
        </w:rPr>
        <w:t xml:space="preserve"> Н. А.</w:t>
      </w:r>
      <w:r w:rsidRPr="007C086E">
        <w:rPr>
          <w:rFonts w:ascii="Times New Roman" w:hAnsi="Times New Roman" w:cs="Times New Roman"/>
          <w:sz w:val="28"/>
          <w:szCs w:val="28"/>
          <w:lang w:bidi="fa-IR"/>
        </w:rPr>
        <w:t>, что налоговое бремя не было намного сильнее для иноверцев, в частности для</w:t>
      </w:r>
      <w:proofErr w:type="gramEnd"/>
      <w:r w:rsidRPr="007C086E">
        <w:rPr>
          <w:rFonts w:ascii="Times New Roman" w:hAnsi="Times New Roman" w:cs="Times New Roman"/>
          <w:sz w:val="28"/>
          <w:szCs w:val="28"/>
          <w:lang w:bidi="fa-IR"/>
        </w:rPr>
        <w:t xml:space="preserve"> армян, поскольку основные поступления в казну шли с налогов для крестьян, а немусульмане составляли небольшую часть от сельского населения.</w:t>
      </w:r>
      <w:r w:rsidRPr="007C086E">
        <w:rPr>
          <w:rStyle w:val="a6"/>
          <w:rFonts w:ascii="Times New Roman" w:hAnsi="Times New Roman" w:cs="Times New Roman"/>
          <w:b/>
          <w:bCs/>
          <w:sz w:val="28"/>
          <w:szCs w:val="28"/>
          <w:lang w:bidi="fa-IR"/>
        </w:rPr>
        <w:footnoteReference w:id="212"/>
      </w:r>
    </w:p>
    <w:p w:rsidR="005922A1" w:rsidRPr="007C086E" w:rsidRDefault="005922A1" w:rsidP="00EE4EE2">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 xml:space="preserve">Что </w:t>
      </w:r>
      <w:r w:rsidR="004F3F2B">
        <w:rPr>
          <w:rFonts w:ascii="Times New Roman" w:hAnsi="Times New Roman" w:cs="Times New Roman"/>
          <w:sz w:val="28"/>
          <w:szCs w:val="28"/>
          <w:lang w:bidi="fa-IR"/>
        </w:rPr>
        <w:t>касается</w:t>
      </w:r>
      <w:r w:rsidRPr="007C086E">
        <w:rPr>
          <w:rFonts w:ascii="Times New Roman" w:hAnsi="Times New Roman" w:cs="Times New Roman"/>
          <w:sz w:val="28"/>
          <w:szCs w:val="28"/>
          <w:lang w:bidi="fa-IR"/>
        </w:rPr>
        <w:t xml:space="preserve"> ограничений в одежде, которые существовали ранее для религиозных меньшинств, то в отношении христиан этот вопрос остается спорным. </w:t>
      </w:r>
      <w:proofErr w:type="gramStart"/>
      <w:r w:rsidRPr="007C086E">
        <w:rPr>
          <w:rFonts w:ascii="Times New Roman" w:hAnsi="Times New Roman" w:cs="Times New Roman"/>
          <w:sz w:val="28"/>
          <w:szCs w:val="28"/>
          <w:lang w:bidi="fa-IR"/>
        </w:rPr>
        <w:t xml:space="preserve">Официально, будучи зиммиями, христиане должны были носить отличительные знаки на одежде, однако, </w:t>
      </w:r>
      <w:r w:rsidR="00721B82" w:rsidRPr="007C086E">
        <w:rPr>
          <w:rFonts w:ascii="Times New Roman" w:hAnsi="Times New Roman" w:cs="Times New Roman"/>
          <w:sz w:val="28"/>
          <w:szCs w:val="28"/>
          <w:lang w:bidi="fa-IR"/>
        </w:rPr>
        <w:t>при затрагивании</w:t>
      </w:r>
      <w:r w:rsidR="00767790" w:rsidRPr="007C086E">
        <w:rPr>
          <w:rFonts w:ascii="Times New Roman" w:hAnsi="Times New Roman" w:cs="Times New Roman"/>
          <w:sz w:val="28"/>
          <w:szCs w:val="28"/>
          <w:lang w:bidi="fa-IR"/>
        </w:rPr>
        <w:t xml:space="preserve"> вопроса христиан </w:t>
      </w:r>
      <w:r w:rsidRPr="007C086E">
        <w:rPr>
          <w:rFonts w:ascii="Times New Roman" w:hAnsi="Times New Roman" w:cs="Times New Roman"/>
          <w:sz w:val="28"/>
          <w:szCs w:val="28"/>
          <w:lang w:bidi="fa-IR"/>
        </w:rPr>
        <w:t xml:space="preserve">никаких указаний на особенности в одежде мы не видим ни у доктора Чарльза Джеймса Уиллса (1842 – 1912), пробывшего в Иране с 1866 – 1881, ни у Эжена Обена (1863 </w:t>
      </w:r>
      <w:r w:rsidR="00257895" w:rsidRPr="007C086E">
        <w:rPr>
          <w:rFonts w:ascii="Times New Roman" w:hAnsi="Times New Roman" w:cs="Times New Roman"/>
          <w:sz w:val="28"/>
          <w:szCs w:val="28"/>
          <w:lang w:bidi="fa-IR"/>
        </w:rPr>
        <w:t>–</w:t>
      </w:r>
      <w:r w:rsidR="00257895">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1931) французского писателя и дипломата, который с 1905 – 1907 гг. был уполномоченным министром в Тегеране.</w:t>
      </w:r>
      <w:proofErr w:type="gramEnd"/>
      <w:r w:rsidRPr="007C086E">
        <w:rPr>
          <w:rFonts w:ascii="Times New Roman" w:hAnsi="Times New Roman" w:cs="Times New Roman"/>
          <w:sz w:val="28"/>
          <w:szCs w:val="28"/>
          <w:lang w:bidi="fa-IR"/>
        </w:rPr>
        <w:t xml:space="preserve"> Зачастую происходила почти полная ассимиляция христиан </w:t>
      </w:r>
      <w:r w:rsidR="00767790" w:rsidRPr="007C086E">
        <w:rPr>
          <w:rFonts w:ascii="Times New Roman" w:hAnsi="Times New Roman" w:cs="Times New Roman"/>
          <w:sz w:val="28"/>
          <w:szCs w:val="28"/>
          <w:lang w:bidi="fa-IR"/>
        </w:rPr>
        <w:t>с</w:t>
      </w:r>
      <w:r w:rsidRPr="007C086E">
        <w:rPr>
          <w:rFonts w:ascii="Times New Roman" w:hAnsi="Times New Roman" w:cs="Times New Roman"/>
          <w:sz w:val="28"/>
          <w:szCs w:val="28"/>
          <w:lang w:bidi="fa-IR"/>
        </w:rPr>
        <w:t xml:space="preserve"> местн</w:t>
      </w:r>
      <w:r w:rsidR="00767790" w:rsidRPr="007C086E">
        <w:rPr>
          <w:rFonts w:ascii="Times New Roman" w:hAnsi="Times New Roman" w:cs="Times New Roman"/>
          <w:sz w:val="28"/>
          <w:szCs w:val="28"/>
          <w:lang w:bidi="fa-IR"/>
        </w:rPr>
        <w:t>ым</w:t>
      </w:r>
      <w:r w:rsidRPr="007C086E">
        <w:rPr>
          <w:rFonts w:ascii="Times New Roman" w:hAnsi="Times New Roman" w:cs="Times New Roman"/>
          <w:sz w:val="28"/>
          <w:szCs w:val="28"/>
          <w:lang w:bidi="fa-IR"/>
        </w:rPr>
        <w:t xml:space="preserve"> мусульманск</w:t>
      </w:r>
      <w:r w:rsidR="00767790" w:rsidRPr="007C086E">
        <w:rPr>
          <w:rFonts w:ascii="Times New Roman" w:hAnsi="Times New Roman" w:cs="Times New Roman"/>
          <w:sz w:val="28"/>
          <w:szCs w:val="28"/>
          <w:lang w:bidi="fa-IR"/>
        </w:rPr>
        <w:t>им</w:t>
      </w:r>
      <w:r w:rsidRPr="007C086E">
        <w:rPr>
          <w:rFonts w:ascii="Times New Roman" w:hAnsi="Times New Roman" w:cs="Times New Roman"/>
          <w:sz w:val="28"/>
          <w:szCs w:val="28"/>
          <w:lang w:bidi="fa-IR"/>
        </w:rPr>
        <w:t xml:space="preserve"> населени</w:t>
      </w:r>
      <w:r w:rsidR="00767790" w:rsidRPr="007C086E">
        <w:rPr>
          <w:rFonts w:ascii="Times New Roman" w:hAnsi="Times New Roman" w:cs="Times New Roman"/>
          <w:sz w:val="28"/>
          <w:szCs w:val="28"/>
          <w:lang w:bidi="fa-IR"/>
        </w:rPr>
        <w:t>ем. Т</w:t>
      </w:r>
      <w:r w:rsidRPr="007C086E">
        <w:rPr>
          <w:rFonts w:ascii="Times New Roman" w:hAnsi="Times New Roman" w:cs="Times New Roman"/>
          <w:sz w:val="28"/>
          <w:szCs w:val="28"/>
          <w:lang w:bidi="fa-IR"/>
        </w:rPr>
        <w:t xml:space="preserve">ак, согласно доктору Уиллсу, армяне Хамадана </w:t>
      </w:r>
      <w:r w:rsidR="00767790" w:rsidRPr="007C086E">
        <w:rPr>
          <w:rFonts w:ascii="Times New Roman" w:hAnsi="Times New Roman" w:cs="Times New Roman"/>
          <w:sz w:val="28"/>
          <w:szCs w:val="28"/>
          <w:lang w:bidi="fa-IR"/>
        </w:rPr>
        <w:t>усвоили</w:t>
      </w:r>
      <w:r w:rsidRPr="007C086E">
        <w:rPr>
          <w:rFonts w:ascii="Times New Roman" w:hAnsi="Times New Roman" w:cs="Times New Roman"/>
          <w:sz w:val="28"/>
          <w:szCs w:val="28"/>
          <w:lang w:bidi="fa-IR"/>
        </w:rPr>
        <w:t xml:space="preserve"> не только персидский язык, манеру, но и одежду.</w:t>
      </w:r>
      <w:r w:rsidRPr="007C086E">
        <w:rPr>
          <w:rStyle w:val="a6"/>
          <w:rFonts w:ascii="Times New Roman" w:hAnsi="Times New Roman" w:cs="Times New Roman"/>
          <w:b/>
          <w:bCs/>
          <w:sz w:val="28"/>
          <w:szCs w:val="28"/>
          <w:lang w:bidi="fa-IR"/>
        </w:rPr>
        <w:footnoteReference w:id="213"/>
      </w:r>
      <w:r w:rsidRPr="007C086E">
        <w:rPr>
          <w:rFonts w:ascii="Times New Roman" w:hAnsi="Times New Roman" w:cs="Times New Roman"/>
          <w:sz w:val="28"/>
          <w:szCs w:val="28"/>
          <w:lang w:bidi="fa-IR"/>
        </w:rPr>
        <w:t xml:space="preserve"> Не переняли они разве только что ислам. Вместе с тем армяне Джульфы сохраняли свою идентичность, выраженную в национальной одежде и языке, тем самым </w:t>
      </w:r>
      <w:r w:rsidRPr="007C086E">
        <w:rPr>
          <w:rFonts w:ascii="Times New Roman" w:hAnsi="Times New Roman" w:cs="Times New Roman"/>
          <w:sz w:val="28"/>
          <w:szCs w:val="28"/>
          <w:lang w:bidi="fa-IR"/>
        </w:rPr>
        <w:lastRenderedPageBreak/>
        <w:t>отделяясь от прочего населения города. Э. Обен также отмечал, что большинство христиан одевались как мусульмане.</w:t>
      </w:r>
      <w:r w:rsidRPr="007C086E">
        <w:rPr>
          <w:rStyle w:val="a6"/>
          <w:rFonts w:ascii="Times New Roman" w:hAnsi="Times New Roman" w:cs="Times New Roman"/>
          <w:b/>
          <w:bCs/>
          <w:sz w:val="28"/>
          <w:szCs w:val="28"/>
          <w:lang w:bidi="fa-IR"/>
        </w:rPr>
        <w:footnoteReference w:id="214"/>
      </w:r>
      <w:r w:rsidRPr="007C086E">
        <w:rPr>
          <w:rFonts w:ascii="Times New Roman" w:hAnsi="Times New Roman" w:cs="Times New Roman"/>
          <w:sz w:val="28"/>
          <w:szCs w:val="28"/>
          <w:lang w:bidi="fa-IR"/>
        </w:rPr>
        <w:t xml:space="preserve"> </w:t>
      </w:r>
    </w:p>
    <w:p w:rsidR="005922A1" w:rsidRPr="007C086E" w:rsidRDefault="005922A1" w:rsidP="005F0842">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 xml:space="preserve">В то же время, опираясь на записи западных авторов, посещавших Иран в каджарский период, более досадной представляется ситуация с евреями и зороастрийцами. Так, например, доктор Ч. Уиллс </w:t>
      </w:r>
      <w:r w:rsidR="005F0842" w:rsidRPr="007C086E">
        <w:rPr>
          <w:rFonts w:ascii="Times New Roman" w:hAnsi="Times New Roman" w:cs="Times New Roman"/>
          <w:sz w:val="28"/>
          <w:szCs w:val="28"/>
          <w:lang w:bidi="fa-IR"/>
        </w:rPr>
        <w:t>отмечает</w:t>
      </w:r>
      <w:r w:rsidRPr="007C086E">
        <w:rPr>
          <w:rFonts w:ascii="Times New Roman" w:hAnsi="Times New Roman" w:cs="Times New Roman"/>
          <w:sz w:val="28"/>
          <w:szCs w:val="28"/>
          <w:lang w:bidi="fa-IR"/>
        </w:rPr>
        <w:t>, что положение евреев было ужасным и, что, возможно, ни в какой другой стране с ними не обращались хуже, чем в Иране.</w:t>
      </w:r>
      <w:r w:rsidRPr="007C086E">
        <w:rPr>
          <w:rStyle w:val="a6"/>
          <w:rFonts w:ascii="Times New Roman" w:hAnsi="Times New Roman" w:cs="Times New Roman"/>
          <w:b/>
          <w:bCs/>
          <w:sz w:val="28"/>
          <w:szCs w:val="28"/>
          <w:lang w:bidi="fa-IR"/>
        </w:rPr>
        <w:footnoteReference w:id="215"/>
      </w:r>
      <w:r w:rsidRPr="007C086E">
        <w:rPr>
          <w:rFonts w:ascii="Times New Roman" w:hAnsi="Times New Roman" w:cs="Times New Roman"/>
          <w:sz w:val="28"/>
          <w:szCs w:val="28"/>
          <w:lang w:bidi="fa-IR"/>
        </w:rPr>
        <w:t xml:space="preserve"> Положение же зороастрийцев описывает английский востоковед Эдвард Гранвил Браун (1862 – 1926). Будучи в г. Йезде, он отмеча</w:t>
      </w:r>
      <w:r w:rsidR="00767790" w:rsidRPr="007C086E">
        <w:rPr>
          <w:rFonts w:ascii="Times New Roman" w:hAnsi="Times New Roman" w:cs="Times New Roman"/>
          <w:sz w:val="28"/>
          <w:szCs w:val="28"/>
          <w:lang w:bidi="fa-IR"/>
        </w:rPr>
        <w:t>л, что</w:t>
      </w:r>
      <w:r w:rsidR="005F0842" w:rsidRPr="007C086E">
        <w:rPr>
          <w:rFonts w:ascii="Times New Roman" w:hAnsi="Times New Roman" w:cs="Times New Roman"/>
          <w:sz w:val="28"/>
          <w:szCs w:val="28"/>
          <w:lang w:bidi="fa-IR"/>
        </w:rPr>
        <w:t>,</w:t>
      </w:r>
      <w:r w:rsidR="00767790" w:rsidRPr="007C086E">
        <w:rPr>
          <w:rFonts w:ascii="Times New Roman" w:hAnsi="Times New Roman" w:cs="Times New Roman"/>
          <w:sz w:val="28"/>
          <w:szCs w:val="28"/>
          <w:lang w:bidi="fa-IR"/>
        </w:rPr>
        <w:t xml:space="preserve"> хотя на тот </w:t>
      </w:r>
      <w:r w:rsidRPr="007C086E">
        <w:rPr>
          <w:rFonts w:ascii="Times New Roman" w:hAnsi="Times New Roman" w:cs="Times New Roman"/>
          <w:sz w:val="28"/>
          <w:szCs w:val="28"/>
          <w:lang w:bidi="fa-IR"/>
        </w:rPr>
        <w:t xml:space="preserve">момент они </w:t>
      </w:r>
      <w:r w:rsidR="00767790" w:rsidRPr="007C086E">
        <w:rPr>
          <w:rFonts w:ascii="Times New Roman" w:hAnsi="Times New Roman" w:cs="Times New Roman"/>
          <w:sz w:val="28"/>
          <w:szCs w:val="28"/>
          <w:lang w:bidi="fa-IR"/>
        </w:rPr>
        <w:t xml:space="preserve">были </w:t>
      </w:r>
      <w:r w:rsidRPr="007C086E">
        <w:rPr>
          <w:rFonts w:ascii="Times New Roman" w:hAnsi="Times New Roman" w:cs="Times New Roman"/>
          <w:sz w:val="28"/>
          <w:szCs w:val="28"/>
          <w:lang w:bidi="fa-IR"/>
        </w:rPr>
        <w:t xml:space="preserve">менее подвержены преследованиям, чем это было раньше, зороастрийцы </w:t>
      </w:r>
      <w:r w:rsidR="00767790" w:rsidRPr="007C086E">
        <w:rPr>
          <w:rFonts w:ascii="Times New Roman" w:hAnsi="Times New Roman" w:cs="Times New Roman"/>
          <w:sz w:val="28"/>
          <w:szCs w:val="28"/>
          <w:lang w:bidi="fa-IR"/>
        </w:rPr>
        <w:t xml:space="preserve">все же </w:t>
      </w:r>
      <w:r w:rsidRPr="007C086E">
        <w:rPr>
          <w:rFonts w:ascii="Times New Roman" w:hAnsi="Times New Roman" w:cs="Times New Roman"/>
          <w:sz w:val="28"/>
          <w:szCs w:val="28"/>
          <w:lang w:bidi="fa-IR"/>
        </w:rPr>
        <w:t>испытыва</w:t>
      </w:r>
      <w:r w:rsidR="00767790"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притеснения со стороны наиболее фанатичных мусульман, которые расценивали их как язычников.</w:t>
      </w:r>
      <w:r w:rsidRPr="007C086E">
        <w:rPr>
          <w:rStyle w:val="a6"/>
          <w:rFonts w:ascii="Times New Roman" w:hAnsi="Times New Roman" w:cs="Times New Roman"/>
          <w:b/>
          <w:bCs/>
          <w:sz w:val="28"/>
          <w:szCs w:val="28"/>
          <w:lang w:bidi="fa-IR"/>
        </w:rPr>
        <w:footnoteReference w:id="216"/>
      </w:r>
      <w:r w:rsidRPr="007C086E">
        <w:rPr>
          <w:rFonts w:ascii="Times New Roman" w:hAnsi="Times New Roman" w:cs="Times New Roman"/>
          <w:sz w:val="28"/>
          <w:szCs w:val="28"/>
          <w:lang w:bidi="fa-IR"/>
        </w:rPr>
        <w:t xml:space="preserve"> В период беспорядков, предшествовавших воцарению Насер </w:t>
      </w:r>
      <w:proofErr w:type="gramStart"/>
      <w:r w:rsidRPr="007C086E">
        <w:rPr>
          <w:rFonts w:ascii="Times New Roman" w:hAnsi="Times New Roman" w:cs="Times New Roman"/>
          <w:sz w:val="28"/>
          <w:szCs w:val="28"/>
          <w:lang w:bidi="fa-IR"/>
        </w:rPr>
        <w:t>ад-Дин</w:t>
      </w:r>
      <w:proofErr w:type="gramEnd"/>
      <w:r w:rsidRPr="007C086E">
        <w:rPr>
          <w:rFonts w:ascii="Times New Roman" w:hAnsi="Times New Roman" w:cs="Times New Roman"/>
          <w:sz w:val="28"/>
          <w:szCs w:val="28"/>
          <w:lang w:bidi="fa-IR"/>
        </w:rPr>
        <w:t xml:space="preserve"> шаха Каджара (1848 – 1896), многие зороастрийцы </w:t>
      </w:r>
      <w:r w:rsidR="00767790" w:rsidRPr="007C086E">
        <w:rPr>
          <w:rFonts w:ascii="Times New Roman" w:hAnsi="Times New Roman" w:cs="Times New Roman"/>
          <w:sz w:val="28"/>
          <w:szCs w:val="28"/>
          <w:lang w:bidi="fa-IR"/>
        </w:rPr>
        <w:t>подверглись</w:t>
      </w:r>
      <w:r w:rsidRPr="007C086E">
        <w:rPr>
          <w:rFonts w:ascii="Times New Roman" w:hAnsi="Times New Roman" w:cs="Times New Roman"/>
          <w:sz w:val="28"/>
          <w:szCs w:val="28"/>
          <w:lang w:bidi="fa-IR"/>
        </w:rPr>
        <w:t xml:space="preserve"> ограблениям, избиениям и угрозам смерти в случае непринятия ислама. </w:t>
      </w:r>
      <w:r w:rsidR="00767790" w:rsidRPr="007C086E">
        <w:rPr>
          <w:rFonts w:ascii="Times New Roman" w:hAnsi="Times New Roman" w:cs="Times New Roman"/>
          <w:sz w:val="28"/>
          <w:szCs w:val="28"/>
          <w:lang w:bidi="fa-IR"/>
        </w:rPr>
        <w:t>Один из таких случаев произошел</w:t>
      </w:r>
      <w:r w:rsidRPr="007C086E">
        <w:rPr>
          <w:rFonts w:ascii="Times New Roman" w:hAnsi="Times New Roman" w:cs="Times New Roman"/>
          <w:sz w:val="28"/>
          <w:szCs w:val="28"/>
          <w:lang w:bidi="fa-IR"/>
        </w:rPr>
        <w:t xml:space="preserve"> около 1835 – 183</w:t>
      </w:r>
      <w:r w:rsidR="005F0842" w:rsidRPr="007C086E">
        <w:rPr>
          <w:rFonts w:ascii="Times New Roman" w:hAnsi="Times New Roman" w:cs="Times New Roman"/>
          <w:sz w:val="28"/>
          <w:szCs w:val="28"/>
          <w:lang w:bidi="fa-IR"/>
        </w:rPr>
        <w:t>6 гг., когда мусульмане г. Йезд</w:t>
      </w:r>
      <w:r w:rsidRPr="007C086E">
        <w:rPr>
          <w:rFonts w:ascii="Times New Roman" w:hAnsi="Times New Roman" w:cs="Times New Roman"/>
          <w:sz w:val="28"/>
          <w:szCs w:val="28"/>
          <w:lang w:bidi="fa-IR"/>
        </w:rPr>
        <w:t xml:space="preserve"> по причине якобы убийства мусульманина зороастрийцем, угрожали смертью целому кварталу зороастрийцев, если они не примут ислам.</w:t>
      </w:r>
      <w:r w:rsidRPr="007C086E">
        <w:rPr>
          <w:rStyle w:val="a6"/>
          <w:rFonts w:ascii="Times New Roman" w:hAnsi="Times New Roman" w:cs="Times New Roman"/>
          <w:b/>
          <w:bCs/>
          <w:sz w:val="28"/>
          <w:szCs w:val="28"/>
          <w:lang w:bidi="fa-IR"/>
        </w:rPr>
        <w:footnoteReference w:id="217"/>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Расселение христиан в основном приходилось на северные, западные, центральные области Ирана, в меньшей степени – южные, и было достаточно компактным и замкнутым. Представителем общины как у несториан, так и у а</w:t>
      </w:r>
      <w:r w:rsidR="00767790" w:rsidRPr="007C086E">
        <w:rPr>
          <w:rFonts w:ascii="Times New Roman" w:hAnsi="Times New Roman" w:cs="Times New Roman"/>
          <w:sz w:val="28"/>
          <w:szCs w:val="28"/>
          <w:lang w:bidi="fa-IR"/>
        </w:rPr>
        <w:t>рмян был глава соответствующей ц</w:t>
      </w:r>
      <w:r w:rsidRPr="007C086E">
        <w:rPr>
          <w:rFonts w:ascii="Times New Roman" w:hAnsi="Times New Roman" w:cs="Times New Roman"/>
          <w:sz w:val="28"/>
          <w:szCs w:val="28"/>
          <w:lang w:bidi="fa-IR"/>
        </w:rPr>
        <w:t>еркви, который отвечал перед шахом за свою паству.</w:t>
      </w:r>
      <w:r w:rsidRPr="007C086E">
        <w:rPr>
          <w:rStyle w:val="a6"/>
          <w:rFonts w:ascii="Times New Roman" w:hAnsi="Times New Roman" w:cs="Times New Roman"/>
          <w:b/>
          <w:bCs/>
          <w:sz w:val="28"/>
          <w:szCs w:val="28"/>
          <w:lang w:bidi="fa-IR"/>
        </w:rPr>
        <w:footnoteReference w:id="218"/>
      </w:r>
      <w:r w:rsidRPr="007C086E">
        <w:rPr>
          <w:rFonts w:ascii="Times New Roman" w:hAnsi="Times New Roman" w:cs="Times New Roman"/>
          <w:sz w:val="28"/>
          <w:szCs w:val="28"/>
          <w:lang w:bidi="fa-IR"/>
        </w:rPr>
        <w:t xml:space="preserve"> Численность же христианского населения в данный период достаточно сложно определить. </w:t>
      </w:r>
      <w:proofErr w:type="gramStart"/>
      <w:r w:rsidRPr="007C086E">
        <w:rPr>
          <w:rFonts w:ascii="Times New Roman" w:hAnsi="Times New Roman" w:cs="Times New Roman"/>
          <w:sz w:val="28"/>
          <w:szCs w:val="28"/>
          <w:lang w:bidi="fa-IR"/>
        </w:rPr>
        <w:t xml:space="preserve">Согласно сэру Альберту Хоутом-Шиндлеру (1846 – 1916), проработавшему при персидском правительстве около 30 лет, </w:t>
      </w:r>
      <w:r w:rsidRPr="007C086E">
        <w:rPr>
          <w:rFonts w:ascii="Times New Roman" w:hAnsi="Times New Roman" w:cs="Times New Roman"/>
          <w:sz w:val="28"/>
          <w:szCs w:val="28"/>
          <w:lang w:bidi="fa-IR"/>
        </w:rPr>
        <w:lastRenderedPageBreak/>
        <w:t xml:space="preserve">число армян во второй половине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было равно приблизительно 43 тыс., а несториан и халдеев – 23 тыс.</w:t>
      </w:r>
      <w:r w:rsidRPr="007C086E">
        <w:rPr>
          <w:rStyle w:val="a6"/>
          <w:rFonts w:ascii="Times New Roman" w:hAnsi="Times New Roman" w:cs="Times New Roman"/>
          <w:b/>
          <w:bCs/>
          <w:sz w:val="28"/>
          <w:szCs w:val="28"/>
          <w:lang w:bidi="fa-IR"/>
        </w:rPr>
        <w:footnoteReference w:id="219"/>
      </w:r>
      <w:r w:rsidRPr="007C086E">
        <w:rPr>
          <w:rFonts w:ascii="Times New Roman" w:hAnsi="Times New Roman" w:cs="Times New Roman"/>
          <w:sz w:val="28"/>
          <w:szCs w:val="28"/>
          <w:lang w:bidi="fa-IR"/>
        </w:rPr>
        <w:t xml:space="preserve"> Кузнецова Н. А., опираясь на данные английского консула сэра Роберта Томсона (1830 – 1888) при</w:t>
      </w:r>
      <w:r w:rsidR="00767790" w:rsidRPr="007C086E">
        <w:rPr>
          <w:rFonts w:ascii="Times New Roman" w:hAnsi="Times New Roman" w:cs="Times New Roman"/>
          <w:sz w:val="28"/>
          <w:szCs w:val="28"/>
          <w:lang w:bidi="fa-IR"/>
        </w:rPr>
        <w:t>водит следующие данные: 26 тыс.</w:t>
      </w:r>
      <w:r w:rsidRPr="007C086E">
        <w:rPr>
          <w:rFonts w:ascii="Times New Roman" w:hAnsi="Times New Roman" w:cs="Times New Roman"/>
          <w:sz w:val="28"/>
          <w:szCs w:val="28"/>
          <w:lang w:bidi="fa-IR"/>
        </w:rPr>
        <w:t xml:space="preserve"> армян и несколько тысяч ассирийцев.</w:t>
      </w:r>
      <w:proofErr w:type="gramEnd"/>
      <w:r w:rsidRPr="007C086E">
        <w:rPr>
          <w:rStyle w:val="a6"/>
          <w:rFonts w:ascii="Times New Roman" w:hAnsi="Times New Roman" w:cs="Times New Roman"/>
          <w:b/>
          <w:bCs/>
          <w:sz w:val="28"/>
          <w:szCs w:val="28"/>
          <w:lang w:bidi="fa-IR"/>
        </w:rPr>
        <w:footnoteReference w:id="220"/>
      </w:r>
      <w:r w:rsidRPr="007C086E">
        <w:rPr>
          <w:rFonts w:ascii="Times New Roman" w:hAnsi="Times New Roman" w:cs="Times New Roman"/>
          <w:sz w:val="28"/>
          <w:szCs w:val="28"/>
          <w:lang w:bidi="fa-IR"/>
        </w:rPr>
        <w:t xml:space="preserve"> В </w:t>
      </w:r>
      <w:r w:rsidR="00767790" w:rsidRPr="007C086E">
        <w:rPr>
          <w:rFonts w:ascii="Times New Roman" w:hAnsi="Times New Roman" w:cs="Times New Roman"/>
          <w:sz w:val="28"/>
          <w:szCs w:val="28"/>
          <w:lang w:bidi="fa-IR"/>
        </w:rPr>
        <w:t>целом</w:t>
      </w:r>
      <w:r w:rsidR="00DC0771">
        <w:rPr>
          <w:rFonts w:ascii="Times New Roman" w:hAnsi="Times New Roman" w:cs="Times New Roman"/>
          <w:sz w:val="28"/>
          <w:szCs w:val="28"/>
          <w:lang w:bidi="fa-IR"/>
        </w:rPr>
        <w:t>,</w:t>
      </w:r>
      <w:r w:rsidR="002E11ED">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общую численность иноверцев она сводит к 1% от обще</w:t>
      </w:r>
      <w:r w:rsidR="00767790" w:rsidRPr="007C086E">
        <w:rPr>
          <w:rFonts w:ascii="Times New Roman" w:hAnsi="Times New Roman" w:cs="Times New Roman"/>
          <w:sz w:val="28"/>
          <w:szCs w:val="28"/>
          <w:lang w:bidi="fa-IR"/>
        </w:rPr>
        <w:t>й</w:t>
      </w:r>
      <w:r w:rsidRPr="007C086E">
        <w:rPr>
          <w:rFonts w:ascii="Times New Roman" w:hAnsi="Times New Roman" w:cs="Times New Roman"/>
          <w:sz w:val="28"/>
          <w:szCs w:val="28"/>
          <w:lang w:bidi="fa-IR"/>
        </w:rPr>
        <w:t xml:space="preserve"> числ</w:t>
      </w:r>
      <w:r w:rsidR="00767790" w:rsidRPr="007C086E">
        <w:rPr>
          <w:rFonts w:ascii="Times New Roman" w:hAnsi="Times New Roman" w:cs="Times New Roman"/>
          <w:sz w:val="28"/>
          <w:szCs w:val="28"/>
          <w:lang w:bidi="fa-IR"/>
        </w:rPr>
        <w:t>енности</w:t>
      </w:r>
      <w:r w:rsidRPr="007C086E">
        <w:rPr>
          <w:rFonts w:ascii="Times New Roman" w:hAnsi="Times New Roman" w:cs="Times New Roman"/>
          <w:sz w:val="28"/>
          <w:szCs w:val="28"/>
          <w:lang w:bidi="fa-IR"/>
        </w:rPr>
        <w:t xml:space="preserve"> населения, </w:t>
      </w:r>
      <w:r w:rsidR="00767790" w:rsidRPr="007C086E">
        <w:rPr>
          <w:rFonts w:ascii="Times New Roman" w:hAnsi="Times New Roman" w:cs="Times New Roman"/>
          <w:sz w:val="28"/>
          <w:szCs w:val="28"/>
          <w:lang w:bidi="fa-IR"/>
        </w:rPr>
        <w:t>сведения относительно которой, впрочем, тоже спорные.</w:t>
      </w:r>
      <w:r w:rsidRPr="007C086E">
        <w:rPr>
          <w:rFonts w:ascii="Times New Roman" w:hAnsi="Times New Roman" w:cs="Times New Roman"/>
          <w:sz w:val="28"/>
          <w:szCs w:val="28"/>
          <w:lang w:bidi="fa-IR"/>
        </w:rPr>
        <w:t xml:space="preserve"> Из числа преград пр</w:t>
      </w:r>
      <w:r w:rsidR="003A5E81">
        <w:rPr>
          <w:rFonts w:ascii="Times New Roman" w:hAnsi="Times New Roman" w:cs="Times New Roman"/>
          <w:sz w:val="28"/>
          <w:szCs w:val="28"/>
          <w:lang w:bidi="fa-IR"/>
        </w:rPr>
        <w:t xml:space="preserve">и определении более точных цифр – </w:t>
      </w:r>
      <w:r w:rsidRPr="007C086E">
        <w:rPr>
          <w:rFonts w:ascii="Times New Roman" w:hAnsi="Times New Roman" w:cs="Times New Roman"/>
          <w:sz w:val="28"/>
          <w:szCs w:val="28"/>
          <w:lang w:bidi="fa-IR"/>
        </w:rPr>
        <w:t xml:space="preserve">усилившийся отток христиан Ирана заграницу (прежде всего в Россию) во второй четверти </w:t>
      </w:r>
      <w:r w:rsidRPr="007C086E">
        <w:rPr>
          <w:rFonts w:ascii="Times New Roman" w:hAnsi="Times New Roman" w:cs="Times New Roman"/>
          <w:sz w:val="28"/>
          <w:szCs w:val="28"/>
          <w:lang w:val="en-US" w:bidi="fa-IR"/>
        </w:rPr>
        <w:t>XIX</w:t>
      </w:r>
      <w:r w:rsidR="00721B82" w:rsidRPr="007C086E">
        <w:rPr>
          <w:rFonts w:ascii="Times New Roman" w:hAnsi="Times New Roman" w:cs="Times New Roman"/>
          <w:sz w:val="28"/>
          <w:szCs w:val="28"/>
          <w:lang w:bidi="fa-IR"/>
        </w:rPr>
        <w:t xml:space="preserve"> в. и </w:t>
      </w:r>
      <w:r w:rsidRPr="007C086E">
        <w:rPr>
          <w:rFonts w:ascii="Times New Roman" w:hAnsi="Times New Roman" w:cs="Times New Roman"/>
          <w:sz w:val="28"/>
          <w:szCs w:val="28"/>
          <w:lang w:bidi="fa-IR"/>
        </w:rPr>
        <w:t xml:space="preserve">последующее возвращение части из них обратно. </w:t>
      </w:r>
    </w:p>
    <w:p w:rsidR="005922A1" w:rsidRPr="007C086E" w:rsidRDefault="005922A1" w:rsidP="00EE4EE2">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Еще одним сходством между политикой каджарских и сафавидских шахов по отношению к христианам является то, что она была продиктована внешнеполитическими установками страны. В каких-то случаях терпимое отношение к христианам </w:t>
      </w:r>
      <w:r w:rsidR="00767790" w:rsidRPr="007C086E">
        <w:rPr>
          <w:rFonts w:ascii="Times New Roman" w:hAnsi="Times New Roman" w:cs="Times New Roman"/>
          <w:sz w:val="28"/>
          <w:szCs w:val="28"/>
          <w:lang w:bidi="fa-IR"/>
        </w:rPr>
        <w:t xml:space="preserve">проистекало из стремления к </w:t>
      </w:r>
      <w:r w:rsidRPr="007C086E">
        <w:rPr>
          <w:rFonts w:ascii="Times New Roman" w:hAnsi="Times New Roman" w:cs="Times New Roman"/>
          <w:sz w:val="28"/>
          <w:szCs w:val="28"/>
          <w:lang w:bidi="fa-IR"/>
        </w:rPr>
        <w:t xml:space="preserve">выгодам от торговых связей с Западом, поскольку христиане сохраняли за собой роль посредников между Ираном и западными державами, а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обернулся для Ирана чередой открытий иностранных концессий</w:t>
      </w:r>
      <w:r w:rsidR="00721B82" w:rsidRPr="007C086E">
        <w:rPr>
          <w:rFonts w:ascii="Times New Roman" w:hAnsi="Times New Roman" w:cs="Times New Roman"/>
          <w:sz w:val="28"/>
          <w:szCs w:val="28"/>
          <w:lang w:bidi="fa-IR"/>
        </w:rPr>
        <w:t xml:space="preserve"> в стране. В других же случаях,</w:t>
      </w:r>
      <w:r w:rsidRPr="007C086E">
        <w:rPr>
          <w:rFonts w:ascii="Times New Roman" w:hAnsi="Times New Roman" w:cs="Times New Roman"/>
          <w:sz w:val="28"/>
          <w:szCs w:val="28"/>
          <w:lang w:bidi="fa-IR"/>
        </w:rPr>
        <w:t xml:space="preserve"> на фоне напряженной внешнеполитической обстановки (в том числе и в отношениях с Российской Империей) оно </w:t>
      </w:r>
      <w:r w:rsidR="004C703B">
        <w:rPr>
          <w:rFonts w:ascii="Times New Roman" w:hAnsi="Times New Roman" w:cs="Times New Roman"/>
          <w:sz w:val="28"/>
          <w:szCs w:val="28"/>
          <w:lang w:bidi="fa-IR"/>
        </w:rPr>
        <w:t>могло быть</w:t>
      </w:r>
      <w:r w:rsidRPr="007C086E">
        <w:rPr>
          <w:rFonts w:ascii="Times New Roman" w:hAnsi="Times New Roman" w:cs="Times New Roman"/>
          <w:sz w:val="28"/>
          <w:szCs w:val="28"/>
          <w:lang w:bidi="fa-IR"/>
        </w:rPr>
        <w:t xml:space="preserve"> обусловлено боязнью иностранного вмешательства под предлогом урегулирования религиозных вопросов. Вместе с тем при Каджарах почти не наблюдались случаи насильственного или повсеместного обращения христиан в ислам. Принятие ислама христианами носило скорее частный характер или же было связано с угоном из Закавказья в Иран армян и грузин</w:t>
      </w:r>
      <w:r w:rsidRPr="007C086E">
        <w:rPr>
          <w:rStyle w:val="a6"/>
          <w:rFonts w:ascii="Times New Roman" w:hAnsi="Times New Roman" w:cs="Times New Roman"/>
          <w:b/>
          <w:bCs/>
          <w:sz w:val="28"/>
          <w:szCs w:val="28"/>
          <w:lang w:bidi="fa-IR"/>
        </w:rPr>
        <w:footnoteReference w:id="221"/>
      </w:r>
      <w:r w:rsidRPr="007C086E">
        <w:rPr>
          <w:rFonts w:ascii="Times New Roman" w:hAnsi="Times New Roman" w:cs="Times New Roman"/>
          <w:sz w:val="28"/>
          <w:szCs w:val="28"/>
          <w:lang w:bidi="fa-IR"/>
        </w:rPr>
        <w:t xml:space="preserve">, принимавших ислам, чтобы избежать продажи в рабство. Те армяне и грузины, которые обращались в ислам, могли занимать военные и государственные посты, а также служить при дворе шаха, добиваясь при этом значительного влияния. </w:t>
      </w:r>
      <w:proofErr w:type="gramStart"/>
      <w:r w:rsidRPr="007C086E">
        <w:rPr>
          <w:rFonts w:ascii="Times New Roman" w:hAnsi="Times New Roman" w:cs="Times New Roman"/>
          <w:sz w:val="28"/>
          <w:szCs w:val="28"/>
          <w:lang w:bidi="fa-IR"/>
        </w:rPr>
        <w:t xml:space="preserve">Яркими примерами являются Манучехр-хан Горджи (ум. 1847), грузин по </w:t>
      </w:r>
      <w:r w:rsidRPr="007C086E">
        <w:rPr>
          <w:rFonts w:ascii="Times New Roman" w:hAnsi="Times New Roman" w:cs="Times New Roman"/>
          <w:sz w:val="28"/>
          <w:szCs w:val="28"/>
          <w:lang w:bidi="fa-IR"/>
        </w:rPr>
        <w:lastRenderedPageBreak/>
        <w:t>происхождению, служивший главным евнухом при Фатх Али-шахе (1797 – 1834) и назначенный пр</w:t>
      </w:r>
      <w:r w:rsidR="00767790" w:rsidRPr="007C086E">
        <w:rPr>
          <w:rFonts w:ascii="Times New Roman" w:hAnsi="Times New Roman" w:cs="Times New Roman"/>
          <w:sz w:val="28"/>
          <w:szCs w:val="28"/>
          <w:lang w:bidi="fa-IR"/>
        </w:rPr>
        <w:t>авителем Исфахана при Мухаммад-</w:t>
      </w:r>
      <w:r w:rsidRPr="007C086E">
        <w:rPr>
          <w:rFonts w:ascii="Times New Roman" w:hAnsi="Times New Roman" w:cs="Times New Roman"/>
          <w:sz w:val="28"/>
          <w:szCs w:val="28"/>
          <w:lang w:bidi="fa-IR"/>
        </w:rPr>
        <w:t>шахе Каджаре (1834 – 1848)</w:t>
      </w:r>
      <w:r w:rsidR="00767790"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и Хосров-хан Горджи (1785/6 – 1857) – евнух, служивший при каджарском дворе, начиная с периода правления Фатх Али-шаха и до Насер ад-Дин-шаха (1848 – 1896), и добившийся з</w:t>
      </w:r>
      <w:r w:rsidR="00EE4EE2">
        <w:rPr>
          <w:rFonts w:ascii="Times New Roman" w:hAnsi="Times New Roman" w:cs="Times New Roman"/>
          <w:sz w:val="28"/>
          <w:szCs w:val="28"/>
          <w:lang w:bidi="fa-IR"/>
        </w:rPr>
        <w:t>аметного влияния.</w:t>
      </w:r>
      <w:proofErr w:type="gramEnd"/>
      <w:r w:rsidR="00EE4EE2">
        <w:rPr>
          <w:rFonts w:ascii="Times New Roman" w:hAnsi="Times New Roman" w:cs="Times New Roman"/>
          <w:sz w:val="28"/>
          <w:szCs w:val="28"/>
          <w:lang w:bidi="fa-IR"/>
        </w:rPr>
        <w:t xml:space="preserve">  Вместе с тем</w:t>
      </w:r>
      <w:r w:rsidRPr="007C086E">
        <w:rPr>
          <w:rFonts w:ascii="Times New Roman" w:hAnsi="Times New Roman" w:cs="Times New Roman"/>
          <w:sz w:val="28"/>
          <w:szCs w:val="28"/>
          <w:lang w:bidi="fa-IR"/>
        </w:rPr>
        <w:t xml:space="preserve"> есть возможность того, что при Каджа</w:t>
      </w:r>
      <w:r w:rsidR="00721B82" w:rsidRPr="007C086E">
        <w:rPr>
          <w:rFonts w:ascii="Times New Roman" w:hAnsi="Times New Roman" w:cs="Times New Roman"/>
          <w:sz w:val="28"/>
          <w:szCs w:val="28"/>
          <w:lang w:bidi="fa-IR"/>
        </w:rPr>
        <w:t>рах христиане могли служить при</w:t>
      </w:r>
      <w:r w:rsidRPr="007C086E">
        <w:rPr>
          <w:rFonts w:ascii="Times New Roman" w:hAnsi="Times New Roman" w:cs="Times New Roman"/>
          <w:sz w:val="28"/>
          <w:szCs w:val="28"/>
          <w:lang w:bidi="fa-IR"/>
        </w:rPr>
        <w:t xml:space="preserve"> шахском дворе без обязательного обращения в ислам. Так, например, племянники Манучехр-хана Рустам-хан (ум. 1842) и Сулейман-хан Саххам ал-Мульк (ум. 1852) были похоронены на кладбище при армянской церкви в Новой Джульфе и Тегеране, что означало их принадлежность к христианской вере.</w:t>
      </w:r>
      <w:r w:rsidRPr="007C086E">
        <w:rPr>
          <w:rStyle w:val="a6"/>
          <w:rFonts w:ascii="Times New Roman" w:hAnsi="Times New Roman" w:cs="Times New Roman"/>
          <w:b/>
          <w:bCs/>
          <w:sz w:val="28"/>
          <w:szCs w:val="28"/>
          <w:lang w:bidi="fa-IR"/>
        </w:rPr>
        <w:footnoteReference w:id="222"/>
      </w:r>
      <w:r w:rsidRPr="007C086E">
        <w:rPr>
          <w:rFonts w:ascii="Times New Roman" w:hAnsi="Times New Roman" w:cs="Times New Roman"/>
          <w:sz w:val="28"/>
          <w:szCs w:val="28"/>
          <w:lang w:bidi="fa-IR"/>
        </w:rPr>
        <w:t xml:space="preserve"> А расходы за похороны последнего были оплачены Насер ад-Дин-шахом. Однако таких примеров совсем немного, а превалирующее большинство христиан был</w:t>
      </w:r>
      <w:r w:rsidR="00767790"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 задействован</w:t>
      </w:r>
      <w:r w:rsidR="00767790"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 в торговле и ремесленном деле. </w:t>
      </w:r>
      <w:r w:rsidR="00257895">
        <w:rPr>
          <w:rFonts w:ascii="Times New Roman" w:hAnsi="Times New Roman" w:cs="Times New Roman"/>
          <w:sz w:val="28"/>
          <w:szCs w:val="28"/>
          <w:lang w:bidi="fa-IR"/>
        </w:rPr>
        <w:t>Наряду с этим</w:t>
      </w:r>
      <w:r w:rsidRPr="007C086E">
        <w:rPr>
          <w:rFonts w:ascii="Times New Roman" w:hAnsi="Times New Roman" w:cs="Times New Roman"/>
          <w:sz w:val="28"/>
          <w:szCs w:val="28"/>
          <w:lang w:bidi="fa-IR"/>
        </w:rPr>
        <w:t>, достаточно большой процент христиан, проживавших в Иране в тот период, были грамотными, что связано с активной миссионерской деятельностью Запада, в рамк</w:t>
      </w:r>
      <w:r w:rsidR="00767790" w:rsidRPr="007C086E">
        <w:rPr>
          <w:rFonts w:ascii="Times New Roman" w:hAnsi="Times New Roman" w:cs="Times New Roman"/>
          <w:sz w:val="28"/>
          <w:szCs w:val="28"/>
          <w:lang w:bidi="fa-IR"/>
        </w:rPr>
        <w:t>ах</w:t>
      </w:r>
      <w:r w:rsidRPr="007C086E">
        <w:rPr>
          <w:rFonts w:ascii="Times New Roman" w:hAnsi="Times New Roman" w:cs="Times New Roman"/>
          <w:sz w:val="28"/>
          <w:szCs w:val="28"/>
          <w:lang w:bidi="fa-IR"/>
        </w:rPr>
        <w:t xml:space="preserve"> </w:t>
      </w:r>
      <w:r w:rsidR="005F0842" w:rsidRPr="007C086E">
        <w:rPr>
          <w:rFonts w:ascii="Times New Roman" w:hAnsi="Times New Roman" w:cs="Times New Roman"/>
          <w:sz w:val="28"/>
          <w:szCs w:val="28"/>
          <w:lang w:bidi="fa-IR"/>
        </w:rPr>
        <w:t xml:space="preserve">которой </w:t>
      </w:r>
      <w:r w:rsidR="00767790" w:rsidRPr="007C086E">
        <w:rPr>
          <w:rFonts w:ascii="Times New Roman" w:hAnsi="Times New Roman" w:cs="Times New Roman"/>
          <w:sz w:val="28"/>
          <w:szCs w:val="28"/>
          <w:lang w:bidi="fa-IR"/>
        </w:rPr>
        <w:t>проводилось строительство учебных заведений и обучение местного населения.</w:t>
      </w:r>
    </w:p>
    <w:p w:rsidR="005922A1" w:rsidRPr="007C086E" w:rsidRDefault="005922A1" w:rsidP="005A25E4">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Следует учитывать, что официальная политика властей по отношению к христианам не всегда совпадала с настроением народа и духовенства. Определенную роль в этом сыграло увеличивающееся иностранное присутствие в стране. И речь здесь идет не только о христиански</w:t>
      </w:r>
      <w:r w:rsidR="003A5E81">
        <w:rPr>
          <w:rFonts w:ascii="Times New Roman" w:hAnsi="Times New Roman" w:cs="Times New Roman"/>
          <w:sz w:val="28"/>
          <w:szCs w:val="28"/>
          <w:lang w:bidi="fa-IR"/>
        </w:rPr>
        <w:t>х миссиях, но и об усиливавшемся</w:t>
      </w:r>
      <w:r w:rsidRPr="007C086E">
        <w:rPr>
          <w:rFonts w:ascii="Times New Roman" w:hAnsi="Times New Roman" w:cs="Times New Roman"/>
          <w:sz w:val="28"/>
          <w:szCs w:val="28"/>
          <w:lang w:bidi="fa-IR"/>
        </w:rPr>
        <w:t xml:space="preserve"> экономическом контроле западных держав. Определенное воздействие имело и возрастающее напряжение среди </w:t>
      </w:r>
      <w:proofErr w:type="gramStart"/>
      <w:r w:rsidRPr="007C086E">
        <w:rPr>
          <w:rFonts w:ascii="Times New Roman" w:hAnsi="Times New Roman" w:cs="Times New Roman"/>
          <w:sz w:val="28"/>
          <w:szCs w:val="28"/>
          <w:lang w:bidi="fa-IR"/>
        </w:rPr>
        <w:t>народа</w:t>
      </w:r>
      <w:proofErr w:type="gramEnd"/>
      <w:r w:rsidRPr="007C086E">
        <w:rPr>
          <w:rFonts w:ascii="Times New Roman" w:hAnsi="Times New Roman" w:cs="Times New Roman"/>
          <w:sz w:val="28"/>
          <w:szCs w:val="28"/>
          <w:lang w:bidi="fa-IR"/>
        </w:rPr>
        <w:t xml:space="preserve"> и его недовольство правлением шаха, которое впоследствии нашло свое отражение в Революции 1905 – 1911 гг. Несомненно, официальное правовое положение христиан давало им определенные гарантии, но при отсутствии пристального к ним внимания верховной власти, взгляды и действия местных правителей и шиитского духовенства могли приводить к единичным случаям </w:t>
      </w:r>
      <w:r w:rsidRPr="007C086E">
        <w:rPr>
          <w:rFonts w:ascii="Times New Roman" w:hAnsi="Times New Roman" w:cs="Times New Roman"/>
          <w:sz w:val="28"/>
          <w:szCs w:val="28"/>
          <w:lang w:bidi="fa-IR"/>
        </w:rPr>
        <w:lastRenderedPageBreak/>
        <w:t xml:space="preserve">притеснений. Так, например, в конце 1814 г. мулла одной из мечетей Тегерана Мухаммад Занджани под предлогом того, что ему досаждал некий </w:t>
      </w:r>
      <w:proofErr w:type="gramStart"/>
      <w:r w:rsidRPr="007C086E">
        <w:rPr>
          <w:rFonts w:ascii="Times New Roman" w:hAnsi="Times New Roman" w:cs="Times New Roman"/>
          <w:sz w:val="28"/>
          <w:szCs w:val="28"/>
          <w:lang w:bidi="fa-IR"/>
        </w:rPr>
        <w:t>пьяница</w:t>
      </w:r>
      <w:proofErr w:type="gramEnd"/>
      <w:r w:rsidRPr="007C086E">
        <w:rPr>
          <w:rFonts w:ascii="Times New Roman" w:hAnsi="Times New Roman" w:cs="Times New Roman"/>
          <w:sz w:val="28"/>
          <w:szCs w:val="28"/>
          <w:lang w:bidi="fa-IR"/>
        </w:rPr>
        <w:t>, призвал своих единомышленников напасть на армянские дома, ломая бочки с вином. В итоге, шах приказал выплатить компенсацию пострадавшим армянам, а муллу с его сподвижниками выслал из Тегерана.</w:t>
      </w:r>
      <w:r w:rsidRPr="007C086E">
        <w:rPr>
          <w:rStyle w:val="a6"/>
          <w:rFonts w:ascii="Times New Roman" w:hAnsi="Times New Roman" w:cs="Times New Roman"/>
          <w:b/>
          <w:bCs/>
          <w:sz w:val="28"/>
          <w:szCs w:val="28"/>
          <w:lang w:bidi="fa-IR"/>
        </w:rPr>
        <w:footnoteReference w:id="223"/>
      </w:r>
      <w:r w:rsidRPr="007C086E">
        <w:rPr>
          <w:rFonts w:ascii="Times New Roman" w:hAnsi="Times New Roman" w:cs="Times New Roman"/>
          <w:sz w:val="28"/>
          <w:szCs w:val="28"/>
          <w:lang w:bidi="fa-IR"/>
        </w:rPr>
        <w:t xml:space="preserve">  Разгромы армянских кварталов происходили и в 1848 г., 1850 г. в Тебризе. В 1848</w:t>
      </w:r>
      <w:r w:rsidR="005A25E4"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1849 гг. после смерти Манучехр-хана – правителя Исфахана, там усилились антихристианские настроения. Армянам Новой Джульфы было запрещено общаться с жителями других кварталов города, армянские купцы подвергались грабежам и разбоям, несколько человек было убито.</w:t>
      </w:r>
      <w:r w:rsidRPr="007C086E">
        <w:rPr>
          <w:rStyle w:val="a6"/>
          <w:rFonts w:ascii="Times New Roman" w:hAnsi="Times New Roman" w:cs="Times New Roman"/>
          <w:b/>
          <w:bCs/>
          <w:sz w:val="28"/>
          <w:szCs w:val="28"/>
          <w:lang w:bidi="fa-IR"/>
        </w:rPr>
        <w:footnoteReference w:id="224"/>
      </w:r>
      <w:r w:rsidRPr="007C086E">
        <w:rPr>
          <w:rFonts w:ascii="Times New Roman" w:hAnsi="Times New Roman" w:cs="Times New Roman"/>
          <w:sz w:val="28"/>
          <w:szCs w:val="28"/>
          <w:lang w:bidi="fa-IR"/>
        </w:rPr>
        <w:t xml:space="preserve">  Подобные прецеденты не обошли стороной и ассирийцев, проживавших на северо-западе Ирана и время от времени </w:t>
      </w:r>
      <w:r w:rsidR="00767790" w:rsidRPr="007C086E">
        <w:rPr>
          <w:rFonts w:ascii="Times New Roman" w:hAnsi="Times New Roman" w:cs="Times New Roman"/>
          <w:sz w:val="28"/>
          <w:szCs w:val="28"/>
          <w:lang w:bidi="fa-IR"/>
        </w:rPr>
        <w:t xml:space="preserve">подвергавшихся </w:t>
      </w:r>
      <w:r w:rsidRPr="007C086E">
        <w:rPr>
          <w:rFonts w:ascii="Times New Roman" w:hAnsi="Times New Roman" w:cs="Times New Roman"/>
          <w:sz w:val="28"/>
          <w:szCs w:val="28"/>
          <w:lang w:bidi="fa-IR"/>
        </w:rPr>
        <w:t>преследования</w:t>
      </w:r>
      <w:r w:rsidR="00767790" w:rsidRPr="007C086E">
        <w:rPr>
          <w:rFonts w:ascii="Times New Roman" w:hAnsi="Times New Roman" w:cs="Times New Roman"/>
          <w:sz w:val="28"/>
          <w:szCs w:val="28"/>
          <w:lang w:bidi="fa-IR"/>
        </w:rPr>
        <w:t>м</w:t>
      </w:r>
      <w:r w:rsidRPr="007C086E">
        <w:rPr>
          <w:rFonts w:ascii="Times New Roman" w:hAnsi="Times New Roman" w:cs="Times New Roman"/>
          <w:sz w:val="28"/>
          <w:szCs w:val="28"/>
          <w:lang w:bidi="fa-IR"/>
        </w:rPr>
        <w:t xml:space="preserve"> со стороны курдов. Непростое положение, как ассирийцев – католиков, так и несториан приводило в итоге к неоднократному поиску заступничества у английских и русских миссионеров, прибывавших во второй половине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в данном регионе. </w:t>
      </w:r>
    </w:p>
    <w:p w:rsidR="005922A1" w:rsidRPr="007C086E" w:rsidRDefault="005922A1" w:rsidP="00315457">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Конец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начало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было значимым временем в истории Ирана. Страна находилась на пути фундаментальных изменений, которые не могли не затронуть и религиозные меньшинства. На фоне того, как Иран все больше попадал под иностранный контроль, и усиливалась степень его вестернизации, социально-экономическое положение иранцев становилось тяжелее, что вызывало недовольство со стороны почти всех слоев населения. Показатели влияния западных сил на иранское правительство можно найти и в его отношении к немусульманскому населению страны. Так, например, не без посредничества иностранных держав и терпимого отношения шахов к религиозным меньшинствам, обусловленно</w:t>
      </w:r>
      <w:r w:rsidR="006E1EA3" w:rsidRPr="007C086E">
        <w:rPr>
          <w:rFonts w:ascii="Times New Roman" w:hAnsi="Times New Roman" w:cs="Times New Roman"/>
          <w:sz w:val="28"/>
          <w:szCs w:val="28"/>
          <w:lang w:bidi="fa-IR"/>
        </w:rPr>
        <w:t>го</w:t>
      </w:r>
      <w:r w:rsidRPr="007C086E">
        <w:rPr>
          <w:rFonts w:ascii="Times New Roman" w:hAnsi="Times New Roman" w:cs="Times New Roman"/>
          <w:sz w:val="28"/>
          <w:szCs w:val="28"/>
          <w:lang w:bidi="fa-IR"/>
        </w:rPr>
        <w:t xml:space="preserve"> внешней политикой, во второй половине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чисто юридически немусульманские и мусульманские </w:t>
      </w:r>
      <w:r w:rsidR="004C703B">
        <w:rPr>
          <w:rFonts w:ascii="Times New Roman" w:hAnsi="Times New Roman" w:cs="Times New Roman"/>
          <w:sz w:val="28"/>
          <w:szCs w:val="28"/>
          <w:lang w:bidi="fa-IR"/>
        </w:rPr>
        <w:lastRenderedPageBreak/>
        <w:t>купцы уравнивались в правах. А в 1882</w:t>
      </w:r>
      <w:r w:rsidRPr="007C086E">
        <w:rPr>
          <w:rFonts w:ascii="Times New Roman" w:hAnsi="Times New Roman" w:cs="Times New Roman"/>
          <w:sz w:val="28"/>
          <w:szCs w:val="28"/>
          <w:lang w:bidi="fa-IR"/>
        </w:rPr>
        <w:t xml:space="preserve"> г</w:t>
      </w:r>
      <w:r w:rsidR="006E1EA3"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при посредничестве Манекджи Лимджи Хатарийи</w:t>
      </w:r>
      <w:r w:rsidRPr="007C086E">
        <w:rPr>
          <w:rStyle w:val="a6"/>
          <w:rFonts w:ascii="Times New Roman" w:hAnsi="Times New Roman" w:cs="Times New Roman"/>
          <w:b/>
          <w:bCs/>
          <w:sz w:val="28"/>
          <w:szCs w:val="28"/>
          <w:lang w:bidi="fa-IR"/>
        </w:rPr>
        <w:footnoteReference w:id="225"/>
      </w:r>
      <w:r w:rsidRPr="007C086E">
        <w:rPr>
          <w:rFonts w:ascii="Times New Roman" w:hAnsi="Times New Roman" w:cs="Times New Roman"/>
          <w:sz w:val="28"/>
          <w:szCs w:val="28"/>
          <w:lang w:bidi="fa-IR"/>
        </w:rPr>
        <w:t xml:space="preserve"> (1813 – 1890) и Великобритании была отменена джизья для зороастрийцев.</w:t>
      </w:r>
    </w:p>
    <w:p w:rsidR="005922A1" w:rsidRPr="007C086E" w:rsidRDefault="005922A1" w:rsidP="00315457">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Итак, рост напряжение в народе и недовольство правлением шаха и его правительства в итоге привели к Иранской конституционной революции 1905 – 1911 гг., участники которой представляли всю многочисленную сословную палитру Ирана от торговцев, ремесленников, интеллигенции до представителей мусульманского духовенства. </w:t>
      </w:r>
      <w:proofErr w:type="gramStart"/>
      <w:r w:rsidRPr="007C086E">
        <w:rPr>
          <w:rFonts w:ascii="Times New Roman" w:hAnsi="Times New Roman" w:cs="Times New Roman"/>
          <w:sz w:val="28"/>
          <w:szCs w:val="28"/>
          <w:lang w:bidi="fa-IR"/>
        </w:rPr>
        <w:t>В это число входили и этно-религиозны</w:t>
      </w:r>
      <w:r w:rsidR="006E1EA3"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меньшинств</w:t>
      </w:r>
      <w:r w:rsidR="006E1EA3"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которые иногда даже были представлены в образованных в этот период энджуманах, которые фактически в ходе революции стали руководящими органами городов.</w:t>
      </w:r>
      <w:proofErr w:type="gramEnd"/>
      <w:r w:rsidRPr="007C086E">
        <w:rPr>
          <w:rFonts w:ascii="Times New Roman" w:hAnsi="Times New Roman" w:cs="Times New Roman"/>
          <w:sz w:val="28"/>
          <w:szCs w:val="28"/>
          <w:lang w:bidi="fa-IR"/>
        </w:rPr>
        <w:t xml:space="preserve"> Так, известно, что зороастрийское население г. Керман было представлено в Керманском </w:t>
      </w:r>
      <w:proofErr w:type="gramStart"/>
      <w:r w:rsidRPr="007C086E">
        <w:rPr>
          <w:rFonts w:ascii="Times New Roman" w:hAnsi="Times New Roman" w:cs="Times New Roman"/>
          <w:sz w:val="28"/>
          <w:szCs w:val="28"/>
          <w:lang w:bidi="fa-IR"/>
        </w:rPr>
        <w:t>провинциальном</w:t>
      </w:r>
      <w:proofErr w:type="gramEnd"/>
      <w:r w:rsidRPr="007C086E">
        <w:rPr>
          <w:rFonts w:ascii="Times New Roman" w:hAnsi="Times New Roman" w:cs="Times New Roman"/>
          <w:sz w:val="28"/>
          <w:szCs w:val="28"/>
          <w:lang w:bidi="fa-IR"/>
        </w:rPr>
        <w:t xml:space="preserve"> энджумане, а армяне Тебриза входили в состав Азербайджанского провинциального энджумана.</w:t>
      </w:r>
      <w:r w:rsidRPr="007C086E">
        <w:rPr>
          <w:rStyle w:val="a6"/>
          <w:rFonts w:ascii="Times New Roman" w:hAnsi="Times New Roman" w:cs="Times New Roman"/>
          <w:b/>
          <w:bCs/>
          <w:sz w:val="28"/>
          <w:szCs w:val="28"/>
          <w:lang w:bidi="fa-IR"/>
        </w:rPr>
        <w:footnoteReference w:id="226"/>
      </w:r>
    </w:p>
    <w:p w:rsidR="005922A1" w:rsidRPr="007C086E" w:rsidRDefault="005922A1" w:rsidP="003A5E81">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Если говорить об одной из наиболее многочисленных христианских общин Ирана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ассирийцах, то их участие в революции не было достаточно активным и значимым. </w:t>
      </w:r>
      <w:proofErr w:type="gramStart"/>
      <w:r w:rsidRPr="007C086E">
        <w:rPr>
          <w:rFonts w:ascii="Times New Roman" w:hAnsi="Times New Roman" w:cs="Times New Roman"/>
          <w:sz w:val="28"/>
          <w:szCs w:val="28"/>
          <w:lang w:bidi="fa-IR"/>
        </w:rPr>
        <w:t xml:space="preserve">Однако на </w:t>
      </w:r>
      <w:r w:rsidR="006E1EA3" w:rsidRPr="007C086E">
        <w:rPr>
          <w:rFonts w:ascii="Times New Roman" w:hAnsi="Times New Roman" w:cs="Times New Roman"/>
          <w:sz w:val="28"/>
          <w:szCs w:val="28"/>
          <w:lang w:bidi="fa-IR"/>
        </w:rPr>
        <w:t xml:space="preserve">тот </w:t>
      </w:r>
      <w:r w:rsidRPr="007C086E">
        <w:rPr>
          <w:rFonts w:ascii="Times New Roman" w:hAnsi="Times New Roman" w:cs="Times New Roman"/>
          <w:sz w:val="28"/>
          <w:szCs w:val="28"/>
          <w:lang w:bidi="fa-IR"/>
        </w:rPr>
        <w:t>период выпа</w:t>
      </w:r>
      <w:r w:rsidR="006E1EA3" w:rsidRPr="007C086E">
        <w:rPr>
          <w:rFonts w:ascii="Times New Roman" w:hAnsi="Times New Roman" w:cs="Times New Roman"/>
          <w:sz w:val="28"/>
          <w:szCs w:val="28"/>
          <w:lang w:bidi="fa-IR"/>
        </w:rPr>
        <w:t xml:space="preserve">ло оживление национально </w:t>
      </w:r>
      <w:r w:rsidRPr="007C086E">
        <w:rPr>
          <w:rFonts w:ascii="Times New Roman" w:hAnsi="Times New Roman" w:cs="Times New Roman"/>
          <w:sz w:val="28"/>
          <w:szCs w:val="28"/>
          <w:lang w:bidi="fa-IR"/>
        </w:rPr>
        <w:t>мыслящей группы ассирийцев, которые выступали не только за восстановление своей культурной идентичности</w:t>
      </w:r>
      <w:r w:rsidRPr="007C086E">
        <w:rPr>
          <w:rStyle w:val="a6"/>
          <w:rFonts w:ascii="Times New Roman" w:hAnsi="Times New Roman" w:cs="Times New Roman"/>
          <w:b/>
          <w:bCs/>
          <w:sz w:val="28"/>
          <w:szCs w:val="28"/>
          <w:lang w:bidi="fa-IR"/>
        </w:rPr>
        <w:footnoteReference w:id="227"/>
      </w:r>
      <w:r w:rsidRPr="007C086E">
        <w:rPr>
          <w:rFonts w:ascii="Times New Roman" w:hAnsi="Times New Roman" w:cs="Times New Roman"/>
          <w:sz w:val="28"/>
          <w:szCs w:val="28"/>
          <w:lang w:bidi="fa-IR"/>
        </w:rPr>
        <w:t xml:space="preserve">, границы которой были стерты </w:t>
      </w:r>
      <w:r w:rsidR="006E1EA3" w:rsidRPr="007C086E">
        <w:rPr>
          <w:rFonts w:ascii="Times New Roman" w:hAnsi="Times New Roman" w:cs="Times New Roman"/>
          <w:sz w:val="28"/>
          <w:szCs w:val="28"/>
          <w:lang w:bidi="fa-IR"/>
        </w:rPr>
        <w:t xml:space="preserve">в связи </w:t>
      </w:r>
      <w:r w:rsidRPr="007C086E">
        <w:rPr>
          <w:rFonts w:ascii="Times New Roman" w:hAnsi="Times New Roman" w:cs="Times New Roman"/>
          <w:sz w:val="28"/>
          <w:szCs w:val="28"/>
          <w:lang w:bidi="fa-IR"/>
        </w:rPr>
        <w:t xml:space="preserve">с </w:t>
      </w:r>
      <w:r w:rsidR="003A5E81">
        <w:rPr>
          <w:rFonts w:ascii="Times New Roman" w:hAnsi="Times New Roman" w:cs="Times New Roman"/>
          <w:sz w:val="28"/>
          <w:szCs w:val="28"/>
          <w:lang w:bidi="fa-IR"/>
        </w:rPr>
        <w:t>интенсивной</w:t>
      </w:r>
      <w:r w:rsidRPr="007C086E">
        <w:rPr>
          <w:rFonts w:ascii="Times New Roman" w:hAnsi="Times New Roman" w:cs="Times New Roman"/>
          <w:sz w:val="28"/>
          <w:szCs w:val="28"/>
          <w:lang w:bidi="fa-IR"/>
        </w:rPr>
        <w:t xml:space="preserve"> деятельность</w:t>
      </w:r>
      <w:r w:rsidR="006D3A63" w:rsidRPr="007C086E">
        <w:rPr>
          <w:rFonts w:ascii="Times New Roman" w:hAnsi="Times New Roman" w:cs="Times New Roman"/>
          <w:sz w:val="28"/>
          <w:szCs w:val="28"/>
          <w:lang w:bidi="fa-IR"/>
        </w:rPr>
        <w:t>ю</w:t>
      </w:r>
      <w:r w:rsidRPr="007C086E">
        <w:rPr>
          <w:rFonts w:ascii="Times New Roman" w:hAnsi="Times New Roman" w:cs="Times New Roman"/>
          <w:sz w:val="28"/>
          <w:szCs w:val="28"/>
          <w:lang w:bidi="fa-IR"/>
        </w:rPr>
        <w:t xml:space="preserve"> западных христианский миссий, но и за разделение таких понятий как религия и нация (мелят), поскольку светская и церковная власти на тот момент были сосредоточены в руках католикоса</w:t>
      </w:r>
      <w:r w:rsidR="006E1EA3" w:rsidRPr="007C086E">
        <w:rPr>
          <w:rFonts w:ascii="Times New Roman" w:hAnsi="Times New Roman" w:cs="Times New Roman"/>
          <w:sz w:val="28"/>
          <w:szCs w:val="28"/>
          <w:lang w:bidi="fa-IR"/>
        </w:rPr>
        <w:t>-патриарха</w:t>
      </w:r>
      <w:r w:rsidRPr="007C086E">
        <w:rPr>
          <w:rFonts w:ascii="Times New Roman" w:hAnsi="Times New Roman" w:cs="Times New Roman"/>
          <w:sz w:val="28"/>
          <w:szCs w:val="28"/>
          <w:lang w:bidi="fa-IR"/>
        </w:rPr>
        <w:t>.</w:t>
      </w:r>
      <w:proofErr w:type="gramEnd"/>
      <w:r w:rsidRPr="007C086E">
        <w:rPr>
          <w:rFonts w:ascii="Times New Roman" w:hAnsi="Times New Roman" w:cs="Times New Roman"/>
          <w:sz w:val="28"/>
          <w:szCs w:val="28"/>
          <w:lang w:bidi="fa-IR"/>
        </w:rPr>
        <w:t xml:space="preserve"> Все это совпало с общими либеральными настроениями, царившими в Иране в то время. При этом вопрос о </w:t>
      </w:r>
      <w:r w:rsidRPr="007C086E">
        <w:rPr>
          <w:rFonts w:ascii="Times New Roman" w:hAnsi="Times New Roman" w:cs="Times New Roman"/>
          <w:sz w:val="28"/>
          <w:szCs w:val="28"/>
          <w:lang w:bidi="fa-IR"/>
        </w:rPr>
        <w:lastRenderedPageBreak/>
        <w:t xml:space="preserve">политической автономии ими никогда не ставился, ни при Каджарском правлении, ни после оккупации Урмии в 1911 г. русскими войсками. </w:t>
      </w:r>
      <w:proofErr w:type="gramStart"/>
      <w:r w:rsidRPr="007C086E">
        <w:rPr>
          <w:rFonts w:ascii="Times New Roman" w:hAnsi="Times New Roman" w:cs="Times New Roman"/>
          <w:sz w:val="28"/>
          <w:szCs w:val="28"/>
          <w:lang w:bidi="fa-IR"/>
        </w:rPr>
        <w:t>Злободневность вопросов, поставленных этим обществом, которые были связанны с национальным единством и разделением светской и духовной власти в пределах общины, отразилась в необходимости выбора одного представителя в иранский меджлис</w:t>
      </w:r>
      <w:r w:rsidRPr="007C086E">
        <w:rPr>
          <w:rStyle w:val="a6"/>
          <w:rFonts w:ascii="Times New Roman" w:hAnsi="Times New Roman" w:cs="Times New Roman"/>
          <w:b/>
          <w:bCs/>
          <w:sz w:val="28"/>
          <w:szCs w:val="28"/>
          <w:lang w:bidi="fa-IR"/>
        </w:rPr>
        <w:footnoteReference w:id="228"/>
      </w:r>
      <w:r w:rsidRPr="007C086E">
        <w:rPr>
          <w:rFonts w:ascii="Times New Roman" w:hAnsi="Times New Roman" w:cs="Times New Roman"/>
          <w:sz w:val="28"/>
          <w:szCs w:val="28"/>
          <w:lang w:bidi="fa-IR"/>
        </w:rPr>
        <w:t>, который усложнялся за счет того, что на тот момент среди ассирийцев было 4 главы, сосредоточивших в своих руках светскую и духовную власт</w:t>
      </w:r>
      <w:r w:rsidR="006E1EA3" w:rsidRPr="007C086E">
        <w:rPr>
          <w:rFonts w:ascii="Times New Roman" w:hAnsi="Times New Roman" w:cs="Times New Roman"/>
          <w:sz w:val="28"/>
          <w:szCs w:val="28"/>
          <w:lang w:bidi="fa-IR"/>
        </w:rPr>
        <w:t>и и представлявших 4 различных ц</w:t>
      </w:r>
      <w:r w:rsidRPr="007C086E">
        <w:rPr>
          <w:rFonts w:ascii="Times New Roman" w:hAnsi="Times New Roman" w:cs="Times New Roman"/>
          <w:sz w:val="28"/>
          <w:szCs w:val="28"/>
          <w:lang w:bidi="fa-IR"/>
        </w:rPr>
        <w:t>еркви:</w:t>
      </w:r>
      <w:proofErr w:type="gramEnd"/>
      <w:r w:rsidRPr="007C086E">
        <w:rPr>
          <w:rFonts w:ascii="Times New Roman" w:hAnsi="Times New Roman" w:cs="Times New Roman"/>
          <w:sz w:val="28"/>
          <w:szCs w:val="28"/>
          <w:lang w:bidi="fa-IR"/>
        </w:rPr>
        <w:t xml:space="preserve"> Протест</w:t>
      </w:r>
      <w:r w:rsidR="00060718" w:rsidRPr="007C086E">
        <w:rPr>
          <w:rFonts w:ascii="Times New Roman" w:hAnsi="Times New Roman" w:cs="Times New Roman"/>
          <w:sz w:val="28"/>
          <w:szCs w:val="28"/>
          <w:lang w:bidi="fa-IR"/>
        </w:rPr>
        <w:t>антскую, Католическую, Русскую П</w:t>
      </w:r>
      <w:r w:rsidRPr="007C086E">
        <w:rPr>
          <w:rFonts w:ascii="Times New Roman" w:hAnsi="Times New Roman" w:cs="Times New Roman"/>
          <w:sz w:val="28"/>
          <w:szCs w:val="28"/>
          <w:lang w:bidi="fa-IR"/>
        </w:rPr>
        <w:t>равославную и Церковь Востока (несториане).</w:t>
      </w:r>
      <w:r w:rsidRPr="007C086E">
        <w:rPr>
          <w:rStyle w:val="a6"/>
          <w:rFonts w:ascii="Times New Roman" w:hAnsi="Times New Roman" w:cs="Times New Roman"/>
          <w:b/>
          <w:bCs/>
          <w:sz w:val="28"/>
          <w:szCs w:val="28"/>
          <w:lang w:bidi="fa-IR"/>
        </w:rPr>
        <w:footnoteReference w:id="229"/>
      </w:r>
    </w:p>
    <w:p w:rsidR="005922A1" w:rsidRPr="007C086E" w:rsidRDefault="005922A1" w:rsidP="00315457">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Участие армян в революции 1905 – 1911 гг. носило более активный характер. Опорной точкой их политической активности был г. Тегеран, хотя их деятельность была отмечена и в других городах. Приводя выдержку из статьи специального корреспондента газеты Таймс в Тегеране, американский историк Пьер Оберлиг пишет, что в 1909 г., согласно докладам из провинций, большая часть повстанцев против правительства были не персы, а так называемые «иностранцы».</w:t>
      </w:r>
      <w:r w:rsidRPr="007C086E">
        <w:rPr>
          <w:rStyle w:val="a6"/>
          <w:rFonts w:ascii="Times New Roman" w:hAnsi="Times New Roman" w:cs="Times New Roman"/>
          <w:b/>
          <w:bCs/>
          <w:sz w:val="28"/>
          <w:szCs w:val="28"/>
          <w:lang w:bidi="fa-IR"/>
        </w:rPr>
        <w:footnoteReference w:id="230"/>
      </w:r>
      <w:r w:rsidRPr="007C086E">
        <w:rPr>
          <w:rFonts w:ascii="Times New Roman" w:hAnsi="Times New Roman" w:cs="Times New Roman"/>
          <w:sz w:val="28"/>
          <w:szCs w:val="28"/>
          <w:lang w:bidi="fa-IR"/>
        </w:rPr>
        <w:t xml:space="preserve"> Одним из наиболее известных армян, участвующих в иранской конституционной революции был Епрем-хан (1868 – 1912).  При этом стоит отметить, что в целом, как движение ассирийцев, так и армян, носило больше национальный, а не религиозный характер, что соответствовало веяниям самой революции.  </w:t>
      </w:r>
    </w:p>
    <w:p w:rsidR="005922A1" w:rsidRPr="007C086E" w:rsidRDefault="005922A1" w:rsidP="00862FD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Первые и одни из наиболее значимых результатов Революции 1905 – 1911 г. появились уже в 1906 г., в том числе и для немусульманского населения. 7 октября 1906 г. был созван перв</w:t>
      </w:r>
      <w:r w:rsidR="00862FD5">
        <w:rPr>
          <w:rFonts w:ascii="Times New Roman" w:hAnsi="Times New Roman" w:cs="Times New Roman"/>
          <w:sz w:val="28"/>
          <w:szCs w:val="28"/>
          <w:lang w:bidi="fa-IR"/>
        </w:rPr>
        <w:t xml:space="preserve">ый меджлис, в составе которого </w:t>
      </w:r>
      <w:r w:rsidR="008F4FB2" w:rsidRPr="007C086E">
        <w:rPr>
          <w:rFonts w:ascii="Times New Roman" w:hAnsi="Times New Roman" w:cs="Times New Roman"/>
          <w:sz w:val="28"/>
          <w:szCs w:val="28"/>
          <w:lang w:bidi="fa-IR"/>
        </w:rPr>
        <w:t>с</w:t>
      </w:r>
      <w:r w:rsidRPr="007C086E">
        <w:rPr>
          <w:rFonts w:ascii="Times New Roman" w:hAnsi="Times New Roman" w:cs="Times New Roman"/>
          <w:sz w:val="28"/>
          <w:szCs w:val="28"/>
          <w:lang w:bidi="fa-IR"/>
        </w:rPr>
        <w:t xml:space="preserve">воего представителя имели только зороастрийцы. Им был Арбаб Джамшид Джамшидийан (1851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1933). В 1909 г. вышел новый избирательный закон, </w:t>
      </w:r>
      <w:r w:rsidRPr="007C086E">
        <w:rPr>
          <w:rFonts w:ascii="Times New Roman" w:hAnsi="Times New Roman" w:cs="Times New Roman"/>
          <w:sz w:val="28"/>
          <w:szCs w:val="28"/>
          <w:lang w:bidi="fa-IR"/>
        </w:rPr>
        <w:lastRenderedPageBreak/>
        <w:t>согласно которому армяне, ассирийцы, зороастрийцы и евреи могли иметь по одному представителю в меджлисе</w:t>
      </w:r>
      <w:r w:rsidR="00862FD5">
        <w:rPr>
          <w:rFonts w:ascii="Times New Roman" w:hAnsi="Times New Roman" w:cs="Times New Roman"/>
          <w:sz w:val="28"/>
          <w:szCs w:val="28"/>
          <w:lang w:bidi="fa-IR"/>
        </w:rPr>
        <w:t>.</w:t>
      </w:r>
    </w:p>
    <w:p w:rsidR="005922A1" w:rsidRPr="007C086E" w:rsidRDefault="005922A1" w:rsidP="00A66A78">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w:t>
      </w:r>
      <w:r w:rsidR="001D6FDD" w:rsidRPr="007C086E">
        <w:rPr>
          <w:rFonts w:ascii="Times New Roman" w:hAnsi="Times New Roman" w:cs="Times New Roman"/>
          <w:sz w:val="28"/>
          <w:szCs w:val="28"/>
          <w:lang w:bidi="fa-IR"/>
        </w:rPr>
        <w:tab/>
      </w:r>
      <w:r w:rsidRPr="007C086E">
        <w:rPr>
          <w:rFonts w:ascii="Times New Roman" w:hAnsi="Times New Roman" w:cs="Times New Roman"/>
          <w:sz w:val="28"/>
          <w:szCs w:val="28"/>
          <w:lang w:bidi="fa-IR"/>
        </w:rPr>
        <w:t xml:space="preserve">Первая конституция Ирана была подписана Мозаффар </w:t>
      </w:r>
      <w:proofErr w:type="gramStart"/>
      <w:r w:rsidRPr="007C086E">
        <w:rPr>
          <w:rFonts w:ascii="Times New Roman" w:hAnsi="Times New Roman" w:cs="Times New Roman"/>
          <w:sz w:val="28"/>
          <w:szCs w:val="28"/>
          <w:lang w:bidi="fa-IR"/>
        </w:rPr>
        <w:t>ад-Дин</w:t>
      </w:r>
      <w:proofErr w:type="gramEnd"/>
      <w:r w:rsidRPr="007C086E">
        <w:rPr>
          <w:rFonts w:ascii="Times New Roman" w:hAnsi="Times New Roman" w:cs="Times New Roman"/>
          <w:sz w:val="28"/>
          <w:szCs w:val="28"/>
          <w:lang w:bidi="fa-IR"/>
        </w:rPr>
        <w:t xml:space="preserve"> шахом (1896 – 1907) 30 декабря 1906 г. Впрочем, в основном </w:t>
      </w:r>
      <w:r w:rsidR="00A94052" w:rsidRPr="007C086E">
        <w:rPr>
          <w:rFonts w:ascii="Times New Roman" w:hAnsi="Times New Roman" w:cs="Times New Roman"/>
          <w:sz w:val="28"/>
          <w:szCs w:val="28"/>
          <w:lang w:bidi="fa-IR"/>
        </w:rPr>
        <w:t xml:space="preserve">ее </w:t>
      </w:r>
      <w:r w:rsidRPr="007C086E">
        <w:rPr>
          <w:rFonts w:ascii="Times New Roman" w:hAnsi="Times New Roman" w:cs="Times New Roman"/>
          <w:sz w:val="28"/>
          <w:szCs w:val="28"/>
          <w:lang w:bidi="fa-IR"/>
        </w:rPr>
        <w:t>тексте положений, касающихся непосредственно религиозных меньшинств</w:t>
      </w:r>
      <w:r w:rsidR="00257895">
        <w:rPr>
          <w:rFonts w:ascii="Times New Roman" w:hAnsi="Times New Roman" w:cs="Times New Roman"/>
          <w:sz w:val="28"/>
          <w:szCs w:val="28"/>
          <w:lang w:bidi="fa-IR"/>
        </w:rPr>
        <w:t>, не было.</w:t>
      </w:r>
      <w:r w:rsidRPr="007C086E">
        <w:rPr>
          <w:rFonts w:ascii="Times New Roman" w:hAnsi="Times New Roman" w:cs="Times New Roman"/>
          <w:sz w:val="28"/>
          <w:szCs w:val="28"/>
          <w:lang w:bidi="fa-IR"/>
        </w:rPr>
        <w:t xml:space="preserve"> </w:t>
      </w:r>
      <w:r w:rsidR="00257895">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ни появились уже в дополнении к основному закону, которое было принято 3 октября 1907 г. и состояло из 107 статей, среди которых были </w:t>
      </w:r>
      <w:r w:rsidR="001D6FDD" w:rsidRPr="007C086E">
        <w:rPr>
          <w:rFonts w:ascii="Times New Roman" w:hAnsi="Times New Roman" w:cs="Times New Roman"/>
          <w:sz w:val="28"/>
          <w:szCs w:val="28"/>
          <w:lang w:bidi="fa-IR"/>
        </w:rPr>
        <w:t xml:space="preserve">положения, </w:t>
      </w:r>
      <w:r w:rsidR="00A94052" w:rsidRPr="007C086E">
        <w:rPr>
          <w:rFonts w:ascii="Times New Roman" w:hAnsi="Times New Roman" w:cs="Times New Roman"/>
          <w:sz w:val="28"/>
          <w:szCs w:val="28"/>
          <w:lang w:bidi="fa-IR"/>
        </w:rPr>
        <w:t>касающиеся</w:t>
      </w:r>
      <w:r w:rsidRPr="007C086E">
        <w:rPr>
          <w:rFonts w:ascii="Times New Roman" w:hAnsi="Times New Roman" w:cs="Times New Roman"/>
          <w:sz w:val="28"/>
          <w:szCs w:val="28"/>
          <w:lang w:bidi="fa-IR"/>
        </w:rPr>
        <w:t xml:space="preserve"> прав иранцев. Именно </w:t>
      </w:r>
      <w:r w:rsidR="00A94052" w:rsidRPr="007C086E">
        <w:rPr>
          <w:rFonts w:ascii="Times New Roman" w:hAnsi="Times New Roman" w:cs="Times New Roman"/>
          <w:sz w:val="28"/>
          <w:szCs w:val="28"/>
          <w:lang w:bidi="fa-IR"/>
        </w:rPr>
        <w:t>статьи</w:t>
      </w:r>
      <w:r w:rsidRPr="007C086E">
        <w:rPr>
          <w:rFonts w:ascii="Times New Roman" w:hAnsi="Times New Roman" w:cs="Times New Roman"/>
          <w:sz w:val="28"/>
          <w:szCs w:val="28"/>
          <w:lang w:bidi="fa-IR"/>
        </w:rPr>
        <w:t xml:space="preserve"> Дополнения 1907 г. определили 2 взгляда на конституцию мусульманского духовенства. Более консервативные представители сословия хотели видеть конституцию, которая в большей мере опиралась бы на шариат, поскольку постановления о создании министерства юстиций и министерства образования ограничивали власть улемов, пользовавшихся до этого достаточным влиянием в этих сферах. Помимо этого</w:t>
      </w:r>
      <w:r w:rsidR="008F4FB2"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недовольство реакционного духовенства было вызвано 8 статьей, в которой говорилось, что все жители Ирана пользуются равными правами перед законом.</w:t>
      </w:r>
      <w:r w:rsidRPr="007C086E">
        <w:rPr>
          <w:rStyle w:val="a6"/>
          <w:rFonts w:ascii="Times New Roman" w:hAnsi="Times New Roman" w:cs="Times New Roman"/>
          <w:b/>
          <w:bCs/>
          <w:sz w:val="28"/>
          <w:szCs w:val="28"/>
          <w:lang w:bidi="fa-IR"/>
        </w:rPr>
        <w:footnoteReference w:id="231"/>
      </w:r>
      <w:r w:rsidRPr="007C086E">
        <w:rPr>
          <w:rFonts w:ascii="Times New Roman" w:hAnsi="Times New Roman" w:cs="Times New Roman"/>
          <w:sz w:val="28"/>
          <w:szCs w:val="28"/>
          <w:lang w:bidi="fa-IR"/>
        </w:rPr>
        <w:t xml:space="preserve"> По сути, эта статья косвенно аннулировала те права и обязанности, которые были определены для немусульман фикхом и шариатом. Одним из представителей этих взглядов был Шейх Фазлулла Нури (1843 – 1909). Относительно избирательных прав для граждан Ирана также не было каких-либо указаний на ограничения для немусульман. Под вопрос прошлое положение религиозных</w:t>
      </w:r>
      <w:r w:rsidR="00E25DC0" w:rsidRPr="007C086E">
        <w:rPr>
          <w:rFonts w:ascii="Times New Roman" w:hAnsi="Times New Roman" w:cs="Times New Roman"/>
          <w:sz w:val="28"/>
          <w:szCs w:val="28"/>
          <w:lang w:bidi="fa-IR"/>
        </w:rPr>
        <w:t xml:space="preserve"> меньшинств поставила и 9 статья</w:t>
      </w:r>
      <w:r w:rsidRPr="007C086E">
        <w:rPr>
          <w:rFonts w:ascii="Times New Roman" w:hAnsi="Times New Roman" w:cs="Times New Roman"/>
          <w:sz w:val="28"/>
          <w:szCs w:val="28"/>
          <w:lang w:bidi="fa-IR"/>
        </w:rPr>
        <w:t xml:space="preserve"> Дополнения </w:t>
      </w:r>
      <w:r w:rsidR="00F17333" w:rsidRPr="007C086E">
        <w:rPr>
          <w:rFonts w:ascii="Times New Roman" w:hAnsi="Times New Roman" w:cs="Times New Roman"/>
          <w:sz w:val="28"/>
          <w:szCs w:val="28"/>
          <w:lang w:bidi="fa-IR"/>
        </w:rPr>
        <w:t>основного закона</w:t>
      </w:r>
      <w:r w:rsidRPr="007C086E">
        <w:rPr>
          <w:rFonts w:ascii="Times New Roman" w:hAnsi="Times New Roman" w:cs="Times New Roman"/>
          <w:sz w:val="28"/>
          <w:szCs w:val="28"/>
          <w:lang w:bidi="fa-IR"/>
        </w:rPr>
        <w:t>, согласно которой все люди, их жизнь, собственность, дома, честь защищены от всякого вида посягательств, также никто не может подвергаться преследованиям, только в случаях установленных законом страны.</w:t>
      </w:r>
      <w:r w:rsidRPr="007C086E">
        <w:rPr>
          <w:rStyle w:val="a6"/>
          <w:rFonts w:ascii="Times New Roman" w:hAnsi="Times New Roman" w:cs="Times New Roman"/>
          <w:b/>
          <w:bCs/>
          <w:sz w:val="28"/>
          <w:szCs w:val="28"/>
          <w:lang w:bidi="fa-IR"/>
        </w:rPr>
        <w:footnoteReference w:id="232"/>
      </w:r>
      <w:r w:rsidRPr="007C086E">
        <w:rPr>
          <w:rFonts w:ascii="Times New Roman" w:hAnsi="Times New Roman" w:cs="Times New Roman"/>
          <w:sz w:val="28"/>
          <w:szCs w:val="28"/>
          <w:lang w:bidi="fa-IR"/>
        </w:rPr>
        <w:t xml:space="preserve"> Помимо того</w:t>
      </w:r>
      <w:r w:rsidR="00E96FDE">
        <w:rPr>
          <w:rFonts w:ascii="Times New Roman" w:hAnsi="Times New Roman" w:cs="Times New Roman"/>
          <w:sz w:val="28"/>
          <w:szCs w:val="28"/>
          <w:lang w:bidi="fa-IR"/>
        </w:rPr>
        <w:t>,</w:t>
      </w:r>
      <w:r w:rsidR="00A66A78">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что данная статья устанавливала запрет на произвольные гонения и притеснения религиозных меньшинств, которые как было отмечено выше, случались еще в первой половине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ее можно также расценивать, как упразднение в какой-то </w:t>
      </w:r>
      <w:r w:rsidRPr="007C086E">
        <w:rPr>
          <w:rFonts w:ascii="Times New Roman" w:hAnsi="Times New Roman" w:cs="Times New Roman"/>
          <w:sz w:val="28"/>
          <w:szCs w:val="28"/>
          <w:lang w:bidi="fa-IR"/>
        </w:rPr>
        <w:lastRenderedPageBreak/>
        <w:t>мере джизьи, которая изначально обозначала плату зимми</w:t>
      </w:r>
      <w:r w:rsidR="00F17333" w:rsidRPr="007C086E">
        <w:rPr>
          <w:rFonts w:ascii="Times New Roman" w:hAnsi="Times New Roman" w:cs="Times New Roman"/>
          <w:sz w:val="28"/>
          <w:szCs w:val="28"/>
          <w:lang w:bidi="fa-IR"/>
        </w:rPr>
        <w:t>ев</w:t>
      </w:r>
      <w:r w:rsidRPr="007C086E">
        <w:rPr>
          <w:rFonts w:ascii="Times New Roman" w:hAnsi="Times New Roman" w:cs="Times New Roman"/>
          <w:sz w:val="28"/>
          <w:szCs w:val="28"/>
          <w:lang w:bidi="fa-IR"/>
        </w:rPr>
        <w:t xml:space="preserve"> мусульманам за защиту их жизни. Н</w:t>
      </w:r>
      <w:r w:rsidR="00862FD5">
        <w:rPr>
          <w:rFonts w:ascii="Times New Roman" w:hAnsi="Times New Roman" w:cs="Times New Roman"/>
          <w:sz w:val="28"/>
          <w:szCs w:val="28"/>
          <w:lang w:bidi="fa-IR"/>
        </w:rPr>
        <w:t xml:space="preserve">алогового вопроса касались и 97, </w:t>
      </w:r>
      <w:r w:rsidRPr="007C086E">
        <w:rPr>
          <w:rFonts w:ascii="Times New Roman" w:hAnsi="Times New Roman" w:cs="Times New Roman"/>
          <w:sz w:val="28"/>
          <w:szCs w:val="28"/>
          <w:lang w:bidi="fa-IR"/>
        </w:rPr>
        <w:t>99 статьи,</w:t>
      </w:r>
      <w:r w:rsidR="00F17333" w:rsidRPr="007C086E">
        <w:rPr>
          <w:rStyle w:val="a6"/>
          <w:rFonts w:ascii="Times New Roman" w:hAnsi="Times New Roman" w:cs="Times New Roman"/>
          <w:b/>
          <w:bCs/>
          <w:sz w:val="28"/>
          <w:szCs w:val="28"/>
          <w:lang w:bidi="fa-IR"/>
        </w:rPr>
        <w:footnoteReference w:id="233"/>
      </w:r>
      <w:r w:rsidRPr="007C086E">
        <w:rPr>
          <w:rFonts w:ascii="Times New Roman" w:hAnsi="Times New Roman" w:cs="Times New Roman"/>
          <w:sz w:val="28"/>
          <w:szCs w:val="28"/>
          <w:lang w:bidi="fa-IR"/>
        </w:rPr>
        <w:t xml:space="preserve"> согласно которым не допускались никакие различия в налогах для лиц, относящихся к нации, а также были запрещены какие-либо дополнительные сборы с народа, помимо тех, которые установлены законом. </w:t>
      </w:r>
      <w:r w:rsidR="00F17333" w:rsidRPr="007C086E">
        <w:rPr>
          <w:rFonts w:ascii="Times New Roman" w:hAnsi="Times New Roman" w:cs="Times New Roman"/>
          <w:sz w:val="28"/>
          <w:szCs w:val="28"/>
          <w:lang w:bidi="fa-IR"/>
        </w:rPr>
        <w:t xml:space="preserve">Наряду с тем, </w:t>
      </w:r>
      <w:r w:rsidRPr="007C086E">
        <w:rPr>
          <w:rFonts w:ascii="Times New Roman" w:hAnsi="Times New Roman" w:cs="Times New Roman"/>
          <w:sz w:val="28"/>
          <w:szCs w:val="28"/>
          <w:lang w:bidi="fa-IR"/>
        </w:rPr>
        <w:t>что данные положения ограничивали чрезмерные поборы с населения, практиковавшиеся время от времени властями на местах, они также ставили под вопрос само существование джизьи и хараджа, которые платились до этого немусул</w:t>
      </w:r>
      <w:r w:rsidR="002E11ED">
        <w:rPr>
          <w:rFonts w:ascii="Times New Roman" w:hAnsi="Times New Roman" w:cs="Times New Roman"/>
          <w:sz w:val="28"/>
          <w:szCs w:val="28"/>
          <w:lang w:bidi="fa-IR"/>
        </w:rPr>
        <w:t>ьманским населением. В целом же</w:t>
      </w:r>
      <w:r w:rsidRPr="007C086E">
        <w:rPr>
          <w:rFonts w:ascii="Times New Roman" w:hAnsi="Times New Roman" w:cs="Times New Roman"/>
          <w:sz w:val="28"/>
          <w:szCs w:val="28"/>
          <w:lang w:bidi="fa-IR"/>
        </w:rPr>
        <w:t xml:space="preserve"> данные понятия изживают себя ко времени правления династии Пехлеви (1925 – 1979).</w:t>
      </w:r>
    </w:p>
    <w:p w:rsidR="005922A1" w:rsidRPr="007C086E" w:rsidRDefault="005922A1" w:rsidP="002909A5">
      <w:pPr>
        <w:spacing w:line="360" w:lineRule="auto"/>
        <w:ind w:firstLine="708"/>
        <w:jc w:val="both"/>
        <w:rPr>
          <w:rFonts w:ascii="Times New Roman" w:hAnsi="Times New Roman" w:cs="Times New Roman"/>
          <w:sz w:val="28"/>
          <w:szCs w:val="28"/>
          <w:lang w:bidi="fa-IR"/>
        </w:rPr>
      </w:pPr>
      <w:proofErr w:type="gramStart"/>
      <w:r w:rsidRPr="007C086E">
        <w:rPr>
          <w:rFonts w:ascii="Times New Roman" w:hAnsi="Times New Roman" w:cs="Times New Roman"/>
          <w:sz w:val="28"/>
          <w:szCs w:val="28"/>
          <w:lang w:bidi="fa-IR"/>
        </w:rPr>
        <w:t>Несмотря на выше обозн</w:t>
      </w:r>
      <w:r w:rsidR="00F17333" w:rsidRPr="007C086E">
        <w:rPr>
          <w:rFonts w:ascii="Times New Roman" w:hAnsi="Times New Roman" w:cs="Times New Roman"/>
          <w:sz w:val="28"/>
          <w:szCs w:val="28"/>
          <w:lang w:bidi="fa-IR"/>
        </w:rPr>
        <w:t>аченные статьи К</w:t>
      </w:r>
      <w:r w:rsidRPr="007C086E">
        <w:rPr>
          <w:rFonts w:ascii="Times New Roman" w:hAnsi="Times New Roman" w:cs="Times New Roman"/>
          <w:sz w:val="28"/>
          <w:szCs w:val="28"/>
          <w:lang w:bidi="fa-IR"/>
        </w:rPr>
        <w:t>онституции, при посредничестве Фазлуллы Нури и сторонников его взглядов в текст Дополнения были внесены 1 и 2 статьи</w:t>
      </w:r>
      <w:r w:rsidRPr="007C086E">
        <w:rPr>
          <w:rStyle w:val="a6"/>
          <w:rFonts w:ascii="Times New Roman" w:hAnsi="Times New Roman" w:cs="Times New Roman"/>
          <w:b/>
          <w:bCs/>
          <w:sz w:val="28"/>
          <w:szCs w:val="28"/>
          <w:lang w:bidi="fa-IR"/>
        </w:rPr>
        <w:footnoteReference w:id="234"/>
      </w:r>
      <w:r w:rsidRPr="007C086E">
        <w:rPr>
          <w:rFonts w:ascii="Times New Roman" w:hAnsi="Times New Roman" w:cs="Times New Roman"/>
          <w:sz w:val="28"/>
          <w:szCs w:val="28"/>
          <w:lang w:bidi="fa-IR"/>
        </w:rPr>
        <w:t>, в которых указывалось, что ислам джафаритского толка является государственной религией</w:t>
      </w:r>
      <w:r w:rsidR="00F17333" w:rsidRPr="007C086E">
        <w:rPr>
          <w:rFonts w:ascii="Times New Roman" w:hAnsi="Times New Roman" w:cs="Times New Roman"/>
          <w:sz w:val="28"/>
          <w:szCs w:val="28"/>
          <w:lang w:bidi="fa-IR"/>
        </w:rPr>
        <w:t>, а</w:t>
      </w:r>
      <w:r w:rsidRPr="007C086E">
        <w:rPr>
          <w:rFonts w:ascii="Times New Roman" w:hAnsi="Times New Roman" w:cs="Times New Roman"/>
          <w:sz w:val="28"/>
          <w:szCs w:val="28"/>
          <w:lang w:bidi="fa-IR"/>
        </w:rPr>
        <w:t xml:space="preserve"> все законы, принятые парламентом</w:t>
      </w:r>
      <w:r w:rsidR="00F17333"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не должны противоречить законам ислама, т. е. шариат и фикх были превыше всего.</w:t>
      </w:r>
      <w:proofErr w:type="gramEnd"/>
      <w:r w:rsidRPr="007C086E">
        <w:rPr>
          <w:rFonts w:ascii="Times New Roman" w:hAnsi="Times New Roman" w:cs="Times New Roman"/>
          <w:sz w:val="28"/>
          <w:szCs w:val="28"/>
          <w:lang w:bidi="fa-IR"/>
        </w:rPr>
        <w:t xml:space="preserve"> Эти статьи вносили</w:t>
      </w:r>
      <w:r w:rsidR="00F17333" w:rsidRPr="007C086E">
        <w:rPr>
          <w:rFonts w:ascii="Times New Roman" w:hAnsi="Times New Roman" w:cs="Times New Roman"/>
          <w:sz w:val="28"/>
          <w:szCs w:val="28"/>
          <w:lang w:bidi="fa-IR"/>
        </w:rPr>
        <w:t xml:space="preserve"> некоторые противоречия в саму К</w:t>
      </w:r>
      <w:r w:rsidRPr="007C086E">
        <w:rPr>
          <w:rFonts w:ascii="Times New Roman" w:hAnsi="Times New Roman" w:cs="Times New Roman"/>
          <w:sz w:val="28"/>
          <w:szCs w:val="28"/>
          <w:lang w:bidi="fa-IR"/>
        </w:rPr>
        <w:t xml:space="preserve">онституцию. Ведь с одной стороны 8 статья уравнивала в правах всех жителей Ирана, будь они мусульмане или нет, но поскольку шариат и фикх оставались мерилом правомерности принятых меджлисом законов, то с этой точки зрения, положение немусульманского меньшинства не </w:t>
      </w:r>
      <w:r w:rsidR="00F17333" w:rsidRPr="007C086E">
        <w:rPr>
          <w:rFonts w:ascii="Times New Roman" w:hAnsi="Times New Roman" w:cs="Times New Roman"/>
          <w:sz w:val="28"/>
          <w:szCs w:val="28"/>
          <w:lang w:bidi="fa-IR"/>
        </w:rPr>
        <w:t>из</w:t>
      </w:r>
      <w:r w:rsidRPr="007C086E">
        <w:rPr>
          <w:rFonts w:ascii="Times New Roman" w:hAnsi="Times New Roman" w:cs="Times New Roman"/>
          <w:sz w:val="28"/>
          <w:szCs w:val="28"/>
          <w:lang w:bidi="fa-IR"/>
        </w:rPr>
        <w:t>менялось.</w:t>
      </w:r>
    </w:p>
    <w:p w:rsidR="005922A1" w:rsidRPr="007C086E" w:rsidRDefault="005922A1" w:rsidP="002909A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Следует при этом отметить, что до Исламской рево</w:t>
      </w:r>
      <w:r w:rsidR="008F4FB2" w:rsidRPr="007C086E">
        <w:rPr>
          <w:rFonts w:ascii="Times New Roman" w:hAnsi="Times New Roman" w:cs="Times New Roman"/>
          <w:sz w:val="28"/>
          <w:szCs w:val="28"/>
          <w:lang w:bidi="fa-IR"/>
        </w:rPr>
        <w:t>люции в Иране в 1978 – 1979 гг.</w:t>
      </w:r>
      <w:r w:rsidRPr="007C086E">
        <w:rPr>
          <w:rFonts w:ascii="Times New Roman" w:hAnsi="Times New Roman" w:cs="Times New Roman"/>
          <w:sz w:val="28"/>
          <w:szCs w:val="28"/>
          <w:lang w:bidi="fa-IR"/>
        </w:rPr>
        <w:t xml:space="preserve"> 2 статья, которая давала большие полномочия шиитскому духовенству, на деле не имела того результата, которого ожидало консервативное духовенство. Это отразилось, прежде всего, в череде преобразований, охвативших Иран со второй четверти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при династии Пехлеви и имевших секулярный и западнический характер. </w:t>
      </w:r>
    </w:p>
    <w:p w:rsidR="005922A1" w:rsidRPr="007C086E" w:rsidRDefault="005922A1" w:rsidP="007A41CA">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Годы Первой Мировой Войны (1914 – 1917) стали непростыми для иранских и турецких ассирийцев, проживающих в области оз. Урмия и оз. Ван. Они стали жертвами не только курдских набегов на них, но и были подвержены геноциду со стороны Османской Империи. Геноцид ассирийцев турками был официально признан в 2007 г. Международной ассоциацией исследователей геноцида (</w:t>
      </w:r>
      <w:r w:rsidRPr="007C086E">
        <w:rPr>
          <w:rFonts w:ascii="Times New Roman" w:hAnsi="Times New Roman" w:cs="Times New Roman"/>
          <w:sz w:val="28"/>
          <w:szCs w:val="28"/>
          <w:shd w:val="clear" w:color="auto" w:fill="FFFFFF"/>
        </w:rPr>
        <w:t>International Association of Genocide Scholars – IAGS)</w:t>
      </w:r>
      <w:r w:rsidRPr="007C086E">
        <w:rPr>
          <w:rFonts w:ascii="Times New Roman" w:hAnsi="Times New Roman" w:cs="Times New Roman"/>
          <w:sz w:val="28"/>
          <w:szCs w:val="28"/>
          <w:lang w:bidi="fa-IR"/>
        </w:rPr>
        <w:t>.</w:t>
      </w:r>
      <w:r w:rsidR="00210D8A"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Все это привело не только к многотысячным смертям, но также и к а</w:t>
      </w:r>
      <w:r w:rsidR="00345F1B" w:rsidRPr="007C086E">
        <w:rPr>
          <w:rFonts w:ascii="Times New Roman" w:hAnsi="Times New Roman" w:cs="Times New Roman"/>
          <w:sz w:val="28"/>
          <w:szCs w:val="28"/>
          <w:lang w:bidi="fa-IR"/>
        </w:rPr>
        <w:t>ктивной миграции ассирийцев</w:t>
      </w:r>
      <w:r w:rsidRPr="007C086E">
        <w:rPr>
          <w:rFonts w:ascii="Times New Roman" w:hAnsi="Times New Roman" w:cs="Times New Roman"/>
          <w:sz w:val="28"/>
          <w:szCs w:val="28"/>
          <w:lang w:bidi="fa-IR"/>
        </w:rPr>
        <w:t>, что еще больше ударило по целостности ассирийской христианской общин</w:t>
      </w:r>
      <w:r w:rsidR="00345F1B" w:rsidRPr="007C086E">
        <w:rPr>
          <w:rFonts w:ascii="Times New Roman" w:hAnsi="Times New Roman" w:cs="Times New Roman"/>
          <w:sz w:val="28"/>
          <w:szCs w:val="28"/>
          <w:lang w:bidi="fa-IR"/>
        </w:rPr>
        <w:t>ы</w:t>
      </w:r>
      <w:r w:rsidRPr="007C086E">
        <w:rPr>
          <w:rFonts w:ascii="Times New Roman" w:hAnsi="Times New Roman" w:cs="Times New Roman"/>
          <w:sz w:val="28"/>
          <w:szCs w:val="28"/>
          <w:lang w:bidi="fa-IR"/>
        </w:rPr>
        <w:t xml:space="preserve"> в Иране. Турецкий геноцид армян в этот период, также признанный </w:t>
      </w:r>
      <w:r w:rsidRPr="007C086E">
        <w:rPr>
          <w:rFonts w:ascii="Times New Roman" w:hAnsi="Times New Roman" w:cs="Times New Roman"/>
          <w:sz w:val="28"/>
          <w:szCs w:val="28"/>
          <w:lang w:val="en-US" w:bidi="fa-IR"/>
        </w:rPr>
        <w:t>IAGS</w:t>
      </w:r>
      <w:r w:rsidRPr="007C086E">
        <w:rPr>
          <w:rFonts w:ascii="Times New Roman" w:hAnsi="Times New Roman" w:cs="Times New Roman"/>
          <w:sz w:val="28"/>
          <w:szCs w:val="28"/>
          <w:lang w:bidi="fa-IR"/>
        </w:rPr>
        <w:t>, способствовал увеличению численности армян в Иране примерно до 200 тыс. за счет беженцев</w:t>
      </w:r>
      <w:r w:rsidRPr="007C086E">
        <w:rPr>
          <w:rStyle w:val="a6"/>
          <w:rFonts w:ascii="Times New Roman" w:hAnsi="Times New Roman" w:cs="Times New Roman"/>
          <w:b/>
          <w:bCs/>
          <w:sz w:val="28"/>
          <w:szCs w:val="28"/>
          <w:lang w:bidi="fa-IR"/>
        </w:rPr>
        <w:footnoteReference w:id="235"/>
      </w:r>
      <w:r w:rsidRPr="007C086E">
        <w:rPr>
          <w:rFonts w:ascii="Times New Roman" w:hAnsi="Times New Roman" w:cs="Times New Roman"/>
          <w:sz w:val="28"/>
          <w:szCs w:val="28"/>
          <w:lang w:bidi="fa-IR"/>
        </w:rPr>
        <w:t>, и</w:t>
      </w:r>
      <w:r w:rsidR="00345F1B" w:rsidRPr="007C086E">
        <w:rPr>
          <w:rFonts w:ascii="Times New Roman" w:hAnsi="Times New Roman" w:cs="Times New Roman"/>
          <w:sz w:val="28"/>
          <w:szCs w:val="28"/>
          <w:lang w:bidi="fa-IR"/>
        </w:rPr>
        <w:t>скавших</w:t>
      </w:r>
      <w:r w:rsidRPr="007C086E">
        <w:rPr>
          <w:rFonts w:ascii="Times New Roman" w:hAnsi="Times New Roman" w:cs="Times New Roman"/>
          <w:sz w:val="28"/>
          <w:szCs w:val="28"/>
          <w:lang w:bidi="fa-IR"/>
        </w:rPr>
        <w:t xml:space="preserve"> </w:t>
      </w:r>
      <w:r w:rsidR="007A41CA" w:rsidRPr="007C086E">
        <w:rPr>
          <w:rFonts w:ascii="Times New Roman" w:hAnsi="Times New Roman" w:cs="Times New Roman"/>
          <w:sz w:val="28"/>
          <w:szCs w:val="28"/>
          <w:lang w:bidi="fa-IR"/>
        </w:rPr>
        <w:t>спасение</w:t>
      </w:r>
      <w:r w:rsidRPr="007C086E">
        <w:rPr>
          <w:rFonts w:ascii="Times New Roman" w:hAnsi="Times New Roman" w:cs="Times New Roman"/>
          <w:sz w:val="28"/>
          <w:szCs w:val="28"/>
          <w:lang w:bidi="fa-IR"/>
        </w:rPr>
        <w:t xml:space="preserve"> в соседней стране.</w:t>
      </w:r>
    </w:p>
    <w:p w:rsidR="00257895" w:rsidRPr="007C086E" w:rsidRDefault="005922A1" w:rsidP="00862FD5">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История христианства в Иране в первый век правления династии Каджаров (конец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 </w:t>
      </w:r>
      <w:r w:rsidR="005A25E4"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конец </w:t>
      </w:r>
      <w:r w:rsidRPr="007C086E">
        <w:rPr>
          <w:rFonts w:ascii="Times New Roman" w:hAnsi="Times New Roman" w:cs="Times New Roman"/>
          <w:sz w:val="28"/>
          <w:szCs w:val="28"/>
          <w:lang w:val="en-US" w:bidi="fa-IR"/>
        </w:rPr>
        <w:t>XIX</w:t>
      </w:r>
      <w:r w:rsidR="00F9792B" w:rsidRPr="007C086E">
        <w:rPr>
          <w:rFonts w:ascii="Times New Roman" w:hAnsi="Times New Roman" w:cs="Times New Roman"/>
          <w:sz w:val="28"/>
          <w:szCs w:val="28"/>
          <w:lang w:bidi="fa-IR"/>
        </w:rPr>
        <w:t xml:space="preserve"> в.) не претерпела коренных </w:t>
      </w:r>
      <w:r w:rsidRPr="007C086E">
        <w:rPr>
          <w:rFonts w:ascii="Times New Roman" w:hAnsi="Times New Roman" w:cs="Times New Roman"/>
          <w:sz w:val="28"/>
          <w:szCs w:val="28"/>
          <w:lang w:bidi="fa-IR"/>
        </w:rPr>
        <w:t>изменений в сравнении с сафавидским периодом, а продолжила свое развитие согласно условиям, заложенным ранее. Правовое положение христиан оставалось прежним, не мешая им при этом выступать в качестве посредников между Ираном и западными державами, чье присутствие в Иране становилось все более заметным. Именно они выступали гарантами защиты для христиан и в некоторых случаях способствовали улучшению их положения. В каджарский период так</w:t>
      </w:r>
      <w:r w:rsidR="004056FF" w:rsidRPr="007C086E">
        <w:rPr>
          <w:rFonts w:ascii="Times New Roman" w:hAnsi="Times New Roman" w:cs="Times New Roman"/>
          <w:sz w:val="28"/>
          <w:szCs w:val="28"/>
          <w:lang w:bidi="fa-IR"/>
        </w:rPr>
        <w:t>ие</w:t>
      </w:r>
      <w:r w:rsidRPr="007C086E">
        <w:rPr>
          <w:rFonts w:ascii="Times New Roman" w:hAnsi="Times New Roman" w:cs="Times New Roman"/>
          <w:sz w:val="28"/>
          <w:szCs w:val="28"/>
          <w:lang w:bidi="fa-IR"/>
        </w:rPr>
        <w:t xml:space="preserve"> </w:t>
      </w:r>
      <w:r w:rsidR="004056FF" w:rsidRPr="007C086E">
        <w:rPr>
          <w:rFonts w:ascii="Times New Roman" w:hAnsi="Times New Roman" w:cs="Times New Roman"/>
          <w:sz w:val="28"/>
          <w:szCs w:val="28"/>
          <w:lang w:bidi="fa-IR"/>
        </w:rPr>
        <w:t>явления</w:t>
      </w:r>
      <w:r w:rsidRPr="007C086E">
        <w:rPr>
          <w:rFonts w:ascii="Times New Roman" w:hAnsi="Times New Roman" w:cs="Times New Roman"/>
          <w:sz w:val="28"/>
          <w:szCs w:val="28"/>
          <w:lang w:bidi="fa-IR"/>
        </w:rPr>
        <w:t xml:space="preserve"> как гонения и притеснения религиозных меньшинств в Иране со стороны правительства </w:t>
      </w:r>
      <w:r w:rsidR="004056FF" w:rsidRPr="007C086E">
        <w:rPr>
          <w:rFonts w:ascii="Times New Roman" w:hAnsi="Times New Roman" w:cs="Times New Roman"/>
          <w:sz w:val="28"/>
          <w:szCs w:val="28"/>
          <w:lang w:bidi="fa-IR"/>
        </w:rPr>
        <w:t xml:space="preserve">практически не встречались </w:t>
      </w:r>
      <w:r w:rsidRPr="007C086E">
        <w:rPr>
          <w:rFonts w:ascii="Times New Roman" w:hAnsi="Times New Roman" w:cs="Times New Roman"/>
          <w:sz w:val="28"/>
          <w:szCs w:val="28"/>
          <w:lang w:bidi="fa-IR"/>
        </w:rPr>
        <w:t>и носи</w:t>
      </w:r>
      <w:r w:rsidR="004056FF"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все чаще частный и локальный характер. Начало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ознаменованное первой иранской конституционной революцией (1905 </w:t>
      </w:r>
      <w:r w:rsidR="00257895" w:rsidRPr="007C086E">
        <w:rPr>
          <w:rFonts w:ascii="Times New Roman" w:hAnsi="Times New Roman" w:cs="Times New Roman"/>
          <w:sz w:val="28"/>
          <w:szCs w:val="28"/>
          <w:lang w:bidi="fa-IR"/>
        </w:rPr>
        <w:t>–</w:t>
      </w:r>
      <w:r w:rsidR="00257895">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1911), привн</w:t>
      </w:r>
      <w:r w:rsidR="004056FF" w:rsidRPr="007C086E">
        <w:rPr>
          <w:rFonts w:ascii="Times New Roman" w:hAnsi="Times New Roman" w:cs="Times New Roman"/>
          <w:sz w:val="28"/>
          <w:szCs w:val="28"/>
          <w:lang w:bidi="fa-IR"/>
        </w:rPr>
        <w:t>есло</w:t>
      </w:r>
      <w:r w:rsidRPr="007C086E">
        <w:rPr>
          <w:rFonts w:ascii="Times New Roman" w:hAnsi="Times New Roman" w:cs="Times New Roman"/>
          <w:sz w:val="28"/>
          <w:szCs w:val="28"/>
          <w:lang w:bidi="fa-IR"/>
        </w:rPr>
        <w:t xml:space="preserve"> изменения не только в ход истории самой страны, но и в историю христианства в данном </w:t>
      </w:r>
      <w:r w:rsidR="004056FF" w:rsidRPr="007C086E">
        <w:rPr>
          <w:rFonts w:ascii="Times New Roman" w:hAnsi="Times New Roman" w:cs="Times New Roman"/>
          <w:sz w:val="28"/>
          <w:szCs w:val="28"/>
          <w:lang w:bidi="fa-IR"/>
        </w:rPr>
        <w:t>регионе. Несмотря на спорность Конституц</w:t>
      </w:r>
      <w:proofErr w:type="gramStart"/>
      <w:r w:rsidR="004056FF" w:rsidRPr="007C086E">
        <w:rPr>
          <w:rFonts w:ascii="Times New Roman" w:hAnsi="Times New Roman" w:cs="Times New Roman"/>
          <w:sz w:val="28"/>
          <w:szCs w:val="28"/>
          <w:lang w:bidi="fa-IR"/>
        </w:rPr>
        <w:t>ии и ее</w:t>
      </w:r>
      <w:proofErr w:type="gramEnd"/>
      <w:r w:rsidR="004056FF" w:rsidRPr="007C086E">
        <w:rPr>
          <w:rFonts w:ascii="Times New Roman" w:hAnsi="Times New Roman" w:cs="Times New Roman"/>
          <w:sz w:val="28"/>
          <w:szCs w:val="28"/>
          <w:lang w:bidi="fa-IR"/>
        </w:rPr>
        <w:t xml:space="preserve"> Д</w:t>
      </w:r>
      <w:r w:rsidRPr="007C086E">
        <w:rPr>
          <w:rFonts w:ascii="Times New Roman" w:hAnsi="Times New Roman" w:cs="Times New Roman"/>
          <w:sz w:val="28"/>
          <w:szCs w:val="28"/>
          <w:lang w:bidi="fa-IR"/>
        </w:rPr>
        <w:t>ополнения (1906, 1907), христиане, как и прочие религиозные меньшинства (зороастри</w:t>
      </w:r>
      <w:r w:rsidR="004056FF" w:rsidRPr="007C086E">
        <w:rPr>
          <w:rFonts w:ascii="Times New Roman" w:hAnsi="Times New Roman" w:cs="Times New Roman"/>
          <w:sz w:val="28"/>
          <w:szCs w:val="28"/>
          <w:lang w:bidi="fa-IR"/>
        </w:rPr>
        <w:t>йцы, иудеи), согласно 8 статье Д</w:t>
      </w:r>
      <w:r w:rsidRPr="007C086E">
        <w:rPr>
          <w:rFonts w:ascii="Times New Roman" w:hAnsi="Times New Roman" w:cs="Times New Roman"/>
          <w:sz w:val="28"/>
          <w:szCs w:val="28"/>
          <w:lang w:bidi="fa-IR"/>
        </w:rPr>
        <w:t>опо</w:t>
      </w:r>
      <w:r w:rsidR="004056FF" w:rsidRPr="007C086E">
        <w:rPr>
          <w:rFonts w:ascii="Times New Roman" w:hAnsi="Times New Roman" w:cs="Times New Roman"/>
          <w:sz w:val="28"/>
          <w:szCs w:val="28"/>
          <w:lang w:bidi="fa-IR"/>
        </w:rPr>
        <w:t>лнения к конституции, уравнива</w:t>
      </w:r>
      <w:r w:rsidR="00E15DA5" w:rsidRPr="007C086E">
        <w:rPr>
          <w:rFonts w:ascii="Times New Roman" w:hAnsi="Times New Roman" w:cs="Times New Roman"/>
          <w:sz w:val="28"/>
          <w:szCs w:val="28"/>
          <w:lang w:bidi="fa-IR"/>
        </w:rPr>
        <w:t>лись</w:t>
      </w:r>
      <w:r w:rsidRPr="007C086E">
        <w:rPr>
          <w:rFonts w:ascii="Times New Roman" w:hAnsi="Times New Roman" w:cs="Times New Roman"/>
          <w:sz w:val="28"/>
          <w:szCs w:val="28"/>
          <w:lang w:bidi="fa-IR"/>
        </w:rPr>
        <w:t xml:space="preserve"> в правах </w:t>
      </w:r>
      <w:r w:rsidRPr="007C086E">
        <w:rPr>
          <w:rFonts w:ascii="Times New Roman" w:hAnsi="Times New Roman" w:cs="Times New Roman"/>
          <w:sz w:val="28"/>
          <w:szCs w:val="28"/>
          <w:lang w:bidi="fa-IR"/>
        </w:rPr>
        <w:lastRenderedPageBreak/>
        <w:t>с остальным иранским народом. Помимо этого</w:t>
      </w:r>
      <w:r w:rsidR="007A41CA"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они получили места в законодательно-пр</w:t>
      </w:r>
      <w:r w:rsidR="00E15DA5" w:rsidRPr="007C086E">
        <w:rPr>
          <w:rFonts w:ascii="Times New Roman" w:hAnsi="Times New Roman" w:cs="Times New Roman"/>
          <w:sz w:val="28"/>
          <w:szCs w:val="28"/>
          <w:lang w:bidi="fa-IR"/>
        </w:rPr>
        <w:t>едставительном орган</w:t>
      </w:r>
      <w:r w:rsidR="004056FF" w:rsidRPr="007C086E">
        <w:rPr>
          <w:rFonts w:ascii="Times New Roman" w:hAnsi="Times New Roman" w:cs="Times New Roman"/>
          <w:sz w:val="28"/>
          <w:szCs w:val="28"/>
          <w:lang w:bidi="fa-IR"/>
        </w:rPr>
        <w:t>е страны – м</w:t>
      </w:r>
      <w:r w:rsidRPr="007C086E">
        <w:rPr>
          <w:rFonts w:ascii="Times New Roman" w:hAnsi="Times New Roman" w:cs="Times New Roman"/>
          <w:sz w:val="28"/>
          <w:szCs w:val="28"/>
          <w:lang w:bidi="fa-IR"/>
        </w:rPr>
        <w:t xml:space="preserve">еджлисе, приобретая своего официального </w:t>
      </w:r>
      <w:r w:rsidR="007A41CA" w:rsidRPr="007C086E">
        <w:rPr>
          <w:rFonts w:ascii="Times New Roman" w:hAnsi="Times New Roman" w:cs="Times New Roman"/>
          <w:sz w:val="28"/>
          <w:szCs w:val="28"/>
          <w:lang w:bidi="fa-IR"/>
        </w:rPr>
        <w:t>уполномоченного</w:t>
      </w:r>
      <w:r w:rsidRPr="007C086E">
        <w:rPr>
          <w:rFonts w:ascii="Times New Roman" w:hAnsi="Times New Roman" w:cs="Times New Roman"/>
          <w:sz w:val="28"/>
          <w:szCs w:val="28"/>
          <w:lang w:bidi="fa-IR"/>
        </w:rPr>
        <w:t xml:space="preserve"> в правящих кругах (до этого христианские общины армян и ассирийцев представляли главы их церквей). Последующее правовое и социальное развитие христианские общины Ирана получ</w:t>
      </w:r>
      <w:r w:rsidR="003A5E81">
        <w:rPr>
          <w:rFonts w:ascii="Times New Roman" w:hAnsi="Times New Roman" w:cs="Times New Roman"/>
          <w:sz w:val="28"/>
          <w:szCs w:val="28"/>
          <w:lang w:bidi="fa-IR"/>
        </w:rPr>
        <w:t>или</w:t>
      </w:r>
      <w:r w:rsidRPr="007C086E">
        <w:rPr>
          <w:rFonts w:ascii="Times New Roman" w:hAnsi="Times New Roman" w:cs="Times New Roman"/>
          <w:sz w:val="28"/>
          <w:szCs w:val="28"/>
          <w:lang w:bidi="fa-IR"/>
        </w:rPr>
        <w:t xml:space="preserve"> уже при правлении династии Пехлеви (1925 – 1979), когда страна подверг</w:t>
      </w:r>
      <w:r w:rsidR="004056FF" w:rsidRPr="007C086E">
        <w:rPr>
          <w:rFonts w:ascii="Times New Roman" w:hAnsi="Times New Roman" w:cs="Times New Roman"/>
          <w:sz w:val="28"/>
          <w:szCs w:val="28"/>
          <w:lang w:bidi="fa-IR"/>
        </w:rPr>
        <w:t>алась</w:t>
      </w:r>
      <w:r w:rsidRPr="007C086E">
        <w:rPr>
          <w:rFonts w:ascii="Times New Roman" w:hAnsi="Times New Roman" w:cs="Times New Roman"/>
          <w:sz w:val="28"/>
          <w:szCs w:val="28"/>
          <w:lang w:bidi="fa-IR"/>
        </w:rPr>
        <w:t xml:space="preserve"> все большей вестернизации и секуляризации.  </w:t>
      </w:r>
    </w:p>
    <w:p w:rsidR="00F9792B" w:rsidRPr="007C086E" w:rsidRDefault="005922A1" w:rsidP="00F9792B">
      <w:pPr>
        <w:pStyle w:val="2"/>
        <w:spacing w:line="360" w:lineRule="auto"/>
        <w:rPr>
          <w:rFonts w:ascii="Times New Roman" w:hAnsi="Times New Roman" w:cs="Times New Roman"/>
          <w:b w:val="0"/>
          <w:bCs w:val="0"/>
          <w:color w:val="auto"/>
          <w:sz w:val="28"/>
          <w:szCs w:val="28"/>
          <w:lang w:bidi="fa-IR"/>
        </w:rPr>
      </w:pPr>
      <w:bookmarkStart w:id="16" w:name="_Toc482101041"/>
      <w:r w:rsidRPr="007C086E">
        <w:rPr>
          <w:rFonts w:ascii="Times New Roman" w:hAnsi="Times New Roman" w:cs="Times New Roman"/>
          <w:b w:val="0"/>
          <w:bCs w:val="0"/>
          <w:color w:val="auto"/>
          <w:sz w:val="28"/>
          <w:szCs w:val="28"/>
          <w:lang w:bidi="fa-IR"/>
        </w:rPr>
        <w:t>4.3 Христианство в Иране при династии Пехлеви (1925 – 1979)</w:t>
      </w:r>
      <w:bookmarkEnd w:id="16"/>
    </w:p>
    <w:p w:rsidR="005922A1" w:rsidRPr="007C086E" w:rsidRDefault="005922A1" w:rsidP="00F9792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Шахи династии Пехлеви – последние представители монархической формы правления в Иране, за которой последовали фундаментальные преобразования, превратившие Иран в ту страну, которую мы видим сейчас.</w:t>
      </w:r>
    </w:p>
    <w:p w:rsidR="005922A1" w:rsidRPr="007C086E" w:rsidRDefault="005922A1" w:rsidP="00F9792B">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В период правления династии Пехлеви численное превосходство среди христиан Ирана все также оставалось за ассирийцами и армянами. Большая часть ассирийцев была разделена между двумя церквями: Ассирийской </w:t>
      </w:r>
      <w:r w:rsidR="00060718" w:rsidRPr="007C086E">
        <w:rPr>
          <w:rFonts w:ascii="Times New Roman" w:hAnsi="Times New Roman" w:cs="Times New Roman"/>
          <w:sz w:val="28"/>
          <w:szCs w:val="28"/>
          <w:lang w:bidi="fa-IR"/>
        </w:rPr>
        <w:t>Ц</w:t>
      </w:r>
      <w:r w:rsidRPr="007C086E">
        <w:rPr>
          <w:rFonts w:ascii="Times New Roman" w:hAnsi="Times New Roman" w:cs="Times New Roman"/>
          <w:sz w:val="28"/>
          <w:szCs w:val="28"/>
          <w:lang w:bidi="fa-IR"/>
        </w:rPr>
        <w:t>ерковью Востока</w:t>
      </w:r>
      <w:r w:rsidRPr="007C086E">
        <w:rPr>
          <w:rStyle w:val="a6"/>
          <w:rFonts w:ascii="Times New Roman" w:hAnsi="Times New Roman" w:cs="Times New Roman"/>
          <w:b/>
          <w:bCs/>
          <w:sz w:val="28"/>
          <w:szCs w:val="28"/>
          <w:lang w:bidi="fa-IR"/>
        </w:rPr>
        <w:footnoteReference w:id="236"/>
      </w:r>
      <w:r w:rsidR="00060718" w:rsidRPr="007C086E">
        <w:rPr>
          <w:rFonts w:ascii="Times New Roman" w:hAnsi="Times New Roman" w:cs="Times New Roman"/>
          <w:sz w:val="28"/>
          <w:szCs w:val="28"/>
          <w:lang w:bidi="fa-IR"/>
        </w:rPr>
        <w:t xml:space="preserve"> и Халдейской Католической Ц</w:t>
      </w:r>
      <w:r w:rsidRPr="007C086E">
        <w:rPr>
          <w:rFonts w:ascii="Times New Roman" w:hAnsi="Times New Roman" w:cs="Times New Roman"/>
          <w:sz w:val="28"/>
          <w:szCs w:val="28"/>
          <w:lang w:bidi="fa-IR"/>
        </w:rPr>
        <w:t>ерковью</w:t>
      </w:r>
      <w:r w:rsidRPr="007C086E">
        <w:rPr>
          <w:rStyle w:val="a6"/>
          <w:rFonts w:ascii="Times New Roman" w:hAnsi="Times New Roman" w:cs="Times New Roman"/>
          <w:b/>
          <w:bCs/>
          <w:sz w:val="28"/>
          <w:szCs w:val="28"/>
          <w:lang w:bidi="fa-IR"/>
        </w:rPr>
        <w:footnoteReference w:id="237"/>
      </w:r>
      <w:r w:rsidRPr="007C086E">
        <w:rPr>
          <w:rFonts w:ascii="Times New Roman" w:hAnsi="Times New Roman" w:cs="Times New Roman"/>
          <w:sz w:val="28"/>
          <w:szCs w:val="28"/>
          <w:lang w:bidi="fa-IR"/>
        </w:rPr>
        <w:t>. Помимо этого</w:t>
      </w:r>
      <w:r w:rsidR="00A66A78">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среди ассирийцев были последова</w:t>
      </w:r>
      <w:r w:rsidR="00060718" w:rsidRPr="007C086E">
        <w:rPr>
          <w:rFonts w:ascii="Times New Roman" w:hAnsi="Times New Roman" w:cs="Times New Roman"/>
          <w:sz w:val="28"/>
          <w:szCs w:val="28"/>
          <w:lang w:bidi="fa-IR"/>
        </w:rPr>
        <w:t>тели Русской Православной Ц</w:t>
      </w:r>
      <w:r w:rsidR="000912F7" w:rsidRPr="007C086E">
        <w:rPr>
          <w:rFonts w:ascii="Times New Roman" w:hAnsi="Times New Roman" w:cs="Times New Roman"/>
          <w:sz w:val="28"/>
          <w:szCs w:val="28"/>
          <w:lang w:bidi="fa-IR"/>
        </w:rPr>
        <w:t xml:space="preserve">еркви, </w:t>
      </w:r>
      <w:r w:rsidRPr="007C086E">
        <w:rPr>
          <w:rFonts w:ascii="Times New Roman" w:hAnsi="Times New Roman" w:cs="Times New Roman"/>
          <w:sz w:val="28"/>
          <w:szCs w:val="28"/>
          <w:lang w:bidi="fa-IR"/>
        </w:rPr>
        <w:t>протестанты и яковиты. Области расселения ассирийцев оставались прежними – это северо-запад Ирана. Кафедра предстоятеля Ассирийской Церкви Востока в Иране располагалась в столице государства Тегеране. При этом большое число адептов проживало в Урмие и его окрестн</w:t>
      </w:r>
      <w:r w:rsidR="00060718" w:rsidRPr="007C086E">
        <w:rPr>
          <w:rFonts w:ascii="Times New Roman" w:hAnsi="Times New Roman" w:cs="Times New Roman"/>
          <w:sz w:val="28"/>
          <w:szCs w:val="28"/>
          <w:lang w:bidi="fa-IR"/>
        </w:rPr>
        <w:t>остях. Халдейская Католическая Ц</w:t>
      </w:r>
      <w:r w:rsidRPr="007C086E">
        <w:rPr>
          <w:rFonts w:ascii="Times New Roman" w:hAnsi="Times New Roman" w:cs="Times New Roman"/>
          <w:sz w:val="28"/>
          <w:szCs w:val="28"/>
          <w:lang w:bidi="fa-IR"/>
        </w:rPr>
        <w:t xml:space="preserve">ерковь, несмотря на более позднее образование, имела в Иране 3 епархии в Тегеране, Урмие и Ахвазе. Из-за постоянных миграций ассирийцев в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достаточно сложно назвать точное их число. Согласно французскому исследователю Юберу Моруа в 70-х гг.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численность ассирийцев составляла от 50 до 60 тысяч, из которых большая </w:t>
      </w:r>
      <w:r w:rsidRPr="007C086E">
        <w:rPr>
          <w:rFonts w:ascii="Times New Roman" w:hAnsi="Times New Roman" w:cs="Times New Roman"/>
          <w:sz w:val="28"/>
          <w:szCs w:val="28"/>
          <w:lang w:bidi="fa-IR"/>
        </w:rPr>
        <w:lastRenderedPageBreak/>
        <w:t>часть была адептами Халдейской Католической Церкви.</w:t>
      </w:r>
      <w:r w:rsidRPr="007C086E">
        <w:rPr>
          <w:rStyle w:val="a6"/>
          <w:rFonts w:ascii="Times New Roman" w:hAnsi="Times New Roman" w:cs="Times New Roman"/>
          <w:b/>
          <w:bCs/>
          <w:sz w:val="28"/>
          <w:szCs w:val="28"/>
          <w:lang w:bidi="fa-IR"/>
        </w:rPr>
        <w:footnoteReference w:id="238"/>
      </w:r>
      <w:r w:rsidR="004056FF"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Элиз Санасарян оценивает их количество в 30 тысяч человек.</w:t>
      </w:r>
      <w:r w:rsidRPr="007C086E">
        <w:rPr>
          <w:rStyle w:val="a6"/>
          <w:rFonts w:ascii="Times New Roman" w:hAnsi="Times New Roman" w:cs="Times New Roman"/>
          <w:b/>
          <w:bCs/>
          <w:sz w:val="28"/>
          <w:szCs w:val="28"/>
          <w:lang w:bidi="fa-IR"/>
        </w:rPr>
        <w:footnoteReference w:id="239"/>
      </w:r>
      <w:r w:rsidRPr="007C086E">
        <w:rPr>
          <w:rFonts w:ascii="Times New Roman" w:hAnsi="Times New Roman" w:cs="Times New Roman"/>
          <w:sz w:val="28"/>
          <w:szCs w:val="28"/>
          <w:lang w:bidi="fa-IR"/>
        </w:rPr>
        <w:t xml:space="preserve"> Ассирийцам, как и прочим этно-религиозным меньшинствам было предоставлено место в меджлисе, однако, прежде всего</w:t>
      </w:r>
      <w:r w:rsidR="00315FAF"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из-за разобщенности внутри национальной группы, а также из-за внешних обстоятельств (Первая и Вторая мировые войны, преследования а</w:t>
      </w:r>
      <w:r w:rsidR="000912F7" w:rsidRPr="007C086E">
        <w:rPr>
          <w:rFonts w:ascii="Times New Roman" w:hAnsi="Times New Roman" w:cs="Times New Roman"/>
          <w:sz w:val="28"/>
          <w:szCs w:val="28"/>
          <w:lang w:bidi="fa-IR"/>
        </w:rPr>
        <w:t xml:space="preserve">ссирийцев в Ираке, Курдистане) </w:t>
      </w:r>
      <w:r w:rsidRPr="007C086E">
        <w:rPr>
          <w:rFonts w:ascii="Times New Roman" w:hAnsi="Times New Roman" w:cs="Times New Roman"/>
          <w:sz w:val="28"/>
          <w:szCs w:val="28"/>
          <w:lang w:bidi="fa-IR"/>
        </w:rPr>
        <w:t xml:space="preserve">до 1959 г. ни один депутат от ассирийцев не прослужил полный срок (4 года) в парламенте.  </w:t>
      </w:r>
    </w:p>
    <w:p w:rsidR="005922A1" w:rsidRPr="007C086E" w:rsidRDefault="005922A1" w:rsidP="000912F7">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Следует отметить, что с начала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понятие религиозной принадлежности все чаще нач</w:t>
      </w:r>
      <w:r w:rsidR="00315FAF" w:rsidRPr="007C086E">
        <w:rPr>
          <w:rFonts w:ascii="Times New Roman" w:hAnsi="Times New Roman" w:cs="Times New Roman"/>
          <w:sz w:val="28"/>
          <w:szCs w:val="28"/>
          <w:lang w:bidi="fa-IR"/>
        </w:rPr>
        <w:t>ало</w:t>
      </w:r>
      <w:r w:rsidRPr="007C086E">
        <w:rPr>
          <w:rFonts w:ascii="Times New Roman" w:hAnsi="Times New Roman" w:cs="Times New Roman"/>
          <w:sz w:val="28"/>
          <w:szCs w:val="28"/>
          <w:lang w:bidi="fa-IR"/>
        </w:rPr>
        <w:t xml:space="preserve"> дополняться понятием национальности, которое порой даже выходи</w:t>
      </w:r>
      <w:r w:rsidR="00315FAF" w:rsidRPr="007C086E">
        <w:rPr>
          <w:rFonts w:ascii="Times New Roman" w:hAnsi="Times New Roman" w:cs="Times New Roman"/>
          <w:sz w:val="28"/>
          <w:szCs w:val="28"/>
          <w:lang w:bidi="fa-IR"/>
        </w:rPr>
        <w:t>ло</w:t>
      </w:r>
      <w:r w:rsidRPr="007C086E">
        <w:rPr>
          <w:rFonts w:ascii="Times New Roman" w:hAnsi="Times New Roman" w:cs="Times New Roman"/>
          <w:sz w:val="28"/>
          <w:szCs w:val="28"/>
          <w:lang w:bidi="fa-IR"/>
        </w:rPr>
        <w:t xml:space="preserve"> на первый план. Ярким примером начала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бы</w:t>
      </w:r>
      <w:r w:rsidR="000912F7" w:rsidRPr="007C086E">
        <w:rPr>
          <w:rFonts w:ascii="Times New Roman" w:hAnsi="Times New Roman" w:cs="Times New Roman"/>
          <w:sz w:val="28"/>
          <w:szCs w:val="28"/>
          <w:lang w:bidi="fa-IR"/>
        </w:rPr>
        <w:t>ло</w:t>
      </w:r>
      <w:r w:rsidR="00315FAF" w:rsidRPr="007C086E">
        <w:rPr>
          <w:rFonts w:ascii="Times New Roman" w:hAnsi="Times New Roman" w:cs="Times New Roman"/>
          <w:sz w:val="28"/>
          <w:szCs w:val="28"/>
          <w:lang w:bidi="fa-IR"/>
        </w:rPr>
        <w:t xml:space="preserve"> движение группы национально </w:t>
      </w:r>
      <w:r w:rsidRPr="007C086E">
        <w:rPr>
          <w:rFonts w:ascii="Times New Roman" w:hAnsi="Times New Roman" w:cs="Times New Roman"/>
          <w:sz w:val="28"/>
          <w:szCs w:val="28"/>
          <w:lang w:bidi="fa-IR"/>
        </w:rPr>
        <w:t xml:space="preserve">мыслящих ассирийцев, о которых говорилось выше. Во второй же половине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наиболее активным было Ассирийское молодежное культурное общество, образованное в 1950 г. В 1970 г. иранским правительством этому обществу был выделен участок земли в Тегеране для осуществления своей деятельности.</w:t>
      </w:r>
      <w:r w:rsidRPr="007C086E">
        <w:rPr>
          <w:rStyle w:val="a6"/>
          <w:rFonts w:ascii="Times New Roman" w:hAnsi="Times New Roman" w:cs="Times New Roman"/>
          <w:b/>
          <w:bCs/>
          <w:sz w:val="28"/>
          <w:szCs w:val="28"/>
          <w:lang w:bidi="fa-IR"/>
        </w:rPr>
        <w:footnoteReference w:id="240"/>
      </w:r>
      <w:r w:rsidRPr="007C086E">
        <w:rPr>
          <w:rFonts w:ascii="Times New Roman" w:hAnsi="Times New Roman" w:cs="Times New Roman"/>
          <w:sz w:val="28"/>
          <w:szCs w:val="28"/>
          <w:lang w:bidi="fa-IR"/>
        </w:rPr>
        <w:t xml:space="preserve"> Подобные общества организовывались и в других городах, где проживали ассирийцы, а при них открывались школы, библиотеки и церкви. Заняты эти организации были поддержанием национальной и культурной идентичности ассирийского н</w:t>
      </w:r>
      <w:r w:rsidR="00315FAF" w:rsidRPr="007C086E">
        <w:rPr>
          <w:rFonts w:ascii="Times New Roman" w:hAnsi="Times New Roman" w:cs="Times New Roman"/>
          <w:sz w:val="28"/>
          <w:szCs w:val="28"/>
          <w:lang w:bidi="fa-IR"/>
        </w:rPr>
        <w:t>арода, в том числе</w:t>
      </w:r>
      <w:r w:rsidRPr="007C086E">
        <w:rPr>
          <w:rFonts w:ascii="Times New Roman" w:hAnsi="Times New Roman" w:cs="Times New Roman"/>
          <w:sz w:val="28"/>
          <w:szCs w:val="28"/>
          <w:lang w:bidi="fa-IR"/>
        </w:rPr>
        <w:t xml:space="preserve"> за счет обучения сирийскому языку</w:t>
      </w:r>
      <w:r w:rsidR="00315FAF" w:rsidRPr="007C086E">
        <w:rPr>
          <w:rFonts w:ascii="Times New Roman" w:hAnsi="Times New Roman" w:cs="Times New Roman"/>
          <w:sz w:val="28"/>
          <w:szCs w:val="28"/>
          <w:lang w:bidi="fa-IR"/>
        </w:rPr>
        <w:t xml:space="preserve"> и религии согласно учению той ц</w:t>
      </w:r>
      <w:r w:rsidRPr="007C086E">
        <w:rPr>
          <w:rFonts w:ascii="Times New Roman" w:hAnsi="Times New Roman" w:cs="Times New Roman"/>
          <w:sz w:val="28"/>
          <w:szCs w:val="28"/>
          <w:lang w:bidi="fa-IR"/>
        </w:rPr>
        <w:t xml:space="preserve">еркви, к которой они принадлежали.  Во второй половине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в Тегеране было порядка 6</w:t>
      </w:r>
      <w:r w:rsidR="00EE4EE2">
        <w:rPr>
          <w:rFonts w:ascii="Times New Roman" w:hAnsi="Times New Roman" w:cs="Times New Roman"/>
          <w:sz w:val="28"/>
          <w:szCs w:val="28"/>
          <w:lang w:bidi="fa-IR"/>
        </w:rPr>
        <w:t xml:space="preserve"> ассирийских школ. Вместе с тем</w:t>
      </w:r>
      <w:r w:rsidRPr="007C086E">
        <w:rPr>
          <w:rFonts w:ascii="Times New Roman" w:hAnsi="Times New Roman" w:cs="Times New Roman"/>
          <w:sz w:val="28"/>
          <w:szCs w:val="28"/>
          <w:lang w:bidi="fa-IR"/>
        </w:rPr>
        <w:t xml:space="preserve"> помимо межконфессиональных культурных объединений, подобные организации были прикреплены к почти всем ассирийским церквям. </w:t>
      </w:r>
    </w:p>
    <w:p w:rsidR="005922A1" w:rsidRPr="007C086E" w:rsidRDefault="005922A1" w:rsidP="003A5E81">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Более многочисленной и значительной христианской общиной Ирана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были армяне, что подтверждается тем, что в отличие от прочих </w:t>
      </w:r>
      <w:r w:rsidRPr="007C086E">
        <w:rPr>
          <w:rFonts w:ascii="Times New Roman" w:hAnsi="Times New Roman" w:cs="Times New Roman"/>
          <w:sz w:val="28"/>
          <w:szCs w:val="28"/>
          <w:lang w:bidi="fa-IR"/>
        </w:rPr>
        <w:lastRenderedPageBreak/>
        <w:t xml:space="preserve">религиозных меньшинств, во второй половине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армяне имели право на двух представителей в парламенте. Однако, ка</w:t>
      </w:r>
      <w:r w:rsidR="00543C92" w:rsidRPr="007C086E">
        <w:rPr>
          <w:rFonts w:ascii="Times New Roman" w:hAnsi="Times New Roman" w:cs="Times New Roman"/>
          <w:sz w:val="28"/>
          <w:szCs w:val="28"/>
          <w:lang w:bidi="fa-IR"/>
        </w:rPr>
        <w:t xml:space="preserve">к при </w:t>
      </w:r>
      <w:proofErr w:type="gramStart"/>
      <w:r w:rsidR="00543C92" w:rsidRPr="007C086E">
        <w:rPr>
          <w:rFonts w:ascii="Times New Roman" w:hAnsi="Times New Roman" w:cs="Times New Roman"/>
          <w:sz w:val="28"/>
          <w:szCs w:val="28"/>
          <w:lang w:bidi="fa-IR"/>
        </w:rPr>
        <w:t>Реза-шахе</w:t>
      </w:r>
      <w:proofErr w:type="gramEnd"/>
      <w:r w:rsidR="00543C92" w:rsidRPr="007C086E">
        <w:rPr>
          <w:rFonts w:ascii="Times New Roman" w:hAnsi="Times New Roman" w:cs="Times New Roman"/>
          <w:sz w:val="28"/>
          <w:szCs w:val="28"/>
          <w:lang w:bidi="fa-IR"/>
        </w:rPr>
        <w:t xml:space="preserve"> Пехлеви, так и </w:t>
      </w:r>
      <w:r w:rsidRPr="007C086E">
        <w:rPr>
          <w:rFonts w:ascii="Times New Roman" w:hAnsi="Times New Roman" w:cs="Times New Roman"/>
          <w:sz w:val="28"/>
          <w:szCs w:val="28"/>
          <w:lang w:bidi="fa-IR"/>
        </w:rPr>
        <w:t>при его сыне Мухаммад Реза-шахе Пехлеви (1941 – 1979) депутаты религиозных меньшинств были номинальными и не имели реального влияния.  К концу правления династии Пехлеви численность их составляла до 250 тысяч человек, большинство из которых были а</w:t>
      </w:r>
      <w:r w:rsidR="00060718" w:rsidRPr="007C086E">
        <w:rPr>
          <w:rFonts w:ascii="Times New Roman" w:hAnsi="Times New Roman" w:cs="Times New Roman"/>
          <w:sz w:val="28"/>
          <w:szCs w:val="28"/>
          <w:lang w:bidi="fa-IR"/>
        </w:rPr>
        <w:t>дептами Армянской Апостольской Ц</w:t>
      </w:r>
      <w:r w:rsidRPr="007C086E">
        <w:rPr>
          <w:rFonts w:ascii="Times New Roman" w:hAnsi="Times New Roman" w:cs="Times New Roman"/>
          <w:sz w:val="28"/>
          <w:szCs w:val="28"/>
          <w:lang w:bidi="fa-IR"/>
        </w:rPr>
        <w:t>еркви, чьи епархии располагались в Тегеране, Тебризе и Исфахане. Как и прежде для армянских христиан сохранялась культурная и религиозная автономии, позволяющие свободно исповедовать свою веру, открывать культурные сообщества и школы</w:t>
      </w:r>
      <w:r w:rsidRPr="007C086E">
        <w:rPr>
          <w:rStyle w:val="a6"/>
          <w:rFonts w:ascii="Times New Roman" w:hAnsi="Times New Roman" w:cs="Times New Roman"/>
          <w:b/>
          <w:bCs/>
          <w:sz w:val="28"/>
          <w:szCs w:val="28"/>
          <w:lang w:bidi="fa-IR"/>
        </w:rPr>
        <w:footnoteReference w:id="241"/>
      </w:r>
      <w:r w:rsidRPr="007C086E">
        <w:rPr>
          <w:rFonts w:ascii="Times New Roman" w:hAnsi="Times New Roman" w:cs="Times New Roman"/>
          <w:sz w:val="28"/>
          <w:szCs w:val="28"/>
          <w:lang w:bidi="fa-IR"/>
        </w:rPr>
        <w:t>, библиотеки, строить церкви, например церковь</w:t>
      </w:r>
      <w:proofErr w:type="gramStart"/>
      <w:r w:rsidRPr="007C086E">
        <w:rPr>
          <w:rFonts w:ascii="Times New Roman" w:hAnsi="Times New Roman" w:cs="Times New Roman"/>
          <w:sz w:val="28"/>
          <w:szCs w:val="28"/>
          <w:lang w:bidi="fa-IR"/>
        </w:rPr>
        <w:t xml:space="preserve"> С</w:t>
      </w:r>
      <w:proofErr w:type="gramEnd"/>
      <w:r w:rsidRPr="007C086E">
        <w:rPr>
          <w:rFonts w:ascii="Times New Roman" w:hAnsi="Times New Roman" w:cs="Times New Roman"/>
          <w:sz w:val="28"/>
          <w:szCs w:val="28"/>
          <w:lang w:bidi="fa-IR"/>
        </w:rPr>
        <w:t xml:space="preserve">в. Стефана в Хамадане (1932), Реште (1954), церковь Св. Месропа в Мешхеде (1941), в Ахвазе (1968), Кафедральный Собор Св. Саргиса в Тегеране (1970) и др. Несмотря на то, что армяне продолжали занимать важное место </w:t>
      </w:r>
      <w:proofErr w:type="gramStart"/>
      <w:r w:rsidRPr="007C086E">
        <w:rPr>
          <w:rFonts w:ascii="Times New Roman" w:hAnsi="Times New Roman" w:cs="Times New Roman"/>
          <w:sz w:val="28"/>
          <w:szCs w:val="28"/>
          <w:lang w:bidi="fa-IR"/>
        </w:rPr>
        <w:t>в социально-экономической жизни Ирана и условно, как и прочие этно-рел</w:t>
      </w:r>
      <w:r w:rsidR="00315FAF" w:rsidRPr="007C086E">
        <w:rPr>
          <w:rFonts w:ascii="Times New Roman" w:hAnsi="Times New Roman" w:cs="Times New Roman"/>
          <w:sz w:val="28"/>
          <w:szCs w:val="28"/>
          <w:lang w:bidi="fa-IR"/>
        </w:rPr>
        <w:t>игиозные меньшинства, согласно К</w:t>
      </w:r>
      <w:r w:rsidRPr="007C086E">
        <w:rPr>
          <w:rFonts w:ascii="Times New Roman" w:hAnsi="Times New Roman" w:cs="Times New Roman"/>
          <w:sz w:val="28"/>
          <w:szCs w:val="28"/>
          <w:lang w:bidi="fa-IR"/>
        </w:rPr>
        <w:t xml:space="preserve">онституции 1906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1907 гг., были равны с мусульманским населением страны, они не могли занимать значимые, высокие должности ни в политической, ни в военной сферах. </w:t>
      </w:r>
      <w:proofErr w:type="gramEnd"/>
    </w:p>
    <w:p w:rsidR="005922A1" w:rsidRPr="007C086E" w:rsidRDefault="00315FAF" w:rsidP="00EE4EE2">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Амбивалентный характер статей К</w:t>
      </w:r>
      <w:r w:rsidR="005922A1" w:rsidRPr="007C086E">
        <w:rPr>
          <w:rFonts w:ascii="Times New Roman" w:hAnsi="Times New Roman" w:cs="Times New Roman"/>
          <w:sz w:val="28"/>
          <w:szCs w:val="28"/>
          <w:lang w:bidi="fa-IR"/>
        </w:rPr>
        <w:t>онституции</w:t>
      </w:r>
      <w:r w:rsidR="00543C92" w:rsidRPr="007C086E">
        <w:rPr>
          <w:rFonts w:ascii="Times New Roman" w:hAnsi="Times New Roman" w:cs="Times New Roman"/>
          <w:sz w:val="28"/>
          <w:szCs w:val="28"/>
          <w:lang w:bidi="fa-IR"/>
        </w:rPr>
        <w:t xml:space="preserve"> и Дополнения 1906</w:t>
      </w:r>
      <w:r w:rsidRPr="007C086E">
        <w:rPr>
          <w:rFonts w:ascii="Times New Roman" w:hAnsi="Times New Roman" w:cs="Times New Roman"/>
          <w:sz w:val="28"/>
          <w:szCs w:val="28"/>
          <w:lang w:bidi="fa-IR"/>
        </w:rPr>
        <w:t xml:space="preserve">, </w:t>
      </w:r>
      <w:r w:rsidR="005922A1" w:rsidRPr="007C086E">
        <w:rPr>
          <w:rFonts w:ascii="Times New Roman" w:hAnsi="Times New Roman" w:cs="Times New Roman"/>
          <w:sz w:val="28"/>
          <w:szCs w:val="28"/>
          <w:lang w:bidi="fa-IR"/>
        </w:rPr>
        <w:t>1907 гг., вызывавших споры между духовенством и светской властью, при Реза-шахе Пехлеви практически с</w:t>
      </w:r>
      <w:r w:rsidRPr="007C086E">
        <w:rPr>
          <w:rFonts w:ascii="Times New Roman" w:hAnsi="Times New Roman" w:cs="Times New Roman"/>
          <w:sz w:val="28"/>
          <w:szCs w:val="28"/>
          <w:lang w:bidi="fa-IR"/>
        </w:rPr>
        <w:t>ошел</w:t>
      </w:r>
      <w:r w:rsidR="0087534A">
        <w:rPr>
          <w:rFonts w:ascii="Times New Roman" w:hAnsi="Times New Roman" w:cs="Times New Roman"/>
          <w:sz w:val="28"/>
          <w:szCs w:val="28"/>
          <w:lang w:bidi="fa-IR"/>
        </w:rPr>
        <w:t xml:space="preserve"> </w:t>
      </w:r>
      <w:proofErr w:type="gramStart"/>
      <w:r w:rsidR="0087534A">
        <w:rPr>
          <w:rFonts w:ascii="Times New Roman" w:hAnsi="Times New Roman" w:cs="Times New Roman"/>
          <w:sz w:val="28"/>
          <w:szCs w:val="28"/>
          <w:lang w:bidi="fa-IR"/>
        </w:rPr>
        <w:t>на</w:t>
      </w:r>
      <w:proofErr w:type="gramEnd"/>
      <w:r w:rsidR="0087534A">
        <w:rPr>
          <w:rFonts w:ascii="Times New Roman" w:hAnsi="Times New Roman" w:cs="Times New Roman"/>
          <w:sz w:val="28"/>
          <w:szCs w:val="28"/>
          <w:lang w:bidi="fa-IR"/>
        </w:rPr>
        <w:t xml:space="preserve"> нет, </w:t>
      </w:r>
      <w:proofErr w:type="gramStart"/>
      <w:r w:rsidR="0087534A">
        <w:rPr>
          <w:rFonts w:ascii="Times New Roman" w:hAnsi="Times New Roman" w:cs="Times New Roman"/>
          <w:sz w:val="28"/>
          <w:szCs w:val="28"/>
          <w:lang w:bidi="fa-IR"/>
        </w:rPr>
        <w:t>в</w:t>
      </w:r>
      <w:proofErr w:type="gramEnd"/>
      <w:r w:rsidR="005922A1" w:rsidRPr="007C086E">
        <w:rPr>
          <w:rFonts w:ascii="Times New Roman" w:hAnsi="Times New Roman" w:cs="Times New Roman"/>
          <w:sz w:val="28"/>
          <w:szCs w:val="28"/>
          <w:lang w:bidi="fa-IR"/>
        </w:rPr>
        <w:t xml:space="preserve"> связи с проводимой шахом политикой, одной из черт кот</w:t>
      </w:r>
      <w:r w:rsidRPr="007C086E">
        <w:rPr>
          <w:rFonts w:ascii="Times New Roman" w:hAnsi="Times New Roman" w:cs="Times New Roman"/>
          <w:sz w:val="28"/>
          <w:szCs w:val="28"/>
          <w:lang w:bidi="fa-IR"/>
        </w:rPr>
        <w:t>орой была секуляризация власти. Вторая статья Д</w:t>
      </w:r>
      <w:r w:rsidR="005922A1" w:rsidRPr="007C086E">
        <w:rPr>
          <w:rFonts w:ascii="Times New Roman" w:hAnsi="Times New Roman" w:cs="Times New Roman"/>
          <w:sz w:val="28"/>
          <w:szCs w:val="28"/>
          <w:lang w:bidi="fa-IR"/>
        </w:rPr>
        <w:t>ополнения конституции уже не имел</w:t>
      </w:r>
      <w:r w:rsidR="00147166">
        <w:rPr>
          <w:rFonts w:ascii="Times New Roman" w:hAnsi="Times New Roman" w:cs="Times New Roman"/>
          <w:sz w:val="28"/>
          <w:szCs w:val="28"/>
          <w:lang w:bidi="fa-IR"/>
        </w:rPr>
        <w:t>а</w:t>
      </w:r>
      <w:r w:rsidR="005922A1" w:rsidRPr="007C086E">
        <w:rPr>
          <w:rFonts w:ascii="Times New Roman" w:hAnsi="Times New Roman" w:cs="Times New Roman"/>
          <w:sz w:val="28"/>
          <w:szCs w:val="28"/>
          <w:lang w:bidi="fa-IR"/>
        </w:rPr>
        <w:t xml:space="preserve"> прежнего значения, а духовенство окончательно перестало</w:t>
      </w:r>
      <w:r w:rsidRPr="007C086E">
        <w:rPr>
          <w:rFonts w:ascii="Times New Roman" w:hAnsi="Times New Roman" w:cs="Times New Roman"/>
          <w:sz w:val="28"/>
          <w:szCs w:val="28"/>
          <w:lang w:bidi="fa-IR"/>
        </w:rPr>
        <w:t xml:space="preserve"> быть поддержкой правительства. </w:t>
      </w:r>
      <w:r w:rsidR="005922A1" w:rsidRPr="007C086E">
        <w:rPr>
          <w:rFonts w:ascii="Times New Roman" w:hAnsi="Times New Roman" w:cs="Times New Roman"/>
          <w:sz w:val="28"/>
          <w:szCs w:val="28"/>
          <w:lang w:bidi="fa-IR"/>
        </w:rPr>
        <w:t>В период правления династии Пехлеви порядка пяти раз пересматривались некоторые положения конституции, однако</w:t>
      </w:r>
      <w:r w:rsidR="00E15DA5" w:rsidRPr="007C086E">
        <w:rPr>
          <w:rFonts w:ascii="Times New Roman" w:hAnsi="Times New Roman" w:cs="Times New Roman"/>
          <w:sz w:val="28"/>
          <w:szCs w:val="28"/>
          <w:lang w:bidi="fa-IR"/>
        </w:rPr>
        <w:t>,</w:t>
      </w:r>
      <w:r w:rsidR="005922A1" w:rsidRPr="007C086E">
        <w:rPr>
          <w:rFonts w:ascii="Times New Roman" w:hAnsi="Times New Roman" w:cs="Times New Roman"/>
          <w:sz w:val="28"/>
          <w:szCs w:val="28"/>
          <w:lang w:bidi="fa-IR"/>
        </w:rPr>
        <w:t xml:space="preserve"> они не касались ни прав иранского населения в целом, ни прав этно-религиозных меньшинств в частности. </w:t>
      </w:r>
      <w:r w:rsidR="005922A1" w:rsidRPr="007C086E">
        <w:rPr>
          <w:rFonts w:ascii="Times New Roman" w:hAnsi="Times New Roman" w:cs="Times New Roman"/>
          <w:sz w:val="28"/>
          <w:szCs w:val="28"/>
          <w:lang w:bidi="fa-IR"/>
        </w:rPr>
        <w:lastRenderedPageBreak/>
        <w:t>Основным направлением этих видоизменений были консолидация и укрепление власти новой династии и мона</w:t>
      </w:r>
      <w:r w:rsidR="00543C92" w:rsidRPr="007C086E">
        <w:rPr>
          <w:rFonts w:ascii="Times New Roman" w:hAnsi="Times New Roman" w:cs="Times New Roman"/>
          <w:sz w:val="28"/>
          <w:szCs w:val="28"/>
          <w:lang w:bidi="fa-IR"/>
        </w:rPr>
        <w:t>рха. Вместе с тем в 1926 г. на</w:t>
      </w:r>
      <w:r w:rsidR="005922A1" w:rsidRPr="007C086E">
        <w:rPr>
          <w:rFonts w:ascii="Times New Roman" w:hAnsi="Times New Roman" w:cs="Times New Roman"/>
          <w:sz w:val="28"/>
          <w:szCs w:val="28"/>
          <w:lang w:bidi="fa-IR"/>
        </w:rPr>
        <w:t xml:space="preserve"> 6 созыве п</w:t>
      </w:r>
      <w:r w:rsidR="00E15DA5" w:rsidRPr="007C086E">
        <w:rPr>
          <w:rFonts w:ascii="Times New Roman" w:hAnsi="Times New Roman" w:cs="Times New Roman"/>
          <w:sz w:val="28"/>
          <w:szCs w:val="28"/>
          <w:lang w:bidi="fa-IR"/>
        </w:rPr>
        <w:t>арламента был принят Уголовный к</w:t>
      </w:r>
      <w:r w:rsidR="005922A1" w:rsidRPr="007C086E">
        <w:rPr>
          <w:rFonts w:ascii="Times New Roman" w:hAnsi="Times New Roman" w:cs="Times New Roman"/>
          <w:sz w:val="28"/>
          <w:szCs w:val="28"/>
          <w:lang w:bidi="fa-IR"/>
        </w:rPr>
        <w:t>оде</w:t>
      </w:r>
      <w:proofErr w:type="gramStart"/>
      <w:r w:rsidR="005922A1" w:rsidRPr="007C086E">
        <w:rPr>
          <w:rFonts w:ascii="Times New Roman" w:hAnsi="Times New Roman" w:cs="Times New Roman"/>
          <w:sz w:val="28"/>
          <w:szCs w:val="28"/>
          <w:lang w:bidi="fa-IR"/>
        </w:rPr>
        <w:t>кс стр</w:t>
      </w:r>
      <w:proofErr w:type="gramEnd"/>
      <w:r w:rsidR="005922A1" w:rsidRPr="007C086E">
        <w:rPr>
          <w:rFonts w:ascii="Times New Roman" w:hAnsi="Times New Roman" w:cs="Times New Roman"/>
          <w:sz w:val="28"/>
          <w:szCs w:val="28"/>
          <w:lang w:bidi="fa-IR"/>
        </w:rPr>
        <w:t xml:space="preserve">аны. </w:t>
      </w:r>
      <w:proofErr w:type="gramStart"/>
      <w:r w:rsidR="005922A1" w:rsidRPr="007C086E">
        <w:rPr>
          <w:rFonts w:ascii="Times New Roman" w:hAnsi="Times New Roman" w:cs="Times New Roman"/>
          <w:sz w:val="28"/>
          <w:szCs w:val="28"/>
          <w:lang w:bidi="fa-IR"/>
        </w:rPr>
        <w:t>Для религиозных меньшинств он имел следующее значение: прежде всего, несмотря на то, что в первой статье первой части (гл. 1) Уголовного кодекса</w:t>
      </w:r>
      <w:r w:rsidR="005922A1" w:rsidRPr="007C086E">
        <w:rPr>
          <w:rStyle w:val="a6"/>
          <w:rFonts w:ascii="Times New Roman" w:hAnsi="Times New Roman" w:cs="Times New Roman"/>
          <w:b/>
          <w:bCs/>
          <w:sz w:val="28"/>
          <w:szCs w:val="28"/>
          <w:lang w:bidi="fa-IR"/>
        </w:rPr>
        <w:footnoteReference w:id="242"/>
      </w:r>
      <w:r w:rsidR="005922A1" w:rsidRPr="007C086E">
        <w:rPr>
          <w:rFonts w:ascii="Times New Roman" w:hAnsi="Times New Roman" w:cs="Times New Roman"/>
          <w:sz w:val="28"/>
          <w:szCs w:val="28"/>
          <w:lang w:bidi="fa-IR"/>
        </w:rPr>
        <w:t xml:space="preserve"> условно было признано разделение судопроизводства на суд светский и религиозный, сфера влияния второго исходя из положений, прописанных в Уголовном кодексе, на деле сводилась к минимуму – это</w:t>
      </w:r>
      <w:r w:rsidR="004D5ED0" w:rsidRPr="007C086E">
        <w:rPr>
          <w:rFonts w:ascii="Times New Roman" w:hAnsi="Times New Roman" w:cs="Times New Roman"/>
          <w:sz w:val="28"/>
          <w:szCs w:val="28"/>
          <w:lang w:bidi="fa-IR"/>
        </w:rPr>
        <w:t>,</w:t>
      </w:r>
      <w:r w:rsidR="005922A1" w:rsidRPr="007C086E">
        <w:rPr>
          <w:rFonts w:ascii="Times New Roman" w:hAnsi="Times New Roman" w:cs="Times New Roman"/>
          <w:sz w:val="28"/>
          <w:szCs w:val="28"/>
          <w:lang w:bidi="fa-IR"/>
        </w:rPr>
        <w:t xml:space="preserve"> в основном</w:t>
      </w:r>
      <w:r w:rsidR="004D5ED0" w:rsidRPr="007C086E">
        <w:rPr>
          <w:rFonts w:ascii="Times New Roman" w:hAnsi="Times New Roman" w:cs="Times New Roman"/>
          <w:sz w:val="28"/>
          <w:szCs w:val="28"/>
          <w:lang w:bidi="fa-IR"/>
        </w:rPr>
        <w:t>,</w:t>
      </w:r>
      <w:r w:rsidR="005922A1" w:rsidRPr="007C086E">
        <w:rPr>
          <w:rFonts w:ascii="Times New Roman" w:hAnsi="Times New Roman" w:cs="Times New Roman"/>
          <w:sz w:val="28"/>
          <w:szCs w:val="28"/>
          <w:lang w:bidi="fa-IR"/>
        </w:rPr>
        <w:t xml:space="preserve"> личные</w:t>
      </w:r>
      <w:r w:rsidR="00E15DA5" w:rsidRPr="007C086E">
        <w:rPr>
          <w:rFonts w:ascii="Times New Roman" w:hAnsi="Times New Roman" w:cs="Times New Roman"/>
          <w:sz w:val="28"/>
          <w:szCs w:val="28"/>
          <w:lang w:bidi="fa-IR"/>
        </w:rPr>
        <w:t xml:space="preserve"> вопросы и дела, такие</w:t>
      </w:r>
      <w:r w:rsidR="005922A1" w:rsidRPr="007C086E">
        <w:rPr>
          <w:rFonts w:ascii="Times New Roman" w:hAnsi="Times New Roman" w:cs="Times New Roman"/>
          <w:sz w:val="28"/>
          <w:szCs w:val="28"/>
          <w:lang w:bidi="fa-IR"/>
        </w:rPr>
        <w:t xml:space="preserve"> как заключение брака и развод</w:t>
      </w:r>
      <w:proofErr w:type="gramEnd"/>
      <w:r w:rsidR="005922A1" w:rsidRPr="007C086E">
        <w:rPr>
          <w:rFonts w:ascii="Times New Roman" w:hAnsi="Times New Roman" w:cs="Times New Roman"/>
          <w:sz w:val="28"/>
          <w:szCs w:val="28"/>
          <w:lang w:bidi="fa-IR"/>
        </w:rPr>
        <w:t xml:space="preserve">. </w:t>
      </w:r>
      <w:proofErr w:type="gramStart"/>
      <w:r w:rsidR="005922A1" w:rsidRPr="007C086E">
        <w:rPr>
          <w:rFonts w:ascii="Times New Roman" w:hAnsi="Times New Roman" w:cs="Times New Roman"/>
          <w:sz w:val="28"/>
          <w:szCs w:val="28"/>
          <w:lang w:bidi="fa-IR"/>
        </w:rPr>
        <w:t>Нет в Уголовном кодексе Ирана 1926 г. каких-либо указаний на различие закона в отношении мусульман и этно-религиозных меньшинств, а, следовательно, в статьях, касающихся показаний свидетелей (ст. 151, 215, 217, 218)</w:t>
      </w:r>
      <w:r w:rsidR="005922A1" w:rsidRPr="007C086E">
        <w:rPr>
          <w:rStyle w:val="a6"/>
          <w:rFonts w:ascii="Times New Roman" w:hAnsi="Times New Roman" w:cs="Times New Roman"/>
          <w:b/>
          <w:bCs/>
          <w:sz w:val="28"/>
          <w:szCs w:val="28"/>
          <w:lang w:bidi="fa-IR"/>
        </w:rPr>
        <w:footnoteReference w:id="243"/>
      </w:r>
      <w:r w:rsidR="005922A1" w:rsidRPr="007C086E">
        <w:rPr>
          <w:rFonts w:ascii="Times New Roman" w:hAnsi="Times New Roman" w:cs="Times New Roman"/>
          <w:sz w:val="28"/>
          <w:szCs w:val="28"/>
          <w:lang w:bidi="fa-IR"/>
        </w:rPr>
        <w:t xml:space="preserve">, отсутствуют какие-либо указания на неравноправность мусульманских и немусульманских свидетелей перед судом, которые существовали еще в </w:t>
      </w:r>
      <w:r w:rsidR="005922A1" w:rsidRPr="007C086E">
        <w:rPr>
          <w:rFonts w:ascii="Times New Roman" w:hAnsi="Times New Roman" w:cs="Times New Roman"/>
          <w:sz w:val="28"/>
          <w:szCs w:val="28"/>
          <w:lang w:val="en-US" w:bidi="fa-IR"/>
        </w:rPr>
        <w:t>XIX</w:t>
      </w:r>
      <w:r w:rsidR="005922A1" w:rsidRPr="007C086E">
        <w:rPr>
          <w:rFonts w:ascii="Times New Roman" w:hAnsi="Times New Roman" w:cs="Times New Roman"/>
          <w:sz w:val="28"/>
          <w:szCs w:val="28"/>
          <w:lang w:bidi="fa-IR"/>
        </w:rPr>
        <w:t xml:space="preserve"> в. Изжи</w:t>
      </w:r>
      <w:r w:rsidR="004D5ED0" w:rsidRPr="007C086E">
        <w:rPr>
          <w:rFonts w:ascii="Times New Roman" w:hAnsi="Times New Roman" w:cs="Times New Roman"/>
          <w:sz w:val="28"/>
          <w:szCs w:val="28"/>
          <w:lang w:bidi="fa-IR"/>
        </w:rPr>
        <w:t>ли</w:t>
      </w:r>
      <w:r w:rsidR="005922A1" w:rsidRPr="007C086E">
        <w:rPr>
          <w:rFonts w:ascii="Times New Roman" w:hAnsi="Times New Roman" w:cs="Times New Roman"/>
          <w:sz w:val="28"/>
          <w:szCs w:val="28"/>
          <w:lang w:bidi="fa-IR"/>
        </w:rPr>
        <w:t xml:space="preserve"> себя и, в целом,  ста</w:t>
      </w:r>
      <w:r w:rsidR="004D5ED0" w:rsidRPr="007C086E">
        <w:rPr>
          <w:rFonts w:ascii="Times New Roman" w:hAnsi="Times New Roman" w:cs="Times New Roman"/>
          <w:sz w:val="28"/>
          <w:szCs w:val="28"/>
          <w:lang w:bidi="fa-IR"/>
        </w:rPr>
        <w:t>ли</w:t>
      </w:r>
      <w:r w:rsidR="005922A1" w:rsidRPr="007C086E">
        <w:rPr>
          <w:rFonts w:ascii="Times New Roman" w:hAnsi="Times New Roman" w:cs="Times New Roman"/>
          <w:sz w:val="28"/>
          <w:szCs w:val="28"/>
          <w:lang w:bidi="fa-IR"/>
        </w:rPr>
        <w:t xml:space="preserve"> нелегальными суды, которые организовывались в пределах религиозных</w:t>
      </w:r>
      <w:proofErr w:type="gramEnd"/>
      <w:r w:rsidR="005922A1" w:rsidRPr="007C086E">
        <w:rPr>
          <w:rFonts w:ascii="Times New Roman" w:hAnsi="Times New Roman" w:cs="Times New Roman"/>
          <w:sz w:val="28"/>
          <w:szCs w:val="28"/>
          <w:lang w:bidi="fa-IR"/>
        </w:rPr>
        <w:t xml:space="preserve"> немусульманских общин, на которых вплоть до </w:t>
      </w:r>
      <w:r w:rsidR="005922A1" w:rsidRPr="007C086E">
        <w:rPr>
          <w:rFonts w:ascii="Times New Roman" w:hAnsi="Times New Roman" w:cs="Times New Roman"/>
          <w:sz w:val="28"/>
          <w:szCs w:val="28"/>
          <w:lang w:val="en-US" w:bidi="fa-IR"/>
        </w:rPr>
        <w:t>XIX</w:t>
      </w:r>
      <w:r w:rsidR="005922A1" w:rsidRPr="007C086E">
        <w:rPr>
          <w:rFonts w:ascii="Times New Roman" w:hAnsi="Times New Roman" w:cs="Times New Roman"/>
          <w:sz w:val="28"/>
          <w:szCs w:val="28"/>
          <w:lang w:bidi="fa-IR"/>
        </w:rPr>
        <w:t xml:space="preserve"> в. решались правовые вопросы, касающиеся непосредственно внутренних общинных дел. </w:t>
      </w:r>
    </w:p>
    <w:p w:rsidR="005922A1" w:rsidRPr="007C086E" w:rsidRDefault="005922A1" w:rsidP="00543C92">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Следующим важным документом для понимания правового положения немусульман был Гражданский кодекс, первый том которого был принят в 1928 г., второй и третий – в 1935 г. В нем также не было выделения немусульманского населения в определенную правовую группу. Они рассматривались как иранцы и должны были следовать всем положениям Гражданского кодекса без исключений, хотя некоторые из них имели мусульманский характер. Однако в 1933 г. было принято дополнение, своего рода оговорки, к Гражданскому кодексу, которые позволили подчеркнуть независимость немусульманского населения в отношении его личного </w:t>
      </w:r>
      <w:r w:rsidRPr="007C086E">
        <w:rPr>
          <w:rFonts w:ascii="Times New Roman" w:hAnsi="Times New Roman" w:cs="Times New Roman"/>
          <w:sz w:val="28"/>
          <w:szCs w:val="28"/>
          <w:lang w:bidi="fa-IR"/>
        </w:rPr>
        <w:lastRenderedPageBreak/>
        <w:t>статуса, наследства, завещания. Согласно этому дополнению, суды в подобных случа</w:t>
      </w:r>
      <w:r w:rsidR="00A63E6C" w:rsidRPr="007C086E">
        <w:rPr>
          <w:rFonts w:ascii="Times New Roman" w:hAnsi="Times New Roman" w:cs="Times New Roman"/>
          <w:sz w:val="28"/>
          <w:szCs w:val="28"/>
          <w:lang w:bidi="fa-IR"/>
        </w:rPr>
        <w:t>ях должны следовать устоявшимся</w:t>
      </w:r>
      <w:r w:rsidRPr="007C086E">
        <w:rPr>
          <w:rFonts w:ascii="Times New Roman" w:hAnsi="Times New Roman" w:cs="Times New Roman"/>
          <w:sz w:val="28"/>
          <w:szCs w:val="28"/>
          <w:lang w:bidi="fa-IR"/>
        </w:rPr>
        <w:t xml:space="preserve"> в тех или иных религиях и направлениях ислама правилам и положениям. Так, например, в случае брака или развода суд следует правилам веры мужа, а в случае наследства и завещания – правилам веры умершего.</w:t>
      </w:r>
      <w:r w:rsidRPr="007C086E">
        <w:rPr>
          <w:rStyle w:val="a6"/>
          <w:rFonts w:ascii="Times New Roman" w:hAnsi="Times New Roman" w:cs="Times New Roman"/>
          <w:b/>
          <w:bCs/>
          <w:sz w:val="28"/>
          <w:szCs w:val="28"/>
          <w:lang w:bidi="fa-IR"/>
        </w:rPr>
        <w:footnoteReference w:id="244"/>
      </w:r>
      <w:r w:rsidRPr="007C086E">
        <w:rPr>
          <w:rFonts w:ascii="Times New Roman" w:hAnsi="Times New Roman" w:cs="Times New Roman"/>
          <w:sz w:val="28"/>
          <w:szCs w:val="28"/>
          <w:lang w:bidi="fa-IR"/>
        </w:rPr>
        <w:t xml:space="preserve"> Согласно статье 1313, касающейся принятия показаний свидетеля в суде, вера свидетеля не являлась особым условием, позволяющим или не позволяющим ему выступать в данной роли.</w:t>
      </w:r>
      <w:r w:rsidRPr="007C086E">
        <w:rPr>
          <w:rStyle w:val="a6"/>
          <w:rFonts w:ascii="Times New Roman" w:hAnsi="Times New Roman" w:cs="Times New Roman"/>
          <w:b/>
          <w:bCs/>
          <w:sz w:val="28"/>
          <w:szCs w:val="28"/>
          <w:lang w:bidi="fa-IR"/>
        </w:rPr>
        <w:footnoteReference w:id="245"/>
      </w:r>
      <w:r w:rsidRPr="007C086E">
        <w:rPr>
          <w:rFonts w:ascii="Times New Roman" w:hAnsi="Times New Roman" w:cs="Times New Roman"/>
          <w:sz w:val="28"/>
          <w:szCs w:val="28"/>
          <w:lang w:bidi="fa-IR"/>
        </w:rPr>
        <w:t xml:space="preserve">  </w:t>
      </w:r>
    </w:p>
    <w:p w:rsidR="005922A1" w:rsidRPr="007C086E" w:rsidRDefault="005922A1" w:rsidP="00A63E6C">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В дополнение к вышесказанному, в соответствии с 10 статьей Кодекса прямых налогов  от 1933 г. все места отправления культа</w:t>
      </w:r>
      <w:r w:rsidR="005A25E4">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как для мусульман, так и для немусульман были освобождены от уплаты любых налогов.</w:t>
      </w:r>
      <w:r w:rsidRPr="007C086E">
        <w:rPr>
          <w:rStyle w:val="a6"/>
          <w:rFonts w:ascii="Times New Roman" w:hAnsi="Times New Roman" w:cs="Times New Roman"/>
          <w:b/>
          <w:bCs/>
          <w:sz w:val="28"/>
          <w:szCs w:val="28"/>
          <w:lang w:bidi="fa-IR"/>
        </w:rPr>
        <w:footnoteReference w:id="246"/>
      </w:r>
    </w:p>
    <w:p w:rsidR="005922A1" w:rsidRPr="007C086E" w:rsidRDefault="005922A1" w:rsidP="005A25E4">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Вместе с тем на фоне общей модернизации, секуляризации и вестернизации страны, настроение шиитского духовенства, терявшего с</w:t>
      </w:r>
      <w:r w:rsidR="004D5ED0" w:rsidRPr="007C086E">
        <w:rPr>
          <w:rFonts w:ascii="Times New Roman" w:hAnsi="Times New Roman" w:cs="Times New Roman"/>
          <w:sz w:val="28"/>
          <w:szCs w:val="28"/>
          <w:lang w:bidi="fa-IR"/>
        </w:rPr>
        <w:t>вое прежнее влияние, все больше</w:t>
      </w:r>
      <w:r w:rsidRPr="007C086E">
        <w:rPr>
          <w:rFonts w:ascii="Times New Roman" w:hAnsi="Times New Roman" w:cs="Times New Roman"/>
          <w:sz w:val="28"/>
          <w:szCs w:val="28"/>
          <w:lang w:bidi="fa-IR"/>
        </w:rPr>
        <w:t xml:space="preserve"> приобретало черты недовольства и негодования. В отношении немусульман в данный период, взгляды мусульманского духовенства наиболее ясно отражены у иранского шиитского улема Султанхусейна Табанде (1915 </w:t>
      </w:r>
      <w:r w:rsidR="005A25E4" w:rsidRPr="007C086E">
        <w:rPr>
          <w:rFonts w:ascii="Times New Roman" w:hAnsi="Times New Roman" w:cs="Times New Roman"/>
          <w:sz w:val="28"/>
          <w:szCs w:val="28"/>
          <w:lang w:bidi="fa-IR"/>
        </w:rPr>
        <w:t>–</w:t>
      </w:r>
      <w:proofErr w:type="gramStart"/>
      <w:r w:rsidRPr="007C086E">
        <w:rPr>
          <w:rFonts w:ascii="Times New Roman" w:hAnsi="Times New Roman" w:cs="Times New Roman"/>
          <w:sz w:val="28"/>
          <w:szCs w:val="28"/>
          <w:lang w:bidi="fa-IR"/>
        </w:rPr>
        <w:t xml:space="preserve"> ?</w:t>
      </w:r>
      <w:proofErr w:type="gramEnd"/>
      <w:r w:rsidRPr="007C086E">
        <w:rPr>
          <w:rFonts w:ascii="Times New Roman" w:hAnsi="Times New Roman" w:cs="Times New Roman"/>
          <w:sz w:val="28"/>
          <w:szCs w:val="28"/>
          <w:lang w:bidi="fa-IR"/>
        </w:rPr>
        <w:t>)</w:t>
      </w:r>
      <w:r w:rsidRPr="007C086E">
        <w:rPr>
          <w:rStyle w:val="a6"/>
          <w:rFonts w:ascii="Times New Roman" w:hAnsi="Times New Roman" w:cs="Times New Roman"/>
          <w:b/>
          <w:bCs/>
          <w:sz w:val="28"/>
          <w:szCs w:val="28"/>
          <w:lang w:bidi="fa-IR"/>
        </w:rPr>
        <w:footnoteReference w:id="247"/>
      </w:r>
      <w:r w:rsidRPr="007C086E">
        <w:rPr>
          <w:rFonts w:ascii="Times New Roman" w:hAnsi="Times New Roman" w:cs="Times New Roman"/>
          <w:sz w:val="28"/>
          <w:szCs w:val="28"/>
          <w:lang w:bidi="fa-IR"/>
        </w:rPr>
        <w:t xml:space="preserve">: 1) Вопрос о преступлениях: что касается возмездия за убийство, то если мусульманин убил немусульманина, то  он не может быть убит родственниками убитого. В данном случае наказанием будет штраф или удары плетьми. Прелюбодеяние немусульманина с мусульманкой карается его смертью; 2) Брак: мусульманка не может выйти замуж за немусульманина. В случае </w:t>
      </w:r>
      <w:proofErr w:type="gramStart"/>
      <w:r w:rsidRPr="007C086E">
        <w:rPr>
          <w:rFonts w:ascii="Times New Roman" w:hAnsi="Times New Roman" w:cs="Times New Roman"/>
          <w:sz w:val="28"/>
          <w:szCs w:val="28"/>
          <w:lang w:bidi="fa-IR"/>
        </w:rPr>
        <w:t>обратного</w:t>
      </w:r>
      <w:proofErr w:type="gramEnd"/>
      <w:r w:rsidRPr="007C086E">
        <w:rPr>
          <w:rFonts w:ascii="Times New Roman" w:hAnsi="Times New Roman" w:cs="Times New Roman"/>
          <w:sz w:val="28"/>
          <w:szCs w:val="28"/>
          <w:lang w:bidi="fa-IR"/>
        </w:rPr>
        <w:t>, она будет наказана, а дети, рожденные в этом браке</w:t>
      </w:r>
      <w:r w:rsidR="004D5ED0"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будут считаться незаконнорожденными. Такое положение связано с тем, что муж является защитником жены, а жена должна подчиняться ему. Если же мусульманка </w:t>
      </w:r>
      <w:r w:rsidRPr="007C086E">
        <w:rPr>
          <w:rFonts w:ascii="Times New Roman" w:hAnsi="Times New Roman" w:cs="Times New Roman"/>
          <w:sz w:val="28"/>
          <w:szCs w:val="28"/>
          <w:lang w:bidi="fa-IR"/>
        </w:rPr>
        <w:lastRenderedPageBreak/>
        <w:t xml:space="preserve">выходит замуж за немусульманина, то она находится в подчинении у неверного, а ислам и мусульмане не могут быть «ниже» иноверцев; 3) Немусульмане не могут занимать государственные посты; 4) Нельзя отрекаться от ислама, это вероотступничество, за которым следует казнь. Если немусульманин принял ислам, а потом отказался от него, то у него есть 3 дня, чтобы вернуться к истинной вере, в ином случае его ждет казнь. Если подобное происходит несколько раз, то на третий раз покаяния вероотступника не принимаются. Уже из этих положений видно устоявшееся и непоколебимое мнение мусульманского духовенства о том, что ислам – это единственно истинная религия, а его последователи имеют превосходство над немусульманами. Следовательно, можно сделать вывод, что те преобразования, которые проходили в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вызывали неодобрение духовенства, желающего не только вернуть свое влияние, но и восстановить силу шариата и фикха. </w:t>
      </w:r>
    </w:p>
    <w:p w:rsidR="00A63E6C" w:rsidRPr="007C086E" w:rsidRDefault="005922A1" w:rsidP="00A63E6C">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Подводя итог, можно сказать, что, несмотря на то, что ряд указанных выше положений законов Ирана при династии Пехлеви косвенно касались вопроса этно-религиозных меньшинств, в частности христиан, четкой позиции в этом отношении в них все же изложено не было. По крайней мере, с правовой то</w:t>
      </w:r>
      <w:r w:rsidR="00A63E6C" w:rsidRPr="007C086E">
        <w:rPr>
          <w:rFonts w:ascii="Times New Roman" w:hAnsi="Times New Roman" w:cs="Times New Roman"/>
          <w:sz w:val="28"/>
          <w:szCs w:val="28"/>
          <w:lang w:bidi="fa-IR"/>
        </w:rPr>
        <w:t>ч</w:t>
      </w:r>
      <w:r w:rsidRPr="007C086E">
        <w:rPr>
          <w:rFonts w:ascii="Times New Roman" w:hAnsi="Times New Roman" w:cs="Times New Roman"/>
          <w:sz w:val="28"/>
          <w:szCs w:val="28"/>
          <w:lang w:bidi="fa-IR"/>
        </w:rPr>
        <w:t>ки зрения немусульмане наравне с мусульманами рассматривали</w:t>
      </w:r>
      <w:r w:rsidR="004D5ED0" w:rsidRPr="007C086E">
        <w:rPr>
          <w:rFonts w:ascii="Times New Roman" w:hAnsi="Times New Roman" w:cs="Times New Roman"/>
          <w:sz w:val="28"/>
          <w:szCs w:val="28"/>
          <w:lang w:bidi="fa-IR"/>
        </w:rPr>
        <w:t xml:space="preserve">сь как иранцы – граждане страны - </w:t>
      </w:r>
      <w:r w:rsidRPr="007C086E">
        <w:rPr>
          <w:rFonts w:ascii="Times New Roman" w:hAnsi="Times New Roman" w:cs="Times New Roman"/>
          <w:sz w:val="28"/>
          <w:szCs w:val="28"/>
          <w:lang w:bidi="fa-IR"/>
        </w:rPr>
        <w:t xml:space="preserve"> и имели схожие права и обязанности, а такое понятие как </w:t>
      </w:r>
      <w:r w:rsidRPr="007C086E">
        <w:rPr>
          <w:rFonts w:ascii="Times New Roman" w:hAnsi="Times New Roman" w:cs="Times New Roman"/>
          <w:i/>
          <w:iCs/>
          <w:sz w:val="28"/>
          <w:szCs w:val="28"/>
          <w:lang w:bidi="fa-IR"/>
        </w:rPr>
        <w:t>зиммии</w:t>
      </w:r>
      <w:r w:rsidRPr="007C086E">
        <w:rPr>
          <w:rFonts w:ascii="Times New Roman" w:hAnsi="Times New Roman" w:cs="Times New Roman"/>
          <w:sz w:val="28"/>
          <w:szCs w:val="28"/>
          <w:lang w:bidi="fa-IR"/>
        </w:rPr>
        <w:t xml:space="preserve"> и все вытекающие из него последствия для немусульман (уплата джизьи и проч.) ко времени правления династии Пехлеви изжили себя. </w:t>
      </w:r>
    </w:p>
    <w:p w:rsidR="00A63E6C" w:rsidRPr="007C086E" w:rsidRDefault="00A63E6C">
      <w:pPr>
        <w:rPr>
          <w:rFonts w:ascii="Times New Roman" w:hAnsi="Times New Roman" w:cs="Times New Roman"/>
          <w:sz w:val="28"/>
          <w:szCs w:val="28"/>
          <w:lang w:bidi="fa-IR"/>
        </w:rPr>
      </w:pPr>
      <w:r w:rsidRPr="007C086E">
        <w:rPr>
          <w:rFonts w:ascii="Times New Roman" w:hAnsi="Times New Roman" w:cs="Times New Roman"/>
          <w:sz w:val="28"/>
          <w:szCs w:val="28"/>
          <w:lang w:bidi="fa-IR"/>
        </w:rPr>
        <w:br w:type="page"/>
      </w:r>
    </w:p>
    <w:p w:rsidR="005922A1" w:rsidRPr="007C086E" w:rsidRDefault="005922A1" w:rsidP="00CE4EB5">
      <w:pPr>
        <w:pStyle w:val="2"/>
        <w:spacing w:line="360" w:lineRule="auto"/>
        <w:rPr>
          <w:rFonts w:ascii="Times New Roman" w:hAnsi="Times New Roman" w:cs="Times New Roman"/>
          <w:b w:val="0"/>
          <w:bCs w:val="0"/>
          <w:color w:val="auto"/>
          <w:sz w:val="28"/>
          <w:szCs w:val="28"/>
          <w:lang w:bidi="fa-IR"/>
        </w:rPr>
      </w:pPr>
      <w:bookmarkStart w:id="17" w:name="_Toc482101042"/>
      <w:r w:rsidRPr="007C086E">
        <w:rPr>
          <w:rFonts w:ascii="Times New Roman" w:hAnsi="Times New Roman" w:cs="Times New Roman"/>
          <w:b w:val="0"/>
          <w:bCs w:val="0"/>
          <w:color w:val="auto"/>
          <w:sz w:val="28"/>
          <w:szCs w:val="28"/>
          <w:lang w:bidi="fa-IR"/>
        </w:rPr>
        <w:lastRenderedPageBreak/>
        <w:t xml:space="preserve">4.4 Западное христианство в Иране </w:t>
      </w:r>
      <w:r w:rsidR="00F96B11" w:rsidRPr="007C086E">
        <w:rPr>
          <w:rFonts w:ascii="Times New Roman" w:hAnsi="Times New Roman" w:cs="Times New Roman"/>
          <w:b w:val="0"/>
          <w:bCs w:val="0"/>
          <w:color w:val="auto"/>
          <w:sz w:val="28"/>
          <w:szCs w:val="28"/>
          <w:lang w:bidi="fa-IR"/>
        </w:rPr>
        <w:t>(</w:t>
      </w:r>
      <w:r w:rsidRPr="007C086E">
        <w:rPr>
          <w:rFonts w:ascii="Times New Roman" w:hAnsi="Times New Roman" w:cs="Times New Roman"/>
          <w:b w:val="0"/>
          <w:bCs w:val="0"/>
          <w:color w:val="auto"/>
          <w:sz w:val="28"/>
          <w:szCs w:val="28"/>
          <w:lang w:val="en-US" w:bidi="fa-IR"/>
        </w:rPr>
        <w:t>XVI</w:t>
      </w:r>
      <w:r w:rsidRPr="007C086E">
        <w:rPr>
          <w:rFonts w:ascii="Times New Roman" w:hAnsi="Times New Roman" w:cs="Times New Roman"/>
          <w:b w:val="0"/>
          <w:bCs w:val="0"/>
          <w:color w:val="auto"/>
          <w:sz w:val="28"/>
          <w:szCs w:val="28"/>
          <w:lang w:bidi="fa-IR"/>
        </w:rPr>
        <w:t xml:space="preserve"> – первая половина </w:t>
      </w:r>
      <w:r w:rsidRPr="007C086E">
        <w:rPr>
          <w:rFonts w:ascii="Times New Roman" w:hAnsi="Times New Roman" w:cs="Times New Roman"/>
          <w:b w:val="0"/>
          <w:bCs w:val="0"/>
          <w:color w:val="auto"/>
          <w:sz w:val="28"/>
          <w:szCs w:val="28"/>
          <w:lang w:val="en-US" w:bidi="fa-IR"/>
        </w:rPr>
        <w:t>XX</w:t>
      </w:r>
      <w:r w:rsidRPr="007C086E">
        <w:rPr>
          <w:rFonts w:ascii="Times New Roman" w:hAnsi="Times New Roman" w:cs="Times New Roman"/>
          <w:b w:val="0"/>
          <w:bCs w:val="0"/>
          <w:color w:val="auto"/>
          <w:sz w:val="28"/>
          <w:szCs w:val="28"/>
          <w:lang w:bidi="fa-IR"/>
        </w:rPr>
        <w:t xml:space="preserve"> вв.</w:t>
      </w:r>
      <w:r w:rsidR="00F96B11" w:rsidRPr="007C086E">
        <w:rPr>
          <w:rFonts w:ascii="Times New Roman" w:hAnsi="Times New Roman" w:cs="Times New Roman"/>
          <w:b w:val="0"/>
          <w:bCs w:val="0"/>
          <w:color w:val="auto"/>
          <w:sz w:val="28"/>
          <w:szCs w:val="28"/>
          <w:lang w:bidi="fa-IR"/>
        </w:rPr>
        <w:t>)</w:t>
      </w:r>
      <w:bookmarkEnd w:id="17"/>
    </w:p>
    <w:p w:rsidR="005922A1" w:rsidRPr="007C086E" w:rsidRDefault="005922A1" w:rsidP="00EE4EE2">
      <w:pPr>
        <w:spacing w:line="360" w:lineRule="auto"/>
        <w:jc w:val="both"/>
        <w:rPr>
          <w:rFonts w:ascii="Times New Roman" w:hAnsi="Times New Roman" w:cs="Times New Roman"/>
          <w:sz w:val="28"/>
          <w:szCs w:val="28"/>
          <w:lang w:bidi="fa-IR"/>
        </w:rPr>
      </w:pPr>
      <w:r w:rsidRPr="007C086E">
        <w:rPr>
          <w:rFonts w:ascii="Times New Roman" w:hAnsi="Times New Roman" w:cs="Times New Roman"/>
          <w:lang w:bidi="fa-IR"/>
        </w:rPr>
        <w:tab/>
      </w:r>
      <w:r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 первой половине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вв. западные христианс</w:t>
      </w:r>
      <w:r w:rsidR="00F96B11" w:rsidRPr="007C086E">
        <w:rPr>
          <w:rFonts w:ascii="Times New Roman" w:hAnsi="Times New Roman" w:cs="Times New Roman"/>
          <w:sz w:val="28"/>
          <w:szCs w:val="28"/>
          <w:lang w:bidi="fa-IR"/>
        </w:rPr>
        <w:t>кие миссии в Иране, несмотря на</w:t>
      </w:r>
      <w:r w:rsidRPr="007C086E">
        <w:rPr>
          <w:rFonts w:ascii="Times New Roman" w:hAnsi="Times New Roman" w:cs="Times New Roman"/>
          <w:sz w:val="28"/>
          <w:szCs w:val="28"/>
          <w:lang w:bidi="fa-IR"/>
        </w:rPr>
        <w:t xml:space="preserve"> конфессиональные отличия,</w:t>
      </w:r>
      <w:r w:rsidR="00F96B11" w:rsidRPr="007C086E">
        <w:rPr>
          <w:rStyle w:val="a6"/>
          <w:rFonts w:ascii="Times New Roman" w:hAnsi="Times New Roman" w:cs="Times New Roman"/>
          <w:bCs/>
          <w:sz w:val="28"/>
          <w:szCs w:val="28"/>
          <w:lang w:bidi="fa-IR"/>
        </w:rPr>
        <w:footnoteReference w:id="248"/>
      </w:r>
      <w:r w:rsidRPr="007C086E">
        <w:rPr>
          <w:rFonts w:ascii="Times New Roman" w:hAnsi="Times New Roman" w:cs="Times New Roman"/>
          <w:sz w:val="28"/>
          <w:szCs w:val="28"/>
          <w:lang w:bidi="fa-IR"/>
        </w:rPr>
        <w:t xml:space="preserve"> имели основные общие черты. В определенной степени они продолжали играть роль посредников между Западом и Ираном и являлись своего рода инструментом в руках западных держав для закрепления своего влияния в регионе. Связующим звеном они выступали и для местных христиан, находящихся под их опекой, и властей Ирана. Что касается прозелитской деятельности миссий, то она проходила в основном среди немусульманского населения (прежде всего, среди армян и ассирийцев), через которое христианские миссионеры надеялись оказывать воздействие и на мусульман. И если запрет на проповедь среди мусульман время от времени нарушался миссионерами и не имел за собой для них серьезных последствий, то для мусульман, принявших христианство, зачастую это имело плачевный исход. Так, например, в 1622 г. пятеро кармелитов, бывших мусульман, были убиты по обвинению в отречении от истинной веры и в шпионаже.</w:t>
      </w:r>
      <w:r w:rsidRPr="007C086E">
        <w:rPr>
          <w:rStyle w:val="a6"/>
          <w:rFonts w:ascii="Times New Roman" w:hAnsi="Times New Roman" w:cs="Times New Roman"/>
          <w:bCs/>
          <w:sz w:val="28"/>
          <w:szCs w:val="28"/>
          <w:lang w:bidi="fa-IR"/>
        </w:rPr>
        <w:footnoteReference w:id="249"/>
      </w:r>
      <w:r w:rsidRPr="007C086E">
        <w:rPr>
          <w:rFonts w:ascii="Times New Roman" w:hAnsi="Times New Roman" w:cs="Times New Roman"/>
          <w:sz w:val="28"/>
          <w:szCs w:val="28"/>
          <w:lang w:bidi="fa-IR"/>
        </w:rPr>
        <w:t xml:space="preserve"> Вместе с тем помимо открытой проповедческой деятельности, кажд</w:t>
      </w:r>
      <w:r w:rsidR="00F95D29" w:rsidRPr="007C086E">
        <w:rPr>
          <w:rFonts w:ascii="Times New Roman" w:hAnsi="Times New Roman" w:cs="Times New Roman"/>
          <w:sz w:val="28"/>
          <w:szCs w:val="28"/>
          <w:lang w:bidi="fa-IR"/>
        </w:rPr>
        <w:t>ая миссия имела свои больницы и</w:t>
      </w:r>
      <w:r w:rsidRPr="007C086E">
        <w:rPr>
          <w:rFonts w:ascii="Times New Roman" w:hAnsi="Times New Roman" w:cs="Times New Roman"/>
          <w:sz w:val="28"/>
          <w:szCs w:val="28"/>
          <w:lang w:bidi="fa-IR"/>
        </w:rPr>
        <w:t xml:space="preserve"> школы, через которые также осуществляла свои первостепенные цели</w:t>
      </w:r>
      <w:r w:rsidR="00B92E70" w:rsidRPr="007C086E">
        <w:rPr>
          <w:rFonts w:ascii="Times New Roman" w:hAnsi="Times New Roman" w:cs="Times New Roman"/>
          <w:sz w:val="28"/>
          <w:szCs w:val="28"/>
          <w:lang w:bidi="fa-IR"/>
        </w:rPr>
        <w:t xml:space="preserve"> и задачи</w:t>
      </w:r>
      <w:r w:rsidRPr="007C086E">
        <w:rPr>
          <w:rFonts w:ascii="Times New Roman" w:hAnsi="Times New Roman" w:cs="Times New Roman"/>
          <w:sz w:val="28"/>
          <w:szCs w:val="28"/>
          <w:lang w:bidi="fa-IR"/>
        </w:rPr>
        <w:t xml:space="preserve">. Впрочем, отрицать очевидную пользу, которую приносили миссии в сфере образования и медицины </w:t>
      </w:r>
      <w:r w:rsidR="007F07FF" w:rsidRPr="007C086E">
        <w:rPr>
          <w:rFonts w:ascii="Times New Roman" w:hAnsi="Times New Roman" w:cs="Times New Roman"/>
          <w:sz w:val="28"/>
          <w:szCs w:val="28"/>
          <w:lang w:bidi="fa-IR"/>
        </w:rPr>
        <w:t xml:space="preserve">для </w:t>
      </w:r>
      <w:r w:rsidRPr="007C086E">
        <w:rPr>
          <w:rFonts w:ascii="Times New Roman" w:hAnsi="Times New Roman" w:cs="Times New Roman"/>
          <w:sz w:val="28"/>
          <w:szCs w:val="28"/>
          <w:lang w:bidi="fa-IR"/>
        </w:rPr>
        <w:t>местно</w:t>
      </w:r>
      <w:r w:rsidR="007F07FF" w:rsidRPr="007C086E">
        <w:rPr>
          <w:rFonts w:ascii="Times New Roman" w:hAnsi="Times New Roman" w:cs="Times New Roman"/>
          <w:sz w:val="28"/>
          <w:szCs w:val="28"/>
          <w:lang w:bidi="fa-IR"/>
        </w:rPr>
        <w:t>го</w:t>
      </w:r>
      <w:r w:rsidRPr="007C086E">
        <w:rPr>
          <w:rFonts w:ascii="Times New Roman" w:hAnsi="Times New Roman" w:cs="Times New Roman"/>
          <w:sz w:val="28"/>
          <w:szCs w:val="28"/>
          <w:lang w:bidi="fa-IR"/>
        </w:rPr>
        <w:t xml:space="preserve"> населени</w:t>
      </w:r>
      <w:r w:rsidR="007F07FF" w:rsidRPr="007C086E">
        <w:rPr>
          <w:rFonts w:ascii="Times New Roman" w:hAnsi="Times New Roman" w:cs="Times New Roman"/>
          <w:sz w:val="28"/>
          <w:szCs w:val="28"/>
          <w:lang w:bidi="fa-IR"/>
        </w:rPr>
        <w:t>я</w:t>
      </w:r>
      <w:r w:rsidRPr="007C086E">
        <w:rPr>
          <w:rFonts w:ascii="Times New Roman" w:hAnsi="Times New Roman" w:cs="Times New Roman"/>
          <w:sz w:val="28"/>
          <w:szCs w:val="28"/>
          <w:lang w:bidi="fa-IR"/>
        </w:rPr>
        <w:t xml:space="preserve"> не стоит, как не стоит отрицать и их помощь христианам Ирана в их обыденной жизни. В 1871 г. при содействии преподобного Роберта Брюса (1833 – 1915)</w:t>
      </w:r>
      <w:r w:rsidRPr="007C086E">
        <w:rPr>
          <w:rStyle w:val="a6"/>
          <w:rFonts w:ascii="Times New Roman" w:hAnsi="Times New Roman" w:cs="Times New Roman"/>
          <w:bCs/>
          <w:sz w:val="28"/>
          <w:szCs w:val="28"/>
          <w:lang w:bidi="fa-IR"/>
        </w:rPr>
        <w:footnoteReference w:id="250"/>
      </w:r>
      <w:r w:rsidRPr="007C086E">
        <w:rPr>
          <w:rFonts w:ascii="Times New Roman" w:hAnsi="Times New Roman" w:cs="Times New Roman"/>
          <w:sz w:val="28"/>
          <w:szCs w:val="28"/>
          <w:lang w:bidi="fa-IR"/>
        </w:rPr>
        <w:t>, работа</w:t>
      </w:r>
      <w:r w:rsidR="00694C8A">
        <w:rPr>
          <w:rFonts w:ascii="Times New Roman" w:hAnsi="Times New Roman" w:cs="Times New Roman"/>
          <w:sz w:val="28"/>
          <w:szCs w:val="28"/>
          <w:lang w:bidi="fa-IR"/>
        </w:rPr>
        <w:t>вш</w:t>
      </w:r>
      <w:r w:rsidRPr="007C086E">
        <w:rPr>
          <w:rFonts w:ascii="Times New Roman" w:hAnsi="Times New Roman" w:cs="Times New Roman"/>
          <w:sz w:val="28"/>
          <w:szCs w:val="28"/>
          <w:lang w:bidi="fa-IR"/>
        </w:rPr>
        <w:t>его в Иране в качестве миссионера в рамках Церков</w:t>
      </w:r>
      <w:r w:rsidR="00C212D5" w:rsidRPr="007C086E">
        <w:rPr>
          <w:rFonts w:ascii="Times New Roman" w:hAnsi="Times New Roman" w:cs="Times New Roman"/>
          <w:sz w:val="28"/>
          <w:szCs w:val="28"/>
          <w:lang w:bidi="fa-IR"/>
        </w:rPr>
        <w:t>ного миссионерского о</w:t>
      </w:r>
      <w:r w:rsidRPr="007C086E">
        <w:rPr>
          <w:rFonts w:ascii="Times New Roman" w:hAnsi="Times New Roman" w:cs="Times New Roman"/>
          <w:sz w:val="28"/>
          <w:szCs w:val="28"/>
          <w:lang w:bidi="fa-IR"/>
        </w:rPr>
        <w:t>бщества</w:t>
      </w:r>
      <w:r w:rsidRPr="007C086E">
        <w:rPr>
          <w:rStyle w:val="a6"/>
          <w:rFonts w:ascii="Times New Roman" w:hAnsi="Times New Roman" w:cs="Times New Roman"/>
          <w:bCs/>
          <w:sz w:val="28"/>
          <w:szCs w:val="28"/>
          <w:lang w:bidi="fa-IR"/>
        </w:rPr>
        <w:footnoteReference w:id="251"/>
      </w:r>
      <w:r w:rsidRPr="007C086E">
        <w:rPr>
          <w:rFonts w:ascii="Times New Roman" w:hAnsi="Times New Roman" w:cs="Times New Roman"/>
          <w:sz w:val="28"/>
          <w:szCs w:val="28"/>
          <w:lang w:bidi="fa-IR"/>
        </w:rPr>
        <w:t xml:space="preserve">, была оказана финансовая помощь жителям Ирана в связи с </w:t>
      </w:r>
      <w:r w:rsidRPr="007C086E">
        <w:rPr>
          <w:rFonts w:ascii="Times New Roman" w:hAnsi="Times New Roman" w:cs="Times New Roman"/>
          <w:sz w:val="28"/>
          <w:szCs w:val="28"/>
          <w:lang w:bidi="fa-IR"/>
        </w:rPr>
        <w:lastRenderedPageBreak/>
        <w:t>разразившимся голодом.</w:t>
      </w:r>
      <w:r w:rsidRPr="007C086E">
        <w:rPr>
          <w:rStyle w:val="a6"/>
          <w:rFonts w:ascii="Times New Roman" w:hAnsi="Times New Roman" w:cs="Times New Roman"/>
          <w:bCs/>
          <w:sz w:val="28"/>
          <w:szCs w:val="28"/>
          <w:lang w:bidi="fa-IR"/>
        </w:rPr>
        <w:footnoteReference w:id="252"/>
      </w:r>
      <w:r w:rsidRPr="007C086E">
        <w:rPr>
          <w:rFonts w:ascii="Times New Roman" w:hAnsi="Times New Roman" w:cs="Times New Roman"/>
          <w:sz w:val="28"/>
          <w:szCs w:val="28"/>
          <w:lang w:bidi="fa-IR"/>
        </w:rPr>
        <w:t xml:space="preserve"> Один из благотворителей - пастор из Вартенберга, писал преп. Брюсу, что он надеется, что собранные деньги будут разделены поровну между нуждающимися христианами, иудеями и мусульманами. В общей сложности было собрано 16 тысяч фунтов.</w:t>
      </w:r>
      <w:r w:rsidRPr="007C086E">
        <w:rPr>
          <w:rStyle w:val="a6"/>
          <w:rFonts w:ascii="Times New Roman" w:hAnsi="Times New Roman" w:cs="Times New Roman"/>
          <w:bCs/>
          <w:sz w:val="28"/>
          <w:szCs w:val="28"/>
          <w:lang w:bidi="fa-IR"/>
        </w:rPr>
        <w:footnoteReference w:id="253"/>
      </w:r>
      <w:r w:rsidRPr="007C086E">
        <w:rPr>
          <w:rFonts w:ascii="Times New Roman" w:hAnsi="Times New Roman" w:cs="Times New Roman"/>
          <w:sz w:val="28"/>
          <w:szCs w:val="28"/>
          <w:lang w:bidi="fa-IR"/>
        </w:rPr>
        <w:t xml:space="preserve"> </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Стоит отметить, что, несмотря на то, что формально в период с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в. по первую половину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христианские миссии пользовались определенной свободой и не встречали серьезных препятствий со стороны правящих династий, были случаи, когда население и местная власть выражали свое недовольство и нетерпимое отношение к чужеземным иноверцам.  Один из подобных инциден</w:t>
      </w:r>
      <w:r w:rsidR="00F95D29" w:rsidRPr="007C086E">
        <w:rPr>
          <w:rFonts w:ascii="Times New Roman" w:hAnsi="Times New Roman" w:cs="Times New Roman"/>
          <w:sz w:val="28"/>
          <w:szCs w:val="28"/>
          <w:lang w:bidi="fa-IR"/>
        </w:rPr>
        <w:t xml:space="preserve">тов произошел в 1904 г., когда </w:t>
      </w:r>
      <w:r w:rsidRPr="007C086E">
        <w:rPr>
          <w:rFonts w:ascii="Times New Roman" w:hAnsi="Times New Roman" w:cs="Times New Roman"/>
          <w:sz w:val="28"/>
          <w:szCs w:val="28"/>
          <w:lang w:bidi="fa-IR"/>
        </w:rPr>
        <w:t>на фоне общих полити</w:t>
      </w:r>
      <w:r w:rsidR="00F95D29" w:rsidRPr="007C086E">
        <w:rPr>
          <w:rFonts w:ascii="Times New Roman" w:hAnsi="Times New Roman" w:cs="Times New Roman"/>
          <w:sz w:val="28"/>
          <w:szCs w:val="28"/>
          <w:lang w:bidi="fa-IR"/>
        </w:rPr>
        <w:t xml:space="preserve">ческих и социальных волнений </w:t>
      </w:r>
      <w:r w:rsidRPr="007C086E">
        <w:rPr>
          <w:rFonts w:ascii="Times New Roman" w:hAnsi="Times New Roman" w:cs="Times New Roman"/>
          <w:sz w:val="28"/>
          <w:szCs w:val="28"/>
          <w:lang w:bidi="fa-IR"/>
        </w:rPr>
        <w:t xml:space="preserve">на севере Ирана, в области Урмии, </w:t>
      </w:r>
      <w:r w:rsidR="006C07F4" w:rsidRPr="007C086E">
        <w:rPr>
          <w:rFonts w:ascii="Times New Roman" w:hAnsi="Times New Roman" w:cs="Times New Roman"/>
          <w:sz w:val="28"/>
          <w:szCs w:val="28"/>
          <w:lang w:bidi="fa-IR"/>
        </w:rPr>
        <w:t xml:space="preserve">курдскими повстанцами </w:t>
      </w:r>
      <w:r w:rsidRPr="007C086E">
        <w:rPr>
          <w:rFonts w:ascii="Times New Roman" w:hAnsi="Times New Roman" w:cs="Times New Roman"/>
          <w:sz w:val="28"/>
          <w:szCs w:val="28"/>
          <w:lang w:bidi="fa-IR"/>
        </w:rPr>
        <w:t>был убит сы</w:t>
      </w:r>
      <w:r w:rsidR="006C07F4" w:rsidRPr="007C086E">
        <w:rPr>
          <w:rFonts w:ascii="Times New Roman" w:hAnsi="Times New Roman" w:cs="Times New Roman"/>
          <w:sz w:val="28"/>
          <w:szCs w:val="28"/>
          <w:lang w:bidi="fa-IR"/>
        </w:rPr>
        <w:t>н пресвитерианского миссионера</w:t>
      </w:r>
      <w:r w:rsidRPr="007C086E">
        <w:rPr>
          <w:rFonts w:ascii="Times New Roman" w:hAnsi="Times New Roman" w:cs="Times New Roman"/>
          <w:sz w:val="28"/>
          <w:szCs w:val="28"/>
          <w:lang w:bidi="fa-IR"/>
        </w:rPr>
        <w:t>.</w:t>
      </w:r>
      <w:r w:rsidRPr="007C086E">
        <w:rPr>
          <w:rStyle w:val="a6"/>
          <w:rFonts w:ascii="Times New Roman" w:hAnsi="Times New Roman" w:cs="Times New Roman"/>
          <w:bCs/>
          <w:sz w:val="28"/>
          <w:szCs w:val="28"/>
          <w:lang w:bidi="fa-IR"/>
        </w:rPr>
        <w:footnoteReference w:id="254"/>
      </w:r>
      <w:r w:rsidRPr="007C086E">
        <w:rPr>
          <w:rFonts w:ascii="Times New Roman" w:hAnsi="Times New Roman" w:cs="Times New Roman"/>
          <w:sz w:val="28"/>
          <w:szCs w:val="28"/>
          <w:lang w:bidi="fa-IR"/>
        </w:rPr>
        <w:t xml:space="preserve"> </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r>
      <w:proofErr w:type="gramStart"/>
      <w:r w:rsidRPr="007C086E">
        <w:rPr>
          <w:rFonts w:ascii="Times New Roman" w:hAnsi="Times New Roman" w:cs="Times New Roman"/>
          <w:sz w:val="28"/>
          <w:szCs w:val="28"/>
          <w:lang w:bidi="fa-IR"/>
        </w:rPr>
        <w:t>Наиболее ранние попытки закрепиться в Иране принадлежа</w:t>
      </w:r>
      <w:r w:rsidR="007F07FF"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католическим миссионерам, которые</w:t>
      </w:r>
      <w:r w:rsidR="00147166">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бросив свои первые устремления в данном деле в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в., возро</w:t>
      </w:r>
      <w:r w:rsidR="007F07FF" w:rsidRPr="007C086E">
        <w:rPr>
          <w:rFonts w:ascii="Times New Roman" w:hAnsi="Times New Roman" w:cs="Times New Roman"/>
          <w:sz w:val="28"/>
          <w:szCs w:val="28"/>
          <w:lang w:bidi="fa-IR"/>
        </w:rPr>
        <w:t xml:space="preserve">дили </w:t>
      </w:r>
      <w:r w:rsidRPr="007C086E">
        <w:rPr>
          <w:rFonts w:ascii="Times New Roman" w:hAnsi="Times New Roman" w:cs="Times New Roman"/>
          <w:sz w:val="28"/>
          <w:szCs w:val="28"/>
          <w:lang w:bidi="fa-IR"/>
        </w:rPr>
        <w:t xml:space="preserve">их во второй половине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в.  Почти сра</w:t>
      </w:r>
      <w:r w:rsidR="006C07F4" w:rsidRPr="007C086E">
        <w:rPr>
          <w:rFonts w:ascii="Times New Roman" w:hAnsi="Times New Roman" w:cs="Times New Roman"/>
          <w:sz w:val="28"/>
          <w:szCs w:val="28"/>
          <w:lang w:bidi="fa-IR"/>
        </w:rPr>
        <w:t>зу же после образования Ордена с</w:t>
      </w:r>
      <w:r w:rsidRPr="007C086E">
        <w:rPr>
          <w:rFonts w:ascii="Times New Roman" w:hAnsi="Times New Roman" w:cs="Times New Roman"/>
          <w:sz w:val="28"/>
          <w:szCs w:val="28"/>
          <w:lang w:bidi="fa-IR"/>
        </w:rPr>
        <w:t>в. Игнатия в 1534 г., иезуиты по разрешению Папы Римского начали свою миссионерскую деятельность в Иране, а именно на о. Ормуз, который в то время находился под</w:t>
      </w:r>
      <w:proofErr w:type="gramEnd"/>
      <w:r w:rsidRPr="007C086E">
        <w:rPr>
          <w:rFonts w:ascii="Times New Roman" w:hAnsi="Times New Roman" w:cs="Times New Roman"/>
          <w:sz w:val="28"/>
          <w:szCs w:val="28"/>
          <w:lang w:bidi="fa-IR"/>
        </w:rPr>
        <w:t xml:space="preserve"> властью португальцев. В 1549 г. туда был отправлен фламандец Гаспар Берзе</w:t>
      </w:r>
      <w:r w:rsidR="00C009B2" w:rsidRPr="007C086E">
        <w:rPr>
          <w:rStyle w:val="a6"/>
          <w:rFonts w:ascii="Times New Roman" w:hAnsi="Times New Roman" w:cs="Times New Roman"/>
          <w:bCs/>
          <w:sz w:val="28"/>
          <w:szCs w:val="28"/>
          <w:lang w:bidi="fa-IR"/>
        </w:rPr>
        <w:footnoteReference w:id="255"/>
      </w:r>
      <w:r w:rsidRPr="007C086E">
        <w:rPr>
          <w:rFonts w:ascii="Times New Roman" w:hAnsi="Times New Roman" w:cs="Times New Roman"/>
          <w:sz w:val="28"/>
          <w:szCs w:val="28"/>
          <w:lang w:bidi="fa-IR"/>
        </w:rPr>
        <w:t xml:space="preserve"> (1515 –</w:t>
      </w:r>
      <w:r w:rsidR="00C009B2" w:rsidRPr="007C086E">
        <w:rPr>
          <w:rFonts w:ascii="Times New Roman" w:hAnsi="Times New Roman" w:cs="Times New Roman"/>
          <w:sz w:val="28"/>
          <w:szCs w:val="28"/>
          <w:lang w:bidi="fa-IR"/>
        </w:rPr>
        <w:t xml:space="preserve"> 1553</w:t>
      </w:r>
      <w:r w:rsidRPr="007C086E">
        <w:rPr>
          <w:rFonts w:ascii="Times New Roman" w:hAnsi="Times New Roman" w:cs="Times New Roman"/>
          <w:sz w:val="28"/>
          <w:szCs w:val="28"/>
          <w:lang w:bidi="fa-IR"/>
        </w:rPr>
        <w:t xml:space="preserve">), который вел достаточно свободную прозелитскую деятельность, проповедуя последователям всех религий, представленных на острове. Проповедовал </w:t>
      </w:r>
      <w:proofErr w:type="gramStart"/>
      <w:r w:rsidRPr="007C086E">
        <w:rPr>
          <w:rFonts w:ascii="Times New Roman" w:hAnsi="Times New Roman" w:cs="Times New Roman"/>
          <w:sz w:val="28"/>
          <w:szCs w:val="28"/>
          <w:lang w:bidi="fa-IR"/>
        </w:rPr>
        <w:t>он</w:t>
      </w:r>
      <w:proofErr w:type="gramEnd"/>
      <w:r w:rsidRPr="007C086E">
        <w:rPr>
          <w:rFonts w:ascii="Times New Roman" w:hAnsi="Times New Roman" w:cs="Times New Roman"/>
          <w:sz w:val="28"/>
          <w:szCs w:val="28"/>
          <w:lang w:bidi="fa-IR"/>
        </w:rPr>
        <w:t xml:space="preserve"> им отдельно, пользуясь их праздничными и выходными днями, так «в воскресенье и другие христианские праздники он проповедовал португальцам, по понедельникам – идолопоклонникам, по пятницам – </w:t>
      </w:r>
      <w:r w:rsidRPr="007C086E">
        <w:rPr>
          <w:rFonts w:ascii="Times New Roman" w:hAnsi="Times New Roman" w:cs="Times New Roman"/>
          <w:sz w:val="28"/>
          <w:szCs w:val="28"/>
          <w:lang w:bidi="fa-IR"/>
        </w:rPr>
        <w:lastRenderedPageBreak/>
        <w:t>мусульманам, а в субботу – иудеям».</w:t>
      </w:r>
      <w:r w:rsidRPr="007C086E">
        <w:rPr>
          <w:rStyle w:val="a6"/>
          <w:rFonts w:ascii="Times New Roman" w:hAnsi="Times New Roman" w:cs="Times New Roman"/>
          <w:bCs/>
          <w:sz w:val="28"/>
          <w:szCs w:val="28"/>
          <w:lang w:bidi="fa-IR"/>
        </w:rPr>
        <w:footnoteReference w:id="256"/>
      </w:r>
      <w:r w:rsidRPr="007C086E">
        <w:rPr>
          <w:rFonts w:ascii="Times New Roman" w:hAnsi="Times New Roman" w:cs="Times New Roman"/>
          <w:sz w:val="28"/>
          <w:szCs w:val="28"/>
          <w:lang w:bidi="fa-IR"/>
        </w:rPr>
        <w:t xml:space="preserve"> Однако, несмотря на, казалось бы, </w:t>
      </w:r>
      <w:proofErr w:type="gramStart"/>
      <w:r w:rsidRPr="007C086E">
        <w:rPr>
          <w:rFonts w:ascii="Times New Roman" w:hAnsi="Times New Roman" w:cs="Times New Roman"/>
          <w:sz w:val="28"/>
          <w:szCs w:val="28"/>
          <w:lang w:bidi="fa-IR"/>
        </w:rPr>
        <w:t>успешную деятельность,</w:t>
      </w:r>
      <w:r w:rsidR="003A5E81" w:rsidRPr="007C086E">
        <w:rPr>
          <w:rStyle w:val="a6"/>
          <w:rFonts w:ascii="Times New Roman" w:hAnsi="Times New Roman" w:cs="Times New Roman"/>
          <w:bCs/>
          <w:sz w:val="28"/>
          <w:szCs w:val="28"/>
          <w:lang w:bidi="fa-IR"/>
        </w:rPr>
        <w:footnoteReference w:id="257"/>
      </w:r>
      <w:r w:rsidRPr="007C086E">
        <w:rPr>
          <w:rFonts w:ascii="Times New Roman" w:hAnsi="Times New Roman" w:cs="Times New Roman"/>
          <w:sz w:val="28"/>
          <w:szCs w:val="28"/>
          <w:lang w:bidi="fa-IR"/>
        </w:rPr>
        <w:t xml:space="preserve"> миссия не достигла</w:t>
      </w:r>
      <w:proofErr w:type="gramEnd"/>
      <w:r w:rsidRPr="007C086E">
        <w:rPr>
          <w:rFonts w:ascii="Times New Roman" w:hAnsi="Times New Roman" w:cs="Times New Roman"/>
          <w:sz w:val="28"/>
          <w:szCs w:val="28"/>
          <w:lang w:bidi="fa-IR"/>
        </w:rPr>
        <w:t xml:space="preserve"> желаемого результата и в 1568 г. покинула о. Ормуз. Только в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иезуитам удалось возобновить свою работу в Иране, которая попадала под юрисдикцию Конгрегации евангелизации народов</w:t>
      </w:r>
      <w:r w:rsidRPr="007C086E">
        <w:rPr>
          <w:rStyle w:val="a6"/>
          <w:rFonts w:ascii="Times New Roman" w:hAnsi="Times New Roman" w:cs="Times New Roman"/>
          <w:bCs/>
          <w:sz w:val="28"/>
          <w:szCs w:val="28"/>
          <w:lang w:bidi="fa-IR"/>
        </w:rPr>
        <w:footnoteReference w:id="258"/>
      </w:r>
      <w:r w:rsidRPr="007C086E">
        <w:rPr>
          <w:rFonts w:ascii="Times New Roman" w:hAnsi="Times New Roman" w:cs="Times New Roman"/>
          <w:sz w:val="28"/>
          <w:szCs w:val="28"/>
          <w:lang w:bidi="fa-IR"/>
        </w:rPr>
        <w:t xml:space="preserve"> и Парижского общества заграничных миссий</w:t>
      </w:r>
      <w:r w:rsidRPr="007C086E">
        <w:rPr>
          <w:rStyle w:val="a6"/>
          <w:rFonts w:ascii="Times New Roman" w:hAnsi="Times New Roman" w:cs="Times New Roman"/>
          <w:bCs/>
          <w:sz w:val="28"/>
          <w:szCs w:val="28"/>
          <w:lang w:bidi="fa-IR"/>
        </w:rPr>
        <w:footnoteReference w:id="259"/>
      </w:r>
      <w:r w:rsidRPr="007C086E">
        <w:rPr>
          <w:rFonts w:ascii="Times New Roman" w:hAnsi="Times New Roman" w:cs="Times New Roman"/>
          <w:sz w:val="28"/>
          <w:szCs w:val="28"/>
          <w:lang w:bidi="fa-IR"/>
        </w:rPr>
        <w:t xml:space="preserve"> и находилась под покровительством Франции и Польши. Вся их деятельность проходила в контексте дипломатических заигрываний этих стран. Одним из наиболее известных иезуитских миссионеров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был Франсуа Ригорди (1609 – 1679), который впервые прибыл в Исфахан в 1646 г., однако, вскоре покинул его. Возвращение его в Иран состоялось в </w:t>
      </w:r>
      <w:r w:rsidR="00F95D29" w:rsidRPr="007C086E">
        <w:rPr>
          <w:rFonts w:ascii="Times New Roman" w:hAnsi="Times New Roman" w:cs="Times New Roman"/>
          <w:sz w:val="28"/>
          <w:szCs w:val="28"/>
          <w:lang w:bidi="fa-IR"/>
        </w:rPr>
        <w:t>1653 г. вместе с Эме Шезо (1604</w:t>
      </w:r>
      <w:r w:rsidRPr="007C086E">
        <w:rPr>
          <w:rFonts w:ascii="Times New Roman" w:hAnsi="Times New Roman" w:cs="Times New Roman"/>
          <w:sz w:val="28"/>
          <w:szCs w:val="28"/>
          <w:lang w:bidi="fa-IR"/>
        </w:rPr>
        <w:t xml:space="preserve">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1664) и на этот раз оказалось удачнее. Не без помощи письма короля Франции Людовика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(1643 – 1715) с рекомендациями и обещаниями содействия в борьбе с Оттоманской Империей иезуиты получили разрешение от шаха Аббаса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на водворение миссий в Исфахане и Ширазе.</w:t>
      </w:r>
      <w:r w:rsidRPr="007C086E">
        <w:rPr>
          <w:rStyle w:val="a6"/>
          <w:rFonts w:ascii="Times New Roman" w:hAnsi="Times New Roman" w:cs="Times New Roman"/>
          <w:bCs/>
          <w:sz w:val="28"/>
          <w:szCs w:val="28"/>
          <w:lang w:bidi="fa-IR"/>
        </w:rPr>
        <w:footnoteReference w:id="260"/>
      </w:r>
      <w:r w:rsidRPr="007C086E">
        <w:rPr>
          <w:rFonts w:ascii="Times New Roman" w:hAnsi="Times New Roman" w:cs="Times New Roman"/>
          <w:sz w:val="28"/>
          <w:szCs w:val="28"/>
          <w:lang w:bidi="fa-IR"/>
        </w:rPr>
        <w:t xml:space="preserve"> Поскольку проповедь среди мусульман была небезопасной, как и миссионеры прочих христианск</w:t>
      </w:r>
      <w:r w:rsidR="00C212D5" w:rsidRPr="007C086E">
        <w:rPr>
          <w:rFonts w:ascii="Times New Roman" w:hAnsi="Times New Roman" w:cs="Times New Roman"/>
          <w:sz w:val="28"/>
          <w:szCs w:val="28"/>
          <w:lang w:bidi="fa-IR"/>
        </w:rPr>
        <w:t>их конфессий, иезуиты направ</w:t>
      </w:r>
      <w:r w:rsidRPr="007C086E">
        <w:rPr>
          <w:rFonts w:ascii="Times New Roman" w:hAnsi="Times New Roman" w:cs="Times New Roman"/>
          <w:sz w:val="28"/>
          <w:szCs w:val="28"/>
          <w:lang w:bidi="fa-IR"/>
        </w:rPr>
        <w:t>л</w:t>
      </w:r>
      <w:r w:rsidR="00C212D5" w:rsidRPr="007C086E">
        <w:rPr>
          <w:rFonts w:ascii="Times New Roman" w:hAnsi="Times New Roman" w:cs="Times New Roman"/>
          <w:sz w:val="28"/>
          <w:szCs w:val="28"/>
          <w:lang w:bidi="fa-IR"/>
        </w:rPr>
        <w:t>ял</w:t>
      </w:r>
      <w:r w:rsidRPr="007C086E">
        <w:rPr>
          <w:rFonts w:ascii="Times New Roman" w:hAnsi="Times New Roman" w:cs="Times New Roman"/>
          <w:sz w:val="28"/>
          <w:szCs w:val="28"/>
          <w:lang w:bidi="fa-IR"/>
        </w:rPr>
        <w:t xml:space="preserve">и свои старания на ассирийцев и армян, </w:t>
      </w:r>
      <w:r w:rsidR="00C212D5" w:rsidRPr="007C086E">
        <w:rPr>
          <w:rFonts w:ascii="Times New Roman" w:hAnsi="Times New Roman" w:cs="Times New Roman"/>
          <w:sz w:val="28"/>
          <w:szCs w:val="28"/>
          <w:lang w:bidi="fa-IR"/>
        </w:rPr>
        <w:t xml:space="preserve">которые </w:t>
      </w:r>
      <w:r w:rsidRPr="007C086E">
        <w:rPr>
          <w:rFonts w:ascii="Times New Roman" w:hAnsi="Times New Roman" w:cs="Times New Roman"/>
          <w:sz w:val="28"/>
          <w:szCs w:val="28"/>
          <w:lang w:bidi="fa-IR"/>
        </w:rPr>
        <w:t>в результате вызва</w:t>
      </w:r>
      <w:r w:rsidR="00C212D5"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у</w:t>
      </w:r>
      <w:proofErr w:type="gramEnd"/>
      <w:r w:rsidRPr="007C086E">
        <w:rPr>
          <w:rFonts w:ascii="Times New Roman" w:hAnsi="Times New Roman" w:cs="Times New Roman"/>
          <w:sz w:val="28"/>
          <w:szCs w:val="28"/>
          <w:lang w:bidi="fa-IR"/>
        </w:rPr>
        <w:t xml:space="preserve"> последних беспокойство и неприязнь. В шахский двор была направлена жалоба</w:t>
      </w:r>
      <w:r w:rsidR="00C212D5"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словно иезуиты приехали в Иран, чтобы обращать мусульман в христианство. В итоге в 1654 г. все христианские миссии были выдворены из Новой Джульфы, но не навсегда. В 1656 г. с миссией в Исфахан приехал небезызвестный Александр де Род</w:t>
      </w:r>
      <w:r w:rsidRPr="007C086E">
        <w:rPr>
          <w:rStyle w:val="a6"/>
          <w:rFonts w:ascii="Times New Roman" w:hAnsi="Times New Roman" w:cs="Times New Roman"/>
          <w:bCs/>
          <w:sz w:val="28"/>
          <w:szCs w:val="28"/>
          <w:lang w:bidi="fa-IR"/>
        </w:rPr>
        <w:footnoteReference w:id="261"/>
      </w:r>
      <w:r w:rsidRPr="007C086E">
        <w:rPr>
          <w:rFonts w:ascii="Times New Roman" w:hAnsi="Times New Roman" w:cs="Times New Roman"/>
          <w:sz w:val="28"/>
          <w:szCs w:val="28"/>
          <w:lang w:bidi="fa-IR"/>
        </w:rPr>
        <w:t xml:space="preserve"> </w:t>
      </w:r>
      <w:r w:rsidR="007054C8" w:rsidRPr="007C086E">
        <w:rPr>
          <w:rFonts w:ascii="Times New Roman" w:hAnsi="Times New Roman" w:cs="Times New Roman"/>
          <w:sz w:val="28"/>
          <w:szCs w:val="28"/>
          <w:lang w:bidi="fa-IR"/>
        </w:rPr>
        <w:lastRenderedPageBreak/>
        <w:t xml:space="preserve">(1591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1660), чье место после его смерти в качестве начальника миссии занял вышеупомянутый Эме Шезо, которому удалось добиться расположения прави</w:t>
      </w:r>
      <w:r w:rsidR="007054C8" w:rsidRPr="007C086E">
        <w:rPr>
          <w:rFonts w:ascii="Times New Roman" w:hAnsi="Times New Roman" w:cs="Times New Roman"/>
          <w:sz w:val="28"/>
          <w:szCs w:val="28"/>
          <w:lang w:bidi="fa-IR"/>
        </w:rPr>
        <w:t>теля Исфахана и великого везира</w:t>
      </w:r>
      <w:r w:rsidRPr="007C086E">
        <w:rPr>
          <w:rFonts w:ascii="Times New Roman" w:hAnsi="Times New Roman" w:cs="Times New Roman"/>
          <w:sz w:val="28"/>
          <w:szCs w:val="28"/>
          <w:lang w:bidi="fa-IR"/>
        </w:rPr>
        <w:t xml:space="preserve"> Аббаса </w:t>
      </w:r>
      <w:r w:rsidRPr="007C086E">
        <w:rPr>
          <w:rFonts w:ascii="Times New Roman" w:hAnsi="Times New Roman" w:cs="Times New Roman"/>
          <w:sz w:val="28"/>
          <w:szCs w:val="28"/>
          <w:lang w:val="en-US" w:bidi="fa-IR"/>
        </w:rPr>
        <w:t>II</w:t>
      </w:r>
      <w:r w:rsidR="00C212D5" w:rsidRPr="007C086E">
        <w:rPr>
          <w:rFonts w:ascii="Times New Roman" w:hAnsi="Times New Roman" w:cs="Times New Roman"/>
          <w:sz w:val="28"/>
          <w:szCs w:val="28"/>
          <w:lang w:bidi="fa-IR"/>
        </w:rPr>
        <w:t xml:space="preserve"> Мухаммад-бега</w:t>
      </w:r>
      <w:r w:rsidRPr="007C086E">
        <w:rPr>
          <w:rFonts w:ascii="Times New Roman" w:hAnsi="Times New Roman" w:cs="Times New Roman"/>
          <w:sz w:val="28"/>
          <w:szCs w:val="28"/>
          <w:lang w:bidi="fa-IR"/>
        </w:rPr>
        <w:t xml:space="preserve"> и получить разрешение на водворение мисси</w:t>
      </w:r>
      <w:r w:rsidR="007054C8" w:rsidRPr="007C086E">
        <w:rPr>
          <w:rFonts w:ascii="Times New Roman" w:hAnsi="Times New Roman" w:cs="Times New Roman"/>
          <w:sz w:val="28"/>
          <w:szCs w:val="28"/>
          <w:lang w:bidi="fa-IR"/>
        </w:rPr>
        <w:t xml:space="preserve">и в Исфахане. Позже между 1659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007054C8" w:rsidRPr="007C086E">
        <w:rPr>
          <w:rFonts w:ascii="Times New Roman" w:hAnsi="Times New Roman" w:cs="Times New Roman"/>
          <w:sz w:val="28"/>
          <w:szCs w:val="28"/>
          <w:lang w:bidi="fa-IR"/>
        </w:rPr>
        <w:t xml:space="preserve">1661 гг. центром </w:t>
      </w:r>
      <w:r w:rsidRPr="007C086E">
        <w:rPr>
          <w:rFonts w:ascii="Times New Roman" w:hAnsi="Times New Roman" w:cs="Times New Roman"/>
          <w:sz w:val="28"/>
          <w:szCs w:val="28"/>
          <w:lang w:bidi="fa-IR"/>
        </w:rPr>
        <w:t xml:space="preserve">иезуитской миссии он сделал Новую Джульфу. Уже после его кончины в 1664 г. при миссии была организована школа для армянских детей. К 1700 г. в иезуитской школе обучали французскому, латинскому и армянскому языкам </w:t>
      </w:r>
      <w:proofErr w:type="gramStart"/>
      <w:r w:rsidRPr="007C086E">
        <w:rPr>
          <w:rFonts w:ascii="Times New Roman" w:hAnsi="Times New Roman" w:cs="Times New Roman"/>
          <w:sz w:val="28"/>
          <w:szCs w:val="28"/>
          <w:lang w:bidi="fa-IR"/>
        </w:rPr>
        <w:t>более тысячи детей</w:t>
      </w:r>
      <w:proofErr w:type="gramEnd"/>
      <w:r w:rsidRPr="007C086E">
        <w:rPr>
          <w:rFonts w:ascii="Times New Roman" w:hAnsi="Times New Roman" w:cs="Times New Roman"/>
          <w:sz w:val="28"/>
          <w:szCs w:val="28"/>
          <w:lang w:bidi="fa-IR"/>
        </w:rPr>
        <w:t xml:space="preserve"> местных армян и европейских резидентов.</w:t>
      </w:r>
      <w:r w:rsidRPr="007C086E">
        <w:rPr>
          <w:rStyle w:val="a6"/>
          <w:rFonts w:ascii="Times New Roman" w:hAnsi="Times New Roman" w:cs="Times New Roman"/>
          <w:bCs/>
          <w:sz w:val="28"/>
          <w:szCs w:val="28"/>
          <w:lang w:bidi="fa-IR"/>
        </w:rPr>
        <w:footnoteReference w:id="262"/>
      </w:r>
      <w:r w:rsidRPr="007C086E">
        <w:rPr>
          <w:rFonts w:ascii="Times New Roman" w:hAnsi="Times New Roman" w:cs="Times New Roman"/>
          <w:sz w:val="28"/>
          <w:szCs w:val="28"/>
          <w:lang w:bidi="fa-IR"/>
        </w:rPr>
        <w:t xml:space="preserve"> Однако, несмотря на энтузиазм иезуитов, внушительного успеха ими достигнуто не было, как среди христианских армян (в 1658 г. только 6 католических семей числилось среди армян Новой Джульфы)</w:t>
      </w:r>
      <w:r w:rsidRPr="007C086E">
        <w:rPr>
          <w:rStyle w:val="a6"/>
          <w:rFonts w:ascii="Times New Roman" w:hAnsi="Times New Roman" w:cs="Times New Roman"/>
          <w:bCs/>
          <w:sz w:val="28"/>
          <w:szCs w:val="28"/>
          <w:lang w:bidi="fa-IR"/>
        </w:rPr>
        <w:footnoteReference w:id="263"/>
      </w:r>
      <w:r w:rsidRPr="007C086E">
        <w:rPr>
          <w:rFonts w:ascii="Times New Roman" w:hAnsi="Times New Roman" w:cs="Times New Roman"/>
          <w:sz w:val="28"/>
          <w:szCs w:val="28"/>
          <w:lang w:bidi="fa-IR"/>
        </w:rPr>
        <w:t xml:space="preserve">, так и среди мусульман. Большое число иезуитских миссионеров было родом из Польши. </w:t>
      </w:r>
      <w:proofErr w:type="gramStart"/>
      <w:r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вв. около 30 польских иезуитов работало в Сафавидском Иране, </w:t>
      </w:r>
      <w:r w:rsidR="007054C8" w:rsidRPr="007C086E">
        <w:rPr>
          <w:rFonts w:ascii="Times New Roman" w:hAnsi="Times New Roman" w:cs="Times New Roman"/>
          <w:sz w:val="28"/>
          <w:szCs w:val="28"/>
          <w:lang w:bidi="fa-IR"/>
        </w:rPr>
        <w:t>одним из наиболее известных был</w:t>
      </w:r>
      <w:r w:rsidRPr="007C086E">
        <w:rPr>
          <w:rFonts w:ascii="Times New Roman" w:hAnsi="Times New Roman" w:cs="Times New Roman"/>
          <w:sz w:val="28"/>
          <w:szCs w:val="28"/>
          <w:lang w:bidi="fa-IR"/>
        </w:rPr>
        <w:t xml:space="preserve"> отец Иуда Таддеуш Крусински (1675 – 1756), который прибывал в Иране с 1707 по 1728 гг. и в 40- х гг. </w:t>
      </w:r>
      <w:r w:rsidRPr="007C086E">
        <w:rPr>
          <w:rFonts w:ascii="Times New Roman" w:hAnsi="Times New Roman" w:cs="Times New Roman"/>
          <w:sz w:val="28"/>
          <w:szCs w:val="28"/>
          <w:lang w:val="en-US" w:bidi="fa-IR"/>
        </w:rPr>
        <w:t>XVII</w:t>
      </w:r>
      <w:r w:rsidR="007054C8"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и служил при сафавидском дворе </w:t>
      </w:r>
      <w:r w:rsidR="007A0153" w:rsidRPr="007C086E">
        <w:rPr>
          <w:rFonts w:ascii="Times New Roman" w:hAnsi="Times New Roman" w:cs="Times New Roman"/>
          <w:sz w:val="28"/>
          <w:szCs w:val="28"/>
          <w:lang w:bidi="fa-IR"/>
        </w:rPr>
        <w:t>переводчиком, а также</w:t>
      </w:r>
      <w:r w:rsidRPr="007C086E">
        <w:rPr>
          <w:rFonts w:ascii="Times New Roman" w:hAnsi="Times New Roman" w:cs="Times New Roman"/>
          <w:sz w:val="28"/>
          <w:szCs w:val="28"/>
          <w:lang w:bidi="fa-IR"/>
        </w:rPr>
        <w:t xml:space="preserve"> выступал в качестве посредника между папством и сафавидским двором.</w:t>
      </w:r>
      <w:proofErr w:type="gramEnd"/>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К концу </w:t>
      </w:r>
      <w:r w:rsidRPr="007C086E">
        <w:rPr>
          <w:rFonts w:ascii="Times New Roman" w:hAnsi="Times New Roman" w:cs="Times New Roman"/>
          <w:sz w:val="28"/>
          <w:szCs w:val="28"/>
          <w:lang w:val="en-US" w:bidi="fa-IR"/>
        </w:rPr>
        <w:t>XVII</w:t>
      </w:r>
      <w:r w:rsidR="003A5E81">
        <w:rPr>
          <w:rFonts w:ascii="Times New Roman" w:hAnsi="Times New Roman" w:cs="Times New Roman"/>
          <w:sz w:val="28"/>
          <w:szCs w:val="28"/>
          <w:lang w:bidi="fa-IR"/>
        </w:rPr>
        <w:t xml:space="preserve">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началу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вв. иезуитская миссия в Иране нач</w:t>
      </w:r>
      <w:r w:rsidR="007A0153" w:rsidRPr="007C086E">
        <w:rPr>
          <w:rFonts w:ascii="Times New Roman" w:hAnsi="Times New Roman" w:cs="Times New Roman"/>
          <w:sz w:val="28"/>
          <w:szCs w:val="28"/>
          <w:lang w:bidi="fa-IR"/>
        </w:rPr>
        <w:t>ала</w:t>
      </w:r>
      <w:r w:rsidRPr="007C086E">
        <w:rPr>
          <w:rFonts w:ascii="Times New Roman" w:hAnsi="Times New Roman" w:cs="Times New Roman"/>
          <w:sz w:val="28"/>
          <w:szCs w:val="28"/>
          <w:lang w:bidi="fa-IR"/>
        </w:rPr>
        <w:t xml:space="preserve"> ослабевать. В 1773 г. в Иране числилось 7 иезуитов, имевших резиденцию в Новой Джульфе и Реште.</w:t>
      </w:r>
      <w:r w:rsidRPr="007C086E">
        <w:rPr>
          <w:rStyle w:val="a6"/>
          <w:rFonts w:ascii="Times New Roman" w:hAnsi="Times New Roman" w:cs="Times New Roman"/>
          <w:bCs/>
          <w:sz w:val="28"/>
          <w:szCs w:val="28"/>
          <w:lang w:bidi="fa-IR"/>
        </w:rPr>
        <w:footnoteReference w:id="264"/>
      </w:r>
      <w:r w:rsidRPr="007C086E">
        <w:rPr>
          <w:rFonts w:ascii="Times New Roman" w:hAnsi="Times New Roman" w:cs="Times New Roman"/>
          <w:sz w:val="28"/>
          <w:szCs w:val="28"/>
          <w:lang w:bidi="fa-IR"/>
        </w:rPr>
        <w:t xml:space="preserve"> Согласно «Хронике кармелитов» с 1755 г. иезуиты окончательно оставили и Исфахан, и Гилян.</w:t>
      </w:r>
      <w:r w:rsidRPr="007C086E">
        <w:rPr>
          <w:rStyle w:val="a6"/>
          <w:rFonts w:ascii="Times New Roman" w:hAnsi="Times New Roman" w:cs="Times New Roman"/>
          <w:bCs/>
          <w:sz w:val="28"/>
          <w:szCs w:val="28"/>
          <w:lang w:bidi="fa-IR"/>
        </w:rPr>
        <w:footnoteReference w:id="265"/>
      </w:r>
      <w:r w:rsidRPr="007C086E">
        <w:rPr>
          <w:rFonts w:ascii="Times New Roman" w:hAnsi="Times New Roman" w:cs="Times New Roman"/>
          <w:sz w:val="28"/>
          <w:szCs w:val="28"/>
          <w:lang w:bidi="fa-IR"/>
        </w:rPr>
        <w:t xml:space="preserve"> О</w:t>
      </w:r>
      <w:r w:rsidR="007A0153" w:rsidRPr="007C086E">
        <w:rPr>
          <w:rFonts w:ascii="Times New Roman" w:hAnsi="Times New Roman" w:cs="Times New Roman"/>
          <w:sz w:val="28"/>
          <w:szCs w:val="28"/>
          <w:lang w:bidi="fa-IR"/>
        </w:rPr>
        <w:t>дной из причин</w:t>
      </w:r>
      <w:r w:rsidRPr="007C086E">
        <w:rPr>
          <w:rFonts w:ascii="Times New Roman" w:hAnsi="Times New Roman" w:cs="Times New Roman"/>
          <w:sz w:val="28"/>
          <w:szCs w:val="28"/>
          <w:lang w:bidi="fa-IR"/>
        </w:rPr>
        <w:t xml:space="preserve"> упад</w:t>
      </w:r>
      <w:r w:rsidR="007A0153" w:rsidRPr="007C086E">
        <w:rPr>
          <w:rFonts w:ascii="Times New Roman" w:hAnsi="Times New Roman" w:cs="Times New Roman"/>
          <w:sz w:val="28"/>
          <w:szCs w:val="28"/>
          <w:lang w:bidi="fa-IR"/>
        </w:rPr>
        <w:t>ка</w:t>
      </w:r>
      <w:r w:rsidRPr="007C086E">
        <w:rPr>
          <w:rFonts w:ascii="Times New Roman" w:hAnsi="Times New Roman" w:cs="Times New Roman"/>
          <w:sz w:val="28"/>
          <w:szCs w:val="28"/>
          <w:lang w:bidi="fa-IR"/>
        </w:rPr>
        <w:t xml:space="preserve"> миссии, получавшей поддержку от европейских </w:t>
      </w:r>
      <w:r w:rsidR="007A0153" w:rsidRPr="007C086E">
        <w:rPr>
          <w:rFonts w:ascii="Times New Roman" w:hAnsi="Times New Roman" w:cs="Times New Roman"/>
          <w:sz w:val="28"/>
          <w:szCs w:val="28"/>
          <w:lang w:bidi="fa-IR"/>
        </w:rPr>
        <w:t>держав</w:t>
      </w:r>
      <w:r w:rsidRPr="007C086E">
        <w:rPr>
          <w:rFonts w:ascii="Times New Roman" w:hAnsi="Times New Roman" w:cs="Times New Roman"/>
          <w:sz w:val="28"/>
          <w:szCs w:val="28"/>
          <w:lang w:bidi="fa-IR"/>
        </w:rPr>
        <w:t xml:space="preserve">, </w:t>
      </w:r>
      <w:r w:rsidR="007A0153" w:rsidRPr="007C086E">
        <w:rPr>
          <w:rFonts w:ascii="Times New Roman" w:hAnsi="Times New Roman" w:cs="Times New Roman"/>
          <w:sz w:val="28"/>
          <w:szCs w:val="28"/>
          <w:lang w:bidi="fa-IR"/>
        </w:rPr>
        <w:t>являлось</w:t>
      </w:r>
      <w:r w:rsidRPr="007C086E">
        <w:rPr>
          <w:rFonts w:ascii="Times New Roman" w:hAnsi="Times New Roman" w:cs="Times New Roman"/>
          <w:sz w:val="28"/>
          <w:szCs w:val="28"/>
          <w:lang w:bidi="fa-IR"/>
        </w:rPr>
        <w:t xml:space="preserve"> упразднение</w:t>
      </w:r>
      <w:r w:rsidR="007A0153" w:rsidRPr="007C086E">
        <w:rPr>
          <w:rFonts w:ascii="Times New Roman" w:hAnsi="Times New Roman" w:cs="Times New Roman"/>
          <w:sz w:val="28"/>
          <w:szCs w:val="28"/>
          <w:lang w:bidi="fa-IR"/>
        </w:rPr>
        <w:t xml:space="preserve"> О</w:t>
      </w:r>
      <w:r w:rsidRPr="007C086E">
        <w:rPr>
          <w:rFonts w:ascii="Times New Roman" w:hAnsi="Times New Roman" w:cs="Times New Roman"/>
          <w:sz w:val="28"/>
          <w:szCs w:val="28"/>
          <w:lang w:bidi="fa-IR"/>
        </w:rPr>
        <w:t xml:space="preserve">рдена иезуитов </w:t>
      </w:r>
      <w:r w:rsidR="007A0153"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bidi="fa-IR"/>
        </w:rPr>
        <w:t xml:space="preserve">1773г. </w:t>
      </w:r>
    </w:p>
    <w:p w:rsidR="005922A1" w:rsidRPr="007C086E" w:rsidRDefault="005922A1" w:rsidP="00147166">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Возрождение католических миссий в Иране, пришедшееся на </w:t>
      </w:r>
      <w:r w:rsidR="007A0153" w:rsidRPr="007C086E">
        <w:rPr>
          <w:rFonts w:ascii="Times New Roman" w:hAnsi="Times New Roman" w:cs="Times New Roman"/>
          <w:sz w:val="28"/>
          <w:szCs w:val="28"/>
          <w:lang w:bidi="fa-IR"/>
        </w:rPr>
        <w:t xml:space="preserve">вторую половину </w:t>
      </w:r>
      <w:r w:rsidR="007A0153" w:rsidRPr="007C086E">
        <w:rPr>
          <w:rFonts w:ascii="Times New Roman" w:hAnsi="Times New Roman" w:cs="Times New Roman"/>
          <w:sz w:val="28"/>
          <w:szCs w:val="28"/>
          <w:lang w:val="en-US" w:bidi="fa-IR"/>
        </w:rPr>
        <w:t>XVI</w:t>
      </w:r>
      <w:r w:rsidR="007A0153" w:rsidRPr="007C086E">
        <w:rPr>
          <w:rFonts w:ascii="Times New Roman" w:hAnsi="Times New Roman" w:cs="Times New Roman"/>
          <w:sz w:val="28"/>
          <w:szCs w:val="28"/>
          <w:lang w:bidi="fa-IR"/>
        </w:rPr>
        <w:t xml:space="preserve"> </w:t>
      </w:r>
      <w:r w:rsidR="00147166" w:rsidRPr="007C086E">
        <w:rPr>
          <w:rFonts w:ascii="Times New Roman" w:hAnsi="Times New Roman" w:cs="Times New Roman"/>
          <w:sz w:val="28"/>
          <w:szCs w:val="28"/>
          <w:lang w:bidi="fa-IR"/>
        </w:rPr>
        <w:t>–</w:t>
      </w:r>
      <w:r w:rsidR="007A0153" w:rsidRPr="007C086E">
        <w:rPr>
          <w:rFonts w:ascii="Times New Roman" w:hAnsi="Times New Roman" w:cs="Times New Roman"/>
          <w:sz w:val="28"/>
          <w:szCs w:val="28"/>
          <w:lang w:bidi="fa-IR"/>
        </w:rPr>
        <w:t xml:space="preserve"> </w:t>
      </w:r>
      <w:r w:rsidR="007054C8" w:rsidRPr="007C086E">
        <w:rPr>
          <w:rFonts w:ascii="Times New Roman" w:hAnsi="Times New Roman" w:cs="Times New Roman"/>
          <w:sz w:val="28"/>
          <w:szCs w:val="28"/>
          <w:lang w:bidi="fa-IR"/>
        </w:rPr>
        <w:t>начало</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w:t>
      </w:r>
      <w:r w:rsidR="007A0153" w:rsidRPr="007C086E">
        <w:rPr>
          <w:rFonts w:ascii="Times New Roman" w:hAnsi="Times New Roman" w:cs="Times New Roman"/>
          <w:sz w:val="28"/>
          <w:szCs w:val="28"/>
          <w:lang w:bidi="fa-IR"/>
        </w:rPr>
        <w:t>в</w:t>
      </w:r>
      <w:r w:rsidRPr="007C086E">
        <w:rPr>
          <w:rFonts w:ascii="Times New Roman" w:hAnsi="Times New Roman" w:cs="Times New Roman"/>
          <w:sz w:val="28"/>
          <w:szCs w:val="28"/>
          <w:lang w:bidi="fa-IR"/>
        </w:rPr>
        <w:t xml:space="preserve">в., </w:t>
      </w:r>
      <w:r w:rsidR="007A0153" w:rsidRPr="007C086E">
        <w:rPr>
          <w:rFonts w:ascii="Times New Roman" w:hAnsi="Times New Roman" w:cs="Times New Roman"/>
          <w:sz w:val="28"/>
          <w:szCs w:val="28"/>
          <w:lang w:bidi="fa-IR"/>
        </w:rPr>
        <w:t xml:space="preserve">помимо всего прочего, </w:t>
      </w:r>
      <w:r w:rsidRPr="007C086E">
        <w:rPr>
          <w:rFonts w:ascii="Times New Roman" w:hAnsi="Times New Roman" w:cs="Times New Roman"/>
          <w:sz w:val="28"/>
          <w:szCs w:val="28"/>
          <w:lang w:bidi="fa-IR"/>
        </w:rPr>
        <w:t xml:space="preserve">проявилось в </w:t>
      </w:r>
      <w:r w:rsidRPr="007C086E">
        <w:rPr>
          <w:rFonts w:ascii="Times New Roman" w:hAnsi="Times New Roman" w:cs="Times New Roman"/>
          <w:sz w:val="28"/>
          <w:szCs w:val="28"/>
          <w:lang w:bidi="fa-IR"/>
        </w:rPr>
        <w:lastRenderedPageBreak/>
        <w:t xml:space="preserve">деятельности кармелитского ордена. Расценив устремления шаха Аббаса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вступить в союз с западными державами для борьбы с Османской Империей как благотворные условия для восстановления миссионерской работы, в 1604 г. папа Климент </w:t>
      </w:r>
      <w:r w:rsidRPr="007C086E">
        <w:rPr>
          <w:rFonts w:ascii="Times New Roman" w:hAnsi="Times New Roman" w:cs="Times New Roman"/>
          <w:sz w:val="28"/>
          <w:szCs w:val="28"/>
          <w:lang w:val="en-US" w:bidi="fa-IR"/>
        </w:rPr>
        <w:t>VIII</w:t>
      </w:r>
      <w:r w:rsidRPr="007C086E">
        <w:rPr>
          <w:rFonts w:ascii="Times New Roman" w:hAnsi="Times New Roman" w:cs="Times New Roman"/>
          <w:sz w:val="28"/>
          <w:szCs w:val="28"/>
          <w:lang w:bidi="fa-IR"/>
        </w:rPr>
        <w:t xml:space="preserve"> (1592 – 1605) </w:t>
      </w:r>
      <w:r w:rsidR="007A0153" w:rsidRPr="007C086E">
        <w:rPr>
          <w:rFonts w:ascii="Times New Roman" w:hAnsi="Times New Roman" w:cs="Times New Roman"/>
          <w:sz w:val="28"/>
          <w:szCs w:val="28"/>
          <w:lang w:bidi="fa-IR"/>
        </w:rPr>
        <w:t>для этого</w:t>
      </w:r>
      <w:r w:rsidRPr="007C086E">
        <w:rPr>
          <w:rFonts w:ascii="Times New Roman" w:hAnsi="Times New Roman" w:cs="Times New Roman"/>
          <w:sz w:val="28"/>
          <w:szCs w:val="28"/>
          <w:lang w:bidi="fa-IR"/>
        </w:rPr>
        <w:t xml:space="preserve"> дел</w:t>
      </w:r>
      <w:r w:rsidR="007A0153"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назначил миссионеров о. Поля-Симеона (1576 – 1643, </w:t>
      </w:r>
      <w:r w:rsidRPr="007C086E">
        <w:rPr>
          <w:rFonts w:ascii="Times New Roman" w:hAnsi="Times New Roman" w:cs="Times New Roman"/>
          <w:sz w:val="28"/>
          <w:szCs w:val="28"/>
          <w:shd w:val="clear" w:color="auto" w:fill="FFFFFF"/>
        </w:rPr>
        <w:t>Father Paul-Simon de Jésus-Marie</w:t>
      </w:r>
      <w:r w:rsidRPr="007C086E">
        <w:rPr>
          <w:rFonts w:ascii="Times New Roman" w:hAnsi="Times New Roman" w:cs="Times New Roman"/>
          <w:sz w:val="28"/>
          <w:szCs w:val="28"/>
          <w:lang w:bidi="fa-IR"/>
        </w:rPr>
        <w:t>) и о. Жан</w:t>
      </w:r>
      <w:proofErr w:type="gramStart"/>
      <w:r w:rsidRPr="007C086E">
        <w:rPr>
          <w:rFonts w:ascii="Times New Roman" w:hAnsi="Times New Roman" w:cs="Times New Roman"/>
          <w:sz w:val="28"/>
          <w:szCs w:val="28"/>
          <w:lang w:bidi="fa-IR"/>
        </w:rPr>
        <w:t>а-</w:t>
      </w:r>
      <w:proofErr w:type="gramEnd"/>
      <w:r w:rsidRPr="007C086E">
        <w:rPr>
          <w:rFonts w:ascii="Times New Roman" w:hAnsi="Times New Roman" w:cs="Times New Roman"/>
          <w:sz w:val="28"/>
          <w:szCs w:val="28"/>
          <w:lang w:bidi="fa-IR"/>
        </w:rPr>
        <w:t xml:space="preserve"> Аддайя</w:t>
      </w:r>
      <w:r w:rsidRPr="007C086E">
        <w:rPr>
          <w:rStyle w:val="a6"/>
          <w:rFonts w:ascii="Times New Roman" w:hAnsi="Times New Roman" w:cs="Times New Roman"/>
          <w:bCs/>
          <w:sz w:val="28"/>
          <w:szCs w:val="28"/>
          <w:lang w:bidi="fa-IR"/>
        </w:rPr>
        <w:footnoteReference w:id="266"/>
      </w:r>
      <w:r w:rsidRPr="007C086E">
        <w:rPr>
          <w:rFonts w:ascii="Times New Roman" w:hAnsi="Times New Roman" w:cs="Times New Roman"/>
          <w:sz w:val="28"/>
          <w:szCs w:val="28"/>
          <w:lang w:bidi="fa-IR"/>
        </w:rPr>
        <w:t xml:space="preserve"> (1574 – 1633, </w:t>
      </w:r>
      <w:r w:rsidRPr="007C086E">
        <w:rPr>
          <w:rFonts w:ascii="Times New Roman" w:hAnsi="Times New Roman" w:cs="Times New Roman"/>
          <w:sz w:val="28"/>
          <w:szCs w:val="28"/>
          <w:shd w:val="clear" w:color="auto" w:fill="FFFFFF"/>
        </w:rPr>
        <w:t>Father Jean-Thaddée de St.-Elisée</w:t>
      </w:r>
      <w:r w:rsidRPr="007C086E">
        <w:rPr>
          <w:rFonts w:ascii="Times New Roman" w:hAnsi="Times New Roman" w:cs="Times New Roman"/>
          <w:sz w:val="28"/>
          <w:szCs w:val="28"/>
          <w:lang w:bidi="fa-IR"/>
        </w:rPr>
        <w:t>). В 1608 г. им был</w:t>
      </w:r>
      <w:r w:rsidR="007A0153" w:rsidRPr="007C086E">
        <w:rPr>
          <w:rFonts w:ascii="Times New Roman" w:hAnsi="Times New Roman" w:cs="Times New Roman"/>
          <w:sz w:val="28"/>
          <w:szCs w:val="28"/>
          <w:lang w:bidi="fa-IR"/>
        </w:rPr>
        <w:t>о</w:t>
      </w:r>
      <w:r w:rsidRPr="007C086E">
        <w:rPr>
          <w:rFonts w:ascii="Times New Roman" w:hAnsi="Times New Roman" w:cs="Times New Roman"/>
          <w:sz w:val="28"/>
          <w:szCs w:val="28"/>
          <w:lang w:bidi="fa-IR"/>
        </w:rPr>
        <w:t xml:space="preserve"> дано разрешение </w:t>
      </w:r>
      <w:proofErr w:type="gramStart"/>
      <w:r w:rsidRPr="007C086E">
        <w:rPr>
          <w:rFonts w:ascii="Times New Roman" w:hAnsi="Times New Roman" w:cs="Times New Roman"/>
          <w:sz w:val="28"/>
          <w:szCs w:val="28"/>
          <w:lang w:bidi="fa-IR"/>
        </w:rPr>
        <w:t>утвердиться</w:t>
      </w:r>
      <w:proofErr w:type="gramEnd"/>
      <w:r w:rsidRPr="007C086E">
        <w:rPr>
          <w:rFonts w:ascii="Times New Roman" w:hAnsi="Times New Roman" w:cs="Times New Roman"/>
          <w:sz w:val="28"/>
          <w:szCs w:val="28"/>
          <w:lang w:bidi="fa-IR"/>
        </w:rPr>
        <w:t xml:space="preserve"> в Исфахане, где их силами был построен монастырь. Кармелитские миссионеры пользовались достаточной свободой в своей прозелитской деятельности, которая, впрочем, не имела сколько-нибудь значительных результатов, по крайней мере, среди мусульман. Одной из причин их несостоятельности являлась недостаточная миссионерская подготовка. Еще до создания в 1622 г. Конгрегации евангелизации народов, занимавшейся среди прочего подготовкой католически</w:t>
      </w:r>
      <w:r w:rsidR="007C203A" w:rsidRPr="007C086E">
        <w:rPr>
          <w:rFonts w:ascii="Times New Roman" w:hAnsi="Times New Roman" w:cs="Times New Roman"/>
          <w:sz w:val="28"/>
          <w:szCs w:val="28"/>
          <w:lang w:bidi="fa-IR"/>
        </w:rPr>
        <w:t>х миссионеров, часто практиковались тайные обращения в христианство</w:t>
      </w:r>
      <w:r w:rsidRPr="007C086E">
        <w:rPr>
          <w:rFonts w:ascii="Times New Roman" w:hAnsi="Times New Roman" w:cs="Times New Roman"/>
          <w:sz w:val="28"/>
          <w:szCs w:val="28"/>
          <w:lang w:bidi="fa-IR"/>
        </w:rPr>
        <w:t>, когда человек (чаще всего это были безнадежно больные и дет</w:t>
      </w:r>
      <w:r w:rsidR="007C203A" w:rsidRPr="007C086E">
        <w:rPr>
          <w:rFonts w:ascii="Times New Roman" w:hAnsi="Times New Roman" w:cs="Times New Roman"/>
          <w:sz w:val="28"/>
          <w:szCs w:val="28"/>
          <w:lang w:bidi="fa-IR"/>
        </w:rPr>
        <w:t>и), даже не подозревал, что над</w:t>
      </w:r>
      <w:r w:rsidRPr="007C086E">
        <w:rPr>
          <w:rFonts w:ascii="Times New Roman" w:hAnsi="Times New Roman" w:cs="Times New Roman"/>
          <w:sz w:val="28"/>
          <w:szCs w:val="28"/>
          <w:lang w:bidi="fa-IR"/>
        </w:rPr>
        <w:t xml:space="preserve"> ним было совершено таинство. Кроме этого, поскольку основным миссионерским центром кармелитов был Исфахан, их работа б</w:t>
      </w:r>
      <w:r w:rsidR="007C203A" w:rsidRPr="007C086E">
        <w:rPr>
          <w:rFonts w:ascii="Times New Roman" w:hAnsi="Times New Roman" w:cs="Times New Roman"/>
          <w:sz w:val="28"/>
          <w:szCs w:val="28"/>
          <w:lang w:bidi="fa-IR"/>
        </w:rPr>
        <w:t>ыла также нацелена и на армян, о</w:t>
      </w:r>
      <w:r w:rsidRPr="007C086E">
        <w:rPr>
          <w:rFonts w:ascii="Times New Roman" w:hAnsi="Times New Roman" w:cs="Times New Roman"/>
          <w:sz w:val="28"/>
          <w:szCs w:val="28"/>
          <w:lang w:bidi="fa-IR"/>
        </w:rPr>
        <w:t xml:space="preserve">днако, как и в случае с иезуитами, активные прозелитские действия не вызывали среди </w:t>
      </w:r>
      <w:r w:rsidR="007C203A" w:rsidRPr="007C086E">
        <w:rPr>
          <w:rFonts w:ascii="Times New Roman" w:hAnsi="Times New Roman" w:cs="Times New Roman"/>
          <w:sz w:val="28"/>
          <w:szCs w:val="28"/>
          <w:lang w:bidi="fa-IR"/>
        </w:rPr>
        <w:t xml:space="preserve">них </w:t>
      </w:r>
      <w:r w:rsidRPr="007C086E">
        <w:rPr>
          <w:rFonts w:ascii="Times New Roman" w:hAnsi="Times New Roman" w:cs="Times New Roman"/>
          <w:sz w:val="28"/>
          <w:szCs w:val="28"/>
          <w:lang w:bidi="fa-IR"/>
        </w:rPr>
        <w:t>радушного отклика.  Помимо очевидного значения мисси</w:t>
      </w:r>
      <w:r w:rsidR="007C203A" w:rsidRPr="007C086E">
        <w:rPr>
          <w:rFonts w:ascii="Times New Roman" w:hAnsi="Times New Roman" w:cs="Times New Roman"/>
          <w:sz w:val="28"/>
          <w:szCs w:val="28"/>
          <w:lang w:bidi="fa-IR"/>
        </w:rPr>
        <w:t>онеров для католической церкви,</w:t>
      </w:r>
      <w:r w:rsidRPr="007C086E">
        <w:rPr>
          <w:rFonts w:ascii="Times New Roman" w:hAnsi="Times New Roman" w:cs="Times New Roman"/>
          <w:sz w:val="28"/>
          <w:szCs w:val="28"/>
          <w:lang w:bidi="fa-IR"/>
        </w:rPr>
        <w:t xml:space="preserve"> они  имели определенную ценность в </w:t>
      </w:r>
      <w:r w:rsidR="007C203A" w:rsidRPr="007C086E">
        <w:rPr>
          <w:rFonts w:ascii="Times New Roman" w:hAnsi="Times New Roman" w:cs="Times New Roman"/>
          <w:sz w:val="28"/>
          <w:szCs w:val="28"/>
          <w:lang w:bidi="fa-IR"/>
        </w:rPr>
        <w:t xml:space="preserve">развитии научной и </w:t>
      </w:r>
      <w:r w:rsidRPr="007C086E">
        <w:rPr>
          <w:rFonts w:ascii="Times New Roman" w:hAnsi="Times New Roman" w:cs="Times New Roman"/>
          <w:sz w:val="28"/>
          <w:szCs w:val="28"/>
          <w:lang w:bidi="fa-IR"/>
        </w:rPr>
        <w:t>образовательно-культурно</w:t>
      </w:r>
      <w:r w:rsidR="007C203A" w:rsidRPr="007C086E">
        <w:rPr>
          <w:rFonts w:ascii="Times New Roman" w:hAnsi="Times New Roman" w:cs="Times New Roman"/>
          <w:sz w:val="28"/>
          <w:szCs w:val="28"/>
          <w:lang w:bidi="fa-IR"/>
        </w:rPr>
        <w:t>й сфер</w:t>
      </w:r>
      <w:r w:rsidRPr="007C086E">
        <w:rPr>
          <w:rFonts w:ascii="Times New Roman" w:hAnsi="Times New Roman" w:cs="Times New Roman"/>
          <w:sz w:val="28"/>
          <w:szCs w:val="28"/>
          <w:lang w:bidi="fa-IR"/>
        </w:rPr>
        <w:t xml:space="preserve"> в Иране. Миссионерами, прибывавшими долгое время в Иране, создавались пособия по грамматике персидского языка, а также словари. </w:t>
      </w:r>
      <w:proofErr w:type="gramStart"/>
      <w:r w:rsidRPr="007C086E">
        <w:rPr>
          <w:rFonts w:ascii="Times New Roman" w:hAnsi="Times New Roman" w:cs="Times New Roman"/>
          <w:sz w:val="28"/>
          <w:szCs w:val="28"/>
          <w:lang w:bidi="fa-IR"/>
        </w:rPr>
        <w:t xml:space="preserve">Одним из наиболее известных авторов персидского словаря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где давался перевод на французский, латинский и итальянский языки был о. Анж (1636 – 1697,</w:t>
      </w:r>
      <w:r w:rsidRPr="007C086E">
        <w:rPr>
          <w:rFonts w:ascii="Times New Roman" w:hAnsi="Times New Roman" w:cs="Times New Roman"/>
          <w:sz w:val="28"/>
          <w:szCs w:val="28"/>
          <w:shd w:val="clear" w:color="auto" w:fill="FFFFFF"/>
        </w:rPr>
        <w:t xml:space="preserve"> Ange </w:t>
      </w:r>
      <w:r w:rsidRPr="007C086E">
        <w:rPr>
          <w:rFonts w:ascii="Times New Roman" w:hAnsi="Times New Roman" w:cs="Times New Roman"/>
          <w:sz w:val="28"/>
          <w:szCs w:val="28"/>
          <w:shd w:val="clear" w:color="auto" w:fill="FFFFFF"/>
        </w:rPr>
        <w:lastRenderedPageBreak/>
        <w:t>de St.-Joseph</w:t>
      </w:r>
      <w:r w:rsidRPr="007C086E">
        <w:rPr>
          <w:rFonts w:ascii="Times New Roman" w:hAnsi="Times New Roman" w:cs="Times New Roman"/>
          <w:sz w:val="28"/>
          <w:szCs w:val="28"/>
          <w:lang w:bidi="fa-IR"/>
        </w:rPr>
        <w:t>)</w:t>
      </w:r>
      <w:r w:rsidRPr="007C086E">
        <w:rPr>
          <w:rStyle w:val="a6"/>
          <w:rFonts w:ascii="Times New Roman" w:hAnsi="Times New Roman" w:cs="Times New Roman"/>
          <w:bCs/>
          <w:sz w:val="28"/>
          <w:szCs w:val="28"/>
          <w:lang w:bidi="fa-IR"/>
        </w:rPr>
        <w:footnoteReference w:id="267"/>
      </w:r>
      <w:r w:rsidRPr="007C086E">
        <w:rPr>
          <w:rFonts w:ascii="Times New Roman" w:hAnsi="Times New Roman" w:cs="Times New Roman"/>
          <w:sz w:val="28"/>
          <w:szCs w:val="28"/>
          <w:lang w:bidi="fa-IR"/>
        </w:rPr>
        <w:t>, издавший его в 168</w:t>
      </w:r>
      <w:r w:rsidR="00E96FDE">
        <w:rPr>
          <w:rFonts w:ascii="Times New Roman" w:hAnsi="Times New Roman" w:cs="Times New Roman"/>
          <w:sz w:val="28"/>
          <w:szCs w:val="28"/>
          <w:lang w:bidi="fa-IR"/>
        </w:rPr>
        <w:t>4 г. в Амстердаме.</w:t>
      </w:r>
      <w:proofErr w:type="gramEnd"/>
      <w:r w:rsidR="00E96FDE">
        <w:rPr>
          <w:rFonts w:ascii="Times New Roman" w:hAnsi="Times New Roman" w:cs="Times New Roman"/>
          <w:sz w:val="28"/>
          <w:szCs w:val="28"/>
          <w:lang w:bidi="fa-IR"/>
        </w:rPr>
        <w:t xml:space="preserve"> Наряду с тем,</w:t>
      </w:r>
      <w:r w:rsidRPr="007C086E">
        <w:rPr>
          <w:rFonts w:ascii="Times New Roman" w:hAnsi="Times New Roman" w:cs="Times New Roman"/>
          <w:sz w:val="28"/>
          <w:szCs w:val="28"/>
          <w:lang w:bidi="fa-IR"/>
        </w:rPr>
        <w:t xml:space="preserve"> что кармелиты</w:t>
      </w:r>
      <w:r w:rsidR="00E96FD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как и прочие западно-христианские миссионеры выступали в роли преподавателей и врачей, посредством </w:t>
      </w:r>
      <w:r w:rsidR="00F1736E" w:rsidRPr="007C086E">
        <w:rPr>
          <w:rFonts w:ascii="Times New Roman" w:hAnsi="Times New Roman" w:cs="Times New Roman"/>
          <w:sz w:val="28"/>
          <w:szCs w:val="28"/>
          <w:lang w:bidi="fa-IR"/>
        </w:rPr>
        <w:t>них</w:t>
      </w:r>
      <w:r w:rsidRPr="007C086E">
        <w:rPr>
          <w:rFonts w:ascii="Times New Roman" w:hAnsi="Times New Roman" w:cs="Times New Roman"/>
          <w:sz w:val="28"/>
          <w:szCs w:val="28"/>
          <w:lang w:bidi="fa-IR"/>
        </w:rPr>
        <w:t xml:space="preserve"> к 1629 г. в Иран </w:t>
      </w:r>
      <w:r w:rsidR="007C203A" w:rsidRPr="007C086E">
        <w:rPr>
          <w:rFonts w:ascii="Times New Roman" w:hAnsi="Times New Roman" w:cs="Times New Roman"/>
          <w:sz w:val="28"/>
          <w:szCs w:val="28"/>
          <w:lang w:bidi="fa-IR"/>
        </w:rPr>
        <w:t>(в Исфахан)</w:t>
      </w:r>
      <w:r w:rsidRPr="007C086E">
        <w:rPr>
          <w:rFonts w:ascii="Times New Roman" w:hAnsi="Times New Roman" w:cs="Times New Roman"/>
          <w:sz w:val="28"/>
          <w:szCs w:val="28"/>
          <w:lang w:bidi="fa-IR"/>
        </w:rPr>
        <w:t xml:space="preserve"> был завезен первый печатный станок с арабскими символами, впрочем, неизвестно какие книги печатались на нем и печатались ли вообще.</w:t>
      </w:r>
      <w:r w:rsidRPr="007C086E">
        <w:rPr>
          <w:rStyle w:val="a6"/>
          <w:rFonts w:ascii="Times New Roman" w:hAnsi="Times New Roman" w:cs="Times New Roman"/>
          <w:bCs/>
          <w:sz w:val="28"/>
          <w:szCs w:val="28"/>
          <w:lang w:bidi="fa-IR"/>
        </w:rPr>
        <w:footnoteReference w:id="268"/>
      </w:r>
      <w:r w:rsidRPr="007C086E">
        <w:rPr>
          <w:rFonts w:ascii="Times New Roman" w:hAnsi="Times New Roman" w:cs="Times New Roman"/>
          <w:sz w:val="28"/>
          <w:szCs w:val="28"/>
          <w:lang w:bidi="fa-IR"/>
        </w:rPr>
        <w:t xml:space="preserve"> </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В 1629 г. в Исфахане Папским Престолом была утверждена епархия для католиков, которую с 1632 по 1708 гг. и в 1751 – 1755 гг., 1758 – 1797 гг. занимали священники Ордена Кармелитов.</w:t>
      </w:r>
      <w:r w:rsidRPr="007C086E">
        <w:rPr>
          <w:rStyle w:val="a6"/>
          <w:rFonts w:ascii="Times New Roman" w:hAnsi="Times New Roman" w:cs="Times New Roman"/>
          <w:bCs/>
          <w:sz w:val="28"/>
          <w:szCs w:val="28"/>
          <w:lang w:bidi="fa-IR"/>
        </w:rPr>
        <w:footnoteReference w:id="269"/>
      </w:r>
      <w:r w:rsidRPr="007C086E">
        <w:rPr>
          <w:rFonts w:ascii="Times New Roman" w:hAnsi="Times New Roman" w:cs="Times New Roman"/>
          <w:sz w:val="28"/>
          <w:szCs w:val="28"/>
          <w:lang w:bidi="fa-IR"/>
        </w:rPr>
        <w:t xml:space="preserve"> </w:t>
      </w:r>
    </w:p>
    <w:p w:rsidR="005922A1" w:rsidRPr="007C086E" w:rsidRDefault="005922A1" w:rsidP="00B7140B">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Помимо Исфахана кармелиты также имели представительство в Ширазе </w:t>
      </w:r>
      <w:r w:rsidRPr="007C086E">
        <w:rPr>
          <w:rFonts w:ascii="Times New Roman" w:hAnsi="Times New Roman" w:cs="Times New Roman"/>
          <w:sz w:val="28"/>
          <w:szCs w:val="28"/>
          <w:lang w:val="en-US" w:bidi="fa-IR"/>
        </w:rPr>
        <w:t>c</w:t>
      </w:r>
      <w:r w:rsidRPr="007C086E">
        <w:rPr>
          <w:rFonts w:ascii="Times New Roman" w:hAnsi="Times New Roman" w:cs="Times New Roman"/>
          <w:sz w:val="28"/>
          <w:szCs w:val="28"/>
          <w:lang w:bidi="fa-IR"/>
        </w:rPr>
        <w:t xml:space="preserve"> 1623 по 1738 гг., с перерывами в 1631 – 1634 гг. и в 1644 – 1654 гг.</w:t>
      </w:r>
      <w:r w:rsidRPr="007C086E">
        <w:rPr>
          <w:rStyle w:val="a6"/>
          <w:rFonts w:ascii="Times New Roman" w:hAnsi="Times New Roman" w:cs="Times New Roman"/>
          <w:bCs/>
          <w:sz w:val="28"/>
          <w:szCs w:val="28"/>
          <w:lang w:bidi="fa-IR"/>
        </w:rPr>
        <w:footnoteReference w:id="270"/>
      </w:r>
      <w:r w:rsidRPr="007C086E">
        <w:rPr>
          <w:rFonts w:ascii="Times New Roman" w:hAnsi="Times New Roman" w:cs="Times New Roman"/>
          <w:sz w:val="28"/>
          <w:szCs w:val="28"/>
          <w:lang w:bidi="fa-IR"/>
        </w:rPr>
        <w:t xml:space="preserve">  Несмотря на достаточно долгое пребывание в Ширазе, миссионерская деятельность там не была отмечена выраженной активностью и какими-либо значимым</w:t>
      </w:r>
      <w:r w:rsidR="00CA3356" w:rsidRPr="007C086E">
        <w:rPr>
          <w:rFonts w:ascii="Times New Roman" w:hAnsi="Times New Roman" w:cs="Times New Roman"/>
          <w:sz w:val="28"/>
          <w:szCs w:val="28"/>
          <w:lang w:bidi="fa-IR"/>
        </w:rPr>
        <w:t xml:space="preserve">и результатами. При том, что </w:t>
      </w:r>
      <w:proofErr w:type="gramStart"/>
      <w:r w:rsidR="00CA3356"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bidi="fa-IR"/>
        </w:rPr>
        <w:t>начале</w:t>
      </w:r>
      <w:proofErr w:type="gramEnd"/>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 в Ширазе численность христианского населения была минимальна, на тот период там находилось 2 кармелитских миссионера, чья работа ограничивалась воскресными проповедями и в редких случаях, если миссионер занимался медициной, крещением больных детей, находящихся при смерти.</w:t>
      </w:r>
      <w:r w:rsidRPr="007C086E">
        <w:rPr>
          <w:rStyle w:val="a6"/>
          <w:rFonts w:ascii="Times New Roman" w:hAnsi="Times New Roman" w:cs="Times New Roman"/>
          <w:bCs/>
          <w:sz w:val="28"/>
          <w:szCs w:val="28"/>
          <w:lang w:bidi="fa-IR"/>
        </w:rPr>
        <w:footnoteReference w:id="271"/>
      </w:r>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 xml:space="preserve">Особый упадок миссии в Ширазе наблюдался после захвата власти в Иране афганцами в 1722 г. </w:t>
      </w:r>
      <w:r w:rsidR="00CA3356" w:rsidRPr="007C086E">
        <w:rPr>
          <w:rFonts w:ascii="Times New Roman" w:hAnsi="Times New Roman" w:cs="Times New Roman"/>
          <w:sz w:val="28"/>
          <w:szCs w:val="28"/>
          <w:lang w:bidi="fa-IR"/>
        </w:rPr>
        <w:t>Согласно отчету о. Филипа Мария</w:t>
      </w:r>
      <w:r w:rsidRPr="007C086E">
        <w:rPr>
          <w:rFonts w:ascii="Times New Roman" w:hAnsi="Times New Roman" w:cs="Times New Roman"/>
          <w:sz w:val="28"/>
          <w:szCs w:val="28"/>
          <w:lang w:bidi="fa-IR"/>
        </w:rPr>
        <w:t xml:space="preserve"> (1688 – 1749, </w:t>
      </w:r>
      <w:r w:rsidRPr="007C086E">
        <w:rPr>
          <w:rFonts w:ascii="Times New Roman" w:hAnsi="Times New Roman" w:cs="Times New Roman"/>
          <w:sz w:val="28"/>
          <w:szCs w:val="28"/>
          <w:lang w:val="en-US" w:bidi="fa-IR"/>
        </w:rPr>
        <w:t>Philip</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Mary</w:t>
      </w:r>
      <w:r w:rsidRPr="007C086E">
        <w:rPr>
          <w:rFonts w:ascii="Times New Roman" w:hAnsi="Times New Roman" w:cs="Times New Roman"/>
          <w:sz w:val="28"/>
          <w:szCs w:val="28"/>
          <w:lang w:bidi="fa-IR"/>
        </w:rPr>
        <w:t xml:space="preserve"> </w:t>
      </w:r>
      <w:r w:rsidR="00CC0D4D" w:rsidRPr="007C086E">
        <w:rPr>
          <w:rFonts w:ascii="Times New Roman" w:hAnsi="Times New Roman" w:cs="Times New Roman"/>
          <w:sz w:val="28"/>
          <w:szCs w:val="28"/>
          <w:lang w:val="en-US" w:bidi="fa-IR"/>
        </w:rPr>
        <w:t>de</w:t>
      </w:r>
      <w:r w:rsidR="00CC0D4D"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S</w:t>
      </w:r>
      <w:r w:rsidRPr="007C086E">
        <w:rPr>
          <w:rFonts w:ascii="Times New Roman" w:hAnsi="Times New Roman" w:cs="Times New Roman"/>
          <w:sz w:val="28"/>
          <w:szCs w:val="28"/>
          <w:lang w:bidi="fa-IR"/>
        </w:rPr>
        <w:t>.</w:t>
      </w:r>
      <w:proofErr w:type="gramEnd"/>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Augustine</w:t>
      </w:r>
      <w:r w:rsidRPr="007C086E">
        <w:rPr>
          <w:rFonts w:ascii="Times New Roman" w:hAnsi="Times New Roman" w:cs="Times New Roman"/>
          <w:sz w:val="28"/>
          <w:szCs w:val="28"/>
          <w:lang w:bidi="fa-IR"/>
        </w:rPr>
        <w:t>)</w:t>
      </w:r>
      <w:r w:rsidRPr="007C086E">
        <w:rPr>
          <w:rStyle w:val="a6"/>
          <w:rFonts w:ascii="Times New Roman" w:hAnsi="Times New Roman" w:cs="Times New Roman"/>
          <w:bCs/>
          <w:sz w:val="28"/>
          <w:szCs w:val="28"/>
          <w:lang w:bidi="fa-IR"/>
        </w:rPr>
        <w:footnoteReference w:id="272"/>
      </w:r>
      <w:r w:rsidRPr="007C086E">
        <w:rPr>
          <w:rFonts w:ascii="Times New Roman" w:hAnsi="Times New Roman" w:cs="Times New Roman"/>
          <w:sz w:val="28"/>
          <w:szCs w:val="28"/>
          <w:lang w:bidi="fa-IR"/>
        </w:rPr>
        <w:t>, в 1724 г. кармелиты в Ширазе страдали от беззакония: помимо того</w:t>
      </w:r>
      <w:r w:rsidR="00E96FD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что с ними плохо обращались и их били, одного из них посадили в тюрьму и не выпускали оттуда, пока он не заплатил выкуп.</w:t>
      </w:r>
      <w:r w:rsidRPr="007C086E">
        <w:rPr>
          <w:rStyle w:val="a6"/>
          <w:rFonts w:ascii="Times New Roman" w:hAnsi="Times New Roman" w:cs="Times New Roman"/>
          <w:bCs/>
          <w:sz w:val="28"/>
          <w:szCs w:val="28"/>
          <w:lang w:bidi="fa-IR"/>
        </w:rPr>
        <w:footnoteReference w:id="273"/>
      </w:r>
      <w:r w:rsidRPr="007C086E">
        <w:rPr>
          <w:rFonts w:ascii="Times New Roman" w:hAnsi="Times New Roman" w:cs="Times New Roman"/>
          <w:sz w:val="28"/>
          <w:szCs w:val="28"/>
          <w:lang w:bidi="fa-IR"/>
        </w:rPr>
        <w:t xml:space="preserve"> Уже после закрытия миссии в Ширазе в 1738 г., в 1765 г. еп. Корнелий (1710 </w:t>
      </w:r>
      <w:r w:rsidRPr="007C086E">
        <w:rPr>
          <w:rFonts w:ascii="Times New Roman" w:hAnsi="Times New Roman" w:cs="Times New Roman"/>
          <w:sz w:val="28"/>
          <w:szCs w:val="28"/>
          <w:lang w:bidi="fa-IR"/>
        </w:rPr>
        <w:lastRenderedPageBreak/>
        <w:t>– 1779)</w:t>
      </w:r>
      <w:r w:rsidRPr="007C086E">
        <w:rPr>
          <w:rStyle w:val="a6"/>
          <w:rFonts w:ascii="Times New Roman" w:hAnsi="Times New Roman" w:cs="Times New Roman"/>
          <w:bCs/>
          <w:sz w:val="28"/>
          <w:szCs w:val="28"/>
          <w:lang w:bidi="fa-IR"/>
        </w:rPr>
        <w:footnoteReference w:id="274"/>
      </w:r>
      <w:r w:rsidRPr="007C086E">
        <w:rPr>
          <w:rFonts w:ascii="Times New Roman" w:hAnsi="Times New Roman" w:cs="Times New Roman"/>
          <w:sz w:val="28"/>
          <w:szCs w:val="28"/>
          <w:lang w:bidi="fa-IR"/>
        </w:rPr>
        <w:t xml:space="preserve"> сообщал в Рим, что в Ширазе сохранилась только армянская церковь, и не осталось ни одного католика.</w:t>
      </w:r>
      <w:r w:rsidRPr="007C086E">
        <w:rPr>
          <w:rStyle w:val="a6"/>
          <w:rFonts w:ascii="Times New Roman" w:hAnsi="Times New Roman" w:cs="Times New Roman"/>
          <w:bCs/>
          <w:sz w:val="28"/>
          <w:szCs w:val="28"/>
          <w:lang w:bidi="fa-IR"/>
        </w:rPr>
        <w:footnoteReference w:id="275"/>
      </w:r>
      <w:r w:rsidRPr="007C086E">
        <w:rPr>
          <w:rFonts w:ascii="Times New Roman" w:hAnsi="Times New Roman" w:cs="Times New Roman"/>
          <w:sz w:val="28"/>
          <w:szCs w:val="28"/>
          <w:lang w:bidi="fa-IR"/>
        </w:rPr>
        <w:t xml:space="preserve"> </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С 1613 по 1622 гг. кармелиты прибывали </w:t>
      </w:r>
      <w:proofErr w:type="gramStart"/>
      <w:r w:rsidRPr="007C086E">
        <w:rPr>
          <w:rFonts w:ascii="Times New Roman" w:hAnsi="Times New Roman" w:cs="Times New Roman"/>
          <w:sz w:val="28"/>
          <w:szCs w:val="28"/>
          <w:lang w:bidi="fa-IR"/>
        </w:rPr>
        <w:t>на</w:t>
      </w:r>
      <w:proofErr w:type="gramEnd"/>
      <w:r w:rsidRPr="007C086E">
        <w:rPr>
          <w:rFonts w:ascii="Times New Roman" w:hAnsi="Times New Roman" w:cs="Times New Roman"/>
          <w:sz w:val="28"/>
          <w:szCs w:val="28"/>
          <w:lang w:bidi="fa-IR"/>
        </w:rPr>
        <w:t xml:space="preserve"> о. Ормуз, где еще </w:t>
      </w:r>
      <w:r w:rsidR="006213E0" w:rsidRPr="007C086E">
        <w:rPr>
          <w:rFonts w:ascii="Times New Roman" w:hAnsi="Times New Roman" w:cs="Times New Roman"/>
          <w:sz w:val="28"/>
          <w:szCs w:val="28"/>
          <w:lang w:bidi="fa-IR"/>
        </w:rPr>
        <w:t xml:space="preserve">в </w:t>
      </w:r>
      <w:r w:rsidR="006213E0" w:rsidRPr="007C086E">
        <w:rPr>
          <w:rFonts w:ascii="Times New Roman" w:hAnsi="Times New Roman" w:cs="Times New Roman"/>
          <w:sz w:val="28"/>
          <w:szCs w:val="28"/>
          <w:lang w:val="en-US" w:bidi="fa-IR"/>
        </w:rPr>
        <w:t>XVI</w:t>
      </w:r>
      <w:r w:rsidR="006213E0" w:rsidRPr="007C086E">
        <w:rPr>
          <w:rFonts w:ascii="Times New Roman" w:hAnsi="Times New Roman" w:cs="Times New Roman"/>
          <w:sz w:val="28"/>
          <w:szCs w:val="28"/>
          <w:lang w:bidi="fa-IR"/>
        </w:rPr>
        <w:t xml:space="preserve"> в. </w:t>
      </w:r>
      <w:proofErr w:type="gramStart"/>
      <w:r w:rsidRPr="007C086E">
        <w:rPr>
          <w:rFonts w:ascii="Times New Roman" w:hAnsi="Times New Roman" w:cs="Times New Roman"/>
          <w:sz w:val="28"/>
          <w:szCs w:val="28"/>
          <w:lang w:bidi="fa-IR"/>
        </w:rPr>
        <w:t>до</w:t>
      </w:r>
      <w:proofErr w:type="gramEnd"/>
      <w:r w:rsidRPr="007C086E">
        <w:rPr>
          <w:rFonts w:ascii="Times New Roman" w:hAnsi="Times New Roman" w:cs="Times New Roman"/>
          <w:sz w:val="28"/>
          <w:szCs w:val="28"/>
          <w:lang w:bidi="fa-IR"/>
        </w:rPr>
        <w:t xml:space="preserve"> них располагались представители доминиканского и иезуитского орденов, а в начале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та</w:t>
      </w:r>
      <w:r w:rsidR="006213E0" w:rsidRPr="007C086E">
        <w:rPr>
          <w:rFonts w:ascii="Times New Roman" w:hAnsi="Times New Roman" w:cs="Times New Roman"/>
          <w:sz w:val="28"/>
          <w:szCs w:val="28"/>
          <w:lang w:bidi="fa-IR"/>
        </w:rPr>
        <w:t>м находились только миссионеры а</w:t>
      </w:r>
      <w:r w:rsidR="00F1736E" w:rsidRPr="007C086E">
        <w:rPr>
          <w:rFonts w:ascii="Times New Roman" w:hAnsi="Times New Roman" w:cs="Times New Roman"/>
          <w:sz w:val="28"/>
          <w:szCs w:val="28"/>
          <w:lang w:bidi="fa-IR"/>
        </w:rPr>
        <w:t>вгуст</w:t>
      </w:r>
      <w:r w:rsidRPr="007C086E">
        <w:rPr>
          <w:rFonts w:ascii="Times New Roman" w:hAnsi="Times New Roman" w:cs="Times New Roman"/>
          <w:sz w:val="28"/>
          <w:szCs w:val="28"/>
          <w:lang w:bidi="fa-IR"/>
        </w:rPr>
        <w:t>и</w:t>
      </w:r>
      <w:r w:rsidR="00F1736E" w:rsidRPr="007C086E">
        <w:rPr>
          <w:rFonts w:ascii="Times New Roman" w:hAnsi="Times New Roman" w:cs="Times New Roman"/>
          <w:sz w:val="28"/>
          <w:szCs w:val="28"/>
          <w:lang w:bidi="fa-IR"/>
        </w:rPr>
        <w:t>н</w:t>
      </w:r>
      <w:r w:rsidRPr="007C086E">
        <w:rPr>
          <w:rFonts w:ascii="Times New Roman" w:hAnsi="Times New Roman" w:cs="Times New Roman"/>
          <w:sz w:val="28"/>
          <w:szCs w:val="28"/>
          <w:lang w:bidi="fa-IR"/>
        </w:rPr>
        <w:t xml:space="preserve">ского ордена. Оставление миссией Ормуза связано с захватом острова иранцами при помощи англичан у португальцев в 1622 г. </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Кроме выше обозначенных городов, кармелитские миссии располагались также в Новой Джульфе (1613/14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1752)</w:t>
      </w:r>
      <w:r w:rsidRPr="007C086E">
        <w:rPr>
          <w:rStyle w:val="a6"/>
          <w:rFonts w:ascii="Times New Roman" w:hAnsi="Times New Roman" w:cs="Times New Roman"/>
          <w:bCs/>
          <w:sz w:val="28"/>
          <w:szCs w:val="28"/>
          <w:lang w:bidi="fa-IR"/>
        </w:rPr>
        <w:footnoteReference w:id="276"/>
      </w:r>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на</w:t>
      </w:r>
      <w:proofErr w:type="gramEnd"/>
      <w:r w:rsidRPr="007C086E">
        <w:rPr>
          <w:rFonts w:ascii="Times New Roman" w:hAnsi="Times New Roman" w:cs="Times New Roman"/>
          <w:sz w:val="28"/>
          <w:szCs w:val="28"/>
          <w:lang w:bidi="fa-IR"/>
        </w:rPr>
        <w:t xml:space="preserve"> о. Харк (1754 – 1766)</w:t>
      </w:r>
      <w:r w:rsidRPr="007C086E">
        <w:rPr>
          <w:rStyle w:val="a6"/>
          <w:rFonts w:ascii="Times New Roman" w:hAnsi="Times New Roman" w:cs="Times New Roman"/>
          <w:bCs/>
          <w:sz w:val="28"/>
          <w:szCs w:val="28"/>
          <w:lang w:bidi="fa-IR"/>
        </w:rPr>
        <w:footnoteReference w:id="277"/>
      </w:r>
      <w:r w:rsidRPr="007C086E">
        <w:rPr>
          <w:rFonts w:ascii="Times New Roman" w:hAnsi="Times New Roman" w:cs="Times New Roman"/>
          <w:sz w:val="28"/>
          <w:szCs w:val="28"/>
          <w:lang w:bidi="fa-IR"/>
        </w:rPr>
        <w:t>, в г. Бушир (после 1753)</w:t>
      </w:r>
      <w:r w:rsidRPr="007C086E">
        <w:rPr>
          <w:rStyle w:val="a6"/>
          <w:rFonts w:ascii="Times New Roman" w:hAnsi="Times New Roman" w:cs="Times New Roman"/>
          <w:bCs/>
          <w:sz w:val="28"/>
          <w:szCs w:val="28"/>
          <w:lang w:bidi="fa-IR"/>
        </w:rPr>
        <w:footnoteReference w:id="278"/>
      </w:r>
      <w:r w:rsidRPr="007C086E">
        <w:rPr>
          <w:rFonts w:ascii="Times New Roman" w:hAnsi="Times New Roman" w:cs="Times New Roman"/>
          <w:sz w:val="28"/>
          <w:szCs w:val="28"/>
          <w:lang w:bidi="fa-IR"/>
        </w:rPr>
        <w:t xml:space="preserve">, в г. Хамадан (1712 -1713, 1720 – 1731, 1734 – 1736, 1737 -1742), </w:t>
      </w:r>
      <w:r w:rsidR="006213E0" w:rsidRPr="007C086E">
        <w:rPr>
          <w:rFonts w:ascii="Times New Roman" w:hAnsi="Times New Roman" w:cs="Times New Roman"/>
          <w:sz w:val="28"/>
          <w:szCs w:val="28"/>
          <w:lang w:bidi="fa-IR"/>
        </w:rPr>
        <w:t xml:space="preserve">в </w:t>
      </w:r>
      <w:r w:rsidRPr="007C086E">
        <w:rPr>
          <w:rFonts w:ascii="Times New Roman" w:hAnsi="Times New Roman" w:cs="Times New Roman"/>
          <w:sz w:val="28"/>
          <w:szCs w:val="28"/>
          <w:lang w:bidi="fa-IR"/>
        </w:rPr>
        <w:t>Бандар-Аббас</w:t>
      </w:r>
      <w:r w:rsidR="006213E0"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(1688 – 1775).</w:t>
      </w:r>
    </w:p>
    <w:p w:rsidR="005922A1" w:rsidRPr="007C086E" w:rsidRDefault="005922A1" w:rsidP="00D25FB7">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Большая часть католических миссий (иезуитов, кармелитов, капуцинов, августинцев и доминиканцев</w:t>
      </w:r>
      <w:r w:rsidRPr="007C086E">
        <w:rPr>
          <w:rStyle w:val="a6"/>
          <w:rFonts w:ascii="Times New Roman" w:hAnsi="Times New Roman" w:cs="Times New Roman"/>
          <w:bCs/>
          <w:sz w:val="28"/>
          <w:szCs w:val="28"/>
          <w:lang w:bidi="fa-IR"/>
        </w:rPr>
        <w:footnoteReference w:id="279"/>
      </w:r>
      <w:r w:rsidRPr="007C086E">
        <w:rPr>
          <w:rFonts w:ascii="Times New Roman" w:hAnsi="Times New Roman" w:cs="Times New Roman"/>
          <w:sz w:val="28"/>
          <w:szCs w:val="28"/>
          <w:lang w:bidi="fa-IR"/>
        </w:rPr>
        <w:t xml:space="preserve">), пережив свой расцвет в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вв., к концу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w:t>
      </w:r>
      <w:r w:rsidR="00805CD6"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началу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вв. </w:t>
      </w:r>
      <w:r w:rsidR="002A7602" w:rsidRPr="007C086E">
        <w:rPr>
          <w:rFonts w:ascii="Times New Roman" w:hAnsi="Times New Roman" w:cs="Times New Roman"/>
          <w:sz w:val="28"/>
          <w:szCs w:val="28"/>
          <w:lang w:bidi="fa-IR"/>
        </w:rPr>
        <w:t>начал</w:t>
      </w:r>
      <w:r w:rsidR="00147166">
        <w:rPr>
          <w:rFonts w:ascii="Times New Roman" w:hAnsi="Times New Roman" w:cs="Times New Roman"/>
          <w:sz w:val="28"/>
          <w:szCs w:val="28"/>
          <w:lang w:bidi="fa-IR"/>
        </w:rPr>
        <w:t>а</w:t>
      </w:r>
      <w:r w:rsidR="002A7602" w:rsidRPr="007C086E">
        <w:rPr>
          <w:rFonts w:ascii="Times New Roman" w:hAnsi="Times New Roman" w:cs="Times New Roman"/>
          <w:sz w:val="28"/>
          <w:szCs w:val="28"/>
          <w:lang w:bidi="fa-IR"/>
        </w:rPr>
        <w:t xml:space="preserve"> ослабевать, что привело</w:t>
      </w:r>
      <w:r w:rsidRPr="007C086E">
        <w:rPr>
          <w:rFonts w:ascii="Times New Roman" w:hAnsi="Times New Roman" w:cs="Times New Roman"/>
          <w:sz w:val="28"/>
          <w:szCs w:val="28"/>
          <w:lang w:bidi="fa-IR"/>
        </w:rPr>
        <w:t xml:space="preserve"> к усилению протестантских миссий в Иране. </w:t>
      </w:r>
      <w:proofErr w:type="gramStart"/>
      <w:r w:rsidRPr="007C086E">
        <w:rPr>
          <w:rFonts w:ascii="Times New Roman" w:hAnsi="Times New Roman" w:cs="Times New Roman"/>
          <w:sz w:val="28"/>
          <w:szCs w:val="28"/>
          <w:lang w:bidi="fa-IR"/>
        </w:rPr>
        <w:t xml:space="preserve">Однако наряду с протестантами в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набира</w:t>
      </w:r>
      <w:r w:rsidR="002A7602" w:rsidRPr="007C086E">
        <w:rPr>
          <w:rFonts w:ascii="Times New Roman" w:hAnsi="Times New Roman" w:cs="Times New Roman"/>
          <w:sz w:val="28"/>
          <w:szCs w:val="28"/>
          <w:lang w:bidi="fa-IR"/>
        </w:rPr>
        <w:t>ли</w:t>
      </w:r>
      <w:r w:rsidRPr="007C086E">
        <w:rPr>
          <w:rFonts w:ascii="Times New Roman" w:hAnsi="Times New Roman" w:cs="Times New Roman"/>
          <w:sz w:val="28"/>
          <w:szCs w:val="28"/>
          <w:lang w:bidi="fa-IR"/>
        </w:rPr>
        <w:t xml:space="preserve"> силу и миссионеры Лазаристского ордена</w:t>
      </w:r>
      <w:r w:rsidRPr="007C086E">
        <w:rPr>
          <w:rStyle w:val="a6"/>
          <w:rFonts w:ascii="Times New Roman" w:hAnsi="Times New Roman" w:cs="Times New Roman"/>
          <w:bCs/>
          <w:sz w:val="28"/>
          <w:szCs w:val="28"/>
          <w:lang w:bidi="fa-IR"/>
        </w:rPr>
        <w:footnoteReference w:id="280"/>
      </w:r>
      <w:r w:rsidRPr="007C086E">
        <w:rPr>
          <w:rFonts w:ascii="Times New Roman" w:hAnsi="Times New Roman" w:cs="Times New Roman"/>
          <w:sz w:val="28"/>
          <w:szCs w:val="28"/>
          <w:lang w:bidi="fa-IR"/>
        </w:rPr>
        <w:t>, которые в отличие от представителей других католических орденов и конгрегаций сосредоточили свои силы не только в Исфахане</w:t>
      </w:r>
      <w:r w:rsidR="002A7602" w:rsidRPr="007C086E">
        <w:rPr>
          <w:rFonts w:ascii="Times New Roman" w:hAnsi="Times New Roman" w:cs="Times New Roman"/>
          <w:sz w:val="28"/>
          <w:szCs w:val="28"/>
          <w:lang w:bidi="fa-IR"/>
        </w:rPr>
        <w:t xml:space="preserve"> и </w:t>
      </w:r>
      <w:r w:rsidRPr="007C086E">
        <w:rPr>
          <w:rFonts w:ascii="Times New Roman" w:hAnsi="Times New Roman" w:cs="Times New Roman"/>
          <w:sz w:val="28"/>
          <w:szCs w:val="28"/>
          <w:lang w:bidi="fa-IR"/>
        </w:rPr>
        <w:t>Тегеране, но также и на севере и северо-</w:t>
      </w:r>
      <w:r w:rsidRPr="007C086E">
        <w:rPr>
          <w:rFonts w:ascii="Times New Roman" w:hAnsi="Times New Roman" w:cs="Times New Roman"/>
          <w:sz w:val="28"/>
          <w:szCs w:val="28"/>
          <w:lang w:bidi="fa-IR"/>
        </w:rPr>
        <w:lastRenderedPageBreak/>
        <w:t>западе страны, в регионах основного присутствия протестантов, а также внесли большой вклад в развитие образовательной сферы в стране.</w:t>
      </w:r>
      <w:proofErr w:type="gramEnd"/>
      <w:r w:rsidRPr="007C086E">
        <w:rPr>
          <w:rFonts w:ascii="Times New Roman" w:hAnsi="Times New Roman" w:cs="Times New Roman"/>
          <w:sz w:val="28"/>
          <w:szCs w:val="28"/>
          <w:lang w:bidi="fa-IR"/>
        </w:rPr>
        <w:t xml:space="preserve"> Начало деятельности лазаристов в Иране в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было положено французским лингвистом, восток</w:t>
      </w:r>
      <w:r w:rsidR="002A7602" w:rsidRPr="007C086E">
        <w:rPr>
          <w:rFonts w:ascii="Times New Roman" w:hAnsi="Times New Roman" w:cs="Times New Roman"/>
          <w:sz w:val="28"/>
          <w:szCs w:val="28"/>
          <w:lang w:bidi="fa-IR"/>
        </w:rPr>
        <w:t>оведом Эженом Боре (1809 – 1878</w:t>
      </w:r>
      <w:r w:rsidRPr="007C086E">
        <w:rPr>
          <w:rFonts w:ascii="Times New Roman" w:hAnsi="Times New Roman" w:cs="Times New Roman"/>
          <w:sz w:val="28"/>
          <w:szCs w:val="28"/>
          <w:lang w:bidi="fa-IR"/>
        </w:rPr>
        <w:t>)</w:t>
      </w:r>
      <w:r w:rsidRPr="007C086E">
        <w:rPr>
          <w:rStyle w:val="a6"/>
          <w:rFonts w:ascii="Times New Roman" w:hAnsi="Times New Roman" w:cs="Times New Roman"/>
          <w:bCs/>
          <w:sz w:val="28"/>
          <w:szCs w:val="28"/>
          <w:lang w:bidi="fa-IR"/>
        </w:rPr>
        <w:footnoteReference w:id="281"/>
      </w:r>
      <w:r w:rsidR="007547D8"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который прибыл в Иран в 1838 г. и еще до приезда непосредственно лазаристских миссионеров приступил к подготовке почвы для их деятельности, открывая общеобразовательные школы в городах Ирана. Первая</w:t>
      </w:r>
      <w:r w:rsidR="002A7602" w:rsidRPr="007C086E">
        <w:rPr>
          <w:rFonts w:ascii="Times New Roman" w:hAnsi="Times New Roman" w:cs="Times New Roman"/>
          <w:sz w:val="28"/>
          <w:szCs w:val="28"/>
          <w:lang w:bidi="fa-IR"/>
        </w:rPr>
        <w:t xml:space="preserve"> школа (Дар ал-эльм-е шенасаи-е</w:t>
      </w:r>
      <w:r w:rsidRPr="007C086E">
        <w:rPr>
          <w:rFonts w:ascii="Times New Roman" w:hAnsi="Times New Roman" w:cs="Times New Roman"/>
          <w:sz w:val="28"/>
          <w:szCs w:val="28"/>
          <w:lang w:bidi="fa-IR"/>
        </w:rPr>
        <w:t xml:space="preserve"> меляль</w:t>
      </w:r>
      <w:proofErr w:type="gramStart"/>
      <w:r w:rsidRPr="007C086E">
        <w:rPr>
          <w:rFonts w:ascii="Times New Roman" w:hAnsi="Times New Roman" w:cs="Times New Roman"/>
          <w:sz w:val="28"/>
          <w:szCs w:val="28"/>
          <w:lang w:bidi="fa-IR"/>
        </w:rPr>
        <w:t>,</w:t>
      </w:r>
      <w:r w:rsidR="002A7602"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rtl/>
          <w:lang w:val="en-US" w:bidi="fa-IR"/>
        </w:rPr>
        <w:t xml:space="preserve"> دار العلم شناسای ملل</w:t>
      </w:r>
      <w:r w:rsidRPr="007C086E">
        <w:rPr>
          <w:rFonts w:ascii="Times New Roman" w:hAnsi="Times New Roman" w:cs="Times New Roman"/>
          <w:sz w:val="28"/>
          <w:szCs w:val="28"/>
          <w:lang w:bidi="fa-IR"/>
        </w:rPr>
        <w:t xml:space="preserve">)  </w:t>
      </w:r>
      <w:proofErr w:type="gramEnd"/>
      <w:r w:rsidRPr="007C086E">
        <w:rPr>
          <w:rFonts w:ascii="Times New Roman" w:hAnsi="Times New Roman" w:cs="Times New Roman"/>
          <w:sz w:val="28"/>
          <w:szCs w:val="28"/>
          <w:lang w:bidi="fa-IR"/>
        </w:rPr>
        <w:t>была открыта в Тебризе в 1839 г. и насчитывала поначалу до 14 учеников, большинство из которых было мусульманами. К 1841 г. количество учеников выросло до 40.</w:t>
      </w:r>
      <w:r w:rsidRPr="007C086E">
        <w:rPr>
          <w:rStyle w:val="a6"/>
          <w:rFonts w:ascii="Times New Roman" w:hAnsi="Times New Roman" w:cs="Times New Roman"/>
          <w:bCs/>
          <w:sz w:val="28"/>
          <w:szCs w:val="28"/>
          <w:lang w:bidi="fa-IR"/>
        </w:rPr>
        <w:footnoteReference w:id="282"/>
      </w:r>
      <w:r w:rsidRPr="007C086E">
        <w:rPr>
          <w:rFonts w:ascii="Times New Roman" w:hAnsi="Times New Roman" w:cs="Times New Roman"/>
          <w:sz w:val="28"/>
          <w:szCs w:val="28"/>
          <w:lang w:bidi="fa-IR"/>
        </w:rPr>
        <w:t xml:space="preserve"> В школе преподавались французский, персидский и армянский языки, а также математика и география.  В 1840 г. Э. Боре открыл школу в Исфахане, куда изначально был записан 31 ученик (пятеро -  мусульмане), позже их число возросло до 120 человек.</w:t>
      </w:r>
      <w:r w:rsidRPr="007C086E">
        <w:rPr>
          <w:rStyle w:val="a6"/>
          <w:rFonts w:ascii="Times New Roman" w:hAnsi="Times New Roman" w:cs="Times New Roman"/>
          <w:bCs/>
          <w:sz w:val="28"/>
          <w:szCs w:val="28"/>
          <w:lang w:bidi="fa-IR"/>
        </w:rPr>
        <w:footnoteReference w:id="283"/>
      </w:r>
      <w:r w:rsidRPr="007C086E">
        <w:rPr>
          <w:rFonts w:ascii="Times New Roman" w:hAnsi="Times New Roman" w:cs="Times New Roman"/>
          <w:sz w:val="28"/>
          <w:szCs w:val="28"/>
          <w:lang w:bidi="fa-IR"/>
        </w:rPr>
        <w:t xml:space="preserve"> С самого начала Э. Боре пользовался поддержкой персидской верхушки, среди которых был и каджарский принц, правитель Урмии Ма</w:t>
      </w:r>
      <w:r w:rsidR="00D25FB7">
        <w:rPr>
          <w:rFonts w:ascii="Times New Roman" w:hAnsi="Times New Roman" w:cs="Times New Roman"/>
          <w:sz w:val="28"/>
          <w:szCs w:val="28"/>
          <w:lang w:bidi="fa-IR"/>
        </w:rPr>
        <w:t>лек Касем Мирза (1807 – 1860). В</w:t>
      </w:r>
      <w:r w:rsidRPr="007C086E">
        <w:rPr>
          <w:rFonts w:ascii="Times New Roman" w:hAnsi="Times New Roman" w:cs="Times New Roman"/>
          <w:sz w:val="28"/>
          <w:szCs w:val="28"/>
          <w:lang w:bidi="fa-IR"/>
        </w:rPr>
        <w:t xml:space="preserve"> связи с заинтересованностью правительства Ирана в поддержке Франции</w:t>
      </w:r>
      <w:r w:rsidRPr="007C086E">
        <w:rPr>
          <w:rStyle w:val="a6"/>
          <w:rFonts w:ascii="Times New Roman" w:hAnsi="Times New Roman" w:cs="Times New Roman"/>
          <w:bCs/>
          <w:sz w:val="28"/>
          <w:szCs w:val="28"/>
          <w:lang w:bidi="fa-IR"/>
        </w:rPr>
        <w:footnoteReference w:id="284"/>
      </w:r>
      <w:r w:rsidRPr="007C086E">
        <w:rPr>
          <w:rFonts w:ascii="Times New Roman" w:hAnsi="Times New Roman" w:cs="Times New Roman"/>
          <w:sz w:val="28"/>
          <w:szCs w:val="28"/>
          <w:lang w:bidi="fa-IR"/>
        </w:rPr>
        <w:t xml:space="preserve">, благосклонно по отношению к деятельности французских католиков был настроен и Мухаммад-шах Каджар. </w:t>
      </w:r>
      <w:proofErr w:type="gramStart"/>
      <w:r w:rsidRPr="007C086E">
        <w:rPr>
          <w:rFonts w:ascii="Times New Roman" w:hAnsi="Times New Roman" w:cs="Times New Roman"/>
          <w:sz w:val="28"/>
          <w:szCs w:val="28"/>
          <w:lang w:bidi="fa-IR"/>
        </w:rPr>
        <w:t xml:space="preserve">После аудиенции у Мухаммад-шаха Каджара французской делегации, в составе которой был Э. Боре, шах в 1840 г. издал ферман, согласно которому католики Ирана получали полную свободу в своих действиях на территории всего государства, т.е. имели право на: сохранение своих религиозных и национальных законов, строительство школ, церквей, </w:t>
      </w:r>
      <w:r w:rsidRPr="007C086E">
        <w:rPr>
          <w:rFonts w:ascii="Times New Roman" w:hAnsi="Times New Roman" w:cs="Times New Roman"/>
          <w:sz w:val="28"/>
          <w:szCs w:val="28"/>
          <w:lang w:bidi="fa-IR"/>
        </w:rPr>
        <w:lastRenderedPageBreak/>
        <w:t>обучен</w:t>
      </w:r>
      <w:r w:rsidR="002A7602" w:rsidRPr="007C086E">
        <w:rPr>
          <w:rFonts w:ascii="Times New Roman" w:hAnsi="Times New Roman" w:cs="Times New Roman"/>
          <w:sz w:val="28"/>
          <w:szCs w:val="28"/>
          <w:lang w:bidi="fa-IR"/>
        </w:rPr>
        <w:t>ие детей, проведение обрядов</w:t>
      </w:r>
      <w:r w:rsidRPr="007C086E">
        <w:rPr>
          <w:rFonts w:ascii="Times New Roman" w:hAnsi="Times New Roman" w:cs="Times New Roman"/>
          <w:sz w:val="28"/>
          <w:szCs w:val="28"/>
          <w:lang w:bidi="fa-IR"/>
        </w:rPr>
        <w:t xml:space="preserve"> бракосочетания </w:t>
      </w:r>
      <w:r w:rsidR="002A7602" w:rsidRPr="007C086E">
        <w:rPr>
          <w:rFonts w:ascii="Times New Roman" w:hAnsi="Times New Roman" w:cs="Times New Roman"/>
          <w:sz w:val="28"/>
          <w:szCs w:val="28"/>
          <w:lang w:bidi="fa-IR"/>
        </w:rPr>
        <w:t xml:space="preserve">и погребения </w:t>
      </w:r>
      <w:r w:rsidRPr="007C086E">
        <w:rPr>
          <w:rFonts w:ascii="Times New Roman" w:hAnsi="Times New Roman" w:cs="Times New Roman"/>
          <w:sz w:val="28"/>
          <w:szCs w:val="28"/>
          <w:lang w:bidi="fa-IR"/>
        </w:rPr>
        <w:t>согласно своим традициям и проч.</w:t>
      </w:r>
      <w:r w:rsidRPr="007C086E">
        <w:rPr>
          <w:rStyle w:val="a6"/>
          <w:rFonts w:ascii="Times New Roman" w:hAnsi="Times New Roman" w:cs="Times New Roman"/>
          <w:bCs/>
          <w:sz w:val="28"/>
          <w:szCs w:val="28"/>
          <w:lang w:bidi="fa-IR"/>
        </w:rPr>
        <w:footnoteReference w:id="285"/>
      </w:r>
      <w:r w:rsidRPr="007C086E">
        <w:rPr>
          <w:rFonts w:ascii="Times New Roman" w:hAnsi="Times New Roman" w:cs="Times New Roman"/>
          <w:sz w:val="28"/>
          <w:szCs w:val="28"/>
          <w:lang w:bidi="fa-IR"/>
        </w:rPr>
        <w:t xml:space="preserve"> </w:t>
      </w:r>
      <w:proofErr w:type="gramEnd"/>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В 1840 г. в Иран прибыла первая группа лазаристских миссионеров в составе трех человек: о. Амбруаз Форньер, о. Августин Клозель (1815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1882), о. Жозеф Дарнис (род. 1814), центром </w:t>
      </w:r>
      <w:proofErr w:type="gramStart"/>
      <w:r w:rsidRPr="007C086E">
        <w:rPr>
          <w:rFonts w:ascii="Times New Roman" w:hAnsi="Times New Roman" w:cs="Times New Roman"/>
          <w:sz w:val="28"/>
          <w:szCs w:val="28"/>
          <w:lang w:bidi="fa-IR"/>
        </w:rPr>
        <w:t>деятельности</w:t>
      </w:r>
      <w:proofErr w:type="gramEnd"/>
      <w:r w:rsidRPr="007C086E">
        <w:rPr>
          <w:rFonts w:ascii="Times New Roman" w:hAnsi="Times New Roman" w:cs="Times New Roman"/>
          <w:sz w:val="28"/>
          <w:szCs w:val="28"/>
          <w:lang w:bidi="fa-IR"/>
        </w:rPr>
        <w:t xml:space="preserve"> которых была выбрана урмийская область</w:t>
      </w:r>
      <w:r w:rsidR="00B1317A" w:rsidRPr="007C086E">
        <w:rPr>
          <w:rFonts w:ascii="Times New Roman" w:hAnsi="Times New Roman" w:cs="Times New Roman"/>
          <w:sz w:val="28"/>
          <w:szCs w:val="28"/>
          <w:lang w:bidi="fa-IR"/>
        </w:rPr>
        <w:t xml:space="preserve"> </w:t>
      </w:r>
      <w:r w:rsidR="003A5E81" w:rsidRPr="007C086E">
        <w:rPr>
          <w:rFonts w:ascii="Times New Roman" w:hAnsi="Times New Roman" w:cs="Times New Roman"/>
          <w:sz w:val="28"/>
          <w:szCs w:val="28"/>
          <w:lang w:bidi="fa-IR"/>
        </w:rPr>
        <w:t>–</w:t>
      </w:r>
      <w:r w:rsidR="00B1317A"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г. Урмия, г. Салмас и небольшое поселение Хосроуабад</w:t>
      </w:r>
      <w:r w:rsidRPr="007C086E">
        <w:rPr>
          <w:rStyle w:val="a6"/>
          <w:rFonts w:ascii="Times New Roman" w:hAnsi="Times New Roman" w:cs="Times New Roman"/>
          <w:bCs/>
          <w:sz w:val="28"/>
          <w:szCs w:val="28"/>
          <w:lang w:bidi="fa-IR"/>
        </w:rPr>
        <w:footnoteReference w:id="286"/>
      </w:r>
      <w:r w:rsidRPr="007C086E">
        <w:rPr>
          <w:rFonts w:ascii="Times New Roman" w:hAnsi="Times New Roman" w:cs="Times New Roman"/>
          <w:sz w:val="28"/>
          <w:szCs w:val="28"/>
          <w:lang w:bidi="fa-IR"/>
        </w:rPr>
        <w:t>, где они открыли школы для местных детей и для обучения священников. Первая школа в г. Урмия была открыта в 1840 г., а в 1906-1907 гг. там уже было 3 лазарис</w:t>
      </w:r>
      <w:r w:rsidR="00D4386B" w:rsidRPr="007C086E">
        <w:rPr>
          <w:rFonts w:ascii="Times New Roman" w:hAnsi="Times New Roman" w:cs="Times New Roman"/>
          <w:sz w:val="28"/>
          <w:szCs w:val="28"/>
          <w:lang w:bidi="fa-IR"/>
        </w:rPr>
        <w:t>тс</w:t>
      </w:r>
      <w:r w:rsidRPr="007C086E">
        <w:rPr>
          <w:rFonts w:ascii="Times New Roman" w:hAnsi="Times New Roman" w:cs="Times New Roman"/>
          <w:sz w:val="28"/>
          <w:szCs w:val="28"/>
          <w:lang w:bidi="fa-IR"/>
        </w:rPr>
        <w:t>кие школы, в которых обучалось около 300 учеников. В 1846 г. в Хосроуабаде была открыта семинария.</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Однако, несмотря на поддержку со стороны иранской власти, выбранные французами для работы области и континге</w:t>
      </w:r>
      <w:r w:rsidR="00D4386B" w:rsidRPr="007C086E">
        <w:rPr>
          <w:rFonts w:ascii="Times New Roman" w:hAnsi="Times New Roman" w:cs="Times New Roman"/>
          <w:sz w:val="28"/>
          <w:szCs w:val="28"/>
          <w:lang w:bidi="fa-IR"/>
        </w:rPr>
        <w:t>нт, привели</w:t>
      </w:r>
      <w:r w:rsidRPr="007C086E">
        <w:rPr>
          <w:rFonts w:ascii="Times New Roman" w:hAnsi="Times New Roman" w:cs="Times New Roman"/>
          <w:sz w:val="28"/>
          <w:szCs w:val="28"/>
          <w:lang w:bidi="fa-IR"/>
        </w:rPr>
        <w:t xml:space="preserve"> к конфронтации с протестантскими миссионерами и ортодоксальными армянами.</w:t>
      </w:r>
      <w:r w:rsidRPr="007C086E">
        <w:rPr>
          <w:rStyle w:val="a6"/>
          <w:rFonts w:ascii="Times New Roman" w:hAnsi="Times New Roman" w:cs="Times New Roman"/>
          <w:bCs/>
          <w:sz w:val="28"/>
          <w:szCs w:val="28"/>
          <w:lang w:bidi="fa-IR"/>
        </w:rPr>
        <w:footnoteReference w:id="287"/>
      </w:r>
      <w:r w:rsidRPr="007C086E">
        <w:rPr>
          <w:rFonts w:ascii="Times New Roman" w:hAnsi="Times New Roman" w:cs="Times New Roman"/>
          <w:sz w:val="28"/>
          <w:szCs w:val="28"/>
          <w:lang w:bidi="fa-IR"/>
        </w:rPr>
        <w:t xml:space="preserve"> Протестантами даже была напечатана и распространена брошюра под названием «Причины, почему я не католик».</w:t>
      </w:r>
      <w:r w:rsidRPr="007C086E">
        <w:rPr>
          <w:rStyle w:val="a6"/>
          <w:rFonts w:ascii="Times New Roman" w:hAnsi="Times New Roman" w:cs="Times New Roman"/>
          <w:bCs/>
          <w:sz w:val="28"/>
          <w:szCs w:val="28"/>
          <w:lang w:bidi="fa-IR"/>
        </w:rPr>
        <w:footnoteReference w:id="288"/>
      </w:r>
      <w:r w:rsidRPr="007C086E">
        <w:rPr>
          <w:rFonts w:ascii="Times New Roman" w:hAnsi="Times New Roman" w:cs="Times New Roman"/>
          <w:sz w:val="28"/>
          <w:szCs w:val="28"/>
          <w:lang w:bidi="fa-IR"/>
        </w:rPr>
        <w:t xml:space="preserve"> Однако недовольство нахождением католических миссионеров в Иране, которое приводило к увеличению французского влияния в стране, было связано не только с р</w:t>
      </w:r>
      <w:r w:rsidR="00D4386B" w:rsidRPr="007C086E">
        <w:rPr>
          <w:rFonts w:ascii="Times New Roman" w:hAnsi="Times New Roman" w:cs="Times New Roman"/>
          <w:sz w:val="28"/>
          <w:szCs w:val="28"/>
          <w:lang w:bidi="fa-IR"/>
        </w:rPr>
        <w:t>елигиозным соперничеством, но и</w:t>
      </w:r>
      <w:r w:rsidRPr="007C086E">
        <w:rPr>
          <w:rFonts w:ascii="Times New Roman" w:hAnsi="Times New Roman" w:cs="Times New Roman"/>
          <w:sz w:val="28"/>
          <w:szCs w:val="28"/>
          <w:lang w:bidi="fa-IR"/>
        </w:rPr>
        <w:t xml:space="preserve"> с геополитической конкуренцией западных держав, в число которых входила</w:t>
      </w:r>
      <w:r w:rsidR="00D25FB7">
        <w:rPr>
          <w:rFonts w:ascii="Times New Roman" w:hAnsi="Times New Roman" w:cs="Times New Roman"/>
          <w:sz w:val="28"/>
          <w:szCs w:val="28"/>
          <w:lang w:bidi="fa-IR"/>
        </w:rPr>
        <w:t xml:space="preserve"> и Российская Империя. Прибегая время от времени</w:t>
      </w:r>
      <w:r w:rsidRPr="007C086E">
        <w:rPr>
          <w:rFonts w:ascii="Times New Roman" w:hAnsi="Times New Roman" w:cs="Times New Roman"/>
          <w:sz w:val="28"/>
          <w:szCs w:val="28"/>
          <w:lang w:bidi="fa-IR"/>
        </w:rPr>
        <w:t xml:space="preserve"> к клевете, неоднократно предпринимались попытки по </w:t>
      </w:r>
      <w:proofErr w:type="gramStart"/>
      <w:r w:rsidRPr="007C086E">
        <w:rPr>
          <w:rFonts w:ascii="Times New Roman" w:hAnsi="Times New Roman" w:cs="Times New Roman"/>
          <w:sz w:val="28"/>
          <w:szCs w:val="28"/>
          <w:lang w:bidi="fa-IR"/>
        </w:rPr>
        <w:t>выдворению</w:t>
      </w:r>
      <w:proofErr w:type="gramEnd"/>
      <w:r w:rsidRPr="007C086E">
        <w:rPr>
          <w:rFonts w:ascii="Times New Roman" w:hAnsi="Times New Roman" w:cs="Times New Roman"/>
          <w:sz w:val="28"/>
          <w:szCs w:val="28"/>
          <w:lang w:bidi="fa-IR"/>
        </w:rPr>
        <w:t xml:space="preserve"> католиков </w:t>
      </w:r>
      <w:r w:rsidR="00D4386B" w:rsidRPr="007C086E">
        <w:rPr>
          <w:rFonts w:ascii="Times New Roman" w:hAnsi="Times New Roman" w:cs="Times New Roman"/>
          <w:sz w:val="28"/>
          <w:szCs w:val="28"/>
          <w:lang w:bidi="fa-IR"/>
        </w:rPr>
        <w:t xml:space="preserve">из Ирана. В итоге в 1842 г. </w:t>
      </w:r>
      <w:r w:rsidR="0012629D" w:rsidRPr="007C086E">
        <w:rPr>
          <w:rFonts w:ascii="Times New Roman" w:hAnsi="Times New Roman" w:cs="Times New Roman"/>
          <w:sz w:val="28"/>
          <w:szCs w:val="28"/>
          <w:lang w:bidi="fa-IR"/>
        </w:rPr>
        <w:t>шахиншахом</w:t>
      </w:r>
      <w:r w:rsidRPr="007C086E">
        <w:rPr>
          <w:rFonts w:ascii="Times New Roman" w:hAnsi="Times New Roman" w:cs="Times New Roman"/>
          <w:sz w:val="28"/>
          <w:szCs w:val="28"/>
          <w:lang w:bidi="fa-IR"/>
        </w:rPr>
        <w:t xml:space="preserve"> Ирана был издан указ о запрете на проповедь и переход в другую веру.</w:t>
      </w:r>
      <w:r w:rsidRPr="007C086E">
        <w:rPr>
          <w:rStyle w:val="a6"/>
          <w:rFonts w:ascii="Times New Roman" w:hAnsi="Times New Roman" w:cs="Times New Roman"/>
          <w:bCs/>
          <w:sz w:val="28"/>
          <w:szCs w:val="28"/>
          <w:lang w:bidi="fa-IR"/>
        </w:rPr>
        <w:footnoteReference w:id="289"/>
      </w:r>
      <w:r w:rsidRPr="007C086E">
        <w:rPr>
          <w:rFonts w:ascii="Times New Roman" w:hAnsi="Times New Roman" w:cs="Times New Roman"/>
          <w:sz w:val="28"/>
          <w:szCs w:val="28"/>
          <w:lang w:bidi="fa-IR"/>
        </w:rPr>
        <w:t xml:space="preserve"> В связи с этим указом из Ирана были высланы три вышеуказанных монаха-лазариста, которым, впрочем, в 1844 г. при </w:t>
      </w:r>
      <w:r w:rsidRPr="007C086E">
        <w:rPr>
          <w:rFonts w:ascii="Times New Roman" w:hAnsi="Times New Roman" w:cs="Times New Roman"/>
          <w:sz w:val="28"/>
          <w:szCs w:val="28"/>
          <w:lang w:bidi="fa-IR"/>
        </w:rPr>
        <w:lastRenderedPageBreak/>
        <w:t xml:space="preserve">посредничестве французского посла графа </w:t>
      </w:r>
      <w:proofErr w:type="gramStart"/>
      <w:r w:rsidRPr="007C086E">
        <w:rPr>
          <w:rFonts w:ascii="Times New Roman" w:hAnsi="Times New Roman" w:cs="Times New Roman"/>
          <w:sz w:val="28"/>
          <w:szCs w:val="28"/>
          <w:lang w:bidi="fa-IR"/>
        </w:rPr>
        <w:t>Этьен-Эжена</w:t>
      </w:r>
      <w:proofErr w:type="gramEnd"/>
      <w:r w:rsidRPr="007C086E">
        <w:rPr>
          <w:rFonts w:ascii="Times New Roman" w:hAnsi="Times New Roman" w:cs="Times New Roman"/>
          <w:sz w:val="28"/>
          <w:szCs w:val="28"/>
          <w:lang w:bidi="fa-IR"/>
        </w:rPr>
        <w:t xml:space="preserve"> де Сартиж (1809 – 1892) было разрешено вернуться обратно.</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Деятельность миссионеров ордена св. В</w:t>
      </w:r>
      <w:r w:rsidR="00937D61"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нс</w:t>
      </w:r>
      <w:r w:rsidR="00937D61"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н де Поля продолжалась до конца </w:t>
      </w:r>
      <w:r w:rsidRPr="007C086E">
        <w:rPr>
          <w:rFonts w:ascii="Times New Roman" w:hAnsi="Times New Roman" w:cs="Times New Roman"/>
          <w:sz w:val="28"/>
          <w:szCs w:val="28"/>
          <w:lang w:val="en-US" w:bidi="fa-IR"/>
        </w:rPr>
        <w:t>XX</w:t>
      </w:r>
      <w:r w:rsidR="00D4386B" w:rsidRPr="007C086E">
        <w:rPr>
          <w:rFonts w:ascii="Times New Roman" w:hAnsi="Times New Roman" w:cs="Times New Roman"/>
          <w:sz w:val="28"/>
          <w:szCs w:val="28"/>
          <w:lang w:bidi="fa-IR"/>
        </w:rPr>
        <w:t xml:space="preserve"> в. и включала </w:t>
      </w:r>
      <w:r w:rsidRPr="007C086E">
        <w:rPr>
          <w:rFonts w:ascii="Times New Roman" w:hAnsi="Times New Roman" w:cs="Times New Roman"/>
          <w:sz w:val="28"/>
          <w:szCs w:val="28"/>
          <w:lang w:bidi="fa-IR"/>
        </w:rPr>
        <w:t>в себя открытие не только цер</w:t>
      </w:r>
      <w:r w:rsidR="00D4386B" w:rsidRPr="007C086E">
        <w:rPr>
          <w:rFonts w:ascii="Times New Roman" w:hAnsi="Times New Roman" w:cs="Times New Roman"/>
          <w:sz w:val="28"/>
          <w:szCs w:val="28"/>
          <w:lang w:bidi="fa-IR"/>
        </w:rPr>
        <w:t>квей, школ, семинарий, но также</w:t>
      </w:r>
      <w:r w:rsidRPr="007C086E">
        <w:rPr>
          <w:rFonts w:ascii="Times New Roman" w:hAnsi="Times New Roman" w:cs="Times New Roman"/>
          <w:sz w:val="28"/>
          <w:szCs w:val="28"/>
          <w:lang w:bidi="fa-IR"/>
        </w:rPr>
        <w:t xml:space="preserve"> </w:t>
      </w:r>
      <w:r w:rsidR="00D4386B" w:rsidRPr="007C086E">
        <w:rPr>
          <w:rFonts w:ascii="Times New Roman" w:hAnsi="Times New Roman" w:cs="Times New Roman"/>
          <w:sz w:val="28"/>
          <w:szCs w:val="28"/>
          <w:lang w:bidi="fa-IR"/>
        </w:rPr>
        <w:t>больниц</w:t>
      </w:r>
      <w:r w:rsidRPr="007C086E">
        <w:rPr>
          <w:rFonts w:ascii="Times New Roman" w:hAnsi="Times New Roman" w:cs="Times New Roman"/>
          <w:sz w:val="28"/>
          <w:szCs w:val="28"/>
          <w:lang w:bidi="fa-IR"/>
        </w:rPr>
        <w:t xml:space="preserve"> и детских домов. </w:t>
      </w:r>
      <w:proofErr w:type="gramStart"/>
      <w:r w:rsidRPr="007C086E">
        <w:rPr>
          <w:rFonts w:ascii="Times New Roman" w:hAnsi="Times New Roman" w:cs="Times New Roman"/>
          <w:sz w:val="28"/>
          <w:szCs w:val="28"/>
          <w:lang w:bidi="fa-IR"/>
        </w:rPr>
        <w:t>Помимо провинции Западный Азербайджан постепенно миссия начала работу в Исфахане, Новой Джульфе, Тегеране</w:t>
      </w:r>
      <w:r w:rsidRPr="007C086E">
        <w:rPr>
          <w:rStyle w:val="a6"/>
          <w:rFonts w:ascii="Times New Roman" w:hAnsi="Times New Roman" w:cs="Times New Roman"/>
          <w:bCs/>
          <w:sz w:val="28"/>
          <w:szCs w:val="28"/>
          <w:lang w:bidi="fa-IR"/>
        </w:rPr>
        <w:footnoteReference w:id="290"/>
      </w:r>
      <w:r w:rsidRPr="007C086E">
        <w:rPr>
          <w:rFonts w:ascii="Times New Roman" w:hAnsi="Times New Roman" w:cs="Times New Roman"/>
          <w:sz w:val="28"/>
          <w:szCs w:val="28"/>
          <w:lang w:bidi="fa-IR"/>
        </w:rPr>
        <w:t xml:space="preserve"> и Тебризе</w:t>
      </w:r>
      <w:r w:rsidRPr="007C086E">
        <w:rPr>
          <w:rStyle w:val="a6"/>
          <w:rFonts w:ascii="Times New Roman" w:hAnsi="Times New Roman" w:cs="Times New Roman"/>
          <w:bCs/>
          <w:sz w:val="28"/>
          <w:szCs w:val="28"/>
          <w:lang w:bidi="fa-IR"/>
        </w:rPr>
        <w:footnoteReference w:id="291"/>
      </w:r>
      <w:r w:rsidRPr="007C086E">
        <w:rPr>
          <w:rFonts w:ascii="Times New Roman" w:hAnsi="Times New Roman" w:cs="Times New Roman"/>
          <w:sz w:val="28"/>
          <w:szCs w:val="28"/>
          <w:lang w:bidi="fa-IR"/>
        </w:rPr>
        <w:t>. Вместе с тем с 1863 г. к миссионерам присоединились дочери милосердия св. В</w:t>
      </w:r>
      <w:r w:rsidR="00937D61"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н</w:t>
      </w:r>
      <w:r w:rsidR="00937D61" w:rsidRPr="007C086E">
        <w:rPr>
          <w:rFonts w:ascii="Times New Roman" w:hAnsi="Times New Roman" w:cs="Times New Roman"/>
          <w:sz w:val="28"/>
          <w:szCs w:val="28"/>
          <w:lang w:bidi="fa-IR"/>
        </w:rPr>
        <w:t>сан</w:t>
      </w:r>
      <w:r w:rsidRPr="007C086E">
        <w:rPr>
          <w:rFonts w:ascii="Times New Roman" w:hAnsi="Times New Roman" w:cs="Times New Roman"/>
          <w:sz w:val="28"/>
          <w:szCs w:val="28"/>
          <w:lang w:bidi="fa-IR"/>
        </w:rPr>
        <w:t xml:space="preserve"> де Поля, которые положили начало открыти</w:t>
      </w:r>
      <w:r w:rsidR="00937D61" w:rsidRPr="007C086E">
        <w:rPr>
          <w:rFonts w:ascii="Times New Roman" w:hAnsi="Times New Roman" w:cs="Times New Roman"/>
          <w:sz w:val="28"/>
          <w:szCs w:val="28"/>
          <w:lang w:bidi="fa-IR"/>
        </w:rPr>
        <w:t>ю</w:t>
      </w:r>
      <w:r w:rsidRPr="007C086E">
        <w:rPr>
          <w:rFonts w:ascii="Times New Roman" w:hAnsi="Times New Roman" w:cs="Times New Roman"/>
          <w:sz w:val="28"/>
          <w:szCs w:val="28"/>
          <w:lang w:bidi="fa-IR"/>
        </w:rPr>
        <w:t xml:space="preserve"> лазари</w:t>
      </w:r>
      <w:r w:rsidR="00937D61" w:rsidRPr="007C086E">
        <w:rPr>
          <w:rFonts w:ascii="Times New Roman" w:hAnsi="Times New Roman" w:cs="Times New Roman"/>
          <w:sz w:val="28"/>
          <w:szCs w:val="28"/>
          <w:lang w:bidi="fa-IR"/>
        </w:rPr>
        <w:t>с</w:t>
      </w:r>
      <w:r w:rsidRPr="007C086E">
        <w:rPr>
          <w:rFonts w:ascii="Times New Roman" w:hAnsi="Times New Roman" w:cs="Times New Roman"/>
          <w:sz w:val="28"/>
          <w:szCs w:val="28"/>
          <w:lang w:bidi="fa-IR"/>
        </w:rPr>
        <w:t>тских учебных заведений в Иране для девочек, просуществовавших вплоть до 1979 г. Одной из наиболее известных школ для девочек была школа Жанны д’Арк в Тегеране</w:t>
      </w:r>
      <w:proofErr w:type="gramEnd"/>
      <w:r w:rsidRPr="007C086E">
        <w:rPr>
          <w:rFonts w:ascii="Times New Roman" w:hAnsi="Times New Roman" w:cs="Times New Roman"/>
          <w:sz w:val="28"/>
          <w:szCs w:val="28"/>
          <w:lang w:bidi="fa-IR"/>
        </w:rPr>
        <w:t>, учрежденная в 1865 г. После Исламской революции 1979 г. дочери милосердия св. В</w:t>
      </w:r>
      <w:r w:rsidR="00937D61"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нс</w:t>
      </w:r>
      <w:r w:rsidR="00937D61"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н де Поля покинули Иран. </w:t>
      </w:r>
      <w:r w:rsidR="00937D61" w:rsidRPr="007C086E">
        <w:rPr>
          <w:rFonts w:ascii="Times New Roman" w:hAnsi="Times New Roman" w:cs="Times New Roman"/>
          <w:sz w:val="28"/>
          <w:szCs w:val="28"/>
          <w:lang w:bidi="fa-IR"/>
        </w:rPr>
        <w:t xml:space="preserve">В результате </w:t>
      </w:r>
      <w:r w:rsidRPr="007C086E">
        <w:rPr>
          <w:rFonts w:ascii="Times New Roman" w:hAnsi="Times New Roman" w:cs="Times New Roman"/>
          <w:sz w:val="28"/>
          <w:szCs w:val="28"/>
          <w:lang w:bidi="fa-IR"/>
        </w:rPr>
        <w:t>указа Реза-шаха Пехлеви от 1940 г. о национализации всех учебных заведений, многие из них, принадлежавшие католическим миссионерам, были закрыты.</w:t>
      </w:r>
    </w:p>
    <w:p w:rsidR="005922A1" w:rsidRPr="007C086E" w:rsidRDefault="005922A1" w:rsidP="003A5E81">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Упадок католического миссионерства в Иране, за исключен</w:t>
      </w:r>
      <w:r w:rsidR="00937D61" w:rsidRPr="007C086E">
        <w:rPr>
          <w:rFonts w:ascii="Times New Roman" w:hAnsi="Times New Roman" w:cs="Times New Roman"/>
          <w:sz w:val="28"/>
          <w:szCs w:val="28"/>
          <w:lang w:bidi="fa-IR"/>
        </w:rPr>
        <w:t>ием последователей ордена св. Венса</w:t>
      </w:r>
      <w:r w:rsidRPr="007C086E">
        <w:rPr>
          <w:rFonts w:ascii="Times New Roman" w:hAnsi="Times New Roman" w:cs="Times New Roman"/>
          <w:sz w:val="28"/>
          <w:szCs w:val="28"/>
          <w:lang w:bidi="fa-IR"/>
        </w:rPr>
        <w:t xml:space="preserve">н де Поля, в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открыл дорогу в этот период для протестантских миссионеров, наиболее яркими </w:t>
      </w:r>
      <w:proofErr w:type="gramStart"/>
      <w:r w:rsidRPr="007C086E">
        <w:rPr>
          <w:rFonts w:ascii="Times New Roman" w:hAnsi="Times New Roman" w:cs="Times New Roman"/>
          <w:sz w:val="28"/>
          <w:szCs w:val="28"/>
          <w:lang w:bidi="fa-IR"/>
        </w:rPr>
        <w:t>представителями</w:t>
      </w:r>
      <w:proofErr w:type="gramEnd"/>
      <w:r w:rsidRPr="007C086E">
        <w:rPr>
          <w:rFonts w:ascii="Times New Roman" w:hAnsi="Times New Roman" w:cs="Times New Roman"/>
          <w:sz w:val="28"/>
          <w:szCs w:val="28"/>
          <w:lang w:bidi="fa-IR"/>
        </w:rPr>
        <w:t xml:space="preserve"> которых были англикане и американские пресвитериане. Однако еще в 1747 г. в Иран (</w:t>
      </w:r>
      <w:r w:rsidR="00060718" w:rsidRPr="007C086E">
        <w:rPr>
          <w:rFonts w:ascii="Times New Roman" w:hAnsi="Times New Roman" w:cs="Times New Roman"/>
          <w:sz w:val="28"/>
          <w:szCs w:val="28"/>
          <w:lang w:bidi="fa-IR"/>
        </w:rPr>
        <w:t>Йезд) прибыли адепты Моравской Ц</w:t>
      </w:r>
      <w:r w:rsidRPr="007C086E">
        <w:rPr>
          <w:rFonts w:ascii="Times New Roman" w:hAnsi="Times New Roman" w:cs="Times New Roman"/>
          <w:sz w:val="28"/>
          <w:szCs w:val="28"/>
          <w:lang w:bidi="fa-IR"/>
        </w:rPr>
        <w:t>еркви</w:t>
      </w:r>
      <w:r w:rsidRPr="007C086E">
        <w:rPr>
          <w:rStyle w:val="a6"/>
          <w:rFonts w:ascii="Times New Roman" w:hAnsi="Times New Roman" w:cs="Times New Roman"/>
          <w:bCs/>
          <w:sz w:val="28"/>
          <w:szCs w:val="28"/>
          <w:lang w:bidi="fa-IR"/>
        </w:rPr>
        <w:footnoteReference w:id="292"/>
      </w:r>
      <w:r w:rsidRPr="007C086E">
        <w:rPr>
          <w:rFonts w:ascii="Times New Roman" w:hAnsi="Times New Roman" w:cs="Times New Roman"/>
          <w:sz w:val="28"/>
          <w:szCs w:val="28"/>
          <w:lang w:bidi="fa-IR"/>
        </w:rPr>
        <w:t>, в лице немецких докторов С. Ф. В. Хоккера и Йоханнеса Рюфера, пробывших там не более года. Одним из наиболее известных протестантов, посетивших Иран еще до начала основных, полномасштабных миссий, был Генри</w:t>
      </w:r>
      <w:r w:rsidR="00937D61" w:rsidRPr="007C086E">
        <w:rPr>
          <w:rFonts w:ascii="Times New Roman" w:hAnsi="Times New Roman" w:cs="Times New Roman"/>
          <w:sz w:val="28"/>
          <w:szCs w:val="28"/>
          <w:lang w:bidi="fa-IR"/>
        </w:rPr>
        <w:t xml:space="preserve"> Мартин (1781 </w:t>
      </w:r>
      <w:r w:rsidR="003A5E81" w:rsidRPr="007C086E">
        <w:rPr>
          <w:rFonts w:ascii="Times New Roman" w:hAnsi="Times New Roman" w:cs="Times New Roman"/>
          <w:sz w:val="28"/>
          <w:szCs w:val="28"/>
          <w:lang w:bidi="fa-IR"/>
        </w:rPr>
        <w:t>–</w:t>
      </w:r>
      <w:r w:rsidR="00937D61" w:rsidRPr="007C086E">
        <w:rPr>
          <w:rFonts w:ascii="Times New Roman" w:hAnsi="Times New Roman" w:cs="Times New Roman"/>
          <w:sz w:val="28"/>
          <w:szCs w:val="28"/>
          <w:lang w:bidi="fa-IR"/>
        </w:rPr>
        <w:t>1812), прибывший</w:t>
      </w:r>
      <w:r w:rsidRPr="007C086E">
        <w:rPr>
          <w:rFonts w:ascii="Times New Roman" w:hAnsi="Times New Roman" w:cs="Times New Roman"/>
          <w:sz w:val="28"/>
          <w:szCs w:val="28"/>
          <w:lang w:bidi="fa-IR"/>
        </w:rPr>
        <w:t xml:space="preserve"> в Бушир</w:t>
      </w:r>
      <w:r w:rsidR="00937D61"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1811 г. Позже </w:t>
      </w:r>
      <w:r w:rsidR="00937D61" w:rsidRPr="007C086E">
        <w:rPr>
          <w:rFonts w:ascii="Times New Roman" w:hAnsi="Times New Roman" w:cs="Times New Roman"/>
          <w:sz w:val="28"/>
          <w:szCs w:val="28"/>
          <w:lang w:bidi="fa-IR"/>
        </w:rPr>
        <w:t xml:space="preserve">он </w:t>
      </w:r>
      <w:r w:rsidRPr="007C086E">
        <w:rPr>
          <w:rFonts w:ascii="Times New Roman" w:hAnsi="Times New Roman" w:cs="Times New Roman"/>
          <w:sz w:val="28"/>
          <w:szCs w:val="28"/>
          <w:lang w:bidi="fa-IR"/>
        </w:rPr>
        <w:t>также побывал в Ширазе, Исфахане и Тебризе. Своей проповедческой деятельностью Г. Мартин был более известен в Индии, куда он при</w:t>
      </w:r>
      <w:r w:rsidR="00BA4634" w:rsidRPr="007C086E">
        <w:rPr>
          <w:rFonts w:ascii="Times New Roman" w:hAnsi="Times New Roman" w:cs="Times New Roman"/>
          <w:sz w:val="28"/>
          <w:szCs w:val="28"/>
          <w:lang w:bidi="fa-IR"/>
        </w:rPr>
        <w:t>ехал</w:t>
      </w:r>
      <w:r w:rsidRPr="007C086E">
        <w:rPr>
          <w:rFonts w:ascii="Times New Roman" w:hAnsi="Times New Roman" w:cs="Times New Roman"/>
          <w:sz w:val="28"/>
          <w:szCs w:val="28"/>
          <w:lang w:bidi="fa-IR"/>
        </w:rPr>
        <w:t xml:space="preserve"> в 1806 г. В Иран же он отправился </w:t>
      </w:r>
      <w:r w:rsidRPr="007C086E">
        <w:rPr>
          <w:rFonts w:ascii="Times New Roman" w:hAnsi="Times New Roman" w:cs="Times New Roman"/>
          <w:sz w:val="28"/>
          <w:szCs w:val="28"/>
          <w:lang w:bidi="fa-IR"/>
        </w:rPr>
        <w:lastRenderedPageBreak/>
        <w:t>со своей версией перевода Нового Заве</w:t>
      </w:r>
      <w:r w:rsidR="00937D61" w:rsidRPr="007C086E">
        <w:rPr>
          <w:rFonts w:ascii="Times New Roman" w:hAnsi="Times New Roman" w:cs="Times New Roman"/>
          <w:sz w:val="28"/>
          <w:szCs w:val="28"/>
          <w:lang w:bidi="fa-IR"/>
        </w:rPr>
        <w:t>та на персидский язык, который</w:t>
      </w:r>
      <w:r w:rsidRPr="007C086E">
        <w:rPr>
          <w:rFonts w:ascii="Times New Roman" w:hAnsi="Times New Roman" w:cs="Times New Roman"/>
          <w:sz w:val="28"/>
          <w:szCs w:val="28"/>
          <w:lang w:bidi="fa-IR"/>
        </w:rPr>
        <w:t xml:space="preserve"> хотел преподнести шаху Ирана Фатх Али-шаху Каджару. Личная встреча не состоялась, однако, перевод был передан шаху.</w:t>
      </w:r>
      <w:r w:rsidRPr="007C086E">
        <w:rPr>
          <w:rStyle w:val="a6"/>
          <w:rFonts w:ascii="Times New Roman" w:hAnsi="Times New Roman" w:cs="Times New Roman"/>
          <w:bCs/>
          <w:sz w:val="28"/>
          <w:szCs w:val="28"/>
          <w:lang w:bidi="fa-IR"/>
        </w:rPr>
        <w:footnoteReference w:id="293"/>
      </w:r>
      <w:r w:rsidRPr="007C086E">
        <w:rPr>
          <w:rFonts w:ascii="Times New Roman" w:hAnsi="Times New Roman" w:cs="Times New Roman"/>
          <w:sz w:val="28"/>
          <w:szCs w:val="28"/>
          <w:lang w:bidi="fa-IR"/>
        </w:rPr>
        <w:t xml:space="preserve">Впервые перевод Нового Завета Генри Мартина был опубликован в 1815 г. Российским библейским обществом. </w:t>
      </w:r>
    </w:p>
    <w:p w:rsidR="005922A1" w:rsidRPr="007C086E" w:rsidRDefault="005922A1" w:rsidP="00CE4EB5">
      <w:p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Протестантские</w:t>
      </w:r>
      <w:r w:rsidR="00C131DA">
        <w:rPr>
          <w:rFonts w:ascii="Times New Roman" w:hAnsi="Times New Roman" w:cs="Times New Roman"/>
          <w:sz w:val="28"/>
          <w:szCs w:val="28"/>
          <w:lang w:bidi="fa-IR"/>
        </w:rPr>
        <w:t xml:space="preserve"> миссионеры, как и католические, в первую очередь</w:t>
      </w:r>
      <w:r w:rsidRPr="007C086E">
        <w:rPr>
          <w:rFonts w:ascii="Times New Roman" w:hAnsi="Times New Roman" w:cs="Times New Roman"/>
          <w:sz w:val="28"/>
          <w:szCs w:val="28"/>
          <w:lang w:bidi="fa-IR"/>
        </w:rPr>
        <w:t xml:space="preserve"> выбирали для своих проповедей местных христианских жителей, зороастрийцев, иудеев и уже потом мусульман, на которых по большей части, они рассчитывали воздействовать через </w:t>
      </w:r>
      <w:r w:rsidR="00EF75DF" w:rsidRPr="007C086E">
        <w:rPr>
          <w:rFonts w:ascii="Times New Roman" w:hAnsi="Times New Roman" w:cs="Times New Roman"/>
          <w:sz w:val="28"/>
          <w:szCs w:val="28"/>
          <w:lang w:bidi="fa-IR"/>
        </w:rPr>
        <w:t>ново</w:t>
      </w:r>
      <w:r w:rsidRPr="007C086E">
        <w:rPr>
          <w:rFonts w:ascii="Times New Roman" w:hAnsi="Times New Roman" w:cs="Times New Roman"/>
          <w:sz w:val="28"/>
          <w:szCs w:val="28"/>
          <w:lang w:bidi="fa-IR"/>
        </w:rPr>
        <w:t>обращенное туземное население. Основная их работа концентрировалась вокруг учрежденных ими</w:t>
      </w:r>
      <w:r w:rsidR="005A25E4">
        <w:rPr>
          <w:rFonts w:ascii="Times New Roman" w:hAnsi="Times New Roman" w:cs="Times New Roman"/>
          <w:sz w:val="28"/>
          <w:szCs w:val="28"/>
          <w:lang w:bidi="fa-IR"/>
        </w:rPr>
        <w:t xml:space="preserve"> же</w:t>
      </w:r>
      <w:r w:rsidRPr="007C086E">
        <w:rPr>
          <w:rFonts w:ascii="Times New Roman" w:hAnsi="Times New Roman" w:cs="Times New Roman"/>
          <w:sz w:val="28"/>
          <w:szCs w:val="28"/>
          <w:lang w:bidi="fa-IR"/>
        </w:rPr>
        <w:t xml:space="preserve"> учебных, медицинских заведений и церквей, которые посещали и мусульмане. Так, например, в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вв. одними из центров для работы протестантских миссионеров стали Колледж Альборз</w:t>
      </w:r>
      <w:r w:rsidRPr="007C086E">
        <w:rPr>
          <w:rStyle w:val="a6"/>
          <w:rFonts w:ascii="Times New Roman" w:hAnsi="Times New Roman" w:cs="Times New Roman"/>
          <w:bCs/>
          <w:sz w:val="28"/>
          <w:szCs w:val="28"/>
          <w:lang w:bidi="fa-IR"/>
        </w:rPr>
        <w:footnoteReference w:id="294"/>
      </w:r>
      <w:r w:rsidRPr="007C086E">
        <w:rPr>
          <w:rFonts w:ascii="Times New Roman" w:hAnsi="Times New Roman" w:cs="Times New Roman"/>
          <w:sz w:val="28"/>
          <w:szCs w:val="28"/>
          <w:lang w:bidi="fa-IR"/>
        </w:rPr>
        <w:t xml:space="preserve"> в Тегеране и Мемориальный колледж им. Стюарта в Исфахане</w:t>
      </w:r>
      <w:r w:rsidRPr="007C086E">
        <w:rPr>
          <w:rStyle w:val="a6"/>
          <w:rFonts w:ascii="Times New Roman" w:hAnsi="Times New Roman" w:cs="Times New Roman"/>
          <w:bCs/>
          <w:sz w:val="28"/>
          <w:szCs w:val="28"/>
          <w:lang w:bidi="fa-IR"/>
        </w:rPr>
        <w:footnoteReference w:id="295"/>
      </w:r>
      <w:r w:rsidRPr="007C086E">
        <w:rPr>
          <w:rFonts w:ascii="Times New Roman" w:hAnsi="Times New Roman" w:cs="Times New Roman"/>
          <w:sz w:val="28"/>
          <w:szCs w:val="28"/>
          <w:lang w:bidi="fa-IR"/>
        </w:rPr>
        <w:t>.</w:t>
      </w:r>
    </w:p>
    <w:p w:rsidR="005922A1" w:rsidRPr="007C086E" w:rsidRDefault="005922A1" w:rsidP="00CE4EB5">
      <w:pPr>
        <w:spacing w:line="360" w:lineRule="auto"/>
        <w:jc w:val="both"/>
        <w:rPr>
          <w:rStyle w:val="apple-converted-space"/>
          <w:rFonts w:ascii="Times New Roman" w:hAnsi="Times New Roman" w:cs="Times New Roman"/>
          <w:bCs/>
          <w:sz w:val="28"/>
          <w:szCs w:val="28"/>
          <w:shd w:val="clear" w:color="auto" w:fill="FFFFFF"/>
        </w:rPr>
      </w:pPr>
      <w:r w:rsidRPr="007C086E">
        <w:rPr>
          <w:rFonts w:ascii="Times New Roman" w:hAnsi="Times New Roman" w:cs="Times New Roman"/>
          <w:sz w:val="28"/>
          <w:szCs w:val="28"/>
          <w:lang w:bidi="fa-IR"/>
        </w:rPr>
        <w:tab/>
        <w:t>Последователи англиканства впервые прибыли в Иран в 1821 г., избирая в качестве проповедческой цели местное еврейское население. Христианская миссия евреям (</w:t>
      </w:r>
      <w:r w:rsidRPr="007C086E">
        <w:rPr>
          <w:rFonts w:ascii="Times New Roman" w:hAnsi="Times New Roman" w:cs="Times New Roman"/>
          <w:sz w:val="28"/>
          <w:szCs w:val="28"/>
          <w:lang w:val="en-US"/>
        </w:rPr>
        <w:t>Christian</w:t>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val="en-US"/>
        </w:rPr>
        <w:t>Mission</w:t>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val="en-US"/>
        </w:rPr>
        <w:t>to</w:t>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val="en-US"/>
        </w:rPr>
        <w:t>the</w:t>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val="en-US"/>
        </w:rPr>
        <w:t>Jews</w:t>
      </w:r>
      <w:r w:rsidR="00EF75DF" w:rsidRPr="007C086E">
        <w:rPr>
          <w:rFonts w:ascii="Times New Roman" w:hAnsi="Times New Roman" w:cs="Times New Roman"/>
          <w:sz w:val="28"/>
          <w:szCs w:val="28"/>
        </w:rPr>
        <w:t xml:space="preserve"> - </w:t>
      </w:r>
      <w:r w:rsidRPr="007C086E">
        <w:rPr>
          <w:rFonts w:ascii="Times New Roman" w:hAnsi="Times New Roman" w:cs="Times New Roman"/>
          <w:sz w:val="28"/>
          <w:szCs w:val="28"/>
          <w:lang w:val="en-US"/>
        </w:rPr>
        <w:t>CMJ</w:t>
      </w:r>
      <w:r w:rsidRPr="007C086E">
        <w:rPr>
          <w:rFonts w:ascii="Times New Roman" w:hAnsi="Times New Roman" w:cs="Times New Roman"/>
          <w:sz w:val="28"/>
          <w:szCs w:val="28"/>
        </w:rPr>
        <w:t>) основные пункты своей деятельности имела в Урмие, Хамада</w:t>
      </w:r>
      <w:r w:rsidR="00EF75DF" w:rsidRPr="007C086E">
        <w:rPr>
          <w:rFonts w:ascii="Times New Roman" w:hAnsi="Times New Roman" w:cs="Times New Roman"/>
          <w:sz w:val="28"/>
          <w:szCs w:val="28"/>
        </w:rPr>
        <w:t>не, Ширазе, Бушире, Керманшахе, где</w:t>
      </w:r>
      <w:r w:rsidRPr="007C086E">
        <w:rPr>
          <w:rFonts w:ascii="Times New Roman" w:hAnsi="Times New Roman" w:cs="Times New Roman"/>
          <w:sz w:val="28"/>
          <w:szCs w:val="28"/>
        </w:rPr>
        <w:t xml:space="preserve"> продолжала работу до второй половины </w:t>
      </w:r>
      <w:r w:rsidRPr="007C086E">
        <w:rPr>
          <w:rFonts w:ascii="Times New Roman" w:hAnsi="Times New Roman" w:cs="Times New Roman"/>
          <w:sz w:val="28"/>
          <w:szCs w:val="28"/>
          <w:lang w:val="en-US"/>
        </w:rPr>
        <w:t>XX</w:t>
      </w:r>
      <w:r w:rsidRPr="007C086E">
        <w:rPr>
          <w:rFonts w:ascii="Times New Roman" w:hAnsi="Times New Roman" w:cs="Times New Roman"/>
          <w:sz w:val="28"/>
          <w:szCs w:val="28"/>
        </w:rPr>
        <w:t xml:space="preserve"> в.  Одним из первых представителей этой миссии был Джозеф Вольф (1795 – 1862),</w:t>
      </w:r>
      <w:r w:rsidR="00EF75DF" w:rsidRPr="007C086E">
        <w:rPr>
          <w:rFonts w:ascii="Times New Roman" w:hAnsi="Times New Roman" w:cs="Times New Roman"/>
          <w:sz w:val="28"/>
          <w:szCs w:val="28"/>
        </w:rPr>
        <w:t xml:space="preserve"> </w:t>
      </w:r>
      <w:r w:rsidRPr="007C086E">
        <w:rPr>
          <w:rFonts w:ascii="Times New Roman" w:hAnsi="Times New Roman" w:cs="Times New Roman"/>
          <w:sz w:val="28"/>
          <w:szCs w:val="28"/>
        </w:rPr>
        <w:t>который оставил несколько трудов, посвященных своим путешествиям.</w:t>
      </w:r>
      <w:r w:rsidRPr="007C086E">
        <w:rPr>
          <w:rStyle w:val="a6"/>
          <w:rFonts w:ascii="Times New Roman" w:hAnsi="Times New Roman" w:cs="Times New Roman"/>
          <w:bCs/>
          <w:sz w:val="28"/>
          <w:szCs w:val="28"/>
        </w:rPr>
        <w:footnoteReference w:id="296"/>
      </w:r>
      <w:r w:rsidRPr="007C086E">
        <w:rPr>
          <w:rFonts w:ascii="Times New Roman" w:hAnsi="Times New Roman" w:cs="Times New Roman"/>
          <w:sz w:val="28"/>
          <w:szCs w:val="28"/>
        </w:rPr>
        <w:t xml:space="preserve"> </w:t>
      </w:r>
      <w:r w:rsidRPr="007C086E">
        <w:rPr>
          <w:rFonts w:ascii="Times New Roman" w:hAnsi="Times New Roman" w:cs="Times New Roman"/>
          <w:sz w:val="28"/>
          <w:szCs w:val="28"/>
          <w:lang w:bidi="fa-IR"/>
        </w:rPr>
        <w:t xml:space="preserve">Со второй половины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в. большая часть миссионерской деятельности </w:t>
      </w:r>
      <w:r w:rsidRPr="007C086E">
        <w:rPr>
          <w:rFonts w:ascii="Times New Roman" w:hAnsi="Times New Roman" w:cs="Times New Roman"/>
          <w:sz w:val="28"/>
          <w:szCs w:val="28"/>
          <w:lang w:bidi="fa-IR"/>
        </w:rPr>
        <w:lastRenderedPageBreak/>
        <w:t>англикан протека</w:t>
      </w:r>
      <w:r w:rsidR="00EF75DF" w:rsidRPr="007C086E">
        <w:rPr>
          <w:rFonts w:ascii="Times New Roman" w:hAnsi="Times New Roman" w:cs="Times New Roman"/>
          <w:sz w:val="28"/>
          <w:szCs w:val="28"/>
          <w:lang w:bidi="fa-IR"/>
        </w:rPr>
        <w:t>л</w:t>
      </w:r>
      <w:r w:rsidR="00BA4634"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под предводительством Церковно-миссионерского общества (</w:t>
      </w:r>
      <w:r w:rsidRPr="007C086E">
        <w:rPr>
          <w:rFonts w:ascii="Times New Roman" w:hAnsi="Times New Roman" w:cs="Times New Roman"/>
          <w:sz w:val="28"/>
          <w:szCs w:val="28"/>
          <w:shd w:val="clear" w:color="auto" w:fill="FFFFFF"/>
        </w:rPr>
        <w:t>Church Missionary Society</w:t>
      </w:r>
      <w:r w:rsidR="00EF75DF" w:rsidRPr="007C086E">
        <w:rPr>
          <w:rStyle w:val="apple-converted-space"/>
          <w:rFonts w:ascii="Times New Roman" w:hAnsi="Times New Roman" w:cs="Times New Roman"/>
          <w:bCs/>
          <w:sz w:val="28"/>
          <w:szCs w:val="28"/>
          <w:shd w:val="clear" w:color="auto" w:fill="FFFFFF"/>
        </w:rPr>
        <w:t xml:space="preserve"> - </w:t>
      </w:r>
      <w:r w:rsidRPr="007C086E">
        <w:rPr>
          <w:rStyle w:val="apple-converted-space"/>
          <w:rFonts w:ascii="Times New Roman" w:hAnsi="Times New Roman" w:cs="Times New Roman"/>
          <w:bCs/>
          <w:sz w:val="28"/>
          <w:szCs w:val="28"/>
          <w:shd w:val="clear" w:color="auto" w:fill="FFFFFF"/>
          <w:lang w:val="en-US"/>
        </w:rPr>
        <w:t>CMS</w:t>
      </w:r>
      <w:r w:rsidRPr="007C086E">
        <w:rPr>
          <w:rStyle w:val="apple-converted-space"/>
          <w:rFonts w:ascii="Times New Roman" w:hAnsi="Times New Roman" w:cs="Times New Roman"/>
          <w:bCs/>
          <w:sz w:val="28"/>
          <w:szCs w:val="28"/>
          <w:shd w:val="clear" w:color="auto" w:fill="FFFFFF"/>
        </w:rPr>
        <w:t>)</w:t>
      </w:r>
      <w:r w:rsidRPr="007C086E">
        <w:rPr>
          <w:rStyle w:val="a6"/>
          <w:rFonts w:ascii="Times New Roman" w:hAnsi="Times New Roman" w:cs="Times New Roman"/>
          <w:bCs/>
          <w:sz w:val="28"/>
          <w:szCs w:val="28"/>
          <w:shd w:val="clear" w:color="auto" w:fill="FFFFFF"/>
        </w:rPr>
        <w:footnoteReference w:id="297"/>
      </w:r>
      <w:r w:rsidRPr="007C086E">
        <w:rPr>
          <w:rStyle w:val="apple-converted-space"/>
          <w:rFonts w:ascii="Times New Roman" w:hAnsi="Times New Roman" w:cs="Times New Roman"/>
          <w:bCs/>
          <w:sz w:val="28"/>
          <w:szCs w:val="28"/>
          <w:shd w:val="clear" w:color="auto" w:fill="FFFFFF"/>
        </w:rPr>
        <w:t xml:space="preserve">, а одним из наиболее известных миссионеров этого времени </w:t>
      </w:r>
      <w:r w:rsidR="00EF75DF" w:rsidRPr="007C086E">
        <w:rPr>
          <w:rStyle w:val="apple-converted-space"/>
          <w:rFonts w:ascii="Times New Roman" w:hAnsi="Times New Roman" w:cs="Times New Roman"/>
          <w:bCs/>
          <w:sz w:val="28"/>
          <w:szCs w:val="28"/>
          <w:shd w:val="clear" w:color="auto" w:fill="FFFFFF"/>
        </w:rPr>
        <w:t>был</w:t>
      </w:r>
      <w:r w:rsidRPr="007C086E">
        <w:rPr>
          <w:rStyle w:val="apple-converted-space"/>
          <w:rFonts w:ascii="Times New Roman" w:hAnsi="Times New Roman" w:cs="Times New Roman"/>
          <w:bCs/>
          <w:sz w:val="28"/>
          <w:szCs w:val="28"/>
          <w:shd w:val="clear" w:color="auto" w:fill="FFFFFF"/>
        </w:rPr>
        <w:t xml:space="preserve"> преп. Роберт Брюс (1833 – 1915), прибывший в Новую Джульфу в 1869 г. с </w:t>
      </w:r>
      <w:r w:rsidR="00EF75DF" w:rsidRPr="007C086E">
        <w:rPr>
          <w:rStyle w:val="apple-converted-space"/>
          <w:rFonts w:ascii="Times New Roman" w:hAnsi="Times New Roman" w:cs="Times New Roman"/>
          <w:bCs/>
          <w:sz w:val="28"/>
          <w:szCs w:val="28"/>
          <w:shd w:val="clear" w:color="auto" w:fill="FFFFFF"/>
        </w:rPr>
        <w:t>намерением</w:t>
      </w:r>
      <w:r w:rsidRPr="007C086E">
        <w:rPr>
          <w:rStyle w:val="apple-converted-space"/>
          <w:rFonts w:ascii="Times New Roman" w:hAnsi="Times New Roman" w:cs="Times New Roman"/>
          <w:bCs/>
          <w:sz w:val="28"/>
          <w:szCs w:val="28"/>
          <w:shd w:val="clear" w:color="auto" w:fill="FFFFFF"/>
        </w:rPr>
        <w:t xml:space="preserve"> пересмотр</w:t>
      </w:r>
      <w:r w:rsidR="00EF75DF" w:rsidRPr="007C086E">
        <w:rPr>
          <w:rStyle w:val="apple-converted-space"/>
          <w:rFonts w:ascii="Times New Roman" w:hAnsi="Times New Roman" w:cs="Times New Roman"/>
          <w:bCs/>
          <w:sz w:val="28"/>
          <w:szCs w:val="28"/>
          <w:shd w:val="clear" w:color="auto" w:fill="FFFFFF"/>
        </w:rPr>
        <w:t>еть и допол</w:t>
      </w:r>
      <w:r w:rsidRPr="007C086E">
        <w:rPr>
          <w:rStyle w:val="apple-converted-space"/>
          <w:rFonts w:ascii="Times New Roman" w:hAnsi="Times New Roman" w:cs="Times New Roman"/>
          <w:bCs/>
          <w:sz w:val="28"/>
          <w:szCs w:val="28"/>
          <w:shd w:val="clear" w:color="auto" w:fill="FFFFFF"/>
        </w:rPr>
        <w:t>ни</w:t>
      </w:r>
      <w:r w:rsidR="00EF75DF" w:rsidRPr="007C086E">
        <w:rPr>
          <w:rStyle w:val="apple-converted-space"/>
          <w:rFonts w:ascii="Times New Roman" w:hAnsi="Times New Roman" w:cs="Times New Roman"/>
          <w:bCs/>
          <w:sz w:val="28"/>
          <w:szCs w:val="28"/>
          <w:shd w:val="clear" w:color="auto" w:fill="FFFFFF"/>
        </w:rPr>
        <w:t>ть</w:t>
      </w:r>
      <w:r w:rsidRPr="007C086E">
        <w:rPr>
          <w:rStyle w:val="apple-converted-space"/>
          <w:rFonts w:ascii="Times New Roman" w:hAnsi="Times New Roman" w:cs="Times New Roman"/>
          <w:bCs/>
          <w:sz w:val="28"/>
          <w:szCs w:val="28"/>
          <w:shd w:val="clear" w:color="auto" w:fill="FFFFFF"/>
        </w:rPr>
        <w:t xml:space="preserve"> перевод Библии Генри Мартина</w:t>
      </w:r>
      <w:r w:rsidR="00F57CAD" w:rsidRPr="007C086E">
        <w:rPr>
          <w:rStyle w:val="apple-converted-space"/>
          <w:rFonts w:ascii="Times New Roman" w:hAnsi="Times New Roman" w:cs="Times New Roman"/>
          <w:bCs/>
          <w:sz w:val="28"/>
          <w:szCs w:val="28"/>
          <w:shd w:val="clear" w:color="auto" w:fill="FFFFFF"/>
        </w:rPr>
        <w:t xml:space="preserve">. </w:t>
      </w:r>
      <w:proofErr w:type="gramStart"/>
      <w:r w:rsidR="00F57CAD" w:rsidRPr="007C086E">
        <w:rPr>
          <w:rStyle w:val="apple-converted-space"/>
          <w:rFonts w:ascii="Times New Roman" w:hAnsi="Times New Roman" w:cs="Times New Roman"/>
          <w:bCs/>
          <w:sz w:val="28"/>
          <w:szCs w:val="28"/>
          <w:shd w:val="clear" w:color="auto" w:fill="FFFFFF"/>
        </w:rPr>
        <w:t>П</w:t>
      </w:r>
      <w:r w:rsidRPr="007C086E">
        <w:rPr>
          <w:rStyle w:val="apple-converted-space"/>
          <w:rFonts w:ascii="Times New Roman" w:hAnsi="Times New Roman" w:cs="Times New Roman"/>
          <w:bCs/>
          <w:sz w:val="28"/>
          <w:szCs w:val="28"/>
          <w:shd w:val="clear" w:color="auto" w:fill="FFFFFF"/>
        </w:rPr>
        <w:t>окинуть Иран</w:t>
      </w:r>
      <w:r w:rsidR="00F57CAD" w:rsidRPr="007C086E">
        <w:rPr>
          <w:rStyle w:val="apple-converted-space"/>
          <w:rFonts w:ascii="Times New Roman" w:hAnsi="Times New Roman" w:cs="Times New Roman"/>
          <w:bCs/>
          <w:sz w:val="28"/>
          <w:szCs w:val="28"/>
          <w:shd w:val="clear" w:color="auto" w:fill="FFFFFF"/>
        </w:rPr>
        <w:t xml:space="preserve"> он собирался</w:t>
      </w:r>
      <w:r w:rsidRPr="007C086E">
        <w:rPr>
          <w:rStyle w:val="apple-converted-space"/>
          <w:rFonts w:ascii="Times New Roman" w:hAnsi="Times New Roman" w:cs="Times New Roman"/>
          <w:bCs/>
          <w:sz w:val="28"/>
          <w:szCs w:val="28"/>
          <w:shd w:val="clear" w:color="auto" w:fill="FFFFFF"/>
        </w:rPr>
        <w:t xml:space="preserve"> в 1871 г.</w:t>
      </w:r>
      <w:r w:rsidR="00F57CAD" w:rsidRPr="007C086E">
        <w:rPr>
          <w:rStyle w:val="apple-converted-space"/>
          <w:rFonts w:ascii="Times New Roman" w:hAnsi="Times New Roman" w:cs="Times New Roman"/>
          <w:bCs/>
          <w:sz w:val="28"/>
          <w:szCs w:val="28"/>
          <w:shd w:val="clear" w:color="auto" w:fill="FFFFFF"/>
        </w:rPr>
        <w:t>, о</w:t>
      </w:r>
      <w:r w:rsidRPr="007C086E">
        <w:rPr>
          <w:rStyle w:val="apple-converted-space"/>
          <w:rFonts w:ascii="Times New Roman" w:hAnsi="Times New Roman" w:cs="Times New Roman"/>
          <w:bCs/>
          <w:sz w:val="28"/>
          <w:szCs w:val="28"/>
          <w:shd w:val="clear" w:color="auto" w:fill="FFFFFF"/>
        </w:rPr>
        <w:t xml:space="preserve">днако, увидев добрый знак в обращении к нему девяти мусульман с </w:t>
      </w:r>
      <w:r w:rsidR="00EF75DF" w:rsidRPr="007C086E">
        <w:rPr>
          <w:rStyle w:val="apple-converted-space"/>
          <w:rFonts w:ascii="Times New Roman" w:hAnsi="Times New Roman" w:cs="Times New Roman"/>
          <w:bCs/>
          <w:sz w:val="28"/>
          <w:szCs w:val="28"/>
          <w:shd w:val="clear" w:color="auto" w:fill="FFFFFF"/>
        </w:rPr>
        <w:t>желанием креститься,</w:t>
      </w:r>
      <w:r w:rsidRPr="007C086E">
        <w:rPr>
          <w:rStyle w:val="apple-converted-space"/>
          <w:rFonts w:ascii="Times New Roman" w:hAnsi="Times New Roman" w:cs="Times New Roman"/>
          <w:bCs/>
          <w:sz w:val="28"/>
          <w:szCs w:val="28"/>
          <w:shd w:val="clear" w:color="auto" w:fill="FFFFFF"/>
        </w:rPr>
        <w:t xml:space="preserve"> он остался </w:t>
      </w:r>
      <w:r w:rsidR="00F57CAD" w:rsidRPr="007C086E">
        <w:rPr>
          <w:rStyle w:val="apple-converted-space"/>
          <w:rFonts w:ascii="Times New Roman" w:hAnsi="Times New Roman" w:cs="Times New Roman"/>
          <w:bCs/>
          <w:sz w:val="28"/>
          <w:szCs w:val="28"/>
          <w:shd w:val="clear" w:color="auto" w:fill="FFFFFF"/>
        </w:rPr>
        <w:t>там</w:t>
      </w:r>
      <w:r w:rsidRPr="007C086E">
        <w:rPr>
          <w:rStyle w:val="apple-converted-space"/>
          <w:rFonts w:ascii="Times New Roman" w:hAnsi="Times New Roman" w:cs="Times New Roman"/>
          <w:bCs/>
          <w:sz w:val="28"/>
          <w:szCs w:val="28"/>
          <w:shd w:val="clear" w:color="auto" w:fill="FFFFFF"/>
        </w:rPr>
        <w:t xml:space="preserve"> до 1894</w:t>
      </w:r>
      <w:r w:rsidR="00F57CAD" w:rsidRPr="007C086E">
        <w:rPr>
          <w:rStyle w:val="apple-converted-space"/>
          <w:rFonts w:ascii="Times New Roman" w:hAnsi="Times New Roman" w:cs="Times New Roman"/>
          <w:bCs/>
          <w:sz w:val="28"/>
          <w:szCs w:val="28"/>
          <w:shd w:val="clear" w:color="auto" w:fill="FFFFFF"/>
        </w:rPr>
        <w:t xml:space="preserve"> г</w:t>
      </w:r>
      <w:r w:rsidRPr="007C086E">
        <w:rPr>
          <w:rStyle w:val="apple-converted-space"/>
          <w:rFonts w:ascii="Times New Roman" w:hAnsi="Times New Roman" w:cs="Times New Roman"/>
          <w:bCs/>
          <w:sz w:val="28"/>
          <w:szCs w:val="28"/>
          <w:shd w:val="clear" w:color="auto" w:fill="FFFFFF"/>
        </w:rPr>
        <w:t xml:space="preserve">.  Вместе с тем, как отмечает </w:t>
      </w:r>
      <w:r w:rsidRPr="007C086E">
        <w:rPr>
          <w:rStyle w:val="apple-converted-space"/>
          <w:rFonts w:ascii="Times New Roman" w:hAnsi="Times New Roman" w:cs="Times New Roman"/>
          <w:bCs/>
          <w:sz w:val="28"/>
          <w:szCs w:val="28"/>
          <w:shd w:val="clear" w:color="auto" w:fill="FFFFFF"/>
          <w:lang w:bidi="fa-IR"/>
        </w:rPr>
        <w:t>Дж. Н. Керзон (1859 – 1925)</w:t>
      </w:r>
      <w:r w:rsidRPr="007C086E">
        <w:rPr>
          <w:rStyle w:val="a6"/>
          <w:rFonts w:ascii="Times New Roman" w:hAnsi="Times New Roman" w:cs="Times New Roman"/>
          <w:bCs/>
          <w:sz w:val="28"/>
          <w:szCs w:val="28"/>
          <w:shd w:val="clear" w:color="auto" w:fill="FFFFFF"/>
          <w:lang w:bidi="fa-IR"/>
        </w:rPr>
        <w:footnoteReference w:id="298"/>
      </w:r>
      <w:r w:rsidRPr="007C086E">
        <w:rPr>
          <w:rStyle w:val="apple-converted-space"/>
          <w:rFonts w:ascii="Times New Roman" w:hAnsi="Times New Roman" w:cs="Times New Roman"/>
          <w:bCs/>
          <w:sz w:val="28"/>
          <w:szCs w:val="28"/>
          <w:shd w:val="clear" w:color="auto" w:fill="FFFFFF"/>
        </w:rPr>
        <w:t xml:space="preserve"> обращения в христианство в период деятельности Р. Брюса проходили преимущественно среди хр</w:t>
      </w:r>
      <w:r w:rsidR="00F57CAD" w:rsidRPr="007C086E">
        <w:rPr>
          <w:rStyle w:val="apple-converted-space"/>
          <w:rFonts w:ascii="Times New Roman" w:hAnsi="Times New Roman" w:cs="Times New Roman"/>
          <w:bCs/>
          <w:sz w:val="28"/>
          <w:szCs w:val="28"/>
          <w:shd w:val="clear" w:color="auto" w:fill="FFFFFF"/>
        </w:rPr>
        <w:t>истиан, принадлежащих к другим ц</w:t>
      </w:r>
      <w:r w:rsidRPr="007C086E">
        <w:rPr>
          <w:rStyle w:val="apple-converted-space"/>
          <w:rFonts w:ascii="Times New Roman" w:hAnsi="Times New Roman" w:cs="Times New Roman"/>
          <w:bCs/>
          <w:sz w:val="28"/>
          <w:szCs w:val="28"/>
          <w:shd w:val="clear" w:color="auto" w:fill="FFFFFF"/>
        </w:rPr>
        <w:t>ерквям.</w:t>
      </w:r>
      <w:proofErr w:type="gramEnd"/>
      <w:r w:rsidRPr="007C086E">
        <w:rPr>
          <w:rStyle w:val="apple-converted-space"/>
          <w:rFonts w:ascii="Times New Roman" w:hAnsi="Times New Roman" w:cs="Times New Roman"/>
          <w:bCs/>
          <w:sz w:val="28"/>
          <w:szCs w:val="28"/>
          <w:shd w:val="clear" w:color="auto" w:fill="FFFFFF"/>
        </w:rPr>
        <w:t xml:space="preserve"> Обращения же среди мусульман имели редкий и кратковременный характер.</w:t>
      </w:r>
      <w:r w:rsidRPr="007C086E">
        <w:rPr>
          <w:rStyle w:val="a6"/>
          <w:rFonts w:ascii="Times New Roman" w:hAnsi="Times New Roman" w:cs="Times New Roman"/>
          <w:bCs/>
          <w:sz w:val="28"/>
          <w:szCs w:val="28"/>
          <w:shd w:val="clear" w:color="auto" w:fill="FFFFFF"/>
        </w:rPr>
        <w:footnoteReference w:id="299"/>
      </w:r>
      <w:r w:rsidRPr="007C086E">
        <w:rPr>
          <w:rStyle w:val="apple-converted-space"/>
          <w:rFonts w:ascii="Times New Roman" w:hAnsi="Times New Roman" w:cs="Times New Roman"/>
          <w:bCs/>
          <w:sz w:val="28"/>
          <w:szCs w:val="28"/>
          <w:shd w:val="clear" w:color="auto" w:fill="FFFFFF"/>
        </w:rPr>
        <w:t>Отсутствие плодов своей работы отмечал и сам миссионер, гово</w:t>
      </w:r>
      <w:r w:rsidR="00BA4634" w:rsidRPr="007C086E">
        <w:rPr>
          <w:rStyle w:val="apple-converted-space"/>
          <w:rFonts w:ascii="Times New Roman" w:hAnsi="Times New Roman" w:cs="Times New Roman"/>
          <w:bCs/>
          <w:sz w:val="28"/>
          <w:szCs w:val="28"/>
          <w:shd w:val="clear" w:color="auto" w:fill="FFFFFF"/>
        </w:rPr>
        <w:t>ря, что он «не пожинает урожай</w:t>
      </w:r>
      <w:r w:rsidRPr="007C086E">
        <w:rPr>
          <w:rStyle w:val="apple-converted-space"/>
          <w:rFonts w:ascii="Times New Roman" w:hAnsi="Times New Roman" w:cs="Times New Roman"/>
          <w:bCs/>
          <w:sz w:val="28"/>
          <w:szCs w:val="28"/>
          <w:shd w:val="clear" w:color="auto" w:fill="FFFFFF"/>
        </w:rPr>
        <w:t>, а собирает камни</w:t>
      </w:r>
      <w:r w:rsidR="00BA4634" w:rsidRPr="007C086E">
        <w:rPr>
          <w:rStyle w:val="apple-converted-space"/>
          <w:rFonts w:ascii="Times New Roman" w:hAnsi="Times New Roman" w:cs="Times New Roman"/>
          <w:bCs/>
          <w:sz w:val="28"/>
          <w:szCs w:val="28"/>
          <w:shd w:val="clear" w:color="auto" w:fill="FFFFFF"/>
        </w:rPr>
        <w:t>…</w:t>
      </w:r>
      <w:r w:rsidRPr="007C086E">
        <w:rPr>
          <w:rStyle w:val="apple-converted-space"/>
          <w:rFonts w:ascii="Times New Roman" w:hAnsi="Times New Roman" w:cs="Times New Roman"/>
          <w:bCs/>
          <w:sz w:val="28"/>
          <w:szCs w:val="28"/>
          <w:shd w:val="clear" w:color="auto" w:fill="FFFFFF"/>
        </w:rPr>
        <w:t>»</w:t>
      </w:r>
      <w:r w:rsidRPr="007C086E">
        <w:rPr>
          <w:rStyle w:val="a6"/>
          <w:rFonts w:ascii="Times New Roman" w:hAnsi="Times New Roman" w:cs="Times New Roman"/>
          <w:bCs/>
          <w:sz w:val="28"/>
          <w:szCs w:val="28"/>
          <w:shd w:val="clear" w:color="auto" w:fill="FFFFFF"/>
        </w:rPr>
        <w:footnoteReference w:id="300"/>
      </w:r>
      <w:r w:rsidRPr="007C086E">
        <w:rPr>
          <w:rStyle w:val="apple-converted-space"/>
          <w:rFonts w:ascii="Times New Roman" w:hAnsi="Times New Roman" w:cs="Times New Roman"/>
          <w:bCs/>
          <w:sz w:val="28"/>
          <w:szCs w:val="28"/>
          <w:shd w:val="clear" w:color="auto" w:fill="FFFFFF"/>
        </w:rPr>
        <w:t>. Такое положение было свойственно всем христианским миссиям в Иране на протяжении всей истории их деятельности в данном регионе. Среди причин</w:t>
      </w:r>
      <w:r w:rsidR="001052A5" w:rsidRPr="007C086E">
        <w:rPr>
          <w:rStyle w:val="apple-converted-space"/>
          <w:rFonts w:ascii="Times New Roman" w:hAnsi="Times New Roman" w:cs="Times New Roman"/>
          <w:bCs/>
          <w:sz w:val="28"/>
          <w:szCs w:val="28"/>
          <w:shd w:val="clear" w:color="auto" w:fill="FFFFFF"/>
        </w:rPr>
        <w:t xml:space="preserve"> почти</w:t>
      </w:r>
      <w:r w:rsidRPr="007C086E">
        <w:rPr>
          <w:rStyle w:val="apple-converted-space"/>
          <w:rFonts w:ascii="Times New Roman" w:hAnsi="Times New Roman" w:cs="Times New Roman"/>
          <w:bCs/>
          <w:sz w:val="28"/>
          <w:szCs w:val="28"/>
          <w:shd w:val="clear" w:color="auto" w:fill="FFFFFF"/>
        </w:rPr>
        <w:t xml:space="preserve"> безрезультатных итогов прозелитизма миссионеров среди мусульман было непосредственно противление им мусульманских духовных лиц, которые в той или иной степени имели поддержку со стороны представителей иранской власти, запрещавшей проповедование мусульманам и наказывающей отказавшихся от своей истинной веры. Со своей же стороны муллы запрещали своей умме посещать христианские школы, медицинские учрежден</w:t>
      </w:r>
      <w:r w:rsidR="00BA4634" w:rsidRPr="007C086E">
        <w:rPr>
          <w:rStyle w:val="apple-converted-space"/>
          <w:rFonts w:ascii="Times New Roman" w:hAnsi="Times New Roman" w:cs="Times New Roman"/>
          <w:bCs/>
          <w:sz w:val="28"/>
          <w:szCs w:val="28"/>
          <w:shd w:val="clear" w:color="auto" w:fill="FFFFFF"/>
        </w:rPr>
        <w:t xml:space="preserve">ия, церкви, однако эти запреты </w:t>
      </w:r>
      <w:r w:rsidRPr="007C086E">
        <w:rPr>
          <w:rStyle w:val="apple-converted-space"/>
          <w:rFonts w:ascii="Times New Roman" w:hAnsi="Times New Roman" w:cs="Times New Roman"/>
          <w:bCs/>
          <w:sz w:val="28"/>
          <w:szCs w:val="28"/>
          <w:shd w:val="clear" w:color="auto" w:fill="FFFFFF"/>
        </w:rPr>
        <w:t>зачастую нарушались.</w:t>
      </w:r>
    </w:p>
    <w:p w:rsidR="005922A1" w:rsidRPr="007C086E" w:rsidRDefault="005922A1" w:rsidP="00033E01">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rPr>
        <w:tab/>
      </w:r>
      <w:r w:rsidR="00033E01">
        <w:rPr>
          <w:rStyle w:val="apple-converted-space"/>
          <w:rFonts w:ascii="Times New Roman" w:hAnsi="Times New Roman" w:cs="Times New Roman"/>
          <w:bCs/>
          <w:sz w:val="28"/>
          <w:szCs w:val="28"/>
          <w:shd w:val="clear" w:color="auto" w:fill="FFFFFF"/>
          <w:lang w:bidi="fa-IR"/>
        </w:rPr>
        <w:t>В соответствии с соглашением</w:t>
      </w:r>
      <w:r w:rsidRPr="007C086E">
        <w:rPr>
          <w:rStyle w:val="apple-converted-space"/>
          <w:rFonts w:ascii="Times New Roman" w:hAnsi="Times New Roman" w:cs="Times New Roman"/>
          <w:bCs/>
          <w:sz w:val="28"/>
          <w:szCs w:val="28"/>
          <w:shd w:val="clear" w:color="auto" w:fill="FFFFFF"/>
          <w:lang w:bidi="fa-IR"/>
        </w:rPr>
        <w:t xml:space="preserve"> 1895 г. между американской пресвитерианской миссией в Иране и англиканами, первые сконцентрировали свою деятельность на севере страны, </w:t>
      </w:r>
      <w:r w:rsidR="00F57CAD" w:rsidRPr="007C086E">
        <w:rPr>
          <w:rStyle w:val="apple-converted-space"/>
          <w:rFonts w:ascii="Times New Roman" w:hAnsi="Times New Roman" w:cs="Times New Roman"/>
          <w:bCs/>
          <w:sz w:val="28"/>
          <w:szCs w:val="28"/>
          <w:shd w:val="clear" w:color="auto" w:fill="FFFFFF"/>
          <w:lang w:bidi="fa-IR"/>
        </w:rPr>
        <w:t xml:space="preserve">англичанам же были </w:t>
      </w:r>
      <w:r w:rsidR="00F57CAD" w:rsidRPr="007C086E">
        <w:rPr>
          <w:rStyle w:val="apple-converted-space"/>
          <w:rFonts w:ascii="Times New Roman" w:hAnsi="Times New Roman" w:cs="Times New Roman"/>
          <w:bCs/>
          <w:sz w:val="28"/>
          <w:szCs w:val="28"/>
          <w:shd w:val="clear" w:color="auto" w:fill="FFFFFF"/>
          <w:lang w:bidi="fa-IR"/>
        </w:rPr>
        <w:lastRenderedPageBreak/>
        <w:t xml:space="preserve">отведены </w:t>
      </w:r>
      <w:r w:rsidRPr="007C086E">
        <w:rPr>
          <w:rStyle w:val="apple-converted-space"/>
          <w:rFonts w:ascii="Times New Roman" w:hAnsi="Times New Roman" w:cs="Times New Roman"/>
          <w:bCs/>
          <w:sz w:val="28"/>
          <w:szCs w:val="28"/>
          <w:shd w:val="clear" w:color="auto" w:fill="FFFFFF"/>
          <w:lang w:bidi="fa-IR"/>
        </w:rPr>
        <w:t>более южные области. Так, в Йезде и Кермане работа началась уже в 1897 г., а позже затронула Шираз, Кашан, Бушир. Как и прочим миссиям, англиканской миссии было свойственно три основных направления в их работе: образование, медицина и евангелизация. В последнем деле значительное содействие оказывало Британское библейское общество (</w:t>
      </w:r>
      <w:r w:rsidRPr="007C086E">
        <w:rPr>
          <w:rStyle w:val="apple-converted-space"/>
          <w:rFonts w:ascii="Times New Roman" w:hAnsi="Times New Roman" w:cs="Times New Roman"/>
          <w:bCs/>
          <w:sz w:val="28"/>
          <w:szCs w:val="28"/>
          <w:shd w:val="clear" w:color="auto" w:fill="FFFFFF"/>
          <w:lang w:val="en-US" w:bidi="fa-IR"/>
        </w:rPr>
        <w:t>British</w:t>
      </w:r>
      <w:r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val="en-US" w:bidi="fa-IR"/>
        </w:rPr>
        <w:t>Bible</w:t>
      </w:r>
      <w:r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val="en-US" w:bidi="fa-IR"/>
        </w:rPr>
        <w:t>Society</w:t>
      </w:r>
      <w:r w:rsidRPr="007C086E">
        <w:rPr>
          <w:rStyle w:val="apple-converted-space"/>
          <w:rFonts w:ascii="Times New Roman" w:hAnsi="Times New Roman" w:cs="Times New Roman"/>
          <w:bCs/>
          <w:sz w:val="28"/>
          <w:szCs w:val="28"/>
          <w:shd w:val="clear" w:color="auto" w:fill="FFFFFF"/>
          <w:lang w:bidi="fa-IR"/>
        </w:rPr>
        <w:t>), которое помимо публикации перевод</w:t>
      </w:r>
      <w:r w:rsidR="00F57CAD" w:rsidRPr="007C086E">
        <w:rPr>
          <w:rStyle w:val="apple-converted-space"/>
          <w:rFonts w:ascii="Times New Roman" w:hAnsi="Times New Roman" w:cs="Times New Roman"/>
          <w:bCs/>
          <w:sz w:val="28"/>
          <w:szCs w:val="28"/>
          <w:shd w:val="clear" w:color="auto" w:fill="FFFFFF"/>
          <w:lang w:bidi="fa-IR"/>
        </w:rPr>
        <w:t>а Библии, также способствовало</w:t>
      </w:r>
      <w:r w:rsidRPr="007C086E">
        <w:rPr>
          <w:rStyle w:val="apple-converted-space"/>
          <w:rFonts w:ascii="Times New Roman" w:hAnsi="Times New Roman" w:cs="Times New Roman"/>
          <w:bCs/>
          <w:sz w:val="28"/>
          <w:szCs w:val="28"/>
          <w:shd w:val="clear" w:color="auto" w:fill="FFFFFF"/>
          <w:lang w:bidi="fa-IR"/>
        </w:rPr>
        <w:t xml:space="preserve"> ее распространению в той или иной стране, путем найма разносчиков книг. Во второй половине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 за два года ими было продано до 12 тысяч копий армянских и персидских переводов Библии.</w:t>
      </w:r>
      <w:r w:rsidRPr="007C086E">
        <w:rPr>
          <w:rStyle w:val="a6"/>
          <w:rFonts w:ascii="Times New Roman" w:hAnsi="Times New Roman" w:cs="Times New Roman"/>
          <w:bCs/>
          <w:sz w:val="28"/>
          <w:szCs w:val="28"/>
          <w:shd w:val="clear" w:color="auto" w:fill="FFFFFF"/>
          <w:lang w:bidi="fa-IR"/>
        </w:rPr>
        <w:footnoteReference w:id="301"/>
      </w:r>
      <w:r w:rsidRPr="007C086E">
        <w:rPr>
          <w:rStyle w:val="apple-converted-space"/>
          <w:rFonts w:ascii="Times New Roman" w:hAnsi="Times New Roman" w:cs="Times New Roman"/>
          <w:bCs/>
          <w:sz w:val="28"/>
          <w:szCs w:val="28"/>
          <w:shd w:val="clear" w:color="auto" w:fill="FFFFFF"/>
          <w:lang w:bidi="fa-IR"/>
        </w:rPr>
        <w:t xml:space="preserve"> Активное участие в англиканской миссии принимали и женщины, которые были задействованы в работе в школах и медицинских учреждениях. При этом в связи с мусульманскими реалиями Ирана того времени, они в большей степени, нежели чем мужчины, сталкивались с </w:t>
      </w:r>
      <w:r w:rsidR="00C05ECB" w:rsidRPr="007C086E">
        <w:rPr>
          <w:rStyle w:val="apple-converted-space"/>
          <w:rFonts w:ascii="Times New Roman" w:hAnsi="Times New Roman" w:cs="Times New Roman"/>
          <w:bCs/>
          <w:sz w:val="28"/>
          <w:szCs w:val="28"/>
          <w:shd w:val="clear" w:color="auto" w:fill="FFFFFF"/>
          <w:lang w:bidi="fa-IR"/>
        </w:rPr>
        <w:t>трудностями и препятствиями</w:t>
      </w:r>
      <w:r w:rsidR="003A5E81">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В период с 1891 по 1934 гг. число незамужних женщин миссионеров Церковно-миссионерского общества (</w:t>
      </w:r>
      <w:r w:rsidRPr="007C086E">
        <w:rPr>
          <w:rStyle w:val="apple-converted-space"/>
          <w:rFonts w:ascii="Times New Roman" w:hAnsi="Times New Roman" w:cs="Times New Roman"/>
          <w:bCs/>
          <w:sz w:val="28"/>
          <w:szCs w:val="28"/>
          <w:shd w:val="clear" w:color="auto" w:fill="FFFFFF"/>
          <w:lang w:val="en-US" w:bidi="fa-IR"/>
        </w:rPr>
        <w:t>CMS</w:t>
      </w:r>
      <w:r w:rsidR="00AE01F1"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в Иране составляло около 80.</w:t>
      </w:r>
      <w:r w:rsidRPr="007C086E">
        <w:rPr>
          <w:rStyle w:val="a6"/>
          <w:rFonts w:ascii="Times New Roman" w:hAnsi="Times New Roman" w:cs="Times New Roman"/>
          <w:bCs/>
          <w:sz w:val="28"/>
          <w:szCs w:val="28"/>
          <w:shd w:val="clear" w:color="auto" w:fill="FFFFFF"/>
          <w:lang w:bidi="fa-IR"/>
        </w:rPr>
        <w:footnoteReference w:id="302"/>
      </w:r>
      <w:r w:rsidRPr="007C086E">
        <w:rPr>
          <w:rStyle w:val="apple-converted-space"/>
          <w:rFonts w:ascii="Times New Roman" w:hAnsi="Times New Roman" w:cs="Times New Roman"/>
          <w:bCs/>
          <w:sz w:val="28"/>
          <w:szCs w:val="28"/>
          <w:shd w:val="clear" w:color="auto" w:fill="FFFFFF"/>
          <w:lang w:bidi="fa-IR"/>
        </w:rPr>
        <w:t xml:space="preserve">  Первой женщиной миссионером от англикан стала Мэри Бёрд (1859 </w:t>
      </w:r>
      <w:r w:rsidR="003A5E81" w:rsidRPr="007C086E">
        <w:rPr>
          <w:rFonts w:ascii="Times New Roman" w:hAnsi="Times New Roman" w:cs="Times New Roman"/>
          <w:sz w:val="28"/>
          <w:szCs w:val="28"/>
          <w:lang w:bidi="fa-IR"/>
        </w:rPr>
        <w:t>–</w:t>
      </w:r>
      <w:r w:rsidRPr="007C086E">
        <w:rPr>
          <w:rStyle w:val="apple-converted-space"/>
          <w:rFonts w:ascii="Times New Roman" w:hAnsi="Times New Roman" w:cs="Times New Roman"/>
          <w:bCs/>
          <w:sz w:val="28"/>
          <w:szCs w:val="28"/>
          <w:shd w:val="clear" w:color="auto" w:fill="FFFFFF"/>
          <w:lang w:bidi="fa-IR"/>
        </w:rPr>
        <w:t xml:space="preserve">1914), приехавшая в Иран в 1891 г. и прославившаяся своей работой в качестве врача. </w:t>
      </w:r>
    </w:p>
    <w:p w:rsidR="005922A1" w:rsidRPr="007C086E" w:rsidRDefault="005922A1" w:rsidP="00CE4EB5">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lang w:bidi="fa-IR"/>
        </w:rPr>
        <w:tab/>
        <w:t>В 1912 г. была установлена независимая Персидская епархия</w:t>
      </w:r>
      <w:r w:rsidRPr="007C086E">
        <w:rPr>
          <w:rStyle w:val="a6"/>
          <w:rFonts w:ascii="Times New Roman" w:hAnsi="Times New Roman" w:cs="Times New Roman"/>
          <w:bCs/>
          <w:sz w:val="28"/>
          <w:szCs w:val="28"/>
          <w:shd w:val="clear" w:color="auto" w:fill="FFFFFF"/>
          <w:lang w:bidi="fa-IR"/>
        </w:rPr>
        <w:footnoteReference w:id="303"/>
      </w:r>
      <w:r w:rsidRPr="007C086E">
        <w:rPr>
          <w:rStyle w:val="apple-converted-space"/>
          <w:rFonts w:ascii="Times New Roman" w:hAnsi="Times New Roman" w:cs="Times New Roman"/>
          <w:bCs/>
          <w:sz w:val="28"/>
          <w:szCs w:val="28"/>
          <w:shd w:val="clear" w:color="auto" w:fill="FFFFFF"/>
          <w:lang w:bidi="fa-IR"/>
        </w:rPr>
        <w:t>, первым епископом которой был назначен Чарл</w:t>
      </w:r>
      <w:r w:rsidR="00FF7738" w:rsidRPr="007C086E">
        <w:rPr>
          <w:rStyle w:val="apple-converted-space"/>
          <w:rFonts w:ascii="Times New Roman" w:hAnsi="Times New Roman" w:cs="Times New Roman"/>
          <w:bCs/>
          <w:sz w:val="28"/>
          <w:szCs w:val="28"/>
          <w:shd w:val="clear" w:color="auto" w:fill="FFFFFF"/>
          <w:lang w:bidi="fa-IR"/>
        </w:rPr>
        <w:t>ьз Харви Стилман (1863 - 1925).</w:t>
      </w:r>
      <w:r w:rsidRPr="007C086E">
        <w:rPr>
          <w:rStyle w:val="apple-converted-space"/>
          <w:rFonts w:ascii="Times New Roman" w:hAnsi="Times New Roman" w:cs="Times New Roman"/>
          <w:bCs/>
          <w:sz w:val="28"/>
          <w:szCs w:val="28"/>
          <w:shd w:val="clear" w:color="auto" w:fill="FFFFFF"/>
          <w:lang w:bidi="fa-IR"/>
        </w:rPr>
        <w:t xml:space="preserve"> А в 1961 г. Хасан Дехкани-Тафти</w:t>
      </w:r>
      <w:r w:rsidRPr="007C086E">
        <w:rPr>
          <w:rStyle w:val="a6"/>
          <w:rFonts w:ascii="Times New Roman" w:hAnsi="Times New Roman" w:cs="Times New Roman"/>
          <w:bCs/>
          <w:sz w:val="28"/>
          <w:szCs w:val="28"/>
          <w:shd w:val="clear" w:color="auto" w:fill="FFFFFF"/>
          <w:lang w:bidi="fa-IR"/>
        </w:rPr>
        <w:footnoteReference w:id="304"/>
      </w:r>
      <w:r w:rsidRPr="007C086E">
        <w:rPr>
          <w:rStyle w:val="apple-converted-space"/>
          <w:rFonts w:ascii="Times New Roman" w:hAnsi="Times New Roman" w:cs="Times New Roman"/>
          <w:bCs/>
          <w:sz w:val="28"/>
          <w:szCs w:val="28"/>
          <w:shd w:val="clear" w:color="auto" w:fill="FFFFFF"/>
          <w:lang w:bidi="fa-IR"/>
        </w:rPr>
        <w:t xml:space="preserve"> (1920 </w:t>
      </w:r>
      <w:r w:rsidR="001052A5"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bidi="fa-IR"/>
        </w:rPr>
        <w:t xml:space="preserve">2008) стал первым этническим персом, занявшим пост епископа Ирана. Проработал </w:t>
      </w:r>
      <w:r w:rsidR="00FF7738" w:rsidRPr="007C086E">
        <w:rPr>
          <w:rStyle w:val="apple-converted-space"/>
          <w:rFonts w:ascii="Times New Roman" w:hAnsi="Times New Roman" w:cs="Times New Roman"/>
          <w:bCs/>
          <w:sz w:val="28"/>
          <w:szCs w:val="28"/>
          <w:shd w:val="clear" w:color="auto" w:fill="FFFFFF"/>
          <w:lang w:bidi="fa-IR"/>
        </w:rPr>
        <w:t xml:space="preserve">он </w:t>
      </w:r>
      <w:r w:rsidRPr="007C086E">
        <w:rPr>
          <w:rStyle w:val="apple-converted-space"/>
          <w:rFonts w:ascii="Times New Roman" w:hAnsi="Times New Roman" w:cs="Times New Roman"/>
          <w:bCs/>
          <w:sz w:val="28"/>
          <w:szCs w:val="28"/>
          <w:shd w:val="clear" w:color="auto" w:fill="FFFFFF"/>
          <w:lang w:bidi="fa-IR"/>
        </w:rPr>
        <w:t>в этой должности до 1990 г., однако, последние десять лет был вынужден провести вне Ирана, в связи с покушением на</w:t>
      </w:r>
      <w:r w:rsidR="00FF7738" w:rsidRPr="007C086E">
        <w:rPr>
          <w:rStyle w:val="apple-converted-space"/>
          <w:rFonts w:ascii="Times New Roman" w:hAnsi="Times New Roman" w:cs="Times New Roman"/>
          <w:bCs/>
          <w:sz w:val="28"/>
          <w:szCs w:val="28"/>
          <w:shd w:val="clear" w:color="auto" w:fill="FFFFFF"/>
          <w:lang w:bidi="fa-IR"/>
        </w:rPr>
        <w:t xml:space="preserve"> его</w:t>
      </w:r>
      <w:r w:rsidRPr="007C086E">
        <w:rPr>
          <w:rStyle w:val="apple-converted-space"/>
          <w:rFonts w:ascii="Times New Roman" w:hAnsi="Times New Roman" w:cs="Times New Roman"/>
          <w:bCs/>
          <w:sz w:val="28"/>
          <w:szCs w:val="28"/>
          <w:shd w:val="clear" w:color="auto" w:fill="FFFFFF"/>
          <w:lang w:bidi="fa-IR"/>
        </w:rPr>
        <w:t xml:space="preserve"> жизнь. Пользующаяся определенной свободой в своих действиях, в </w:t>
      </w:r>
      <w:r w:rsidRPr="007C086E">
        <w:rPr>
          <w:rStyle w:val="apple-converted-space"/>
          <w:rFonts w:ascii="Times New Roman" w:hAnsi="Times New Roman" w:cs="Times New Roman"/>
          <w:bCs/>
          <w:sz w:val="28"/>
          <w:szCs w:val="28"/>
          <w:shd w:val="clear" w:color="auto" w:fill="FFFFFF"/>
          <w:lang w:val="en-US" w:bidi="fa-IR"/>
        </w:rPr>
        <w:t>XX</w:t>
      </w:r>
      <w:r w:rsidRPr="007C086E">
        <w:rPr>
          <w:rStyle w:val="apple-converted-space"/>
          <w:rFonts w:ascii="Times New Roman" w:hAnsi="Times New Roman" w:cs="Times New Roman"/>
          <w:bCs/>
          <w:sz w:val="28"/>
          <w:szCs w:val="28"/>
          <w:shd w:val="clear" w:color="auto" w:fill="FFFFFF"/>
          <w:lang w:bidi="fa-IR"/>
        </w:rPr>
        <w:t xml:space="preserve"> в. англиканская миссия в Иране все же </w:t>
      </w:r>
      <w:r w:rsidRPr="007C086E">
        <w:rPr>
          <w:rStyle w:val="apple-converted-space"/>
          <w:rFonts w:ascii="Times New Roman" w:hAnsi="Times New Roman" w:cs="Times New Roman"/>
          <w:bCs/>
          <w:sz w:val="28"/>
          <w:szCs w:val="28"/>
          <w:shd w:val="clear" w:color="auto" w:fill="FFFFFF"/>
          <w:lang w:bidi="fa-IR"/>
        </w:rPr>
        <w:lastRenderedPageBreak/>
        <w:t>испыт</w:t>
      </w:r>
      <w:r w:rsidR="00FF7738" w:rsidRPr="007C086E">
        <w:rPr>
          <w:rStyle w:val="apple-converted-space"/>
          <w:rFonts w:ascii="Times New Roman" w:hAnsi="Times New Roman" w:cs="Times New Roman"/>
          <w:bCs/>
          <w:sz w:val="28"/>
          <w:szCs w:val="28"/>
          <w:shd w:val="clear" w:color="auto" w:fill="FFFFFF"/>
          <w:lang w:bidi="fa-IR"/>
        </w:rPr>
        <w:t>ала</w:t>
      </w:r>
      <w:r w:rsidRPr="007C086E">
        <w:rPr>
          <w:rStyle w:val="apple-converted-space"/>
          <w:rFonts w:ascii="Times New Roman" w:hAnsi="Times New Roman" w:cs="Times New Roman"/>
          <w:bCs/>
          <w:sz w:val="28"/>
          <w:szCs w:val="28"/>
          <w:shd w:val="clear" w:color="auto" w:fill="FFFFFF"/>
          <w:lang w:bidi="fa-IR"/>
        </w:rPr>
        <w:t xml:space="preserve"> ряд потрясений, связанных с событиями внешней и внутренней политики. </w:t>
      </w:r>
      <w:proofErr w:type="gramStart"/>
      <w:r w:rsidRPr="007C086E">
        <w:rPr>
          <w:rStyle w:val="apple-converted-space"/>
          <w:rFonts w:ascii="Times New Roman" w:hAnsi="Times New Roman" w:cs="Times New Roman"/>
          <w:bCs/>
          <w:sz w:val="28"/>
          <w:szCs w:val="28"/>
          <w:shd w:val="clear" w:color="auto" w:fill="FFFFFF"/>
          <w:lang w:bidi="fa-IR"/>
        </w:rPr>
        <w:t>Среди них: отголоски Первой мировой войны (1914 – 1918), затронувшие англичан, находящихся в Исфахане</w:t>
      </w:r>
      <w:r w:rsidRPr="007C086E">
        <w:rPr>
          <w:rStyle w:val="a6"/>
          <w:rFonts w:ascii="Times New Roman" w:hAnsi="Times New Roman" w:cs="Times New Roman"/>
          <w:bCs/>
          <w:sz w:val="28"/>
          <w:szCs w:val="28"/>
          <w:shd w:val="clear" w:color="auto" w:fill="FFFFFF"/>
          <w:lang w:bidi="fa-IR"/>
        </w:rPr>
        <w:footnoteReference w:id="305"/>
      </w:r>
      <w:r w:rsidR="00195468"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закон Реза-шаха Пехлеви о национализации всех учебных заведений, Вторая мировая война (1939 – 1945)</w:t>
      </w:r>
      <w:r w:rsidR="00033E01">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Исламская революция 1979 г. и др. К началу коренных изменений в Иране в конце </w:t>
      </w:r>
      <w:r w:rsidRPr="007C086E">
        <w:rPr>
          <w:rStyle w:val="apple-converted-space"/>
          <w:rFonts w:ascii="Times New Roman" w:hAnsi="Times New Roman" w:cs="Times New Roman"/>
          <w:bCs/>
          <w:sz w:val="28"/>
          <w:szCs w:val="28"/>
          <w:shd w:val="clear" w:color="auto" w:fill="FFFFFF"/>
          <w:lang w:val="en-US" w:bidi="fa-IR"/>
        </w:rPr>
        <w:t>XX</w:t>
      </w:r>
      <w:r w:rsidR="00060718" w:rsidRPr="007C086E">
        <w:rPr>
          <w:rStyle w:val="apple-converted-space"/>
          <w:rFonts w:ascii="Times New Roman" w:hAnsi="Times New Roman" w:cs="Times New Roman"/>
          <w:bCs/>
          <w:sz w:val="28"/>
          <w:szCs w:val="28"/>
          <w:shd w:val="clear" w:color="auto" w:fill="FFFFFF"/>
          <w:lang w:bidi="fa-IR"/>
        </w:rPr>
        <w:t xml:space="preserve"> в. Англиканская Ц</w:t>
      </w:r>
      <w:r w:rsidRPr="007C086E">
        <w:rPr>
          <w:rStyle w:val="apple-converted-space"/>
          <w:rFonts w:ascii="Times New Roman" w:hAnsi="Times New Roman" w:cs="Times New Roman"/>
          <w:bCs/>
          <w:sz w:val="28"/>
          <w:szCs w:val="28"/>
          <w:shd w:val="clear" w:color="auto" w:fill="FFFFFF"/>
          <w:lang w:bidi="fa-IR"/>
        </w:rPr>
        <w:t xml:space="preserve">ерковь насчитывала порядка 4 тысяч человек, половина из которых не были уроженцами </w:t>
      </w:r>
      <w:r w:rsidR="00781E00" w:rsidRPr="007C086E">
        <w:rPr>
          <w:rStyle w:val="apple-converted-space"/>
          <w:rFonts w:ascii="Times New Roman" w:hAnsi="Times New Roman" w:cs="Times New Roman"/>
          <w:bCs/>
          <w:sz w:val="28"/>
          <w:szCs w:val="28"/>
          <w:shd w:val="clear" w:color="auto" w:fill="FFFFFF"/>
          <w:lang w:bidi="fa-IR"/>
        </w:rPr>
        <w:t>Ирана,</w:t>
      </w:r>
      <w:r w:rsidRPr="007C086E">
        <w:rPr>
          <w:rStyle w:val="apple-converted-space"/>
          <w:rFonts w:ascii="Times New Roman" w:hAnsi="Times New Roman" w:cs="Times New Roman"/>
          <w:bCs/>
          <w:sz w:val="28"/>
          <w:szCs w:val="28"/>
          <w:shd w:val="clear" w:color="auto" w:fill="FFFFFF"/>
          <w:lang w:bidi="fa-IR"/>
        </w:rPr>
        <w:t xml:space="preserve"> и имела свои центры</w:t>
      </w:r>
      <w:proofErr w:type="gramEnd"/>
      <w:r w:rsidRPr="007C086E">
        <w:rPr>
          <w:rStyle w:val="apple-converted-space"/>
          <w:rFonts w:ascii="Times New Roman" w:hAnsi="Times New Roman" w:cs="Times New Roman"/>
          <w:bCs/>
          <w:sz w:val="28"/>
          <w:szCs w:val="28"/>
          <w:shd w:val="clear" w:color="auto" w:fill="FFFFFF"/>
          <w:lang w:bidi="fa-IR"/>
        </w:rPr>
        <w:t xml:space="preserve"> </w:t>
      </w:r>
      <w:proofErr w:type="gramStart"/>
      <w:r w:rsidRPr="007C086E">
        <w:rPr>
          <w:rStyle w:val="apple-converted-space"/>
          <w:rFonts w:ascii="Times New Roman" w:hAnsi="Times New Roman" w:cs="Times New Roman"/>
          <w:bCs/>
          <w:sz w:val="28"/>
          <w:szCs w:val="28"/>
          <w:shd w:val="clear" w:color="auto" w:fill="FFFFFF"/>
          <w:lang w:bidi="fa-IR"/>
        </w:rPr>
        <w:t>в Исф</w:t>
      </w:r>
      <w:r w:rsidR="00AE01F1" w:rsidRPr="007C086E">
        <w:rPr>
          <w:rStyle w:val="apple-converted-space"/>
          <w:rFonts w:ascii="Times New Roman" w:hAnsi="Times New Roman" w:cs="Times New Roman"/>
          <w:bCs/>
          <w:sz w:val="28"/>
          <w:szCs w:val="28"/>
          <w:shd w:val="clear" w:color="auto" w:fill="FFFFFF"/>
          <w:lang w:bidi="fa-IR"/>
        </w:rPr>
        <w:t>ахане (церковь св. Луки, 1909),</w:t>
      </w:r>
      <w:r w:rsidRPr="007C086E">
        <w:rPr>
          <w:rStyle w:val="apple-converted-space"/>
          <w:rFonts w:ascii="Times New Roman" w:hAnsi="Times New Roman" w:cs="Times New Roman"/>
          <w:bCs/>
          <w:sz w:val="28"/>
          <w:szCs w:val="28"/>
          <w:shd w:val="clear" w:color="auto" w:fill="FFFFFF"/>
          <w:lang w:bidi="fa-IR"/>
        </w:rPr>
        <w:t xml:space="preserve"> Новой Джульфе (церковь св. Павла, 1875), Ширазе (церковь св. Симона Кананита (Зилота), 1938)  и Тегеране (церковь св. Павла, 1967) . </w:t>
      </w:r>
      <w:proofErr w:type="gramEnd"/>
    </w:p>
    <w:p w:rsidR="005922A1" w:rsidRPr="007C086E" w:rsidRDefault="005922A1" w:rsidP="003A5E81">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lang w:bidi="fa-IR"/>
        </w:rPr>
        <w:tab/>
      </w:r>
      <w:proofErr w:type="gramStart"/>
      <w:r w:rsidRPr="007C086E">
        <w:rPr>
          <w:rStyle w:val="apple-converted-space"/>
          <w:rFonts w:ascii="Times New Roman" w:hAnsi="Times New Roman" w:cs="Times New Roman"/>
          <w:bCs/>
          <w:sz w:val="28"/>
          <w:szCs w:val="28"/>
          <w:shd w:val="clear" w:color="auto" w:fill="FFFFFF"/>
          <w:lang w:bidi="fa-IR"/>
        </w:rPr>
        <w:t xml:space="preserve">Активную деятельность в Иране </w:t>
      </w:r>
      <w:r w:rsidRPr="007C086E">
        <w:rPr>
          <w:rStyle w:val="apple-converted-space"/>
          <w:rFonts w:ascii="Times New Roman" w:hAnsi="Times New Roman" w:cs="Times New Roman"/>
          <w:bCs/>
          <w:sz w:val="28"/>
          <w:szCs w:val="28"/>
          <w:shd w:val="clear" w:color="auto" w:fill="FFFFFF"/>
          <w:lang w:val="en-US" w:bidi="fa-IR"/>
        </w:rPr>
        <w:t>c</w:t>
      </w:r>
      <w:r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 развернули и пресвитерианские миссионеры, действовавшие преимущественно на севере и северо-западе страны</w:t>
      </w:r>
      <w:r w:rsidRPr="007C086E">
        <w:rPr>
          <w:rStyle w:val="a6"/>
          <w:rFonts w:ascii="Times New Roman" w:hAnsi="Times New Roman" w:cs="Times New Roman"/>
          <w:bCs/>
          <w:sz w:val="28"/>
          <w:szCs w:val="28"/>
          <w:shd w:val="clear" w:color="auto" w:fill="FFFFFF"/>
          <w:lang w:bidi="fa-IR"/>
        </w:rPr>
        <w:footnoteReference w:id="306"/>
      </w:r>
      <w:r w:rsidRPr="007C086E">
        <w:rPr>
          <w:rStyle w:val="apple-converted-space"/>
          <w:rFonts w:ascii="Times New Roman" w:hAnsi="Times New Roman" w:cs="Times New Roman"/>
          <w:bCs/>
          <w:sz w:val="28"/>
          <w:szCs w:val="28"/>
          <w:shd w:val="clear" w:color="auto" w:fill="FFFFFF"/>
          <w:lang w:bidi="fa-IR"/>
        </w:rPr>
        <w:t xml:space="preserve"> от лица Американского совета уполномоченных по иностранным миссиям (American Board of Commissioners for Foreign Missions)</w:t>
      </w:r>
      <w:r w:rsidRPr="007C086E">
        <w:rPr>
          <w:rStyle w:val="a6"/>
          <w:rFonts w:ascii="Times New Roman" w:hAnsi="Times New Roman" w:cs="Times New Roman"/>
          <w:bCs/>
          <w:sz w:val="28"/>
          <w:szCs w:val="28"/>
          <w:shd w:val="clear" w:color="auto" w:fill="FFFFFF"/>
          <w:lang w:bidi="fa-IR"/>
        </w:rPr>
        <w:footnoteReference w:id="307"/>
      </w:r>
      <w:r w:rsidRPr="007C086E">
        <w:rPr>
          <w:rStyle w:val="apple-converted-space"/>
          <w:rFonts w:ascii="Times New Roman" w:hAnsi="Times New Roman" w:cs="Times New Roman"/>
          <w:bCs/>
          <w:sz w:val="28"/>
          <w:szCs w:val="28"/>
          <w:shd w:val="clear" w:color="auto" w:fill="FFFFFF"/>
          <w:lang w:bidi="fa-IR"/>
        </w:rPr>
        <w:t>. Первым пунктом для учреждения миссии был выбран г. Урмия, куда в 1834 г. прибыл преп</w:t>
      </w:r>
      <w:r w:rsidR="00781E00"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Джастин Перкинс (1805 </w:t>
      </w:r>
      <w:r w:rsidR="003A5E81" w:rsidRPr="007C086E">
        <w:rPr>
          <w:rFonts w:ascii="Times New Roman" w:hAnsi="Times New Roman" w:cs="Times New Roman"/>
          <w:sz w:val="28"/>
          <w:szCs w:val="28"/>
          <w:lang w:bidi="fa-IR"/>
        </w:rPr>
        <w:t>–</w:t>
      </w:r>
      <w:r w:rsidRPr="007C086E">
        <w:rPr>
          <w:rStyle w:val="apple-converted-space"/>
          <w:rFonts w:ascii="Times New Roman" w:hAnsi="Times New Roman" w:cs="Times New Roman"/>
          <w:bCs/>
          <w:sz w:val="28"/>
          <w:szCs w:val="28"/>
          <w:shd w:val="clear" w:color="auto" w:fill="FFFFFF"/>
          <w:lang w:bidi="fa-IR"/>
        </w:rPr>
        <w:t xml:space="preserve"> 1869)</w:t>
      </w:r>
      <w:r w:rsidRPr="007C086E">
        <w:rPr>
          <w:rStyle w:val="a6"/>
          <w:rFonts w:ascii="Times New Roman" w:hAnsi="Times New Roman" w:cs="Times New Roman"/>
          <w:bCs/>
          <w:sz w:val="28"/>
          <w:szCs w:val="28"/>
          <w:shd w:val="clear" w:color="auto" w:fill="FFFFFF"/>
          <w:lang w:bidi="fa-IR"/>
        </w:rPr>
        <w:footnoteReference w:id="308"/>
      </w:r>
      <w:r w:rsidRPr="007C086E">
        <w:rPr>
          <w:rStyle w:val="apple-converted-space"/>
          <w:rFonts w:ascii="Times New Roman" w:hAnsi="Times New Roman" w:cs="Times New Roman"/>
          <w:bCs/>
          <w:sz w:val="28"/>
          <w:szCs w:val="28"/>
          <w:shd w:val="clear" w:color="auto" w:fill="FFFFFF"/>
          <w:lang w:bidi="fa-IR"/>
        </w:rPr>
        <w:t>. Как отмечал сам Дж. Перкинс</w:t>
      </w:r>
      <w:r w:rsidR="00C131DA">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изначальной целью миссии</w:t>
      </w:r>
      <w:proofErr w:type="gramEnd"/>
      <w:r w:rsidRPr="007C086E">
        <w:rPr>
          <w:rStyle w:val="apple-converted-space"/>
          <w:rFonts w:ascii="Times New Roman" w:hAnsi="Times New Roman" w:cs="Times New Roman"/>
          <w:bCs/>
          <w:sz w:val="28"/>
          <w:szCs w:val="28"/>
          <w:shd w:val="clear" w:color="auto" w:fill="FFFFFF"/>
          <w:lang w:bidi="fa-IR"/>
        </w:rPr>
        <w:t xml:space="preserve"> было возр</w:t>
      </w:r>
      <w:r w:rsidR="00060718" w:rsidRPr="007C086E">
        <w:rPr>
          <w:rStyle w:val="apple-converted-space"/>
          <w:rFonts w:ascii="Times New Roman" w:hAnsi="Times New Roman" w:cs="Times New Roman"/>
          <w:bCs/>
          <w:sz w:val="28"/>
          <w:szCs w:val="28"/>
          <w:shd w:val="clear" w:color="auto" w:fill="FFFFFF"/>
          <w:lang w:bidi="fa-IR"/>
        </w:rPr>
        <w:t>ождение Ассирийской Ц</w:t>
      </w:r>
      <w:r w:rsidRPr="007C086E">
        <w:rPr>
          <w:rStyle w:val="apple-converted-space"/>
          <w:rFonts w:ascii="Times New Roman" w:hAnsi="Times New Roman" w:cs="Times New Roman"/>
          <w:bCs/>
          <w:sz w:val="28"/>
          <w:szCs w:val="28"/>
          <w:shd w:val="clear" w:color="auto" w:fill="FFFFFF"/>
          <w:lang w:bidi="fa-IR"/>
        </w:rPr>
        <w:t>еркви, ее реформирование и спасение от вымирания,</w:t>
      </w:r>
      <w:r w:rsidRPr="007C086E">
        <w:rPr>
          <w:rStyle w:val="a6"/>
          <w:rFonts w:ascii="Times New Roman" w:hAnsi="Times New Roman" w:cs="Times New Roman"/>
          <w:bCs/>
          <w:sz w:val="28"/>
          <w:szCs w:val="28"/>
          <w:shd w:val="clear" w:color="auto" w:fill="FFFFFF"/>
          <w:lang w:bidi="fa-IR"/>
        </w:rPr>
        <w:footnoteReference w:id="309"/>
      </w:r>
      <w:r w:rsidRPr="007C086E">
        <w:rPr>
          <w:rStyle w:val="apple-converted-space"/>
          <w:rFonts w:ascii="Times New Roman" w:hAnsi="Times New Roman" w:cs="Times New Roman"/>
          <w:bCs/>
          <w:sz w:val="28"/>
          <w:szCs w:val="28"/>
          <w:shd w:val="clear" w:color="auto" w:fill="FFFFFF"/>
          <w:lang w:bidi="fa-IR"/>
        </w:rPr>
        <w:t xml:space="preserve"> а сама миссия носила название «Несторианской»</w:t>
      </w:r>
      <w:r w:rsidRPr="007C086E">
        <w:rPr>
          <w:rStyle w:val="a6"/>
          <w:rFonts w:ascii="Times New Roman" w:hAnsi="Times New Roman" w:cs="Times New Roman"/>
          <w:bCs/>
          <w:sz w:val="28"/>
          <w:szCs w:val="28"/>
          <w:shd w:val="clear" w:color="auto" w:fill="FFFFFF"/>
          <w:lang w:bidi="fa-IR"/>
        </w:rPr>
        <w:footnoteReference w:id="310"/>
      </w:r>
      <w:r w:rsidRPr="007C086E">
        <w:rPr>
          <w:rStyle w:val="apple-converted-space"/>
          <w:rFonts w:ascii="Times New Roman" w:hAnsi="Times New Roman" w:cs="Times New Roman"/>
          <w:bCs/>
          <w:sz w:val="28"/>
          <w:szCs w:val="28"/>
          <w:shd w:val="clear" w:color="auto" w:fill="FFFFFF"/>
          <w:lang w:bidi="fa-IR"/>
        </w:rPr>
        <w:t xml:space="preserve">. Одним из способов воскрешения Церкви Востока с точки зрения пресвитерианских миссионеров было </w:t>
      </w:r>
      <w:r w:rsidR="00781E00" w:rsidRPr="007C086E">
        <w:rPr>
          <w:rStyle w:val="apple-converted-space"/>
          <w:rFonts w:ascii="Times New Roman" w:hAnsi="Times New Roman" w:cs="Times New Roman"/>
          <w:bCs/>
          <w:sz w:val="28"/>
          <w:szCs w:val="28"/>
          <w:shd w:val="clear" w:color="auto" w:fill="FFFFFF"/>
          <w:lang w:bidi="fa-IR"/>
        </w:rPr>
        <w:t xml:space="preserve">повышение уровня </w:t>
      </w:r>
      <w:r w:rsidRPr="007C086E">
        <w:rPr>
          <w:rStyle w:val="apple-converted-space"/>
          <w:rFonts w:ascii="Times New Roman" w:hAnsi="Times New Roman" w:cs="Times New Roman"/>
          <w:bCs/>
          <w:sz w:val="28"/>
          <w:szCs w:val="28"/>
          <w:shd w:val="clear" w:color="auto" w:fill="FFFFFF"/>
          <w:lang w:bidi="fa-IR"/>
        </w:rPr>
        <w:t>образован</w:t>
      </w:r>
      <w:r w:rsidR="00781E00" w:rsidRPr="007C086E">
        <w:rPr>
          <w:rStyle w:val="apple-converted-space"/>
          <w:rFonts w:ascii="Times New Roman" w:hAnsi="Times New Roman" w:cs="Times New Roman"/>
          <w:bCs/>
          <w:sz w:val="28"/>
          <w:szCs w:val="28"/>
          <w:shd w:val="clear" w:color="auto" w:fill="FFFFFF"/>
          <w:lang w:bidi="fa-IR"/>
        </w:rPr>
        <w:t>ности</w:t>
      </w:r>
      <w:r w:rsidRPr="007C086E">
        <w:rPr>
          <w:rStyle w:val="apple-converted-space"/>
          <w:rFonts w:ascii="Times New Roman" w:hAnsi="Times New Roman" w:cs="Times New Roman"/>
          <w:bCs/>
          <w:sz w:val="28"/>
          <w:szCs w:val="28"/>
          <w:shd w:val="clear" w:color="auto" w:fill="FFFFFF"/>
          <w:lang w:bidi="fa-IR"/>
        </w:rPr>
        <w:t xml:space="preserve"> несториан, как обще</w:t>
      </w:r>
      <w:r w:rsidR="00781E00" w:rsidRPr="007C086E">
        <w:rPr>
          <w:rStyle w:val="apple-converted-space"/>
          <w:rFonts w:ascii="Times New Roman" w:hAnsi="Times New Roman" w:cs="Times New Roman"/>
          <w:bCs/>
          <w:sz w:val="28"/>
          <w:szCs w:val="28"/>
          <w:shd w:val="clear" w:color="auto" w:fill="FFFFFF"/>
          <w:lang w:bidi="fa-IR"/>
        </w:rPr>
        <w:t>й</w:t>
      </w:r>
      <w:r w:rsidRPr="007C086E">
        <w:rPr>
          <w:rStyle w:val="apple-converted-space"/>
          <w:rFonts w:ascii="Times New Roman" w:hAnsi="Times New Roman" w:cs="Times New Roman"/>
          <w:bCs/>
          <w:sz w:val="28"/>
          <w:szCs w:val="28"/>
          <w:shd w:val="clear" w:color="auto" w:fill="FFFFFF"/>
          <w:lang w:bidi="fa-IR"/>
        </w:rPr>
        <w:t>, так и религиозно</w:t>
      </w:r>
      <w:r w:rsidR="00781E00" w:rsidRPr="007C086E">
        <w:rPr>
          <w:rStyle w:val="apple-converted-space"/>
          <w:rFonts w:ascii="Times New Roman" w:hAnsi="Times New Roman" w:cs="Times New Roman"/>
          <w:bCs/>
          <w:sz w:val="28"/>
          <w:szCs w:val="28"/>
          <w:shd w:val="clear" w:color="auto" w:fill="FFFFFF"/>
          <w:lang w:bidi="fa-IR"/>
        </w:rPr>
        <w:t>й</w:t>
      </w:r>
      <w:r w:rsidRPr="007C086E">
        <w:rPr>
          <w:rStyle w:val="apple-converted-space"/>
          <w:rFonts w:ascii="Times New Roman" w:hAnsi="Times New Roman" w:cs="Times New Roman"/>
          <w:bCs/>
          <w:sz w:val="28"/>
          <w:szCs w:val="28"/>
          <w:shd w:val="clear" w:color="auto" w:fill="FFFFFF"/>
          <w:lang w:bidi="fa-IR"/>
        </w:rPr>
        <w:t>. По словам Дж. Перкинса</w:t>
      </w:r>
      <w:r w:rsidR="00C131DA">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на момент его прибытия в Урмию большая часть несториан была безграмотна, читать </w:t>
      </w:r>
      <w:r w:rsidR="00781E00" w:rsidRPr="007C086E">
        <w:rPr>
          <w:rStyle w:val="apple-converted-space"/>
          <w:rFonts w:ascii="Times New Roman" w:hAnsi="Times New Roman" w:cs="Times New Roman"/>
          <w:bCs/>
          <w:sz w:val="28"/>
          <w:szCs w:val="28"/>
          <w:shd w:val="clear" w:color="auto" w:fill="FFFFFF"/>
          <w:lang w:bidi="fa-IR"/>
        </w:rPr>
        <w:t>умели</w:t>
      </w:r>
      <w:r w:rsidRPr="007C086E">
        <w:rPr>
          <w:rStyle w:val="apple-converted-space"/>
          <w:rFonts w:ascii="Times New Roman" w:hAnsi="Times New Roman" w:cs="Times New Roman"/>
          <w:bCs/>
          <w:sz w:val="28"/>
          <w:szCs w:val="28"/>
          <w:shd w:val="clear" w:color="auto" w:fill="FFFFFF"/>
          <w:lang w:bidi="fa-IR"/>
        </w:rPr>
        <w:t xml:space="preserve"> только служители церкви, не многие могли хотя бы просто воспроизводить молитвы на </w:t>
      </w:r>
      <w:r w:rsidRPr="007C086E">
        <w:rPr>
          <w:rStyle w:val="apple-converted-space"/>
          <w:rFonts w:ascii="Times New Roman" w:hAnsi="Times New Roman" w:cs="Times New Roman"/>
          <w:bCs/>
          <w:sz w:val="28"/>
          <w:szCs w:val="28"/>
          <w:shd w:val="clear" w:color="auto" w:fill="FFFFFF"/>
          <w:lang w:bidi="fa-IR"/>
        </w:rPr>
        <w:lastRenderedPageBreak/>
        <w:t>классическом сирийском языке.</w:t>
      </w:r>
      <w:r w:rsidRPr="007C086E">
        <w:rPr>
          <w:rStyle w:val="a6"/>
          <w:rFonts w:ascii="Times New Roman" w:hAnsi="Times New Roman" w:cs="Times New Roman"/>
          <w:bCs/>
          <w:sz w:val="28"/>
          <w:szCs w:val="28"/>
          <w:shd w:val="clear" w:color="auto" w:fill="FFFFFF"/>
          <w:lang w:bidi="fa-IR"/>
        </w:rPr>
        <w:footnoteReference w:id="311"/>
      </w:r>
      <w:r w:rsidRPr="007C086E">
        <w:rPr>
          <w:rStyle w:val="apple-converted-space"/>
          <w:rFonts w:ascii="Times New Roman" w:hAnsi="Times New Roman" w:cs="Times New Roman"/>
          <w:bCs/>
          <w:sz w:val="28"/>
          <w:szCs w:val="28"/>
          <w:shd w:val="clear" w:color="auto" w:fill="FFFFFF"/>
          <w:lang w:bidi="fa-IR"/>
        </w:rPr>
        <w:t xml:space="preserve"> Почти сразу после приезда преп. Перкинса в Урмию там была открыта школа, где</w:t>
      </w:r>
      <w:r w:rsidR="00B7140B">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помимо всего прочего</w:t>
      </w:r>
      <w:r w:rsidR="00B7140B">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преподавался и классический сирийский язык. Сам же Дж. Перкинс вместе с адаптацией </w:t>
      </w:r>
      <w:proofErr w:type="gramStart"/>
      <w:r w:rsidRPr="007C086E">
        <w:rPr>
          <w:rStyle w:val="apple-converted-space"/>
          <w:rFonts w:ascii="Times New Roman" w:hAnsi="Times New Roman" w:cs="Times New Roman"/>
          <w:bCs/>
          <w:sz w:val="28"/>
          <w:szCs w:val="28"/>
          <w:shd w:val="clear" w:color="auto" w:fill="FFFFFF"/>
          <w:lang w:bidi="fa-IR"/>
        </w:rPr>
        <w:t>ново-сирийского</w:t>
      </w:r>
      <w:proofErr w:type="gramEnd"/>
      <w:r w:rsidRPr="007C086E">
        <w:rPr>
          <w:rStyle w:val="apple-converted-space"/>
          <w:rFonts w:ascii="Times New Roman" w:hAnsi="Times New Roman" w:cs="Times New Roman"/>
          <w:bCs/>
          <w:sz w:val="28"/>
          <w:szCs w:val="28"/>
          <w:shd w:val="clear" w:color="auto" w:fill="FFFFFF"/>
          <w:lang w:bidi="fa-IR"/>
        </w:rPr>
        <w:t xml:space="preserve"> языка </w:t>
      </w:r>
      <w:r w:rsidR="00781E00" w:rsidRPr="007C086E">
        <w:rPr>
          <w:rStyle w:val="apple-converted-space"/>
          <w:rFonts w:ascii="Times New Roman" w:hAnsi="Times New Roman" w:cs="Times New Roman"/>
          <w:bCs/>
          <w:sz w:val="28"/>
          <w:szCs w:val="28"/>
          <w:shd w:val="clear" w:color="auto" w:fill="FFFFFF"/>
          <w:lang w:bidi="fa-IR"/>
        </w:rPr>
        <w:t>к письму был занят параллельным переводом</w:t>
      </w:r>
      <w:r w:rsidRPr="007C086E">
        <w:rPr>
          <w:rStyle w:val="apple-converted-space"/>
          <w:rFonts w:ascii="Times New Roman" w:hAnsi="Times New Roman" w:cs="Times New Roman"/>
          <w:bCs/>
          <w:sz w:val="28"/>
          <w:szCs w:val="28"/>
          <w:shd w:val="clear" w:color="auto" w:fill="FFFFFF"/>
          <w:lang w:bidi="fa-IR"/>
        </w:rPr>
        <w:t xml:space="preserve"> Библии на классический и новый сирийский язык. Развитию г</w:t>
      </w:r>
      <w:r w:rsidR="00AE01F1" w:rsidRPr="007C086E">
        <w:rPr>
          <w:rStyle w:val="apple-converted-space"/>
          <w:rFonts w:ascii="Times New Roman" w:hAnsi="Times New Roman" w:cs="Times New Roman"/>
          <w:bCs/>
          <w:sz w:val="28"/>
          <w:szCs w:val="28"/>
          <w:shd w:val="clear" w:color="auto" w:fill="FFFFFF"/>
          <w:lang w:bidi="fa-IR"/>
        </w:rPr>
        <w:t>рамотности также способствовала</w:t>
      </w:r>
      <w:r w:rsidRPr="007C086E">
        <w:rPr>
          <w:rStyle w:val="apple-converted-space"/>
          <w:rFonts w:ascii="Times New Roman" w:hAnsi="Times New Roman" w:cs="Times New Roman"/>
          <w:bCs/>
          <w:sz w:val="28"/>
          <w:szCs w:val="28"/>
          <w:shd w:val="clear" w:color="auto" w:fill="FFFFFF"/>
          <w:lang w:bidi="fa-IR"/>
        </w:rPr>
        <w:t xml:space="preserve"> открытая в 1840 г. типография, где на </w:t>
      </w:r>
      <w:proofErr w:type="gramStart"/>
      <w:r w:rsidRPr="007C086E">
        <w:rPr>
          <w:rStyle w:val="apple-converted-space"/>
          <w:rFonts w:ascii="Times New Roman" w:hAnsi="Times New Roman" w:cs="Times New Roman"/>
          <w:bCs/>
          <w:sz w:val="28"/>
          <w:szCs w:val="28"/>
          <w:shd w:val="clear" w:color="auto" w:fill="FFFFFF"/>
          <w:lang w:bidi="fa-IR"/>
        </w:rPr>
        <w:t>ново-сирийском</w:t>
      </w:r>
      <w:proofErr w:type="gramEnd"/>
      <w:r w:rsidRPr="007C086E">
        <w:rPr>
          <w:rStyle w:val="apple-converted-space"/>
          <w:rFonts w:ascii="Times New Roman" w:hAnsi="Times New Roman" w:cs="Times New Roman"/>
          <w:bCs/>
          <w:sz w:val="28"/>
          <w:szCs w:val="28"/>
          <w:shd w:val="clear" w:color="auto" w:fill="FFFFFF"/>
          <w:lang w:bidi="fa-IR"/>
        </w:rPr>
        <w:t xml:space="preserve"> языке печатались учебные пособия, духовная литература, периодика. К 1851 г. в Урмии и близлежащих деревнях было открыто порядка 45 школ и семинарий. Еще до смерти преп. Перкинса в 1869 г., несмотря на изначально поставленную задачу миссии, в связи с увеличивающимся числом несториан, </w:t>
      </w:r>
      <w:proofErr w:type="gramStart"/>
      <w:r w:rsidRPr="007C086E">
        <w:rPr>
          <w:rStyle w:val="apple-converted-space"/>
          <w:rFonts w:ascii="Times New Roman" w:hAnsi="Times New Roman" w:cs="Times New Roman"/>
          <w:bCs/>
          <w:sz w:val="28"/>
          <w:szCs w:val="28"/>
          <w:shd w:val="clear" w:color="auto" w:fill="FFFFFF"/>
          <w:lang w:bidi="fa-IR"/>
        </w:rPr>
        <w:t>переходивших</w:t>
      </w:r>
      <w:proofErr w:type="gramEnd"/>
      <w:r w:rsidRPr="007C086E">
        <w:rPr>
          <w:rStyle w:val="apple-converted-space"/>
          <w:rFonts w:ascii="Times New Roman" w:hAnsi="Times New Roman" w:cs="Times New Roman"/>
          <w:bCs/>
          <w:sz w:val="28"/>
          <w:szCs w:val="28"/>
          <w:shd w:val="clear" w:color="auto" w:fill="FFFFFF"/>
          <w:lang w:bidi="fa-IR"/>
        </w:rPr>
        <w:t xml:space="preserve"> в пресвитерианство, наметилось отделение ева</w:t>
      </w:r>
      <w:r w:rsidR="00F91026" w:rsidRPr="007C086E">
        <w:rPr>
          <w:rStyle w:val="apple-converted-space"/>
          <w:rFonts w:ascii="Times New Roman" w:hAnsi="Times New Roman" w:cs="Times New Roman"/>
          <w:bCs/>
          <w:sz w:val="28"/>
          <w:szCs w:val="28"/>
          <w:shd w:val="clear" w:color="auto" w:fill="FFFFFF"/>
          <w:lang w:bidi="fa-IR"/>
        </w:rPr>
        <w:t>н</w:t>
      </w:r>
      <w:r w:rsidRPr="007C086E">
        <w:rPr>
          <w:rStyle w:val="apple-converted-space"/>
          <w:rFonts w:ascii="Times New Roman" w:hAnsi="Times New Roman" w:cs="Times New Roman"/>
          <w:bCs/>
          <w:sz w:val="28"/>
          <w:szCs w:val="28"/>
          <w:shd w:val="clear" w:color="auto" w:fill="FFFFFF"/>
          <w:lang w:bidi="fa-IR"/>
        </w:rPr>
        <w:t xml:space="preserve">гелического элемента от Ассирийской Церкви Востока. </w:t>
      </w:r>
      <w:proofErr w:type="gramStart"/>
      <w:r w:rsidRPr="007C086E">
        <w:rPr>
          <w:rStyle w:val="apple-converted-space"/>
          <w:rFonts w:ascii="Times New Roman" w:hAnsi="Times New Roman" w:cs="Times New Roman"/>
          <w:bCs/>
          <w:sz w:val="28"/>
          <w:szCs w:val="28"/>
          <w:shd w:val="clear" w:color="auto" w:fill="FFFFFF"/>
          <w:lang w:bidi="fa-IR"/>
        </w:rPr>
        <w:t xml:space="preserve">В 50-х гг.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 было основано порядка 5-7 пресвитериански</w:t>
      </w:r>
      <w:r w:rsidR="00AE01F1" w:rsidRPr="007C086E">
        <w:rPr>
          <w:rStyle w:val="apple-converted-space"/>
          <w:rFonts w:ascii="Times New Roman" w:hAnsi="Times New Roman" w:cs="Times New Roman"/>
          <w:bCs/>
          <w:sz w:val="28"/>
          <w:szCs w:val="28"/>
          <w:shd w:val="clear" w:color="auto" w:fill="FFFFFF"/>
          <w:lang w:bidi="fa-IR"/>
        </w:rPr>
        <w:t>х конгрегаци</w:t>
      </w:r>
      <w:r w:rsidR="00C73C83">
        <w:rPr>
          <w:rStyle w:val="apple-converted-space"/>
          <w:rFonts w:ascii="Times New Roman" w:hAnsi="Times New Roman" w:cs="Times New Roman"/>
          <w:bCs/>
          <w:sz w:val="28"/>
          <w:szCs w:val="28"/>
          <w:shd w:val="clear" w:color="auto" w:fill="FFFFFF"/>
          <w:lang w:bidi="fa-IR"/>
        </w:rPr>
        <w:t>й</w:t>
      </w:r>
      <w:r w:rsidR="00AE01F1" w:rsidRPr="007C086E">
        <w:rPr>
          <w:rStyle w:val="apple-converted-space"/>
          <w:rFonts w:ascii="Times New Roman" w:hAnsi="Times New Roman" w:cs="Times New Roman"/>
          <w:bCs/>
          <w:sz w:val="28"/>
          <w:szCs w:val="28"/>
          <w:shd w:val="clear" w:color="auto" w:fill="FFFFFF"/>
          <w:lang w:bidi="fa-IR"/>
        </w:rPr>
        <w:t>, а в 1862 г. была</w:t>
      </w:r>
      <w:r w:rsidRPr="007C086E">
        <w:rPr>
          <w:rStyle w:val="apple-converted-space"/>
          <w:rFonts w:ascii="Times New Roman" w:hAnsi="Times New Roman" w:cs="Times New Roman"/>
          <w:bCs/>
          <w:sz w:val="28"/>
          <w:szCs w:val="28"/>
          <w:shd w:val="clear" w:color="auto" w:fill="FFFFFF"/>
          <w:lang w:bidi="fa-IR"/>
        </w:rPr>
        <w:t xml:space="preserve"> учреждена первая пресвитерия</w:t>
      </w:r>
      <w:r w:rsidRPr="007C086E">
        <w:rPr>
          <w:rStyle w:val="a6"/>
          <w:rFonts w:ascii="Times New Roman" w:hAnsi="Times New Roman" w:cs="Times New Roman"/>
          <w:bCs/>
          <w:sz w:val="28"/>
          <w:szCs w:val="28"/>
          <w:shd w:val="clear" w:color="auto" w:fill="FFFFFF"/>
          <w:lang w:bidi="fa-IR"/>
        </w:rPr>
        <w:footnoteReference w:id="312"/>
      </w:r>
      <w:r w:rsidRPr="007C086E">
        <w:rPr>
          <w:rStyle w:val="apple-converted-space"/>
          <w:rFonts w:ascii="Times New Roman" w:hAnsi="Times New Roman" w:cs="Times New Roman"/>
          <w:bCs/>
          <w:sz w:val="28"/>
          <w:szCs w:val="28"/>
          <w:shd w:val="clear" w:color="auto" w:fill="FFFFFF"/>
          <w:lang w:bidi="fa-IR"/>
        </w:rPr>
        <w:t>. После же ухода из жизни Дж. Перкинса в 1869 г. основной курс миссии был почти полностью</w:t>
      </w:r>
      <w:r w:rsidR="000D01F2" w:rsidRPr="007C086E">
        <w:rPr>
          <w:rStyle w:val="apple-converted-space"/>
          <w:rFonts w:ascii="Times New Roman" w:hAnsi="Times New Roman" w:cs="Times New Roman"/>
          <w:bCs/>
          <w:sz w:val="28"/>
          <w:szCs w:val="28"/>
          <w:shd w:val="clear" w:color="auto" w:fill="FFFFFF"/>
          <w:lang w:bidi="fa-IR"/>
        </w:rPr>
        <w:t xml:space="preserve"> смещен</w:t>
      </w:r>
      <w:r w:rsidRPr="007C086E">
        <w:rPr>
          <w:rStyle w:val="apple-converted-space"/>
          <w:rFonts w:ascii="Times New Roman" w:hAnsi="Times New Roman" w:cs="Times New Roman"/>
          <w:bCs/>
          <w:sz w:val="28"/>
          <w:szCs w:val="28"/>
          <w:shd w:val="clear" w:color="auto" w:fill="FFFFFF"/>
          <w:lang w:bidi="fa-IR"/>
        </w:rPr>
        <w:t xml:space="preserve"> с поддерж</w:t>
      </w:r>
      <w:r w:rsidR="000D01F2" w:rsidRPr="007C086E">
        <w:rPr>
          <w:rStyle w:val="apple-converted-space"/>
          <w:rFonts w:ascii="Times New Roman" w:hAnsi="Times New Roman" w:cs="Times New Roman"/>
          <w:bCs/>
          <w:sz w:val="28"/>
          <w:szCs w:val="28"/>
          <w:shd w:val="clear" w:color="auto" w:fill="FFFFFF"/>
          <w:lang w:bidi="fa-IR"/>
        </w:rPr>
        <w:t>ки</w:t>
      </w:r>
      <w:r w:rsidRPr="007C086E">
        <w:rPr>
          <w:rStyle w:val="apple-converted-space"/>
          <w:rFonts w:ascii="Times New Roman" w:hAnsi="Times New Roman" w:cs="Times New Roman"/>
          <w:bCs/>
          <w:sz w:val="28"/>
          <w:szCs w:val="28"/>
          <w:shd w:val="clear" w:color="auto" w:fill="FFFFFF"/>
          <w:lang w:bidi="fa-IR"/>
        </w:rPr>
        <w:t xml:space="preserve"> местных несторианских церквей на создание независимых пресвитерианских, а созданные учебные, медицинские учреждения стали с большей силой использоваться для евангелизации.</w:t>
      </w:r>
      <w:proofErr w:type="gramEnd"/>
      <w:r w:rsidRPr="007C086E">
        <w:rPr>
          <w:rStyle w:val="apple-converted-space"/>
          <w:rFonts w:ascii="Times New Roman" w:hAnsi="Times New Roman" w:cs="Times New Roman"/>
          <w:bCs/>
          <w:sz w:val="28"/>
          <w:szCs w:val="28"/>
          <w:shd w:val="clear" w:color="auto" w:fill="FFFFFF"/>
          <w:lang w:bidi="fa-IR"/>
        </w:rPr>
        <w:t xml:space="preserve"> Большее внимание стало уделяться работе среди армян и других религиозных меньшинств. Не оставляла</w:t>
      </w:r>
      <w:r w:rsidR="000D01F2" w:rsidRPr="007C086E">
        <w:rPr>
          <w:rStyle w:val="apple-converted-space"/>
          <w:rFonts w:ascii="Times New Roman" w:hAnsi="Times New Roman" w:cs="Times New Roman"/>
          <w:bCs/>
          <w:sz w:val="28"/>
          <w:szCs w:val="28"/>
          <w:shd w:val="clear" w:color="auto" w:fill="FFFFFF"/>
          <w:lang w:bidi="fa-IR"/>
        </w:rPr>
        <w:t xml:space="preserve"> пресвитерианских миссионеров</w:t>
      </w:r>
      <w:r w:rsidRPr="007C086E">
        <w:rPr>
          <w:rStyle w:val="apple-converted-space"/>
          <w:rFonts w:ascii="Times New Roman" w:hAnsi="Times New Roman" w:cs="Times New Roman"/>
          <w:bCs/>
          <w:sz w:val="28"/>
          <w:szCs w:val="28"/>
          <w:shd w:val="clear" w:color="auto" w:fill="FFFFFF"/>
          <w:lang w:bidi="fa-IR"/>
        </w:rPr>
        <w:t xml:space="preserve"> и идея об обращении в христианство мусульман, как посредством образовательных и медицинских центров, которые они посещали, так и при помощи </w:t>
      </w:r>
      <w:r w:rsidR="000D01F2" w:rsidRPr="007C086E">
        <w:rPr>
          <w:rStyle w:val="apple-converted-space"/>
          <w:rFonts w:ascii="Times New Roman" w:hAnsi="Times New Roman" w:cs="Times New Roman"/>
          <w:bCs/>
          <w:sz w:val="28"/>
          <w:szCs w:val="28"/>
          <w:shd w:val="clear" w:color="auto" w:fill="FFFFFF"/>
          <w:lang w:bidi="fa-IR"/>
        </w:rPr>
        <w:t>ново</w:t>
      </w:r>
      <w:r w:rsidRPr="007C086E">
        <w:rPr>
          <w:rStyle w:val="apple-converted-space"/>
          <w:rFonts w:ascii="Times New Roman" w:hAnsi="Times New Roman" w:cs="Times New Roman"/>
          <w:bCs/>
          <w:sz w:val="28"/>
          <w:szCs w:val="28"/>
          <w:shd w:val="clear" w:color="auto" w:fill="FFFFFF"/>
          <w:lang w:bidi="fa-IR"/>
        </w:rPr>
        <w:t xml:space="preserve">обращенного местного населения. Но, несмотря на то, что </w:t>
      </w:r>
      <w:r w:rsidR="000D01F2" w:rsidRPr="007C086E">
        <w:rPr>
          <w:rStyle w:val="apple-converted-space"/>
          <w:rFonts w:ascii="Times New Roman" w:hAnsi="Times New Roman" w:cs="Times New Roman"/>
          <w:bCs/>
          <w:sz w:val="28"/>
          <w:szCs w:val="28"/>
          <w:shd w:val="clear" w:color="auto" w:fill="FFFFFF"/>
          <w:lang w:bidi="fa-IR"/>
        </w:rPr>
        <w:t xml:space="preserve">уровень </w:t>
      </w:r>
      <w:r w:rsidRPr="007C086E">
        <w:rPr>
          <w:rStyle w:val="apple-converted-space"/>
          <w:rFonts w:ascii="Times New Roman" w:hAnsi="Times New Roman" w:cs="Times New Roman"/>
          <w:bCs/>
          <w:sz w:val="28"/>
          <w:szCs w:val="28"/>
          <w:shd w:val="clear" w:color="auto" w:fill="FFFFFF"/>
          <w:lang w:bidi="fa-IR"/>
        </w:rPr>
        <w:t>посещаемост</w:t>
      </w:r>
      <w:r w:rsidR="000D01F2" w:rsidRPr="007C086E">
        <w:rPr>
          <w:rStyle w:val="apple-converted-space"/>
          <w:rFonts w:ascii="Times New Roman" w:hAnsi="Times New Roman" w:cs="Times New Roman"/>
          <w:bCs/>
          <w:sz w:val="28"/>
          <w:szCs w:val="28"/>
          <w:shd w:val="clear" w:color="auto" w:fill="FFFFFF"/>
          <w:lang w:bidi="fa-IR"/>
        </w:rPr>
        <w:t>и</w:t>
      </w:r>
      <w:r w:rsidRPr="007C086E">
        <w:rPr>
          <w:rStyle w:val="apple-converted-space"/>
          <w:rFonts w:ascii="Times New Roman" w:hAnsi="Times New Roman" w:cs="Times New Roman"/>
          <w:bCs/>
          <w:sz w:val="28"/>
          <w:szCs w:val="28"/>
          <w:shd w:val="clear" w:color="auto" w:fill="FFFFFF"/>
          <w:lang w:bidi="fa-IR"/>
        </w:rPr>
        <w:t xml:space="preserve"> </w:t>
      </w:r>
      <w:r w:rsidR="000D01F2" w:rsidRPr="007C086E">
        <w:rPr>
          <w:rStyle w:val="apple-converted-space"/>
          <w:rFonts w:ascii="Times New Roman" w:hAnsi="Times New Roman" w:cs="Times New Roman"/>
          <w:bCs/>
          <w:sz w:val="28"/>
          <w:szCs w:val="28"/>
          <w:shd w:val="clear" w:color="auto" w:fill="FFFFFF"/>
          <w:lang w:bidi="fa-IR"/>
        </w:rPr>
        <w:t>школ и больниц мусульманами был</w:t>
      </w:r>
      <w:r w:rsidRPr="007C086E">
        <w:rPr>
          <w:rStyle w:val="apple-converted-space"/>
          <w:rFonts w:ascii="Times New Roman" w:hAnsi="Times New Roman" w:cs="Times New Roman"/>
          <w:bCs/>
          <w:sz w:val="28"/>
          <w:szCs w:val="28"/>
          <w:shd w:val="clear" w:color="auto" w:fill="FFFFFF"/>
          <w:lang w:bidi="fa-IR"/>
        </w:rPr>
        <w:t xml:space="preserve"> достаточно высок</w:t>
      </w:r>
      <w:r w:rsidR="000D01F2" w:rsidRPr="007C086E">
        <w:rPr>
          <w:rStyle w:val="apple-converted-space"/>
          <w:rFonts w:ascii="Times New Roman" w:hAnsi="Times New Roman" w:cs="Times New Roman"/>
          <w:bCs/>
          <w:sz w:val="28"/>
          <w:szCs w:val="28"/>
          <w:shd w:val="clear" w:color="auto" w:fill="FFFFFF"/>
          <w:lang w:bidi="fa-IR"/>
        </w:rPr>
        <w:t>им</w:t>
      </w:r>
      <w:r w:rsidRPr="007C086E">
        <w:rPr>
          <w:rStyle w:val="apple-converted-space"/>
          <w:rFonts w:ascii="Times New Roman" w:hAnsi="Times New Roman" w:cs="Times New Roman"/>
          <w:bCs/>
          <w:sz w:val="28"/>
          <w:szCs w:val="28"/>
          <w:shd w:val="clear" w:color="auto" w:fill="FFFFFF"/>
          <w:lang w:bidi="fa-IR"/>
        </w:rPr>
        <w:t>, число случаев обращения в христианство было незначительным.</w:t>
      </w:r>
      <w:r w:rsidRPr="007C086E">
        <w:rPr>
          <w:rStyle w:val="a6"/>
          <w:rFonts w:ascii="Times New Roman" w:hAnsi="Times New Roman" w:cs="Times New Roman"/>
          <w:bCs/>
          <w:sz w:val="28"/>
          <w:szCs w:val="28"/>
          <w:shd w:val="clear" w:color="auto" w:fill="FFFFFF"/>
          <w:lang w:bidi="fa-IR"/>
        </w:rPr>
        <w:footnoteReference w:id="313"/>
      </w:r>
      <w:r w:rsidRPr="007C086E">
        <w:rPr>
          <w:rStyle w:val="apple-converted-space"/>
          <w:rFonts w:ascii="Times New Roman" w:hAnsi="Times New Roman" w:cs="Times New Roman"/>
          <w:bCs/>
          <w:sz w:val="28"/>
          <w:szCs w:val="28"/>
          <w:shd w:val="clear" w:color="auto" w:fill="FFFFFF"/>
          <w:lang w:bidi="fa-IR"/>
        </w:rPr>
        <w:t xml:space="preserve"> В конце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 большинство </w:t>
      </w:r>
      <w:r w:rsidRPr="007C086E">
        <w:rPr>
          <w:rStyle w:val="apple-converted-space"/>
          <w:rFonts w:ascii="Times New Roman" w:hAnsi="Times New Roman" w:cs="Times New Roman"/>
          <w:bCs/>
          <w:sz w:val="28"/>
          <w:szCs w:val="28"/>
          <w:shd w:val="clear" w:color="auto" w:fill="FFFFFF"/>
          <w:lang w:bidi="fa-IR"/>
        </w:rPr>
        <w:lastRenderedPageBreak/>
        <w:t>учеников в тегеранской школе для мальчиков были мусульманами, сыновьями крупных чиновников.</w:t>
      </w:r>
      <w:r w:rsidRPr="007C086E">
        <w:rPr>
          <w:rStyle w:val="a6"/>
          <w:rFonts w:ascii="Times New Roman" w:hAnsi="Times New Roman" w:cs="Times New Roman"/>
          <w:bCs/>
          <w:sz w:val="28"/>
          <w:szCs w:val="28"/>
          <w:shd w:val="clear" w:color="auto" w:fill="FFFFFF"/>
          <w:lang w:bidi="fa-IR"/>
        </w:rPr>
        <w:footnoteReference w:id="314"/>
      </w:r>
      <w:r w:rsidRPr="007C086E">
        <w:rPr>
          <w:rStyle w:val="apple-converted-space"/>
          <w:rFonts w:ascii="Times New Roman" w:hAnsi="Times New Roman" w:cs="Times New Roman"/>
          <w:bCs/>
          <w:sz w:val="28"/>
          <w:szCs w:val="28"/>
          <w:shd w:val="clear" w:color="auto" w:fill="FFFFFF"/>
          <w:lang w:bidi="fa-IR"/>
        </w:rPr>
        <w:t xml:space="preserve"> Примерно в </w:t>
      </w:r>
      <w:r w:rsidR="000D01F2" w:rsidRPr="007C086E">
        <w:rPr>
          <w:rStyle w:val="apple-converted-space"/>
          <w:rFonts w:ascii="Times New Roman" w:hAnsi="Times New Roman" w:cs="Times New Roman"/>
          <w:bCs/>
          <w:sz w:val="28"/>
          <w:szCs w:val="28"/>
          <w:shd w:val="clear" w:color="auto" w:fill="FFFFFF"/>
          <w:lang w:bidi="fa-IR"/>
        </w:rPr>
        <w:t>этот же период, после принятия К</w:t>
      </w:r>
      <w:r w:rsidRPr="007C086E">
        <w:rPr>
          <w:rStyle w:val="apple-converted-space"/>
          <w:rFonts w:ascii="Times New Roman" w:hAnsi="Times New Roman" w:cs="Times New Roman"/>
          <w:bCs/>
          <w:sz w:val="28"/>
          <w:szCs w:val="28"/>
          <w:shd w:val="clear" w:color="auto" w:fill="FFFFFF"/>
          <w:lang w:bidi="fa-IR"/>
        </w:rPr>
        <w:t xml:space="preserve">онституции </w:t>
      </w:r>
      <w:r w:rsidR="000D01F2" w:rsidRPr="007C086E">
        <w:rPr>
          <w:rStyle w:val="apple-converted-space"/>
          <w:rFonts w:ascii="Times New Roman" w:hAnsi="Times New Roman" w:cs="Times New Roman"/>
          <w:bCs/>
          <w:sz w:val="28"/>
          <w:szCs w:val="28"/>
          <w:shd w:val="clear" w:color="auto" w:fill="FFFFFF"/>
          <w:lang w:bidi="fa-IR"/>
        </w:rPr>
        <w:t xml:space="preserve">и Дополнения </w:t>
      </w:r>
      <w:r w:rsidR="009B35F8">
        <w:rPr>
          <w:rStyle w:val="apple-converted-space"/>
          <w:rFonts w:ascii="Times New Roman" w:hAnsi="Times New Roman" w:cs="Times New Roman"/>
          <w:bCs/>
          <w:sz w:val="28"/>
          <w:szCs w:val="28"/>
          <w:shd w:val="clear" w:color="auto" w:fill="FFFFFF"/>
          <w:lang w:bidi="fa-IR"/>
        </w:rPr>
        <w:t>к ней (</w:t>
      </w:r>
      <w:r w:rsidR="000D01F2" w:rsidRPr="007C086E">
        <w:rPr>
          <w:rStyle w:val="apple-converted-space"/>
          <w:rFonts w:ascii="Times New Roman" w:hAnsi="Times New Roman" w:cs="Times New Roman"/>
          <w:bCs/>
          <w:sz w:val="28"/>
          <w:szCs w:val="28"/>
          <w:shd w:val="clear" w:color="auto" w:fill="FFFFFF"/>
          <w:lang w:bidi="fa-IR"/>
        </w:rPr>
        <w:t xml:space="preserve">1906, </w:t>
      </w:r>
      <w:r w:rsidR="009B35F8">
        <w:rPr>
          <w:rStyle w:val="apple-converted-space"/>
          <w:rFonts w:ascii="Times New Roman" w:hAnsi="Times New Roman" w:cs="Times New Roman"/>
          <w:bCs/>
          <w:sz w:val="28"/>
          <w:szCs w:val="28"/>
          <w:shd w:val="clear" w:color="auto" w:fill="FFFFFF"/>
          <w:lang w:bidi="fa-IR"/>
        </w:rPr>
        <w:t>1907)</w:t>
      </w:r>
      <w:r w:rsidRPr="007C086E">
        <w:rPr>
          <w:rStyle w:val="apple-converted-space"/>
          <w:rFonts w:ascii="Times New Roman" w:hAnsi="Times New Roman" w:cs="Times New Roman"/>
          <w:bCs/>
          <w:sz w:val="28"/>
          <w:szCs w:val="28"/>
          <w:shd w:val="clear" w:color="auto" w:fill="FFFFFF"/>
          <w:lang w:bidi="fa-IR"/>
        </w:rPr>
        <w:t>, когда в стране набирали силу националистические идеи, а положение мулл в некоторой степени пошатнулось, увеличилась и посещаемость мусульманских девочек в школы.</w:t>
      </w:r>
      <w:r w:rsidRPr="007C086E">
        <w:rPr>
          <w:rStyle w:val="a6"/>
          <w:rFonts w:ascii="Times New Roman" w:hAnsi="Times New Roman" w:cs="Times New Roman"/>
          <w:bCs/>
          <w:sz w:val="28"/>
          <w:szCs w:val="28"/>
          <w:shd w:val="clear" w:color="auto" w:fill="FFFFFF"/>
          <w:lang w:bidi="fa-IR"/>
        </w:rPr>
        <w:footnoteReference w:id="315"/>
      </w:r>
      <w:r w:rsidRPr="007C086E">
        <w:rPr>
          <w:rStyle w:val="apple-converted-space"/>
          <w:rFonts w:ascii="Times New Roman" w:hAnsi="Times New Roman" w:cs="Times New Roman"/>
          <w:bCs/>
          <w:sz w:val="28"/>
          <w:szCs w:val="28"/>
          <w:shd w:val="clear" w:color="auto" w:fill="FFFFFF"/>
          <w:lang w:bidi="fa-IR"/>
        </w:rPr>
        <w:t xml:space="preserve"> </w:t>
      </w:r>
    </w:p>
    <w:p w:rsidR="005922A1" w:rsidRPr="007C086E" w:rsidRDefault="005922A1" w:rsidP="00CE4EB5">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lang w:bidi="fa-IR"/>
        </w:rPr>
        <w:tab/>
        <w:t xml:space="preserve">В 1869 г. в связи с расширением поля деятельности пресвитерианских миссионеров, Несторианская миссия была переименована в </w:t>
      </w:r>
      <w:proofErr w:type="gramStart"/>
      <w:r w:rsidRPr="007C086E">
        <w:rPr>
          <w:rStyle w:val="apple-converted-space"/>
          <w:rFonts w:ascii="Times New Roman" w:hAnsi="Times New Roman" w:cs="Times New Roman"/>
          <w:bCs/>
          <w:sz w:val="28"/>
          <w:szCs w:val="28"/>
          <w:shd w:val="clear" w:color="auto" w:fill="FFFFFF"/>
          <w:lang w:bidi="fa-IR"/>
        </w:rPr>
        <w:t>Персидскую</w:t>
      </w:r>
      <w:proofErr w:type="gramEnd"/>
      <w:r w:rsidRPr="007C086E">
        <w:rPr>
          <w:rStyle w:val="apple-converted-space"/>
          <w:rFonts w:ascii="Times New Roman" w:hAnsi="Times New Roman" w:cs="Times New Roman"/>
          <w:bCs/>
          <w:sz w:val="28"/>
          <w:szCs w:val="28"/>
          <w:shd w:val="clear" w:color="auto" w:fill="FFFFFF"/>
          <w:lang w:bidi="fa-IR"/>
        </w:rPr>
        <w:t>. В</w:t>
      </w:r>
      <w:r w:rsidR="009852C5"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bidi="fa-IR"/>
        </w:rPr>
        <w:t>1971 г. она перешла от Американского совета уполномоченных по делам иностранных миссий (</w:t>
      </w:r>
      <w:r w:rsidRPr="007C086E">
        <w:rPr>
          <w:rStyle w:val="apple-converted-space"/>
          <w:rFonts w:ascii="Times New Roman" w:hAnsi="Times New Roman" w:cs="Times New Roman"/>
          <w:bCs/>
          <w:sz w:val="28"/>
          <w:szCs w:val="28"/>
          <w:shd w:val="clear" w:color="auto" w:fill="FFFFFF"/>
          <w:lang w:val="en-US" w:bidi="fa-IR"/>
        </w:rPr>
        <w:t>ABCFM</w:t>
      </w:r>
      <w:r w:rsidRPr="007C086E">
        <w:rPr>
          <w:rStyle w:val="apple-converted-space"/>
          <w:rFonts w:ascii="Times New Roman" w:hAnsi="Times New Roman" w:cs="Times New Roman"/>
          <w:bCs/>
          <w:sz w:val="28"/>
          <w:szCs w:val="28"/>
          <w:shd w:val="clear" w:color="auto" w:fill="FFFFFF"/>
          <w:lang w:bidi="fa-IR"/>
        </w:rPr>
        <w:t>) под непосредственное руководство Пресвитерианской церкви США. В 1876 г.  была основана Евангельская пресвитерианская церковь в Тегеран</w:t>
      </w:r>
      <w:r w:rsidR="00235BBD" w:rsidRPr="007C086E">
        <w:rPr>
          <w:rStyle w:val="apple-converted-space"/>
          <w:rFonts w:ascii="Times New Roman" w:hAnsi="Times New Roman" w:cs="Times New Roman"/>
          <w:bCs/>
          <w:sz w:val="28"/>
          <w:szCs w:val="28"/>
          <w:shd w:val="clear" w:color="auto" w:fill="FFFFFF"/>
          <w:lang w:bidi="fa-IR"/>
        </w:rPr>
        <w:t>е, в</w:t>
      </w:r>
      <w:r w:rsidRPr="007C086E">
        <w:rPr>
          <w:rStyle w:val="apple-converted-space"/>
          <w:rFonts w:ascii="Times New Roman" w:hAnsi="Times New Roman" w:cs="Times New Roman"/>
          <w:bCs/>
          <w:sz w:val="28"/>
          <w:szCs w:val="28"/>
          <w:shd w:val="clear" w:color="auto" w:fill="FFFFFF"/>
          <w:lang w:bidi="fa-IR"/>
        </w:rPr>
        <w:t xml:space="preserve"> 1873 – в Тебризе, в 1881 – в Хамадане, 1906 – Решт, 1910 – Керманшах, 1911 – Мешхед. В этих же городах учреждались и работали пресвитерианские больницы и школы. В Реште еще в 1872 г. была открыта школа, в которой на тот момент было около 100 учеников, в основном мусульмане, в Хамадане в 1880 – 1881 гг.  открыты 2 школы для мальчиков и девочек, в Тегеране в 1875 г. – школа для мальчиков, а </w:t>
      </w:r>
      <w:proofErr w:type="gramStart"/>
      <w:r w:rsidRPr="007C086E">
        <w:rPr>
          <w:rStyle w:val="apple-converted-space"/>
          <w:rFonts w:ascii="Times New Roman" w:hAnsi="Times New Roman" w:cs="Times New Roman"/>
          <w:bCs/>
          <w:sz w:val="28"/>
          <w:szCs w:val="28"/>
          <w:shd w:val="clear" w:color="auto" w:fill="FFFFFF"/>
          <w:lang w:bidi="fa-IR"/>
        </w:rPr>
        <w:t>в</w:t>
      </w:r>
      <w:proofErr w:type="gramEnd"/>
      <w:r w:rsidRPr="007C086E">
        <w:rPr>
          <w:rStyle w:val="apple-converted-space"/>
          <w:rFonts w:ascii="Times New Roman" w:hAnsi="Times New Roman" w:cs="Times New Roman"/>
          <w:bCs/>
          <w:sz w:val="28"/>
          <w:szCs w:val="28"/>
          <w:shd w:val="clear" w:color="auto" w:fill="FFFFFF"/>
          <w:lang w:bidi="fa-IR"/>
        </w:rPr>
        <w:t xml:space="preserve"> 1895</w:t>
      </w:r>
      <w:r w:rsidR="00235BBD" w:rsidRPr="007C086E">
        <w:rPr>
          <w:rStyle w:val="apple-converted-space"/>
          <w:rFonts w:ascii="Times New Roman" w:hAnsi="Times New Roman" w:cs="Times New Roman"/>
          <w:bCs/>
          <w:sz w:val="28"/>
          <w:szCs w:val="28"/>
          <w:shd w:val="clear" w:color="auto" w:fill="FFFFFF"/>
          <w:lang w:bidi="fa-IR"/>
        </w:rPr>
        <w:t xml:space="preserve"> г.</w:t>
      </w:r>
      <w:r w:rsidRPr="007C086E">
        <w:rPr>
          <w:rStyle w:val="apple-converted-space"/>
          <w:rFonts w:ascii="Times New Roman" w:hAnsi="Times New Roman" w:cs="Times New Roman"/>
          <w:bCs/>
          <w:sz w:val="28"/>
          <w:szCs w:val="28"/>
          <w:shd w:val="clear" w:color="auto" w:fill="FFFFFF"/>
          <w:lang w:bidi="fa-IR"/>
        </w:rPr>
        <w:t xml:space="preserve"> – для девочек.</w:t>
      </w:r>
      <w:r w:rsidRPr="007C086E">
        <w:rPr>
          <w:rStyle w:val="a6"/>
          <w:rFonts w:ascii="Times New Roman" w:hAnsi="Times New Roman" w:cs="Times New Roman"/>
          <w:bCs/>
          <w:sz w:val="28"/>
          <w:szCs w:val="28"/>
          <w:shd w:val="clear" w:color="auto" w:fill="FFFFFF"/>
          <w:lang w:bidi="fa-IR"/>
        </w:rPr>
        <w:footnoteReference w:id="316"/>
      </w:r>
      <w:r w:rsidRPr="007C086E">
        <w:rPr>
          <w:rStyle w:val="apple-converted-space"/>
          <w:rFonts w:ascii="Times New Roman" w:hAnsi="Times New Roman" w:cs="Times New Roman"/>
          <w:bCs/>
          <w:sz w:val="28"/>
          <w:szCs w:val="28"/>
          <w:shd w:val="clear" w:color="auto" w:fill="FFFFFF"/>
          <w:lang w:bidi="fa-IR"/>
        </w:rPr>
        <w:t xml:space="preserve"> В 1934 г. бы</w:t>
      </w:r>
      <w:r w:rsidR="00060718" w:rsidRPr="007C086E">
        <w:rPr>
          <w:rStyle w:val="apple-converted-space"/>
          <w:rFonts w:ascii="Times New Roman" w:hAnsi="Times New Roman" w:cs="Times New Roman"/>
          <w:bCs/>
          <w:sz w:val="28"/>
          <w:szCs w:val="28"/>
          <w:shd w:val="clear" w:color="auto" w:fill="FFFFFF"/>
          <w:lang w:bidi="fa-IR"/>
        </w:rPr>
        <w:t>л основан Синод Евангелических Ц</w:t>
      </w:r>
      <w:r w:rsidRPr="007C086E">
        <w:rPr>
          <w:rStyle w:val="apple-converted-space"/>
          <w:rFonts w:ascii="Times New Roman" w:hAnsi="Times New Roman" w:cs="Times New Roman"/>
          <w:bCs/>
          <w:sz w:val="28"/>
          <w:szCs w:val="28"/>
          <w:shd w:val="clear" w:color="auto" w:fill="FFFFFF"/>
          <w:lang w:bidi="fa-IR"/>
        </w:rPr>
        <w:t>ерквей</w:t>
      </w:r>
      <w:r w:rsidR="00AE01F1" w:rsidRPr="007C086E">
        <w:rPr>
          <w:rStyle w:val="apple-converted-space"/>
          <w:rFonts w:ascii="Times New Roman" w:hAnsi="Times New Roman" w:cs="Times New Roman"/>
          <w:bCs/>
          <w:sz w:val="28"/>
          <w:szCs w:val="28"/>
          <w:shd w:val="clear" w:color="auto" w:fill="FFFFFF"/>
          <w:lang w:bidi="fa-IR"/>
        </w:rPr>
        <w:t xml:space="preserve"> Ирана, а в 1963 г. был принят </w:t>
      </w:r>
      <w:r w:rsidRPr="007C086E">
        <w:rPr>
          <w:rStyle w:val="apple-converted-space"/>
          <w:rFonts w:ascii="Times New Roman" w:hAnsi="Times New Roman" w:cs="Times New Roman"/>
          <w:bCs/>
          <w:sz w:val="28"/>
          <w:szCs w:val="28"/>
          <w:shd w:val="clear" w:color="auto" w:fill="FFFFFF"/>
          <w:lang w:bidi="fa-IR"/>
        </w:rPr>
        <w:t>устав и современное на</w:t>
      </w:r>
      <w:r w:rsidR="00060718" w:rsidRPr="007C086E">
        <w:rPr>
          <w:rStyle w:val="apple-converted-space"/>
          <w:rFonts w:ascii="Times New Roman" w:hAnsi="Times New Roman" w:cs="Times New Roman"/>
          <w:bCs/>
          <w:sz w:val="28"/>
          <w:szCs w:val="28"/>
          <w:shd w:val="clear" w:color="auto" w:fill="FFFFFF"/>
          <w:lang w:bidi="fa-IR"/>
        </w:rPr>
        <w:t>звание церкви – Евангелическая Пресвитерианская Ц</w:t>
      </w:r>
      <w:r w:rsidRPr="007C086E">
        <w:rPr>
          <w:rStyle w:val="apple-converted-space"/>
          <w:rFonts w:ascii="Times New Roman" w:hAnsi="Times New Roman" w:cs="Times New Roman"/>
          <w:bCs/>
          <w:sz w:val="28"/>
          <w:szCs w:val="28"/>
          <w:shd w:val="clear" w:color="auto" w:fill="FFFFFF"/>
          <w:lang w:bidi="fa-IR"/>
        </w:rPr>
        <w:t>ерковь Ирана. Службы в церквях велись на персидском, армянском и сирийском</w:t>
      </w:r>
      <w:r w:rsidR="00235BBD" w:rsidRPr="007C086E">
        <w:rPr>
          <w:rStyle w:val="apple-converted-space"/>
          <w:rFonts w:ascii="Times New Roman" w:hAnsi="Times New Roman" w:cs="Times New Roman"/>
          <w:bCs/>
          <w:sz w:val="28"/>
          <w:szCs w:val="28"/>
          <w:shd w:val="clear" w:color="auto" w:fill="FFFFFF"/>
          <w:lang w:bidi="fa-IR"/>
        </w:rPr>
        <w:t xml:space="preserve"> языках,</w:t>
      </w:r>
      <w:r w:rsidRPr="007C086E">
        <w:rPr>
          <w:rStyle w:val="apple-converted-space"/>
          <w:rFonts w:ascii="Times New Roman" w:hAnsi="Times New Roman" w:cs="Times New Roman"/>
          <w:bCs/>
          <w:sz w:val="28"/>
          <w:szCs w:val="28"/>
          <w:shd w:val="clear" w:color="auto" w:fill="FFFFFF"/>
          <w:lang w:bidi="fa-IR"/>
        </w:rPr>
        <w:t xml:space="preserve"> и соответс</w:t>
      </w:r>
      <w:r w:rsidR="00060718" w:rsidRPr="007C086E">
        <w:rPr>
          <w:rStyle w:val="apple-converted-space"/>
          <w:rFonts w:ascii="Times New Roman" w:hAnsi="Times New Roman" w:cs="Times New Roman"/>
          <w:bCs/>
          <w:sz w:val="28"/>
          <w:szCs w:val="28"/>
          <w:shd w:val="clear" w:color="auto" w:fill="FFFFFF"/>
          <w:lang w:bidi="fa-IR"/>
        </w:rPr>
        <w:t>твенно языковым различиям были о</w:t>
      </w:r>
      <w:r w:rsidRPr="007C086E">
        <w:rPr>
          <w:rStyle w:val="apple-converted-space"/>
          <w:rFonts w:ascii="Times New Roman" w:hAnsi="Times New Roman" w:cs="Times New Roman"/>
          <w:bCs/>
          <w:sz w:val="28"/>
          <w:szCs w:val="28"/>
          <w:shd w:val="clear" w:color="auto" w:fill="FFFFFF"/>
          <w:lang w:bidi="fa-IR"/>
        </w:rPr>
        <w:t>рганизованы три пресвитерии.</w:t>
      </w:r>
      <w:r w:rsidRPr="007C086E">
        <w:rPr>
          <w:rStyle w:val="a6"/>
          <w:rFonts w:ascii="Times New Roman" w:hAnsi="Times New Roman" w:cs="Times New Roman"/>
          <w:bCs/>
          <w:sz w:val="28"/>
          <w:szCs w:val="28"/>
          <w:shd w:val="clear" w:color="auto" w:fill="FFFFFF"/>
          <w:lang w:bidi="fa-IR"/>
        </w:rPr>
        <w:footnoteReference w:id="317"/>
      </w:r>
      <w:r w:rsidRPr="007C086E">
        <w:rPr>
          <w:rStyle w:val="apple-converted-space"/>
          <w:rFonts w:ascii="Times New Roman" w:hAnsi="Times New Roman" w:cs="Times New Roman"/>
          <w:bCs/>
          <w:sz w:val="28"/>
          <w:szCs w:val="28"/>
          <w:shd w:val="clear" w:color="auto" w:fill="FFFFFF"/>
          <w:lang w:bidi="fa-IR"/>
        </w:rPr>
        <w:t xml:space="preserve">  К 1970 г. к Евангелической </w:t>
      </w:r>
      <w:r w:rsidR="00060718" w:rsidRPr="007C086E">
        <w:rPr>
          <w:rStyle w:val="apple-converted-space"/>
          <w:rFonts w:ascii="Times New Roman" w:hAnsi="Times New Roman" w:cs="Times New Roman"/>
          <w:bCs/>
          <w:sz w:val="28"/>
          <w:szCs w:val="28"/>
          <w:shd w:val="clear" w:color="auto" w:fill="FFFFFF"/>
          <w:lang w:bidi="fa-IR"/>
        </w:rPr>
        <w:t>П</w:t>
      </w:r>
      <w:r w:rsidRPr="007C086E">
        <w:rPr>
          <w:rStyle w:val="apple-converted-space"/>
          <w:rFonts w:ascii="Times New Roman" w:hAnsi="Times New Roman" w:cs="Times New Roman"/>
          <w:bCs/>
          <w:sz w:val="28"/>
          <w:szCs w:val="28"/>
          <w:shd w:val="clear" w:color="auto" w:fill="FFFFFF"/>
          <w:lang w:bidi="fa-IR"/>
        </w:rPr>
        <w:t>ресвит</w:t>
      </w:r>
      <w:r w:rsidR="00060718" w:rsidRPr="007C086E">
        <w:rPr>
          <w:rStyle w:val="apple-converted-space"/>
          <w:rFonts w:ascii="Times New Roman" w:hAnsi="Times New Roman" w:cs="Times New Roman"/>
          <w:bCs/>
          <w:sz w:val="28"/>
          <w:szCs w:val="28"/>
          <w:shd w:val="clear" w:color="auto" w:fill="FFFFFF"/>
          <w:lang w:bidi="fa-IR"/>
        </w:rPr>
        <w:t>ерианской Ц</w:t>
      </w:r>
      <w:r w:rsidRPr="007C086E">
        <w:rPr>
          <w:rStyle w:val="apple-converted-space"/>
          <w:rFonts w:ascii="Times New Roman" w:hAnsi="Times New Roman" w:cs="Times New Roman"/>
          <w:bCs/>
          <w:sz w:val="28"/>
          <w:szCs w:val="28"/>
          <w:shd w:val="clear" w:color="auto" w:fill="FFFFFF"/>
          <w:lang w:bidi="fa-IR"/>
        </w:rPr>
        <w:t xml:space="preserve">еркви принадлежало порядка 3 тысяч человек, большая часть из которых были ассирийцами. </w:t>
      </w:r>
    </w:p>
    <w:p w:rsidR="005922A1" w:rsidRPr="007C086E" w:rsidRDefault="005922A1" w:rsidP="007B7460">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lang w:bidi="fa-IR"/>
        </w:rPr>
        <w:lastRenderedPageBreak/>
        <w:tab/>
        <w:t xml:space="preserve"> </w:t>
      </w:r>
      <w:proofErr w:type="gramStart"/>
      <w:r w:rsidRPr="007C086E">
        <w:rPr>
          <w:rStyle w:val="apple-converted-space"/>
          <w:rFonts w:ascii="Times New Roman" w:hAnsi="Times New Roman" w:cs="Times New Roman"/>
          <w:bCs/>
          <w:sz w:val="28"/>
          <w:szCs w:val="28"/>
          <w:shd w:val="clear" w:color="auto" w:fill="FFFFFF"/>
          <w:lang w:bidi="fa-IR"/>
        </w:rPr>
        <w:t xml:space="preserve">Помимо вышеназванных протестантских миссий в </w:t>
      </w:r>
      <w:r w:rsidRPr="007C086E">
        <w:rPr>
          <w:rStyle w:val="apple-converted-space"/>
          <w:rFonts w:ascii="Times New Roman" w:hAnsi="Times New Roman" w:cs="Times New Roman"/>
          <w:bCs/>
          <w:sz w:val="28"/>
          <w:szCs w:val="28"/>
          <w:shd w:val="clear" w:color="auto" w:fill="FFFFFF"/>
          <w:lang w:val="en-US" w:bidi="fa-IR"/>
        </w:rPr>
        <w:t>XX</w:t>
      </w:r>
      <w:r w:rsidR="00235BBD" w:rsidRPr="007C086E">
        <w:rPr>
          <w:rStyle w:val="apple-converted-space"/>
          <w:rFonts w:ascii="Times New Roman" w:hAnsi="Times New Roman" w:cs="Times New Roman"/>
          <w:bCs/>
          <w:sz w:val="28"/>
          <w:szCs w:val="28"/>
          <w:shd w:val="clear" w:color="auto" w:fill="FFFFFF"/>
          <w:lang w:bidi="fa-IR"/>
        </w:rPr>
        <w:t xml:space="preserve"> в. в Иране работали:</w:t>
      </w:r>
      <w:r w:rsidRPr="007C086E">
        <w:rPr>
          <w:rStyle w:val="apple-converted-space"/>
          <w:rFonts w:ascii="Times New Roman" w:hAnsi="Times New Roman" w:cs="Times New Roman"/>
          <w:bCs/>
          <w:sz w:val="28"/>
          <w:szCs w:val="28"/>
          <w:shd w:val="clear" w:color="auto" w:fill="FFFFFF"/>
          <w:lang w:bidi="fa-IR"/>
        </w:rPr>
        <w:t xml:space="preserve"> лютеранские миссионеры (с 1881</w:t>
      </w:r>
      <w:r w:rsidR="00235BBD" w:rsidRPr="007C086E">
        <w:rPr>
          <w:rStyle w:val="apple-converted-space"/>
          <w:rFonts w:ascii="Times New Roman" w:hAnsi="Times New Roman" w:cs="Times New Roman"/>
          <w:bCs/>
          <w:sz w:val="28"/>
          <w:szCs w:val="28"/>
          <w:shd w:val="clear" w:color="auto" w:fill="FFFFFF"/>
          <w:lang w:bidi="fa-IR"/>
        </w:rPr>
        <w:t>г.</w:t>
      </w:r>
      <w:r w:rsidRPr="007C086E">
        <w:rPr>
          <w:rStyle w:val="apple-converted-space"/>
          <w:rFonts w:ascii="Times New Roman" w:hAnsi="Times New Roman" w:cs="Times New Roman"/>
          <w:bCs/>
          <w:sz w:val="28"/>
          <w:szCs w:val="28"/>
          <w:shd w:val="clear" w:color="auto" w:fill="FFFFFF"/>
          <w:lang w:bidi="fa-IR"/>
        </w:rPr>
        <w:t>), Союз Армянских евангелистических церквей Ближнего Востока, Библейско</w:t>
      </w:r>
      <w:r w:rsidR="007B7460">
        <w:rPr>
          <w:rStyle w:val="apple-converted-space"/>
          <w:rFonts w:ascii="Times New Roman" w:hAnsi="Times New Roman" w:cs="Times New Roman"/>
          <w:bCs/>
          <w:sz w:val="28"/>
          <w:szCs w:val="28"/>
          <w:shd w:val="clear" w:color="auto" w:fill="FFFFFF"/>
          <w:lang w:bidi="fa-IR"/>
        </w:rPr>
        <w:t>е</w:t>
      </w:r>
      <w:r w:rsidRPr="007C086E">
        <w:rPr>
          <w:rStyle w:val="apple-converted-space"/>
          <w:rFonts w:ascii="Times New Roman" w:hAnsi="Times New Roman" w:cs="Times New Roman"/>
          <w:bCs/>
          <w:sz w:val="28"/>
          <w:szCs w:val="28"/>
          <w:shd w:val="clear" w:color="auto" w:fill="FFFFFF"/>
          <w:lang w:bidi="fa-IR"/>
        </w:rPr>
        <w:t xml:space="preserve"> миссионерское общество церковников</w:t>
      </w:r>
      <w:r w:rsidRPr="007C086E">
        <w:rPr>
          <w:rStyle w:val="a6"/>
          <w:rFonts w:ascii="Times New Roman" w:hAnsi="Times New Roman" w:cs="Times New Roman"/>
          <w:bCs/>
          <w:sz w:val="28"/>
          <w:szCs w:val="28"/>
          <w:shd w:val="clear" w:color="auto" w:fill="FFFFFF"/>
          <w:lang w:bidi="fa-IR"/>
        </w:rPr>
        <w:footnoteReference w:id="318"/>
      </w:r>
      <w:r w:rsidRPr="007C086E">
        <w:rPr>
          <w:rStyle w:val="apple-converted-space"/>
          <w:rFonts w:ascii="Times New Roman" w:hAnsi="Times New Roman" w:cs="Times New Roman"/>
          <w:bCs/>
          <w:sz w:val="28"/>
          <w:szCs w:val="28"/>
          <w:shd w:val="clear" w:color="auto" w:fill="FFFFFF"/>
          <w:lang w:bidi="fa-IR"/>
        </w:rPr>
        <w:t xml:space="preserve"> (1925 – 1950), Южная баптистская конвенция (вторая половина </w:t>
      </w:r>
      <w:r w:rsidRPr="007C086E">
        <w:rPr>
          <w:rStyle w:val="apple-converted-space"/>
          <w:rFonts w:ascii="Times New Roman" w:hAnsi="Times New Roman" w:cs="Times New Roman"/>
          <w:bCs/>
          <w:sz w:val="28"/>
          <w:szCs w:val="28"/>
          <w:shd w:val="clear" w:color="auto" w:fill="FFFFFF"/>
          <w:lang w:val="en-US" w:bidi="fa-IR"/>
        </w:rPr>
        <w:t>XX</w:t>
      </w:r>
      <w:r w:rsidRPr="007C086E">
        <w:rPr>
          <w:rStyle w:val="apple-converted-space"/>
          <w:rFonts w:ascii="Times New Roman" w:hAnsi="Times New Roman" w:cs="Times New Roman"/>
          <w:bCs/>
          <w:sz w:val="28"/>
          <w:szCs w:val="28"/>
          <w:shd w:val="clear" w:color="auto" w:fill="FFFFFF"/>
          <w:lang w:bidi="fa-IR"/>
        </w:rPr>
        <w:t xml:space="preserve"> в.), организация Всемирной евангелизации во имя Христа</w:t>
      </w:r>
      <w:r w:rsidRPr="007C086E">
        <w:rPr>
          <w:rStyle w:val="a6"/>
          <w:rFonts w:ascii="Times New Roman" w:hAnsi="Times New Roman" w:cs="Times New Roman"/>
          <w:bCs/>
          <w:sz w:val="28"/>
          <w:szCs w:val="28"/>
          <w:shd w:val="clear" w:color="auto" w:fill="FFFFFF"/>
          <w:lang w:bidi="fa-IR"/>
        </w:rPr>
        <w:footnoteReference w:id="319"/>
      </w:r>
      <w:r w:rsidRPr="007C086E">
        <w:rPr>
          <w:rStyle w:val="apple-converted-space"/>
          <w:rFonts w:ascii="Times New Roman" w:hAnsi="Times New Roman" w:cs="Times New Roman"/>
          <w:bCs/>
          <w:sz w:val="28"/>
          <w:szCs w:val="28"/>
          <w:shd w:val="clear" w:color="auto" w:fill="FFFFFF"/>
          <w:lang w:bidi="fa-IR"/>
        </w:rPr>
        <w:t xml:space="preserve"> (с 1963), Американское библейское общество и др.</w:t>
      </w:r>
      <w:proofErr w:type="gramEnd"/>
    </w:p>
    <w:p w:rsidR="005922A1" w:rsidRPr="007C086E" w:rsidRDefault="005922A1" w:rsidP="00B7140B">
      <w:pPr>
        <w:spacing w:line="360" w:lineRule="auto"/>
        <w:jc w:val="both"/>
        <w:rPr>
          <w:rStyle w:val="apple-converted-space"/>
          <w:rFonts w:ascii="Times New Roman" w:hAnsi="Times New Roman" w:cs="Times New Roman"/>
          <w:bCs/>
          <w:sz w:val="28"/>
          <w:szCs w:val="28"/>
          <w:shd w:val="clear" w:color="auto" w:fill="FFFFFF"/>
          <w:rtl/>
          <w:lang w:bidi="fa-IR"/>
        </w:rPr>
      </w:pPr>
      <w:r w:rsidRPr="007C086E">
        <w:rPr>
          <w:rStyle w:val="apple-converted-space"/>
          <w:rFonts w:ascii="Times New Roman" w:hAnsi="Times New Roman" w:cs="Times New Roman"/>
          <w:bCs/>
          <w:sz w:val="28"/>
          <w:szCs w:val="28"/>
          <w:shd w:val="clear" w:color="auto" w:fill="FFFFFF"/>
          <w:lang w:bidi="fa-IR"/>
        </w:rPr>
        <w:tab/>
      </w:r>
      <w:proofErr w:type="gramStart"/>
      <w:r w:rsidR="00235BBD" w:rsidRPr="007C086E">
        <w:rPr>
          <w:rStyle w:val="apple-converted-space"/>
          <w:rFonts w:ascii="Times New Roman" w:hAnsi="Times New Roman" w:cs="Times New Roman"/>
          <w:bCs/>
          <w:sz w:val="28"/>
          <w:szCs w:val="28"/>
          <w:shd w:val="clear" w:color="auto" w:fill="FFFFFF"/>
          <w:lang w:bidi="fa-IR"/>
        </w:rPr>
        <w:t>На сегодняшний день з</w:t>
      </w:r>
      <w:r w:rsidRPr="007C086E">
        <w:rPr>
          <w:rStyle w:val="apple-converted-space"/>
          <w:rFonts w:ascii="Times New Roman" w:hAnsi="Times New Roman" w:cs="Times New Roman"/>
          <w:bCs/>
          <w:sz w:val="28"/>
          <w:szCs w:val="28"/>
          <w:shd w:val="clear" w:color="auto" w:fill="FFFFFF"/>
          <w:lang w:bidi="fa-IR"/>
        </w:rPr>
        <w:t xml:space="preserve">ападное христианство в Иране </w:t>
      </w:r>
      <w:r w:rsidR="00235BBD" w:rsidRPr="007C086E">
        <w:rPr>
          <w:rStyle w:val="apple-converted-space"/>
          <w:rFonts w:ascii="Times New Roman" w:hAnsi="Times New Roman" w:cs="Times New Roman"/>
          <w:bCs/>
          <w:sz w:val="28"/>
          <w:szCs w:val="28"/>
          <w:shd w:val="clear" w:color="auto" w:fill="FFFFFF"/>
          <w:lang w:bidi="fa-IR"/>
        </w:rPr>
        <w:t>имеет</w:t>
      </w:r>
      <w:r w:rsidRPr="007C086E">
        <w:rPr>
          <w:rStyle w:val="apple-converted-space"/>
          <w:rFonts w:ascii="Times New Roman" w:hAnsi="Times New Roman" w:cs="Times New Roman"/>
          <w:bCs/>
          <w:sz w:val="28"/>
          <w:szCs w:val="28"/>
          <w:shd w:val="clear" w:color="auto" w:fill="FFFFFF"/>
          <w:lang w:bidi="fa-IR"/>
        </w:rPr>
        <w:t xml:space="preserve"> </w:t>
      </w:r>
      <w:r w:rsidR="00235BBD" w:rsidRPr="007C086E">
        <w:rPr>
          <w:rStyle w:val="apple-converted-space"/>
          <w:rFonts w:ascii="Times New Roman" w:hAnsi="Times New Roman" w:cs="Times New Roman"/>
          <w:bCs/>
          <w:sz w:val="28"/>
          <w:szCs w:val="28"/>
          <w:shd w:val="clear" w:color="auto" w:fill="FFFFFF"/>
          <w:lang w:bidi="fa-IR"/>
        </w:rPr>
        <w:t xml:space="preserve">многовековую </w:t>
      </w:r>
      <w:r w:rsidRPr="007C086E">
        <w:rPr>
          <w:rStyle w:val="apple-converted-space"/>
          <w:rFonts w:ascii="Times New Roman" w:hAnsi="Times New Roman" w:cs="Times New Roman"/>
          <w:bCs/>
          <w:sz w:val="28"/>
          <w:szCs w:val="28"/>
          <w:shd w:val="clear" w:color="auto" w:fill="FFFFFF"/>
          <w:lang w:bidi="fa-IR"/>
        </w:rPr>
        <w:t xml:space="preserve">историю, начавшуюся еще в </w:t>
      </w:r>
      <w:r w:rsidRPr="007C086E">
        <w:rPr>
          <w:rStyle w:val="apple-converted-space"/>
          <w:rFonts w:ascii="Times New Roman" w:hAnsi="Times New Roman" w:cs="Times New Roman"/>
          <w:bCs/>
          <w:sz w:val="28"/>
          <w:szCs w:val="28"/>
          <w:shd w:val="clear" w:color="auto" w:fill="FFFFFF"/>
          <w:lang w:val="en-US" w:bidi="fa-IR"/>
        </w:rPr>
        <w:t>XIII</w:t>
      </w:r>
      <w:r w:rsidRPr="007C086E">
        <w:rPr>
          <w:rStyle w:val="apple-converted-space"/>
          <w:rFonts w:ascii="Times New Roman" w:hAnsi="Times New Roman" w:cs="Times New Roman"/>
          <w:bCs/>
          <w:sz w:val="28"/>
          <w:szCs w:val="28"/>
          <w:shd w:val="clear" w:color="auto" w:fill="FFFFFF"/>
          <w:lang w:bidi="fa-IR"/>
        </w:rPr>
        <w:t xml:space="preserve"> в. Однако только в </w:t>
      </w:r>
      <w:r w:rsidRPr="007C086E">
        <w:rPr>
          <w:rStyle w:val="apple-converted-space"/>
          <w:rFonts w:ascii="Times New Roman" w:hAnsi="Times New Roman" w:cs="Times New Roman"/>
          <w:bCs/>
          <w:sz w:val="28"/>
          <w:szCs w:val="28"/>
          <w:shd w:val="clear" w:color="auto" w:fill="FFFFFF"/>
          <w:lang w:val="en-US" w:bidi="fa-IR"/>
        </w:rPr>
        <w:t>XVI</w:t>
      </w:r>
      <w:r w:rsidRPr="007C086E">
        <w:rPr>
          <w:rStyle w:val="apple-converted-space"/>
          <w:rFonts w:ascii="Times New Roman" w:hAnsi="Times New Roman" w:cs="Times New Roman"/>
          <w:bCs/>
          <w:sz w:val="28"/>
          <w:szCs w:val="28"/>
          <w:shd w:val="clear" w:color="auto" w:fill="FFFFFF"/>
          <w:lang w:bidi="fa-IR"/>
        </w:rPr>
        <w:t xml:space="preserve"> в. оно нач</w:t>
      </w:r>
      <w:r w:rsidR="00235BBD" w:rsidRPr="007C086E">
        <w:rPr>
          <w:rStyle w:val="apple-converted-space"/>
          <w:rFonts w:ascii="Times New Roman" w:hAnsi="Times New Roman" w:cs="Times New Roman"/>
          <w:bCs/>
          <w:sz w:val="28"/>
          <w:szCs w:val="28"/>
          <w:shd w:val="clear" w:color="auto" w:fill="FFFFFF"/>
          <w:lang w:bidi="fa-IR"/>
        </w:rPr>
        <w:t>ало</w:t>
      </w:r>
      <w:r w:rsidRPr="007C086E">
        <w:rPr>
          <w:rStyle w:val="apple-converted-space"/>
          <w:rFonts w:ascii="Times New Roman" w:hAnsi="Times New Roman" w:cs="Times New Roman"/>
          <w:bCs/>
          <w:sz w:val="28"/>
          <w:szCs w:val="28"/>
          <w:shd w:val="clear" w:color="auto" w:fill="FFFFFF"/>
          <w:lang w:bidi="fa-IR"/>
        </w:rPr>
        <w:t xml:space="preserve"> набирать обороты за счет развернувшей активную миссионер</w:t>
      </w:r>
      <w:r w:rsidR="001109D5" w:rsidRPr="007C086E">
        <w:rPr>
          <w:rStyle w:val="apple-converted-space"/>
          <w:rFonts w:ascii="Times New Roman" w:hAnsi="Times New Roman" w:cs="Times New Roman"/>
          <w:bCs/>
          <w:sz w:val="28"/>
          <w:szCs w:val="28"/>
          <w:shd w:val="clear" w:color="auto" w:fill="FFFFFF"/>
          <w:lang w:bidi="fa-IR"/>
        </w:rPr>
        <w:t>скую деятельность Католической Ц</w:t>
      </w:r>
      <w:r w:rsidRPr="007C086E">
        <w:rPr>
          <w:rStyle w:val="apple-converted-space"/>
          <w:rFonts w:ascii="Times New Roman" w:hAnsi="Times New Roman" w:cs="Times New Roman"/>
          <w:bCs/>
          <w:sz w:val="28"/>
          <w:szCs w:val="28"/>
          <w:shd w:val="clear" w:color="auto" w:fill="FFFFFF"/>
          <w:lang w:bidi="fa-IR"/>
        </w:rPr>
        <w:t>еркви, представленной в Иране многочисленными конгрегациями и ор</w:t>
      </w:r>
      <w:r w:rsidR="003F769F" w:rsidRPr="007C086E">
        <w:rPr>
          <w:rStyle w:val="apple-converted-space"/>
          <w:rFonts w:ascii="Times New Roman" w:hAnsi="Times New Roman" w:cs="Times New Roman"/>
          <w:bCs/>
          <w:sz w:val="28"/>
          <w:szCs w:val="28"/>
          <w:shd w:val="clear" w:color="auto" w:fill="FFFFFF"/>
          <w:lang w:bidi="fa-IR"/>
        </w:rPr>
        <w:t xml:space="preserve">денами (капуцины, доминиканцы, </w:t>
      </w:r>
      <w:r w:rsidRPr="007C086E">
        <w:rPr>
          <w:rStyle w:val="apple-converted-space"/>
          <w:rFonts w:ascii="Times New Roman" w:hAnsi="Times New Roman" w:cs="Times New Roman"/>
          <w:bCs/>
          <w:sz w:val="28"/>
          <w:szCs w:val="28"/>
          <w:shd w:val="clear" w:color="auto" w:fill="FFFFFF"/>
          <w:lang w:bidi="fa-IR"/>
        </w:rPr>
        <w:t>августинцы, ка</w:t>
      </w:r>
      <w:r w:rsidR="003F769F" w:rsidRPr="007C086E">
        <w:rPr>
          <w:rStyle w:val="apple-converted-space"/>
          <w:rFonts w:ascii="Times New Roman" w:hAnsi="Times New Roman" w:cs="Times New Roman"/>
          <w:bCs/>
          <w:sz w:val="28"/>
          <w:szCs w:val="28"/>
          <w:shd w:val="clear" w:color="auto" w:fill="FFFFFF"/>
          <w:lang w:bidi="fa-IR"/>
        </w:rPr>
        <w:t xml:space="preserve">рмелиты, иезуиты, </w:t>
      </w:r>
      <w:r w:rsidRPr="007C086E">
        <w:rPr>
          <w:rStyle w:val="apple-converted-space"/>
          <w:rFonts w:ascii="Times New Roman" w:hAnsi="Times New Roman" w:cs="Times New Roman"/>
          <w:bCs/>
          <w:sz w:val="28"/>
          <w:szCs w:val="28"/>
          <w:shd w:val="clear" w:color="auto" w:fill="FFFFFF"/>
          <w:lang w:bidi="fa-IR"/>
        </w:rPr>
        <w:t xml:space="preserve">лазаристы), которые к рубежу </w:t>
      </w:r>
      <w:r w:rsidRPr="007C086E">
        <w:rPr>
          <w:rStyle w:val="apple-converted-space"/>
          <w:rFonts w:ascii="Times New Roman" w:hAnsi="Times New Roman" w:cs="Times New Roman"/>
          <w:bCs/>
          <w:sz w:val="28"/>
          <w:szCs w:val="28"/>
          <w:shd w:val="clear" w:color="auto" w:fill="FFFFFF"/>
          <w:lang w:val="en-US" w:bidi="fa-IR"/>
        </w:rPr>
        <w:t>XVIII</w:t>
      </w:r>
      <w:r w:rsidRPr="007C086E">
        <w:rPr>
          <w:rStyle w:val="apple-converted-space"/>
          <w:rFonts w:ascii="Times New Roman" w:hAnsi="Times New Roman" w:cs="Times New Roman"/>
          <w:bCs/>
          <w:sz w:val="28"/>
          <w:szCs w:val="28"/>
          <w:shd w:val="clear" w:color="auto" w:fill="FFFFFF"/>
          <w:lang w:bidi="fa-IR"/>
        </w:rPr>
        <w:t xml:space="preserve"> –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вв. </w:t>
      </w:r>
      <w:r w:rsidR="00235BBD" w:rsidRPr="007C086E">
        <w:rPr>
          <w:rStyle w:val="apple-converted-space"/>
          <w:rFonts w:ascii="Times New Roman" w:hAnsi="Times New Roman" w:cs="Times New Roman"/>
          <w:bCs/>
          <w:sz w:val="28"/>
          <w:szCs w:val="28"/>
          <w:shd w:val="clear" w:color="auto" w:fill="FFFFFF"/>
          <w:lang w:bidi="fa-IR"/>
        </w:rPr>
        <w:t xml:space="preserve">начали </w:t>
      </w:r>
      <w:r w:rsidRPr="007C086E">
        <w:rPr>
          <w:rStyle w:val="apple-converted-space"/>
          <w:rFonts w:ascii="Times New Roman" w:hAnsi="Times New Roman" w:cs="Times New Roman"/>
          <w:bCs/>
          <w:sz w:val="28"/>
          <w:szCs w:val="28"/>
          <w:shd w:val="clear" w:color="auto" w:fill="FFFFFF"/>
          <w:lang w:bidi="fa-IR"/>
        </w:rPr>
        <w:t>теря</w:t>
      </w:r>
      <w:r w:rsidR="00235BBD" w:rsidRPr="007C086E">
        <w:rPr>
          <w:rStyle w:val="apple-converted-space"/>
          <w:rFonts w:ascii="Times New Roman" w:hAnsi="Times New Roman" w:cs="Times New Roman"/>
          <w:bCs/>
          <w:sz w:val="28"/>
          <w:szCs w:val="28"/>
          <w:shd w:val="clear" w:color="auto" w:fill="FFFFFF"/>
          <w:lang w:bidi="fa-IR"/>
        </w:rPr>
        <w:t>ть свои позиции и уступили</w:t>
      </w:r>
      <w:r w:rsidRPr="007C086E">
        <w:rPr>
          <w:rStyle w:val="apple-converted-space"/>
          <w:rFonts w:ascii="Times New Roman" w:hAnsi="Times New Roman" w:cs="Times New Roman"/>
          <w:bCs/>
          <w:sz w:val="28"/>
          <w:szCs w:val="28"/>
          <w:shd w:val="clear" w:color="auto" w:fill="FFFFFF"/>
          <w:lang w:bidi="fa-IR"/>
        </w:rPr>
        <w:t xml:space="preserve"> место протестантским миссиям</w:t>
      </w:r>
      <w:proofErr w:type="gramEnd"/>
      <w:r w:rsidRPr="007C086E">
        <w:rPr>
          <w:rStyle w:val="apple-converted-space"/>
          <w:rFonts w:ascii="Times New Roman" w:hAnsi="Times New Roman" w:cs="Times New Roman"/>
          <w:bCs/>
          <w:sz w:val="28"/>
          <w:szCs w:val="28"/>
          <w:shd w:val="clear" w:color="auto" w:fill="FFFFFF"/>
          <w:lang w:bidi="fa-IR"/>
        </w:rPr>
        <w:t xml:space="preserve"> (пресвитериане, англикане, лютеране, баптисты и др.), </w:t>
      </w:r>
      <w:proofErr w:type="gramStart"/>
      <w:r w:rsidRPr="007C086E">
        <w:rPr>
          <w:rStyle w:val="apple-converted-space"/>
          <w:rFonts w:ascii="Times New Roman" w:hAnsi="Times New Roman" w:cs="Times New Roman"/>
          <w:bCs/>
          <w:sz w:val="28"/>
          <w:szCs w:val="28"/>
          <w:shd w:val="clear" w:color="auto" w:fill="FFFFFF"/>
          <w:lang w:bidi="fa-IR"/>
        </w:rPr>
        <w:t>начавшим</w:t>
      </w:r>
      <w:proofErr w:type="gramEnd"/>
      <w:r w:rsidRPr="007C086E">
        <w:rPr>
          <w:rStyle w:val="apple-converted-space"/>
          <w:rFonts w:ascii="Times New Roman" w:hAnsi="Times New Roman" w:cs="Times New Roman"/>
          <w:bCs/>
          <w:sz w:val="28"/>
          <w:szCs w:val="28"/>
          <w:shd w:val="clear" w:color="auto" w:fill="FFFFFF"/>
          <w:lang w:bidi="fa-IR"/>
        </w:rPr>
        <w:t xml:space="preserve"> в </w:t>
      </w:r>
      <w:r w:rsidRPr="007C086E">
        <w:rPr>
          <w:rStyle w:val="apple-converted-space"/>
          <w:rFonts w:ascii="Times New Roman" w:hAnsi="Times New Roman" w:cs="Times New Roman"/>
          <w:bCs/>
          <w:sz w:val="28"/>
          <w:szCs w:val="28"/>
          <w:shd w:val="clear" w:color="auto" w:fill="FFFFFF"/>
          <w:lang w:val="en-US" w:bidi="fa-IR"/>
        </w:rPr>
        <w:t>XIX</w:t>
      </w:r>
      <w:r w:rsidRPr="007C086E">
        <w:rPr>
          <w:rStyle w:val="apple-converted-space"/>
          <w:rFonts w:ascii="Times New Roman" w:hAnsi="Times New Roman" w:cs="Times New Roman"/>
          <w:bCs/>
          <w:sz w:val="28"/>
          <w:szCs w:val="28"/>
          <w:shd w:val="clear" w:color="auto" w:fill="FFFFFF"/>
          <w:lang w:bidi="fa-IR"/>
        </w:rPr>
        <w:t xml:space="preserve"> в. второй этап миссионерской деятельности западного христианства. Но</w:t>
      </w:r>
      <w:r w:rsidR="00235BBD"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несмотря на конфессиональные различия</w:t>
      </w:r>
      <w:r w:rsidR="00235BBD"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все западно-</w:t>
      </w:r>
      <w:r w:rsidR="00235BBD" w:rsidRPr="007C086E">
        <w:rPr>
          <w:rStyle w:val="apple-converted-space"/>
          <w:rFonts w:ascii="Times New Roman" w:hAnsi="Times New Roman" w:cs="Times New Roman"/>
          <w:bCs/>
          <w:sz w:val="28"/>
          <w:szCs w:val="28"/>
          <w:shd w:val="clear" w:color="auto" w:fill="FFFFFF"/>
          <w:lang w:bidi="fa-IR"/>
        </w:rPr>
        <w:t xml:space="preserve">христианские миссии имели общие принципы </w:t>
      </w:r>
      <w:r w:rsidRPr="007C086E">
        <w:rPr>
          <w:rStyle w:val="apple-converted-space"/>
          <w:rFonts w:ascii="Times New Roman" w:hAnsi="Times New Roman" w:cs="Times New Roman"/>
          <w:bCs/>
          <w:sz w:val="28"/>
          <w:szCs w:val="28"/>
          <w:shd w:val="clear" w:color="auto" w:fill="FFFFFF"/>
          <w:lang w:bidi="fa-IR"/>
        </w:rPr>
        <w:t>в методах своей работы. Вся их деятельность строилась вокруг церквей, медицинских и образовательных учреждений, основанных ими, которые помимо того</w:t>
      </w:r>
      <w:r w:rsidR="00E96FD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что являлись прямыми и косвенными средствами в обращении в христианство, также приносили немалую пользу самим иранцам, развивая культурную и здравоохранительную сферы. Основными объектами своей работы западными миссиями были выбраны </w:t>
      </w:r>
      <w:r w:rsidR="002845BF" w:rsidRPr="007C086E">
        <w:rPr>
          <w:rStyle w:val="apple-converted-space"/>
          <w:rFonts w:ascii="Times New Roman" w:hAnsi="Times New Roman" w:cs="Times New Roman"/>
          <w:bCs/>
          <w:sz w:val="28"/>
          <w:szCs w:val="28"/>
          <w:shd w:val="clear" w:color="auto" w:fill="FFFFFF"/>
          <w:lang w:bidi="fa-IR"/>
        </w:rPr>
        <w:t xml:space="preserve">проживавшие </w:t>
      </w:r>
      <w:r w:rsidRPr="007C086E">
        <w:rPr>
          <w:rStyle w:val="apple-converted-space"/>
          <w:rFonts w:ascii="Times New Roman" w:hAnsi="Times New Roman" w:cs="Times New Roman"/>
          <w:bCs/>
          <w:sz w:val="28"/>
          <w:szCs w:val="28"/>
          <w:shd w:val="clear" w:color="auto" w:fill="FFFFFF"/>
          <w:lang w:bidi="fa-IR"/>
        </w:rPr>
        <w:t>в Иране представители христианства –</w:t>
      </w:r>
      <w:r w:rsidR="002845BF" w:rsidRPr="007C086E">
        <w:rPr>
          <w:rStyle w:val="apple-converted-space"/>
          <w:rFonts w:ascii="Times New Roman" w:hAnsi="Times New Roman" w:cs="Times New Roman"/>
          <w:bCs/>
          <w:sz w:val="28"/>
          <w:szCs w:val="28"/>
          <w:shd w:val="clear" w:color="auto" w:fill="FFFFFF"/>
          <w:lang w:bidi="fa-IR"/>
        </w:rPr>
        <w:t xml:space="preserve"> </w:t>
      </w:r>
      <w:r w:rsidRPr="007C086E">
        <w:rPr>
          <w:rStyle w:val="apple-converted-space"/>
          <w:rFonts w:ascii="Times New Roman" w:hAnsi="Times New Roman" w:cs="Times New Roman"/>
          <w:bCs/>
          <w:sz w:val="28"/>
          <w:szCs w:val="28"/>
          <w:shd w:val="clear" w:color="auto" w:fill="FFFFFF"/>
          <w:lang w:bidi="fa-IR"/>
        </w:rPr>
        <w:t>армяне и ассирийцы. Помимо этого</w:t>
      </w:r>
      <w:r w:rsidR="003F769F" w:rsidRPr="007C086E">
        <w:rPr>
          <w:rStyle w:val="apple-converted-space"/>
          <w:rFonts w:ascii="Times New Roman" w:hAnsi="Times New Roman" w:cs="Times New Roman"/>
          <w:bCs/>
          <w:sz w:val="28"/>
          <w:szCs w:val="28"/>
          <w:shd w:val="clear" w:color="auto" w:fill="FFFFFF"/>
          <w:lang w:bidi="fa-IR"/>
        </w:rPr>
        <w:t>,</w:t>
      </w:r>
      <w:r w:rsidRPr="007C086E">
        <w:rPr>
          <w:rStyle w:val="apple-converted-space"/>
          <w:rFonts w:ascii="Times New Roman" w:hAnsi="Times New Roman" w:cs="Times New Roman"/>
          <w:bCs/>
          <w:sz w:val="28"/>
          <w:szCs w:val="28"/>
          <w:shd w:val="clear" w:color="auto" w:fill="FFFFFF"/>
          <w:lang w:bidi="fa-IR"/>
        </w:rPr>
        <w:t xml:space="preserve"> осуществлялись работы среди зороастрийцев и евреев. Что касается мусульман, которые, несомненно, также являлись целью миссий, то поскольку проповедование среди них было запрещено властями, воздействовать на них </w:t>
      </w:r>
      <w:r w:rsidR="002845BF" w:rsidRPr="007C086E">
        <w:rPr>
          <w:rStyle w:val="apple-converted-space"/>
          <w:rFonts w:ascii="Times New Roman" w:hAnsi="Times New Roman" w:cs="Times New Roman"/>
          <w:bCs/>
          <w:sz w:val="28"/>
          <w:szCs w:val="28"/>
          <w:shd w:val="clear" w:color="auto" w:fill="FFFFFF"/>
          <w:lang w:bidi="fa-IR"/>
        </w:rPr>
        <w:t xml:space="preserve">миссионеры </w:t>
      </w:r>
      <w:r w:rsidRPr="007C086E">
        <w:rPr>
          <w:rStyle w:val="apple-converted-space"/>
          <w:rFonts w:ascii="Times New Roman" w:hAnsi="Times New Roman" w:cs="Times New Roman"/>
          <w:bCs/>
          <w:sz w:val="28"/>
          <w:szCs w:val="28"/>
          <w:shd w:val="clear" w:color="auto" w:fill="FFFFFF"/>
          <w:lang w:bidi="fa-IR"/>
        </w:rPr>
        <w:t xml:space="preserve">намеривались через </w:t>
      </w:r>
      <w:r w:rsidR="002845BF" w:rsidRPr="007C086E">
        <w:rPr>
          <w:rStyle w:val="apple-converted-space"/>
          <w:rFonts w:ascii="Times New Roman" w:hAnsi="Times New Roman" w:cs="Times New Roman"/>
          <w:bCs/>
          <w:sz w:val="28"/>
          <w:szCs w:val="28"/>
          <w:shd w:val="clear" w:color="auto" w:fill="FFFFFF"/>
          <w:lang w:bidi="fa-IR"/>
        </w:rPr>
        <w:t xml:space="preserve">новообращенных </w:t>
      </w:r>
      <w:r w:rsidR="002845BF" w:rsidRPr="007C086E">
        <w:rPr>
          <w:rStyle w:val="apple-converted-space"/>
          <w:rFonts w:ascii="Times New Roman" w:hAnsi="Times New Roman" w:cs="Times New Roman"/>
          <w:bCs/>
          <w:sz w:val="28"/>
          <w:szCs w:val="28"/>
          <w:shd w:val="clear" w:color="auto" w:fill="FFFFFF"/>
          <w:lang w:bidi="fa-IR"/>
        </w:rPr>
        <w:lastRenderedPageBreak/>
        <w:t>христиан из местного населения</w:t>
      </w:r>
      <w:r w:rsidRPr="007C086E">
        <w:rPr>
          <w:rStyle w:val="apple-converted-space"/>
          <w:rFonts w:ascii="Times New Roman" w:hAnsi="Times New Roman" w:cs="Times New Roman"/>
          <w:bCs/>
          <w:sz w:val="28"/>
          <w:szCs w:val="28"/>
          <w:shd w:val="clear" w:color="auto" w:fill="FFFFFF"/>
          <w:lang w:bidi="fa-IR"/>
        </w:rPr>
        <w:t xml:space="preserve">. </w:t>
      </w:r>
      <w:r w:rsidR="002845BF" w:rsidRPr="007C086E">
        <w:rPr>
          <w:rStyle w:val="apple-converted-space"/>
          <w:rFonts w:ascii="Times New Roman" w:hAnsi="Times New Roman" w:cs="Times New Roman"/>
          <w:bCs/>
          <w:sz w:val="28"/>
          <w:szCs w:val="28"/>
          <w:shd w:val="clear" w:color="auto" w:fill="FFFFFF"/>
          <w:lang w:bidi="fa-IR"/>
        </w:rPr>
        <w:t>И хотя</w:t>
      </w:r>
      <w:r w:rsidRPr="007C086E">
        <w:rPr>
          <w:rStyle w:val="apple-converted-space"/>
          <w:rFonts w:ascii="Times New Roman" w:hAnsi="Times New Roman" w:cs="Times New Roman"/>
          <w:bCs/>
          <w:sz w:val="28"/>
          <w:szCs w:val="28"/>
          <w:shd w:val="clear" w:color="auto" w:fill="FFFFFF"/>
          <w:lang w:bidi="fa-IR"/>
        </w:rPr>
        <w:t xml:space="preserve"> обращения в христианство среди мусульман имели место быть, большие плоды все же </w:t>
      </w:r>
      <w:r w:rsidR="00B2267E" w:rsidRPr="007C086E">
        <w:rPr>
          <w:rStyle w:val="apple-converted-space"/>
          <w:rFonts w:ascii="Times New Roman" w:hAnsi="Times New Roman" w:cs="Times New Roman"/>
          <w:bCs/>
          <w:sz w:val="28"/>
          <w:szCs w:val="28"/>
          <w:shd w:val="clear" w:color="auto" w:fill="FFFFFF"/>
          <w:lang w:bidi="fa-IR"/>
        </w:rPr>
        <w:t>приносили проповеди среди</w:t>
      </w:r>
      <w:r w:rsidRPr="007C086E">
        <w:rPr>
          <w:rStyle w:val="apple-converted-space"/>
          <w:rFonts w:ascii="Times New Roman" w:hAnsi="Times New Roman" w:cs="Times New Roman"/>
          <w:bCs/>
          <w:sz w:val="28"/>
          <w:szCs w:val="28"/>
          <w:shd w:val="clear" w:color="auto" w:fill="FFFFFF"/>
          <w:lang w:bidi="fa-IR"/>
        </w:rPr>
        <w:t xml:space="preserve"> </w:t>
      </w:r>
      <w:r w:rsidR="00B2267E" w:rsidRPr="007C086E">
        <w:rPr>
          <w:rStyle w:val="apple-converted-space"/>
          <w:rFonts w:ascii="Times New Roman" w:hAnsi="Times New Roman" w:cs="Times New Roman"/>
          <w:bCs/>
          <w:sz w:val="28"/>
          <w:szCs w:val="28"/>
          <w:shd w:val="clear" w:color="auto" w:fill="FFFFFF"/>
          <w:lang w:bidi="fa-IR"/>
        </w:rPr>
        <w:t>местных христиан</w:t>
      </w:r>
      <w:r w:rsidRPr="007C086E">
        <w:rPr>
          <w:rStyle w:val="apple-converted-space"/>
          <w:rFonts w:ascii="Times New Roman" w:hAnsi="Times New Roman" w:cs="Times New Roman"/>
          <w:bCs/>
          <w:sz w:val="28"/>
          <w:szCs w:val="28"/>
          <w:shd w:val="clear" w:color="auto" w:fill="FFFFFF"/>
          <w:lang w:bidi="fa-IR"/>
        </w:rPr>
        <w:t xml:space="preserve">. Именно христианские миссии </w:t>
      </w:r>
      <w:r w:rsidRPr="007C086E">
        <w:rPr>
          <w:rStyle w:val="apple-converted-space"/>
          <w:rFonts w:ascii="Times New Roman" w:hAnsi="Times New Roman" w:cs="Times New Roman"/>
          <w:bCs/>
          <w:sz w:val="28"/>
          <w:szCs w:val="28"/>
          <w:shd w:val="clear" w:color="auto" w:fill="FFFFFF"/>
          <w:lang w:val="en-US" w:bidi="fa-IR"/>
        </w:rPr>
        <w:t>XVI</w:t>
      </w:r>
      <w:r w:rsidRPr="007C086E">
        <w:rPr>
          <w:rStyle w:val="apple-converted-space"/>
          <w:rFonts w:ascii="Times New Roman" w:hAnsi="Times New Roman" w:cs="Times New Roman"/>
          <w:bCs/>
          <w:sz w:val="28"/>
          <w:szCs w:val="28"/>
          <w:shd w:val="clear" w:color="auto" w:fill="FFFFFF"/>
          <w:lang w:bidi="fa-IR"/>
        </w:rPr>
        <w:t xml:space="preserve"> – </w:t>
      </w:r>
      <w:r w:rsidRPr="007C086E">
        <w:rPr>
          <w:rStyle w:val="apple-converted-space"/>
          <w:rFonts w:ascii="Times New Roman" w:hAnsi="Times New Roman" w:cs="Times New Roman"/>
          <w:bCs/>
          <w:sz w:val="28"/>
          <w:szCs w:val="28"/>
          <w:shd w:val="clear" w:color="auto" w:fill="FFFFFF"/>
          <w:lang w:val="en-US" w:bidi="fa-IR"/>
        </w:rPr>
        <w:t>XX</w:t>
      </w:r>
      <w:r w:rsidRPr="007C086E">
        <w:rPr>
          <w:rStyle w:val="apple-converted-space"/>
          <w:rFonts w:ascii="Times New Roman" w:hAnsi="Times New Roman" w:cs="Times New Roman"/>
          <w:bCs/>
          <w:sz w:val="28"/>
          <w:szCs w:val="28"/>
          <w:shd w:val="clear" w:color="auto" w:fill="FFFFFF"/>
          <w:lang w:bidi="fa-IR"/>
        </w:rPr>
        <w:t xml:space="preserve"> вв. стали причиной закрепления и учрежден</w:t>
      </w:r>
      <w:r w:rsidR="001109D5" w:rsidRPr="007C086E">
        <w:rPr>
          <w:rStyle w:val="apple-converted-space"/>
          <w:rFonts w:ascii="Times New Roman" w:hAnsi="Times New Roman" w:cs="Times New Roman"/>
          <w:bCs/>
          <w:sz w:val="28"/>
          <w:szCs w:val="28"/>
          <w:shd w:val="clear" w:color="auto" w:fill="FFFFFF"/>
          <w:lang w:bidi="fa-IR"/>
        </w:rPr>
        <w:t>ия в Иране Римско-Католической Ц</w:t>
      </w:r>
      <w:r w:rsidRPr="007C086E">
        <w:rPr>
          <w:rStyle w:val="apple-converted-space"/>
          <w:rFonts w:ascii="Times New Roman" w:hAnsi="Times New Roman" w:cs="Times New Roman"/>
          <w:bCs/>
          <w:sz w:val="28"/>
          <w:szCs w:val="28"/>
          <w:shd w:val="clear" w:color="auto" w:fill="FFFFFF"/>
          <w:lang w:bidi="fa-IR"/>
        </w:rPr>
        <w:t>еркви (помимо нее в Иране также присутствуют Армянс</w:t>
      </w:r>
      <w:r w:rsidR="001109D5" w:rsidRPr="007C086E">
        <w:rPr>
          <w:rStyle w:val="apple-converted-space"/>
          <w:rFonts w:ascii="Times New Roman" w:hAnsi="Times New Roman" w:cs="Times New Roman"/>
          <w:bCs/>
          <w:sz w:val="28"/>
          <w:szCs w:val="28"/>
          <w:shd w:val="clear" w:color="auto" w:fill="FFFFFF"/>
          <w:lang w:bidi="fa-IR"/>
        </w:rPr>
        <w:t>кая и Халдейская Католические Церкви), Евангелистической Пресвитерианской Церкви Ирана, Англиканской Ц</w:t>
      </w:r>
      <w:r w:rsidRPr="007C086E">
        <w:rPr>
          <w:rStyle w:val="apple-converted-space"/>
          <w:rFonts w:ascii="Times New Roman" w:hAnsi="Times New Roman" w:cs="Times New Roman"/>
          <w:bCs/>
          <w:sz w:val="28"/>
          <w:szCs w:val="28"/>
          <w:shd w:val="clear" w:color="auto" w:fill="FFFFFF"/>
          <w:lang w:bidi="fa-IR"/>
        </w:rPr>
        <w:t xml:space="preserve">еркви в лице Англиканской епархии Ирана, Церкви Джама’ат </w:t>
      </w:r>
      <w:proofErr w:type="gramStart"/>
      <w:r w:rsidRPr="007C086E">
        <w:rPr>
          <w:rStyle w:val="apple-converted-space"/>
          <w:rFonts w:ascii="Times New Roman" w:hAnsi="Times New Roman" w:cs="Times New Roman"/>
          <w:bCs/>
          <w:sz w:val="28"/>
          <w:szCs w:val="28"/>
          <w:shd w:val="clear" w:color="auto" w:fill="FFFFFF"/>
          <w:lang w:bidi="fa-IR"/>
        </w:rPr>
        <w:t>–е</w:t>
      </w:r>
      <w:proofErr w:type="gramEnd"/>
      <w:r w:rsidRPr="007C086E">
        <w:rPr>
          <w:rStyle w:val="apple-converted-space"/>
          <w:rFonts w:ascii="Times New Roman" w:hAnsi="Times New Roman" w:cs="Times New Roman"/>
          <w:bCs/>
          <w:sz w:val="28"/>
          <w:szCs w:val="28"/>
          <w:shd w:val="clear" w:color="auto" w:fill="FFFFFF"/>
          <w:lang w:bidi="fa-IR"/>
        </w:rPr>
        <w:t xml:space="preserve"> раббани (</w:t>
      </w:r>
      <w:r w:rsidRPr="007C086E">
        <w:rPr>
          <w:rFonts w:ascii="Times New Roman" w:hAnsi="Times New Roman" w:cs="Times New Roman"/>
          <w:sz w:val="28"/>
          <w:szCs w:val="28"/>
          <w:shd w:val="clear" w:color="auto" w:fill="FFFFFF"/>
          <w:rtl/>
        </w:rPr>
        <w:t>کلیسای جماعت ربانی ایران</w:t>
      </w:r>
      <w:r w:rsidRPr="007C086E">
        <w:rPr>
          <w:rStyle w:val="apple-converted-space"/>
          <w:rFonts w:ascii="Times New Roman" w:hAnsi="Times New Roman" w:cs="Times New Roman"/>
          <w:bCs/>
          <w:sz w:val="28"/>
          <w:szCs w:val="28"/>
          <w:shd w:val="clear" w:color="auto" w:fill="FFFFFF"/>
          <w:lang w:bidi="fa-IR"/>
        </w:rPr>
        <w:t>), принадлежащей к христианской пятидесятнической церкви Ассамблеи Бога.</w:t>
      </w:r>
    </w:p>
    <w:p w:rsidR="005922A1" w:rsidRDefault="005922A1" w:rsidP="00CE4EB5">
      <w:pPr>
        <w:spacing w:line="360" w:lineRule="auto"/>
        <w:jc w:val="both"/>
        <w:rPr>
          <w:rStyle w:val="apple-converted-space"/>
          <w:rFonts w:ascii="Times New Roman" w:hAnsi="Times New Roman" w:cs="Times New Roman"/>
          <w:bCs/>
          <w:sz w:val="28"/>
          <w:szCs w:val="28"/>
          <w:shd w:val="clear" w:color="auto" w:fill="FFFFFF"/>
          <w:lang w:bidi="fa-IR"/>
        </w:rPr>
      </w:pPr>
      <w:r w:rsidRPr="007C086E">
        <w:rPr>
          <w:rStyle w:val="apple-converted-space"/>
          <w:rFonts w:ascii="Times New Roman" w:hAnsi="Times New Roman" w:cs="Times New Roman"/>
          <w:bCs/>
          <w:sz w:val="28"/>
          <w:szCs w:val="28"/>
          <w:shd w:val="clear" w:color="auto" w:fill="FFFFFF"/>
          <w:lang w:bidi="fa-IR"/>
        </w:rPr>
        <w:tab/>
        <w:t>Если же говорить в целом о положении западного христианства в Иране в обозначенный период, то стоит сказать, что как Сафавидская, Каджарская власти, так и династия Пехлеви за исключением определенных моментов относились благ</w:t>
      </w:r>
      <w:r w:rsidR="003F769F" w:rsidRPr="007C086E">
        <w:rPr>
          <w:rStyle w:val="apple-converted-space"/>
          <w:rFonts w:ascii="Times New Roman" w:hAnsi="Times New Roman" w:cs="Times New Roman"/>
          <w:bCs/>
          <w:sz w:val="28"/>
          <w:szCs w:val="28"/>
          <w:shd w:val="clear" w:color="auto" w:fill="FFFFFF"/>
          <w:lang w:bidi="fa-IR"/>
        </w:rPr>
        <w:t>осклонно к приезжим христианам,</w:t>
      </w:r>
      <w:r w:rsidRPr="007C086E">
        <w:rPr>
          <w:rStyle w:val="apple-converted-space"/>
          <w:rFonts w:ascii="Times New Roman" w:hAnsi="Times New Roman" w:cs="Times New Roman"/>
          <w:bCs/>
          <w:sz w:val="28"/>
          <w:szCs w:val="28"/>
          <w:shd w:val="clear" w:color="auto" w:fill="FFFFFF"/>
          <w:lang w:bidi="fa-IR"/>
        </w:rPr>
        <w:t xml:space="preserve"> позволяя им осуществлять свою деятельность достаточно свободно. Однако такое отношение было продиктовано не исключительной симпатией правителей к христианству, а внешнеполитическими интересами и условиями. </w:t>
      </w:r>
      <w:r w:rsidR="00B2267E" w:rsidRPr="007C086E">
        <w:rPr>
          <w:rStyle w:val="apple-converted-space"/>
          <w:rFonts w:ascii="Times New Roman" w:hAnsi="Times New Roman" w:cs="Times New Roman"/>
          <w:bCs/>
          <w:sz w:val="28"/>
          <w:szCs w:val="28"/>
          <w:shd w:val="clear" w:color="auto" w:fill="FFFFFF"/>
          <w:lang w:bidi="fa-IR"/>
        </w:rPr>
        <w:t xml:space="preserve">Местное население </w:t>
      </w:r>
      <w:r w:rsidRPr="007C086E">
        <w:rPr>
          <w:rStyle w:val="apple-converted-space"/>
          <w:rFonts w:ascii="Times New Roman" w:hAnsi="Times New Roman" w:cs="Times New Roman"/>
          <w:bCs/>
          <w:sz w:val="28"/>
          <w:szCs w:val="28"/>
          <w:shd w:val="clear" w:color="auto" w:fill="FFFFFF"/>
          <w:lang w:bidi="fa-IR"/>
        </w:rPr>
        <w:t>также не выказывал</w:t>
      </w:r>
      <w:r w:rsidR="00B2267E" w:rsidRPr="007C086E">
        <w:rPr>
          <w:rStyle w:val="apple-converted-space"/>
          <w:rFonts w:ascii="Times New Roman" w:hAnsi="Times New Roman" w:cs="Times New Roman"/>
          <w:bCs/>
          <w:sz w:val="28"/>
          <w:szCs w:val="28"/>
          <w:shd w:val="clear" w:color="auto" w:fill="FFFFFF"/>
          <w:lang w:bidi="fa-IR"/>
        </w:rPr>
        <w:t>о</w:t>
      </w:r>
      <w:r w:rsidRPr="007C086E">
        <w:rPr>
          <w:rStyle w:val="apple-converted-space"/>
          <w:rFonts w:ascii="Times New Roman" w:hAnsi="Times New Roman" w:cs="Times New Roman"/>
          <w:bCs/>
          <w:sz w:val="28"/>
          <w:szCs w:val="28"/>
          <w:shd w:val="clear" w:color="auto" w:fill="FFFFFF"/>
          <w:lang w:bidi="fa-IR"/>
        </w:rPr>
        <w:t xml:space="preserve"> чрезмерной и повсеместной неприязни к христианским миссионерам, что подтверждается ощутимым присутствием мусульман в учебных и медицинских учреждениях миссий. Наибольшее негодование западные христианские миссии вызывали среди мусульманского, армянского и в меньшей степени ассирийского духовенства, видевшего в них угрозу целостности их религиозн</w:t>
      </w:r>
      <w:r w:rsidR="00B2267E" w:rsidRPr="007C086E">
        <w:rPr>
          <w:rStyle w:val="apple-converted-space"/>
          <w:rFonts w:ascii="Times New Roman" w:hAnsi="Times New Roman" w:cs="Times New Roman"/>
          <w:bCs/>
          <w:sz w:val="28"/>
          <w:szCs w:val="28"/>
          <w:shd w:val="clear" w:color="auto" w:fill="FFFFFF"/>
          <w:lang w:bidi="fa-IR"/>
        </w:rPr>
        <w:t>ых</w:t>
      </w:r>
      <w:r w:rsidRPr="007C086E">
        <w:rPr>
          <w:rStyle w:val="apple-converted-space"/>
          <w:rFonts w:ascii="Times New Roman" w:hAnsi="Times New Roman" w:cs="Times New Roman"/>
          <w:bCs/>
          <w:sz w:val="28"/>
          <w:szCs w:val="28"/>
          <w:shd w:val="clear" w:color="auto" w:fill="FFFFFF"/>
          <w:lang w:bidi="fa-IR"/>
        </w:rPr>
        <w:t xml:space="preserve"> общин.</w:t>
      </w:r>
    </w:p>
    <w:p w:rsidR="009B35F8" w:rsidRPr="007C086E" w:rsidRDefault="009B35F8" w:rsidP="00CE4EB5">
      <w:pPr>
        <w:spacing w:line="360" w:lineRule="auto"/>
        <w:jc w:val="both"/>
        <w:rPr>
          <w:rStyle w:val="apple-converted-space"/>
          <w:rFonts w:ascii="Times New Roman" w:hAnsi="Times New Roman" w:cs="Times New Roman"/>
          <w:bCs/>
          <w:sz w:val="28"/>
          <w:szCs w:val="28"/>
          <w:shd w:val="clear" w:color="auto" w:fill="FFFFFF"/>
          <w:lang w:bidi="fa-IR"/>
        </w:rPr>
      </w:pPr>
    </w:p>
    <w:p w:rsidR="005922A1" w:rsidRPr="007C086E" w:rsidRDefault="005922A1" w:rsidP="00BE74DD">
      <w:pPr>
        <w:pStyle w:val="2"/>
        <w:spacing w:line="360" w:lineRule="auto"/>
        <w:jc w:val="both"/>
        <w:rPr>
          <w:rFonts w:ascii="Times New Roman" w:hAnsi="Times New Roman" w:cs="Times New Roman"/>
          <w:b w:val="0"/>
          <w:color w:val="auto"/>
          <w:sz w:val="28"/>
          <w:szCs w:val="28"/>
          <w:lang w:bidi="fa-IR"/>
        </w:rPr>
      </w:pPr>
      <w:bookmarkStart w:id="18" w:name="_Toc482101043"/>
      <w:r w:rsidRPr="007C086E">
        <w:rPr>
          <w:rStyle w:val="apple-converted-space"/>
          <w:rFonts w:ascii="Times New Roman" w:hAnsi="Times New Roman" w:cs="Times New Roman"/>
          <w:b w:val="0"/>
          <w:color w:val="auto"/>
          <w:sz w:val="28"/>
          <w:szCs w:val="28"/>
          <w:shd w:val="clear" w:color="auto" w:fill="FFFFFF"/>
          <w:lang w:bidi="fa-IR"/>
        </w:rPr>
        <w:t>4.5</w:t>
      </w:r>
      <w:r w:rsidRPr="007C086E">
        <w:rPr>
          <w:rStyle w:val="apple-converted-space"/>
          <w:rFonts w:ascii="Times New Roman" w:hAnsi="Times New Roman" w:cs="Times New Roman"/>
          <w:b w:val="0"/>
          <w:bCs w:val="0"/>
          <w:color w:val="auto"/>
          <w:sz w:val="28"/>
          <w:szCs w:val="28"/>
          <w:shd w:val="clear" w:color="auto" w:fill="FFFFFF"/>
          <w:lang w:bidi="fa-IR"/>
        </w:rPr>
        <w:t xml:space="preserve"> </w:t>
      </w:r>
      <w:r w:rsidRPr="007C086E">
        <w:rPr>
          <w:rFonts w:ascii="Times New Roman" w:hAnsi="Times New Roman" w:cs="Times New Roman"/>
          <w:b w:val="0"/>
          <w:color w:val="auto"/>
          <w:sz w:val="28"/>
          <w:szCs w:val="28"/>
        </w:rPr>
        <w:t xml:space="preserve">Деятельность РПЦ в Иране </w:t>
      </w:r>
      <w:r w:rsidRPr="007C086E">
        <w:rPr>
          <w:rFonts w:ascii="Times New Roman" w:hAnsi="Times New Roman" w:cs="Times New Roman"/>
          <w:b w:val="0"/>
          <w:color w:val="auto"/>
          <w:sz w:val="28"/>
          <w:szCs w:val="28"/>
          <w:lang w:val="en-US"/>
        </w:rPr>
        <w:t>XVI</w:t>
      </w:r>
      <w:r w:rsidRPr="007C086E">
        <w:rPr>
          <w:rFonts w:ascii="Times New Roman" w:hAnsi="Times New Roman" w:cs="Times New Roman"/>
          <w:b w:val="0"/>
          <w:color w:val="auto"/>
          <w:sz w:val="28"/>
          <w:szCs w:val="28"/>
        </w:rPr>
        <w:t xml:space="preserve"> – </w:t>
      </w:r>
      <w:r w:rsidRPr="007C086E">
        <w:rPr>
          <w:rFonts w:ascii="Times New Roman" w:hAnsi="Times New Roman" w:cs="Times New Roman"/>
          <w:b w:val="0"/>
          <w:color w:val="auto"/>
          <w:sz w:val="28"/>
          <w:szCs w:val="28"/>
          <w:lang w:val="en-US"/>
        </w:rPr>
        <w:t>XX</w:t>
      </w:r>
      <w:r w:rsidRPr="007C086E">
        <w:rPr>
          <w:rFonts w:ascii="Times New Roman" w:hAnsi="Times New Roman" w:cs="Times New Roman"/>
          <w:b w:val="0"/>
          <w:color w:val="auto"/>
          <w:sz w:val="28"/>
          <w:szCs w:val="28"/>
          <w:rtl/>
          <w:lang w:val="en-US"/>
        </w:rPr>
        <w:t xml:space="preserve"> </w:t>
      </w:r>
      <w:r w:rsidRPr="007C086E">
        <w:rPr>
          <w:rFonts w:ascii="Times New Roman" w:hAnsi="Times New Roman" w:cs="Times New Roman"/>
          <w:b w:val="0"/>
          <w:color w:val="auto"/>
          <w:sz w:val="28"/>
          <w:szCs w:val="28"/>
          <w:lang w:bidi="fa-IR"/>
        </w:rPr>
        <w:t>вв.</w:t>
      </w:r>
      <w:bookmarkEnd w:id="18"/>
    </w:p>
    <w:p w:rsidR="005922A1" w:rsidRPr="007C086E" w:rsidRDefault="005922A1" w:rsidP="00134A5E">
      <w:pPr>
        <w:spacing w:line="360" w:lineRule="auto"/>
        <w:ind w:firstLine="708"/>
        <w:jc w:val="both"/>
        <w:rPr>
          <w:rFonts w:ascii="Times New Roman" w:hAnsi="Times New Roman" w:cs="Times New Roman"/>
          <w:sz w:val="28"/>
          <w:szCs w:val="28"/>
          <w:lang w:bidi="fa-IR"/>
        </w:rPr>
      </w:pPr>
      <w:proofErr w:type="gramStart"/>
      <w:r w:rsidRPr="007C086E">
        <w:rPr>
          <w:rFonts w:ascii="Times New Roman" w:hAnsi="Times New Roman" w:cs="Times New Roman"/>
          <w:sz w:val="28"/>
          <w:szCs w:val="28"/>
          <w:lang w:bidi="fa-IR"/>
        </w:rPr>
        <w:t xml:space="preserve">Период наиболее </w:t>
      </w:r>
      <w:r w:rsidR="00B2267E" w:rsidRPr="007C086E">
        <w:rPr>
          <w:rFonts w:ascii="Times New Roman" w:hAnsi="Times New Roman" w:cs="Times New Roman"/>
          <w:sz w:val="28"/>
          <w:szCs w:val="28"/>
          <w:lang w:bidi="fa-IR"/>
        </w:rPr>
        <w:t>оживленной миссионерской</w:t>
      </w:r>
      <w:r w:rsidRPr="007C086E">
        <w:rPr>
          <w:rFonts w:ascii="Times New Roman" w:hAnsi="Times New Roman" w:cs="Times New Roman"/>
          <w:sz w:val="28"/>
          <w:szCs w:val="28"/>
          <w:lang w:bidi="fa-IR"/>
        </w:rPr>
        <w:t xml:space="preserve"> деятельности РПЦ в Иране при</w:t>
      </w:r>
      <w:r w:rsidR="00B2267E" w:rsidRPr="007C086E">
        <w:rPr>
          <w:rFonts w:ascii="Times New Roman" w:hAnsi="Times New Roman" w:cs="Times New Roman"/>
          <w:sz w:val="28"/>
          <w:szCs w:val="28"/>
          <w:lang w:bidi="fa-IR"/>
        </w:rPr>
        <w:t>шелся</w:t>
      </w:r>
      <w:r w:rsidRPr="007C086E">
        <w:rPr>
          <w:rFonts w:ascii="Times New Roman" w:hAnsi="Times New Roman" w:cs="Times New Roman"/>
          <w:sz w:val="28"/>
          <w:szCs w:val="28"/>
          <w:lang w:bidi="fa-IR"/>
        </w:rPr>
        <w:t xml:space="preserve"> на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вв. До этого какая-либо </w:t>
      </w:r>
      <w:r w:rsidR="00134A5E" w:rsidRPr="007C086E">
        <w:rPr>
          <w:rFonts w:ascii="Times New Roman" w:hAnsi="Times New Roman" w:cs="Times New Roman"/>
          <w:sz w:val="28"/>
          <w:szCs w:val="28"/>
          <w:lang w:bidi="fa-IR"/>
        </w:rPr>
        <w:t>активность</w:t>
      </w:r>
      <w:r w:rsidRPr="007C086E">
        <w:rPr>
          <w:rFonts w:ascii="Times New Roman" w:hAnsi="Times New Roman" w:cs="Times New Roman"/>
          <w:sz w:val="28"/>
          <w:szCs w:val="28"/>
          <w:lang w:bidi="fa-IR"/>
        </w:rPr>
        <w:t xml:space="preserve"> русского духовенства в Иране носила косвенный характер и была, скорее, обусловлена дипломатическими и торговыми отношениями между Ираном и Российской </w:t>
      </w:r>
      <w:r w:rsidR="00312505" w:rsidRPr="007C086E">
        <w:rPr>
          <w:rFonts w:ascii="Times New Roman" w:hAnsi="Times New Roman" w:cs="Times New Roman"/>
          <w:sz w:val="28"/>
          <w:szCs w:val="28"/>
          <w:lang w:bidi="fa-IR"/>
        </w:rPr>
        <w:t>Империей, которые</w:t>
      </w:r>
      <w:r w:rsidRPr="007C086E">
        <w:rPr>
          <w:rFonts w:ascii="Times New Roman" w:hAnsi="Times New Roman" w:cs="Times New Roman"/>
          <w:sz w:val="28"/>
          <w:szCs w:val="28"/>
          <w:lang w:bidi="fa-IR"/>
        </w:rPr>
        <w:t xml:space="preserve"> начали набирать обороты после взятия Казанского и </w:t>
      </w:r>
      <w:r w:rsidRPr="007C086E">
        <w:rPr>
          <w:rFonts w:ascii="Times New Roman" w:hAnsi="Times New Roman" w:cs="Times New Roman"/>
          <w:sz w:val="28"/>
          <w:szCs w:val="28"/>
          <w:lang w:bidi="fa-IR"/>
        </w:rPr>
        <w:lastRenderedPageBreak/>
        <w:t>Астраханского ханств в 1552 и 1556 гг. соответственно, а также в связи с непростой внешнеполитической</w:t>
      </w:r>
      <w:proofErr w:type="gramEnd"/>
      <w:r w:rsidRPr="007C086E">
        <w:rPr>
          <w:rFonts w:ascii="Times New Roman" w:hAnsi="Times New Roman" w:cs="Times New Roman"/>
          <w:sz w:val="28"/>
          <w:szCs w:val="28"/>
          <w:lang w:bidi="fa-IR"/>
        </w:rPr>
        <w:t xml:space="preserve"> ситуацие</w:t>
      </w:r>
      <w:r w:rsidR="00354BB5" w:rsidRPr="007C086E">
        <w:rPr>
          <w:rFonts w:ascii="Times New Roman" w:hAnsi="Times New Roman" w:cs="Times New Roman"/>
          <w:sz w:val="28"/>
          <w:szCs w:val="28"/>
          <w:lang w:bidi="fa-IR"/>
        </w:rPr>
        <w:t xml:space="preserve">й (борьба Сафавидского Ирана с </w:t>
      </w:r>
      <w:r w:rsidRPr="007C086E">
        <w:rPr>
          <w:rFonts w:ascii="Times New Roman" w:hAnsi="Times New Roman" w:cs="Times New Roman"/>
          <w:sz w:val="28"/>
          <w:szCs w:val="28"/>
          <w:lang w:bidi="fa-IR"/>
        </w:rPr>
        <w:t xml:space="preserve">Османской Турцией). В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вв. представители русского православного духовенства на территории Ирана появлялись в основном в составе дипломатических и торговых посольств</w:t>
      </w:r>
      <w:r w:rsidR="00134A5E" w:rsidRPr="007C086E">
        <w:rPr>
          <w:rFonts w:ascii="Times New Roman" w:hAnsi="Times New Roman" w:cs="Times New Roman"/>
          <w:sz w:val="28"/>
          <w:szCs w:val="28"/>
          <w:lang w:bidi="fa-IR"/>
        </w:rPr>
        <w:t xml:space="preserve"> и не имели своей целью ведение </w:t>
      </w:r>
      <w:r w:rsidRPr="007C086E">
        <w:rPr>
          <w:rFonts w:ascii="Times New Roman" w:hAnsi="Times New Roman" w:cs="Times New Roman"/>
          <w:sz w:val="28"/>
          <w:szCs w:val="28"/>
          <w:lang w:bidi="fa-IR"/>
        </w:rPr>
        <w:t xml:space="preserve">проповедческой деятельности в стране.  Первыми из таких посольств были посольства князя Василия Васильевича Тюфякина (1597 – 1599) и князя Михаила Петровича Барятинского (1618 – 1620), в состав которых входили священники. К </w:t>
      </w:r>
      <w:r w:rsidRPr="007C086E">
        <w:rPr>
          <w:rFonts w:ascii="Times New Roman" w:hAnsi="Times New Roman" w:cs="Times New Roman"/>
          <w:sz w:val="28"/>
          <w:szCs w:val="28"/>
          <w:lang w:val="en-US" w:bidi="fa-IR"/>
        </w:rPr>
        <w:t>XVII</w:t>
      </w:r>
      <w:r w:rsidRPr="007C086E">
        <w:rPr>
          <w:rFonts w:ascii="Times New Roman" w:hAnsi="Times New Roman" w:cs="Times New Roman"/>
          <w:sz w:val="28"/>
          <w:szCs w:val="28"/>
          <w:lang w:bidi="fa-IR"/>
        </w:rPr>
        <w:t xml:space="preserve"> в. относится и значимый для Русской Православной Церкви случай передачи Ризы Господней сафавидским Ираном Российской Империи в 1625 г.</w:t>
      </w:r>
      <w:r w:rsidRPr="007C086E">
        <w:rPr>
          <w:rStyle w:val="a6"/>
          <w:rFonts w:ascii="Times New Roman" w:hAnsi="Times New Roman" w:cs="Times New Roman"/>
          <w:sz w:val="28"/>
          <w:szCs w:val="28"/>
          <w:lang w:bidi="fa-IR"/>
        </w:rPr>
        <w:footnoteReference w:id="320"/>
      </w:r>
    </w:p>
    <w:p w:rsidR="005922A1" w:rsidRPr="007C086E" w:rsidRDefault="005922A1" w:rsidP="00EC7473">
      <w:pPr>
        <w:autoSpaceDE w:val="0"/>
        <w:autoSpaceDN w:val="0"/>
        <w:adjustRightInd w:val="0"/>
        <w:spacing w:after="0" w:line="360" w:lineRule="auto"/>
        <w:ind w:firstLine="708"/>
        <w:jc w:val="both"/>
        <w:rPr>
          <w:rFonts w:ascii="Times New Roman" w:hAnsi="Times New Roman" w:cs="Times New Roman"/>
          <w:sz w:val="28"/>
          <w:szCs w:val="28"/>
        </w:rPr>
      </w:pPr>
      <w:r w:rsidRPr="007C086E">
        <w:rPr>
          <w:rFonts w:ascii="Times New Roman" w:hAnsi="Times New Roman" w:cs="Times New Roman"/>
          <w:sz w:val="28"/>
          <w:szCs w:val="28"/>
          <w:lang w:bidi="fa-IR"/>
        </w:rPr>
        <w:t xml:space="preserve">Следующая ступень на пути развития русского православия в Иране относится к периоду правления в России Петра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(1689 – 1725), когда </w:t>
      </w:r>
      <w:r w:rsidR="00446F7F" w:rsidRPr="007C086E">
        <w:rPr>
          <w:rFonts w:ascii="Times New Roman" w:hAnsi="Times New Roman" w:cs="Times New Roman"/>
          <w:sz w:val="28"/>
          <w:szCs w:val="28"/>
          <w:lang w:bidi="fa-IR"/>
        </w:rPr>
        <w:t>туда</w:t>
      </w:r>
      <w:r w:rsidRPr="007C086E">
        <w:rPr>
          <w:rFonts w:ascii="Times New Roman" w:hAnsi="Times New Roman" w:cs="Times New Roman"/>
          <w:sz w:val="28"/>
          <w:szCs w:val="28"/>
          <w:lang w:bidi="fa-IR"/>
        </w:rPr>
        <w:t xml:space="preserve"> было отправлено посольство Артемия Волынского (1715 – 1718). Одними из задач этого посольства были: построение храма РПЦ в Иране</w:t>
      </w:r>
      <w:r w:rsidRPr="007C086E">
        <w:rPr>
          <w:rStyle w:val="a6"/>
          <w:rFonts w:ascii="Times New Roman" w:hAnsi="Times New Roman" w:cs="Times New Roman"/>
          <w:sz w:val="28"/>
          <w:szCs w:val="28"/>
          <w:lang w:bidi="fa-IR"/>
        </w:rPr>
        <w:footnoteReference w:id="321"/>
      </w:r>
      <w:r w:rsidRPr="007C086E">
        <w:rPr>
          <w:rFonts w:ascii="Times New Roman" w:hAnsi="Times New Roman" w:cs="Times New Roman"/>
          <w:sz w:val="28"/>
          <w:szCs w:val="28"/>
          <w:lang w:bidi="fa-IR"/>
        </w:rPr>
        <w:t>, сбор сведений относительно армянского народа и других христианских и иноверческих общин. В состав миссии были включены иеромонах Иларион (Рогулевский) и несколько семинаристов, задачей которых было изучение персидского, турецкого и арабского языков.</w:t>
      </w:r>
      <w:r w:rsidRPr="007C086E">
        <w:rPr>
          <w:rStyle w:val="a6"/>
          <w:rFonts w:ascii="Times New Roman" w:hAnsi="Times New Roman" w:cs="Times New Roman"/>
          <w:sz w:val="28"/>
          <w:szCs w:val="28"/>
          <w:lang w:bidi="fa-IR"/>
        </w:rPr>
        <w:footnoteReference w:id="322"/>
      </w:r>
      <w:r w:rsidRPr="007C086E">
        <w:rPr>
          <w:rFonts w:ascii="Times New Roman" w:hAnsi="Times New Roman" w:cs="Times New Roman"/>
          <w:sz w:val="28"/>
          <w:szCs w:val="28"/>
          <w:lang w:bidi="fa-IR"/>
        </w:rPr>
        <w:t xml:space="preserve"> Несмотря на то, что по итогу посольства Артемию Волынскому не удалось добиться разрешения на учрежден</w:t>
      </w:r>
      <w:r w:rsidR="00446F7F" w:rsidRPr="007C086E">
        <w:rPr>
          <w:rFonts w:ascii="Times New Roman" w:hAnsi="Times New Roman" w:cs="Times New Roman"/>
          <w:sz w:val="28"/>
          <w:szCs w:val="28"/>
          <w:lang w:bidi="fa-IR"/>
        </w:rPr>
        <w:t xml:space="preserve">ие русской православной церкви, </w:t>
      </w:r>
      <w:r w:rsidRPr="007C086E">
        <w:rPr>
          <w:rFonts w:ascii="Times New Roman" w:hAnsi="Times New Roman" w:cs="Times New Roman"/>
          <w:sz w:val="28"/>
          <w:szCs w:val="28"/>
          <w:lang w:bidi="fa-IR"/>
        </w:rPr>
        <w:t>была открыта русская консульская служба в Иране, которая стала тем местом, «</w:t>
      </w:r>
      <w:r w:rsidRPr="007C086E">
        <w:rPr>
          <w:rFonts w:ascii="Times New Roman" w:hAnsi="Times New Roman" w:cs="Times New Roman"/>
          <w:sz w:val="28"/>
          <w:szCs w:val="28"/>
        </w:rPr>
        <w:t>откуда православное духовенство начало пастырскую деятельность в Персии. Начиная с 1730 года</w:t>
      </w:r>
      <w:r w:rsidR="009852C5" w:rsidRPr="007C086E">
        <w:rPr>
          <w:rFonts w:ascii="Times New Roman" w:hAnsi="Times New Roman" w:cs="Times New Roman"/>
          <w:sz w:val="28"/>
          <w:szCs w:val="28"/>
        </w:rPr>
        <w:t>,</w:t>
      </w:r>
      <w:r w:rsidRPr="007C086E">
        <w:rPr>
          <w:rFonts w:ascii="Times New Roman" w:hAnsi="Times New Roman" w:cs="Times New Roman"/>
          <w:sz w:val="28"/>
          <w:szCs w:val="28"/>
        </w:rPr>
        <w:t xml:space="preserve"> Святейший Правительствующий Синод имел попечение о направлении духовенства в Персию».</w:t>
      </w:r>
      <w:r w:rsidRPr="007C086E">
        <w:rPr>
          <w:rStyle w:val="a6"/>
          <w:rFonts w:ascii="Times New Roman" w:hAnsi="Times New Roman" w:cs="Times New Roman"/>
          <w:sz w:val="28"/>
          <w:szCs w:val="28"/>
        </w:rPr>
        <w:footnoteReference w:id="323"/>
      </w:r>
      <w:r w:rsidRPr="007C086E">
        <w:rPr>
          <w:rFonts w:ascii="Times New Roman" w:hAnsi="Times New Roman" w:cs="Times New Roman"/>
          <w:sz w:val="28"/>
          <w:szCs w:val="28"/>
        </w:rPr>
        <w:t xml:space="preserve"> В </w:t>
      </w:r>
      <w:r w:rsidRPr="007C086E">
        <w:rPr>
          <w:rFonts w:ascii="Times New Roman" w:hAnsi="Times New Roman" w:cs="Times New Roman"/>
          <w:sz w:val="28"/>
          <w:szCs w:val="28"/>
          <w:lang w:val="en-US"/>
        </w:rPr>
        <w:t>XVIII</w:t>
      </w:r>
      <w:r w:rsidRPr="007C086E">
        <w:rPr>
          <w:rFonts w:ascii="Times New Roman" w:hAnsi="Times New Roman" w:cs="Times New Roman"/>
          <w:sz w:val="28"/>
          <w:szCs w:val="28"/>
        </w:rPr>
        <w:t xml:space="preserve"> – первой половине </w:t>
      </w:r>
      <w:r w:rsidRPr="007C086E">
        <w:rPr>
          <w:rFonts w:ascii="Times New Roman" w:hAnsi="Times New Roman" w:cs="Times New Roman"/>
          <w:sz w:val="28"/>
          <w:szCs w:val="28"/>
          <w:lang w:val="en-US"/>
        </w:rPr>
        <w:t>XIX</w:t>
      </w:r>
      <w:r w:rsidRPr="007C086E">
        <w:rPr>
          <w:rFonts w:ascii="Times New Roman" w:hAnsi="Times New Roman" w:cs="Times New Roman"/>
          <w:sz w:val="28"/>
          <w:szCs w:val="28"/>
          <w:lang w:bidi="fa-IR"/>
        </w:rPr>
        <w:t xml:space="preserve"> в</w:t>
      </w:r>
      <w:r w:rsidRPr="007C086E">
        <w:rPr>
          <w:rFonts w:ascii="Times New Roman" w:hAnsi="Times New Roman" w:cs="Times New Roman"/>
          <w:sz w:val="28"/>
          <w:szCs w:val="28"/>
        </w:rPr>
        <w:t xml:space="preserve">в. </w:t>
      </w:r>
      <w:r w:rsidRPr="007C086E">
        <w:rPr>
          <w:rFonts w:ascii="Times New Roman" w:hAnsi="Times New Roman" w:cs="Times New Roman"/>
          <w:sz w:val="28"/>
          <w:szCs w:val="28"/>
        </w:rPr>
        <w:lastRenderedPageBreak/>
        <w:t>русское православное духовенство в Иране было представлено священниками и походными церквями, сопровождавшими дипломатические миссии в Иране, а также служившими при русском консуле. Зачастую п</w:t>
      </w:r>
      <w:r w:rsidR="00446F7F" w:rsidRPr="007C086E">
        <w:rPr>
          <w:rFonts w:ascii="Times New Roman" w:hAnsi="Times New Roman" w:cs="Times New Roman"/>
          <w:sz w:val="28"/>
          <w:szCs w:val="28"/>
        </w:rPr>
        <w:t xml:space="preserve">редставители духовенства для этой работы </w:t>
      </w:r>
      <w:r w:rsidRPr="007C086E">
        <w:rPr>
          <w:rFonts w:ascii="Times New Roman" w:hAnsi="Times New Roman" w:cs="Times New Roman"/>
          <w:sz w:val="28"/>
          <w:szCs w:val="28"/>
        </w:rPr>
        <w:t>выбирались из Астраханской епархии. В 1864 г. был назначен постоянный священник для посольской церкви Российской миссии в Тегеране. Первым постоянным священником был назначен иеромонах Антоний – преподаватель Тифли</w:t>
      </w:r>
      <w:r w:rsidR="00446F7F" w:rsidRPr="007C086E">
        <w:rPr>
          <w:rFonts w:ascii="Times New Roman" w:hAnsi="Times New Roman" w:cs="Times New Roman"/>
          <w:sz w:val="28"/>
          <w:szCs w:val="28"/>
        </w:rPr>
        <w:t>с</w:t>
      </w:r>
      <w:r w:rsidR="00312505" w:rsidRPr="007C086E">
        <w:rPr>
          <w:rFonts w:ascii="Times New Roman" w:hAnsi="Times New Roman" w:cs="Times New Roman"/>
          <w:sz w:val="28"/>
          <w:szCs w:val="28"/>
        </w:rPr>
        <w:t>ского Духовного училища.</w:t>
      </w:r>
      <w:r w:rsidRPr="007C086E">
        <w:rPr>
          <w:rFonts w:ascii="Times New Roman" w:hAnsi="Times New Roman" w:cs="Times New Roman"/>
          <w:sz w:val="28"/>
          <w:szCs w:val="28"/>
        </w:rPr>
        <w:t xml:space="preserve"> Однако только в 1886 г. был построен первый православный храм в деревушке</w:t>
      </w:r>
      <w:r w:rsidR="00EC7473">
        <w:rPr>
          <w:rFonts w:ascii="Times New Roman" w:hAnsi="Times New Roman" w:cs="Times New Roman"/>
          <w:sz w:val="28"/>
          <w:szCs w:val="28"/>
        </w:rPr>
        <w:t xml:space="preserve"> Зарганде недалеко от Тегерана, а </w:t>
      </w:r>
      <w:r w:rsidRPr="007C086E">
        <w:rPr>
          <w:rFonts w:ascii="Times New Roman" w:hAnsi="Times New Roman" w:cs="Times New Roman"/>
          <w:sz w:val="28"/>
          <w:szCs w:val="28"/>
        </w:rPr>
        <w:t>в 1895 г. было закончено строительство наиболее известной православной Свято-Николаевской церкви при российской миссии в Тегеране</w:t>
      </w:r>
      <w:r w:rsidRPr="007C086E">
        <w:rPr>
          <w:rStyle w:val="a6"/>
          <w:rFonts w:ascii="Times New Roman" w:hAnsi="Times New Roman" w:cs="Times New Roman"/>
          <w:sz w:val="28"/>
          <w:szCs w:val="28"/>
        </w:rPr>
        <w:footnoteReference w:id="324"/>
      </w:r>
      <w:r w:rsidR="00312505" w:rsidRPr="007C086E">
        <w:rPr>
          <w:rFonts w:ascii="Times New Roman" w:hAnsi="Times New Roman" w:cs="Times New Roman"/>
          <w:sz w:val="28"/>
          <w:szCs w:val="28"/>
        </w:rPr>
        <w:t>.</w:t>
      </w:r>
    </w:p>
    <w:p w:rsidR="005922A1" w:rsidRPr="007C086E" w:rsidRDefault="005922A1" w:rsidP="003A5E81">
      <w:pPr>
        <w:autoSpaceDE w:val="0"/>
        <w:autoSpaceDN w:val="0"/>
        <w:adjustRightInd w:val="0"/>
        <w:spacing w:after="0" w:line="360" w:lineRule="auto"/>
        <w:jc w:val="both"/>
        <w:rPr>
          <w:rFonts w:ascii="Times New Roman" w:hAnsi="Times New Roman" w:cs="Times New Roman"/>
          <w:sz w:val="28"/>
          <w:szCs w:val="28"/>
        </w:rPr>
      </w:pPr>
      <w:r w:rsidRPr="007C086E">
        <w:rPr>
          <w:rFonts w:ascii="Times New Roman" w:hAnsi="Times New Roman" w:cs="Times New Roman"/>
          <w:sz w:val="28"/>
          <w:szCs w:val="28"/>
        </w:rPr>
        <w:tab/>
      </w:r>
      <w:proofErr w:type="gramStart"/>
      <w:r w:rsidRPr="007C086E">
        <w:rPr>
          <w:rFonts w:ascii="Times New Roman" w:hAnsi="Times New Roman" w:cs="Times New Roman"/>
          <w:sz w:val="28"/>
          <w:szCs w:val="28"/>
        </w:rPr>
        <w:t xml:space="preserve">Одним из наиболее известных моментов в истории взаимоотношений РПЦ и христиан Ирана является </w:t>
      </w:r>
      <w:r w:rsidR="00446F7F" w:rsidRPr="007C086E">
        <w:rPr>
          <w:rFonts w:ascii="Times New Roman" w:hAnsi="Times New Roman" w:cs="Times New Roman"/>
          <w:sz w:val="28"/>
          <w:szCs w:val="28"/>
        </w:rPr>
        <w:t xml:space="preserve">период деятельности </w:t>
      </w:r>
      <w:r w:rsidRPr="007C086E">
        <w:rPr>
          <w:rFonts w:ascii="Times New Roman" w:hAnsi="Times New Roman" w:cs="Times New Roman"/>
          <w:sz w:val="28"/>
          <w:szCs w:val="28"/>
        </w:rPr>
        <w:t>Русск</w:t>
      </w:r>
      <w:r w:rsidR="00446F7F" w:rsidRPr="007C086E">
        <w:rPr>
          <w:rFonts w:ascii="Times New Roman" w:hAnsi="Times New Roman" w:cs="Times New Roman"/>
          <w:sz w:val="28"/>
          <w:szCs w:val="28"/>
        </w:rPr>
        <w:t>ой</w:t>
      </w:r>
      <w:r w:rsidRPr="007C086E">
        <w:rPr>
          <w:rFonts w:ascii="Times New Roman" w:hAnsi="Times New Roman" w:cs="Times New Roman"/>
          <w:sz w:val="28"/>
          <w:szCs w:val="28"/>
        </w:rPr>
        <w:t xml:space="preserve"> Православн</w:t>
      </w:r>
      <w:r w:rsidR="00446F7F" w:rsidRPr="007C086E">
        <w:rPr>
          <w:rFonts w:ascii="Times New Roman" w:hAnsi="Times New Roman" w:cs="Times New Roman"/>
          <w:sz w:val="28"/>
          <w:szCs w:val="28"/>
        </w:rPr>
        <w:t>ой</w:t>
      </w:r>
      <w:r w:rsidRPr="007C086E">
        <w:rPr>
          <w:rFonts w:ascii="Times New Roman" w:hAnsi="Times New Roman" w:cs="Times New Roman"/>
          <w:sz w:val="28"/>
          <w:szCs w:val="28"/>
        </w:rPr>
        <w:t xml:space="preserve"> мисси</w:t>
      </w:r>
      <w:r w:rsidR="00446F7F" w:rsidRPr="007C086E">
        <w:rPr>
          <w:rFonts w:ascii="Times New Roman" w:hAnsi="Times New Roman" w:cs="Times New Roman"/>
          <w:sz w:val="28"/>
          <w:szCs w:val="28"/>
        </w:rPr>
        <w:t>и</w:t>
      </w:r>
      <w:r w:rsidRPr="007C086E">
        <w:rPr>
          <w:rFonts w:ascii="Times New Roman" w:hAnsi="Times New Roman" w:cs="Times New Roman"/>
          <w:sz w:val="28"/>
          <w:szCs w:val="28"/>
        </w:rPr>
        <w:t xml:space="preserve"> в Урмие в 1898 – 1918 гг. Однако еще до этого</w:t>
      </w:r>
      <w:r w:rsidR="00462701" w:rsidRPr="007C086E">
        <w:rPr>
          <w:rFonts w:ascii="Times New Roman" w:hAnsi="Times New Roman" w:cs="Times New Roman"/>
          <w:sz w:val="28"/>
          <w:szCs w:val="28"/>
        </w:rPr>
        <w:t>,</w:t>
      </w:r>
      <w:r w:rsidRPr="007C086E">
        <w:rPr>
          <w:rFonts w:ascii="Times New Roman" w:hAnsi="Times New Roman" w:cs="Times New Roman"/>
          <w:sz w:val="28"/>
          <w:szCs w:val="28"/>
        </w:rPr>
        <w:t xml:space="preserve"> после заключения Туркманчайского мирного договора в 1928 г.</w:t>
      </w:r>
      <w:r w:rsidRPr="007C086E">
        <w:rPr>
          <w:rStyle w:val="a6"/>
          <w:rFonts w:ascii="Times New Roman" w:hAnsi="Times New Roman" w:cs="Times New Roman"/>
          <w:sz w:val="28"/>
          <w:szCs w:val="28"/>
        </w:rPr>
        <w:footnoteReference w:id="325"/>
      </w:r>
      <w:r w:rsidRPr="007C086E">
        <w:rPr>
          <w:rFonts w:ascii="Times New Roman" w:hAnsi="Times New Roman" w:cs="Times New Roman"/>
          <w:sz w:val="28"/>
          <w:szCs w:val="28"/>
        </w:rPr>
        <w:t xml:space="preserve"> между Российской Империей и Ираном ассирийские несториане в 30-е, 40-е, 50-е гг. </w:t>
      </w:r>
      <w:r w:rsidRPr="007C086E">
        <w:rPr>
          <w:rFonts w:ascii="Times New Roman" w:hAnsi="Times New Roman" w:cs="Times New Roman"/>
          <w:sz w:val="28"/>
          <w:szCs w:val="28"/>
          <w:lang w:val="en-US"/>
        </w:rPr>
        <w:t>XIX</w:t>
      </w:r>
      <w:r w:rsidRPr="007C086E">
        <w:rPr>
          <w:rFonts w:ascii="Times New Roman" w:hAnsi="Times New Roman" w:cs="Times New Roman"/>
          <w:sz w:val="28"/>
          <w:szCs w:val="28"/>
          <w:lang w:bidi="fa-IR"/>
        </w:rPr>
        <w:t xml:space="preserve"> в. </w:t>
      </w:r>
      <w:r w:rsidR="001109D5" w:rsidRPr="007C086E">
        <w:rPr>
          <w:rFonts w:ascii="Times New Roman" w:hAnsi="Times New Roman" w:cs="Times New Roman"/>
          <w:sz w:val="28"/>
          <w:szCs w:val="28"/>
        </w:rPr>
        <w:t>искали сближения с Русской Православной Ц</w:t>
      </w:r>
      <w:r w:rsidRPr="007C086E">
        <w:rPr>
          <w:rFonts w:ascii="Times New Roman" w:hAnsi="Times New Roman" w:cs="Times New Roman"/>
          <w:sz w:val="28"/>
          <w:szCs w:val="28"/>
        </w:rPr>
        <w:t>ерковью.</w:t>
      </w:r>
      <w:proofErr w:type="gramEnd"/>
      <w:r w:rsidRPr="007C086E">
        <w:rPr>
          <w:rFonts w:ascii="Times New Roman" w:hAnsi="Times New Roman" w:cs="Times New Roman"/>
          <w:sz w:val="28"/>
          <w:szCs w:val="28"/>
        </w:rPr>
        <w:t xml:space="preserve"> На тот момент стремления несториан оставались безответными. После поступившего в 1859 г. в Святейший Синод сообщения несторианского священнослужителя Михаила о намерение нескольких тысяч ассирийцев-несториан пе</w:t>
      </w:r>
      <w:r w:rsidR="00354BB5" w:rsidRPr="007C086E">
        <w:rPr>
          <w:rFonts w:ascii="Times New Roman" w:hAnsi="Times New Roman" w:cs="Times New Roman"/>
          <w:sz w:val="28"/>
          <w:szCs w:val="28"/>
        </w:rPr>
        <w:t xml:space="preserve">рейти в лоно РПЦ, в Эриванскую </w:t>
      </w:r>
      <w:r w:rsidRPr="007C086E">
        <w:rPr>
          <w:rFonts w:ascii="Times New Roman" w:hAnsi="Times New Roman" w:cs="Times New Roman"/>
          <w:sz w:val="28"/>
          <w:szCs w:val="28"/>
        </w:rPr>
        <w:t>губернию, соседствующую с Ираном, куда мигрировали иранские ассирийцы-несториане, был направлен архимандрит Софоний (Сокольский</w:t>
      </w:r>
      <w:r w:rsidR="00462701" w:rsidRPr="007C086E">
        <w:rPr>
          <w:rFonts w:ascii="Times New Roman" w:hAnsi="Times New Roman" w:cs="Times New Roman"/>
          <w:sz w:val="28"/>
          <w:szCs w:val="28"/>
        </w:rPr>
        <w:t xml:space="preserve">,1799 </w:t>
      </w:r>
      <w:r w:rsidR="003A5E81" w:rsidRPr="007C086E">
        <w:rPr>
          <w:rFonts w:ascii="Times New Roman" w:hAnsi="Times New Roman" w:cs="Times New Roman"/>
          <w:sz w:val="28"/>
          <w:szCs w:val="28"/>
          <w:lang w:bidi="fa-IR"/>
        </w:rPr>
        <w:t>–</w:t>
      </w:r>
      <w:r w:rsidR="00462701" w:rsidRPr="007C086E">
        <w:rPr>
          <w:rFonts w:ascii="Times New Roman" w:hAnsi="Times New Roman" w:cs="Times New Roman"/>
          <w:sz w:val="28"/>
          <w:szCs w:val="28"/>
        </w:rPr>
        <w:t xml:space="preserve"> 1877</w:t>
      </w:r>
      <w:r w:rsidR="00312505" w:rsidRPr="007C086E">
        <w:rPr>
          <w:rFonts w:ascii="Times New Roman" w:hAnsi="Times New Roman" w:cs="Times New Roman"/>
          <w:sz w:val="28"/>
          <w:szCs w:val="28"/>
        </w:rPr>
        <w:t>)</w:t>
      </w:r>
      <w:r w:rsidRPr="007C086E">
        <w:rPr>
          <w:rFonts w:ascii="Times New Roman" w:hAnsi="Times New Roman" w:cs="Times New Roman"/>
          <w:sz w:val="28"/>
          <w:szCs w:val="28"/>
        </w:rPr>
        <w:t xml:space="preserve"> для выяснения положения дел. Там он пребывал с 1861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rPr>
        <w:t>1862 и с 1864 – 1865 гг.</w:t>
      </w:r>
      <w:r w:rsidRPr="007C086E">
        <w:rPr>
          <w:rStyle w:val="a6"/>
          <w:rFonts w:ascii="Times New Roman" w:hAnsi="Times New Roman" w:cs="Times New Roman"/>
          <w:sz w:val="28"/>
          <w:szCs w:val="28"/>
        </w:rPr>
        <w:footnoteReference w:id="326"/>
      </w:r>
      <w:r w:rsidRPr="007C086E">
        <w:rPr>
          <w:rFonts w:ascii="Times New Roman" w:hAnsi="Times New Roman" w:cs="Times New Roman"/>
          <w:sz w:val="28"/>
          <w:szCs w:val="28"/>
        </w:rPr>
        <w:t xml:space="preserve"> Несмотря на то, что конкретных результатов эти действия не принесли, они стали одним из первых шагов на пути </w:t>
      </w:r>
      <w:r w:rsidRPr="007C086E">
        <w:rPr>
          <w:rFonts w:ascii="Times New Roman" w:hAnsi="Times New Roman" w:cs="Times New Roman"/>
          <w:sz w:val="28"/>
          <w:szCs w:val="28"/>
        </w:rPr>
        <w:lastRenderedPageBreak/>
        <w:t xml:space="preserve">открытия Русской миссии в Урмие. Следующим важным шагом в сторону сближения стало </w:t>
      </w:r>
      <w:r w:rsidR="00462701" w:rsidRPr="007C086E">
        <w:rPr>
          <w:rFonts w:ascii="Times New Roman" w:hAnsi="Times New Roman" w:cs="Times New Roman"/>
          <w:sz w:val="28"/>
          <w:szCs w:val="28"/>
        </w:rPr>
        <w:t>обращение ассирийского епископа</w:t>
      </w:r>
      <w:r w:rsidRPr="007C086E">
        <w:rPr>
          <w:rFonts w:ascii="Times New Roman" w:hAnsi="Times New Roman" w:cs="Times New Roman"/>
          <w:sz w:val="28"/>
          <w:szCs w:val="28"/>
        </w:rPr>
        <w:t xml:space="preserve"> поселения Супраган (недалеко от г. Урмие) Мар Ионана к Святейшему Синоду в 90-е гг. </w:t>
      </w:r>
      <w:r w:rsidRPr="007C086E">
        <w:rPr>
          <w:rFonts w:ascii="Times New Roman" w:hAnsi="Times New Roman" w:cs="Times New Roman"/>
          <w:sz w:val="28"/>
          <w:szCs w:val="28"/>
          <w:lang w:val="en-US"/>
        </w:rPr>
        <w:t>XIX</w:t>
      </w:r>
      <w:r w:rsidRPr="007C086E">
        <w:rPr>
          <w:rFonts w:ascii="Times New Roman" w:hAnsi="Times New Roman" w:cs="Times New Roman"/>
          <w:sz w:val="28"/>
          <w:szCs w:val="28"/>
          <w:lang w:bidi="fa-IR"/>
        </w:rPr>
        <w:t xml:space="preserve"> в. </w:t>
      </w:r>
      <w:r w:rsidRPr="007C086E">
        <w:rPr>
          <w:rFonts w:ascii="Times New Roman" w:hAnsi="Times New Roman" w:cs="Times New Roman"/>
          <w:sz w:val="28"/>
          <w:szCs w:val="28"/>
        </w:rPr>
        <w:t>с прошением о присоедине</w:t>
      </w:r>
      <w:r w:rsidR="001109D5" w:rsidRPr="007C086E">
        <w:rPr>
          <w:rFonts w:ascii="Times New Roman" w:hAnsi="Times New Roman" w:cs="Times New Roman"/>
          <w:sz w:val="28"/>
          <w:szCs w:val="28"/>
        </w:rPr>
        <w:t>нии его прихода к Православной Ц</w:t>
      </w:r>
      <w:r w:rsidRPr="007C086E">
        <w:rPr>
          <w:rFonts w:ascii="Times New Roman" w:hAnsi="Times New Roman" w:cs="Times New Roman"/>
          <w:sz w:val="28"/>
          <w:szCs w:val="28"/>
        </w:rPr>
        <w:t>еркви. В ответ на это прошен</w:t>
      </w:r>
      <w:r w:rsidR="00462701" w:rsidRPr="007C086E">
        <w:rPr>
          <w:rFonts w:ascii="Times New Roman" w:hAnsi="Times New Roman" w:cs="Times New Roman"/>
          <w:sz w:val="28"/>
          <w:szCs w:val="28"/>
        </w:rPr>
        <w:t>ие по приказу Святейшего Синода</w:t>
      </w:r>
      <w:r w:rsidRPr="007C086E">
        <w:rPr>
          <w:rFonts w:ascii="Times New Roman" w:hAnsi="Times New Roman" w:cs="Times New Roman"/>
          <w:sz w:val="28"/>
          <w:szCs w:val="28"/>
        </w:rPr>
        <w:t xml:space="preserve"> экзарх Грузии выбрал представителей своей епархии</w:t>
      </w:r>
      <w:r w:rsidRPr="007C086E">
        <w:rPr>
          <w:rStyle w:val="a6"/>
          <w:rFonts w:ascii="Times New Roman" w:hAnsi="Times New Roman" w:cs="Times New Roman"/>
          <w:sz w:val="28"/>
          <w:szCs w:val="28"/>
        </w:rPr>
        <w:footnoteReference w:id="327"/>
      </w:r>
      <w:r w:rsidRPr="007C086E">
        <w:rPr>
          <w:rFonts w:ascii="Times New Roman" w:hAnsi="Times New Roman" w:cs="Times New Roman"/>
          <w:sz w:val="28"/>
          <w:szCs w:val="28"/>
        </w:rPr>
        <w:t>, которые были о</w:t>
      </w:r>
      <w:r w:rsidR="009B35F8">
        <w:rPr>
          <w:rFonts w:ascii="Times New Roman" w:hAnsi="Times New Roman" w:cs="Times New Roman"/>
          <w:sz w:val="28"/>
          <w:szCs w:val="28"/>
        </w:rPr>
        <w:t>тправлены в Иран, в окрестности</w:t>
      </w:r>
      <w:r w:rsidRPr="007C086E">
        <w:rPr>
          <w:rFonts w:ascii="Times New Roman" w:hAnsi="Times New Roman" w:cs="Times New Roman"/>
          <w:sz w:val="28"/>
          <w:szCs w:val="28"/>
        </w:rPr>
        <w:t xml:space="preserve"> Урмии, для изучения вопроса. </w:t>
      </w:r>
      <w:proofErr w:type="gramStart"/>
      <w:r w:rsidRPr="007C086E">
        <w:rPr>
          <w:rFonts w:ascii="Times New Roman" w:hAnsi="Times New Roman" w:cs="Times New Roman"/>
          <w:sz w:val="28"/>
          <w:szCs w:val="28"/>
        </w:rPr>
        <w:t>В итоге в марте 1898 г. Святейшим Синодом на основании предоставленных сведений и с согласия Министерства Иностранных Дел было одобрено ходатайство Мар</w:t>
      </w:r>
      <w:r w:rsidR="00462701" w:rsidRPr="007C086E">
        <w:rPr>
          <w:rFonts w:ascii="Times New Roman" w:hAnsi="Times New Roman" w:cs="Times New Roman"/>
          <w:sz w:val="28"/>
          <w:szCs w:val="28"/>
        </w:rPr>
        <w:t xml:space="preserve"> </w:t>
      </w:r>
      <w:r w:rsidRPr="007C086E">
        <w:rPr>
          <w:rFonts w:ascii="Times New Roman" w:hAnsi="Times New Roman" w:cs="Times New Roman"/>
          <w:sz w:val="28"/>
          <w:szCs w:val="28"/>
        </w:rPr>
        <w:t>Ионана о присоединении его и его паствы к Православной Церкви (Указ Синода от 17/21 марта 1898 г., № 1017)</w:t>
      </w:r>
      <w:r w:rsidRPr="007C086E">
        <w:rPr>
          <w:rStyle w:val="a6"/>
          <w:rFonts w:ascii="Times New Roman" w:hAnsi="Times New Roman" w:cs="Times New Roman"/>
          <w:sz w:val="28"/>
          <w:szCs w:val="28"/>
        </w:rPr>
        <w:footnoteReference w:id="328"/>
      </w:r>
      <w:r w:rsidRPr="007C086E">
        <w:rPr>
          <w:rFonts w:ascii="Times New Roman" w:hAnsi="Times New Roman" w:cs="Times New Roman"/>
          <w:sz w:val="28"/>
          <w:szCs w:val="28"/>
        </w:rPr>
        <w:t>. 25 марта 1898 г. в Санкт-Петербурге торжественно было осуществлено присоединение приехавшей делегац</w:t>
      </w:r>
      <w:r w:rsidR="00462701" w:rsidRPr="007C086E">
        <w:rPr>
          <w:rFonts w:ascii="Times New Roman" w:hAnsi="Times New Roman" w:cs="Times New Roman"/>
          <w:sz w:val="28"/>
          <w:szCs w:val="28"/>
        </w:rPr>
        <w:t>ии несториан во главе с еп. Мар Ионаном</w:t>
      </w:r>
      <w:proofErr w:type="gramEnd"/>
      <w:r w:rsidR="00462701" w:rsidRPr="007C086E">
        <w:rPr>
          <w:rFonts w:ascii="Times New Roman" w:hAnsi="Times New Roman" w:cs="Times New Roman"/>
          <w:sz w:val="28"/>
          <w:szCs w:val="28"/>
        </w:rPr>
        <w:t xml:space="preserve"> к Русской Православной Ц</w:t>
      </w:r>
      <w:r w:rsidRPr="007C086E">
        <w:rPr>
          <w:rFonts w:ascii="Times New Roman" w:hAnsi="Times New Roman" w:cs="Times New Roman"/>
          <w:sz w:val="28"/>
          <w:szCs w:val="28"/>
        </w:rPr>
        <w:t>еркви.</w:t>
      </w:r>
    </w:p>
    <w:p w:rsidR="005922A1" w:rsidRPr="007C086E" w:rsidRDefault="005922A1" w:rsidP="00EC7473">
      <w:pPr>
        <w:autoSpaceDE w:val="0"/>
        <w:autoSpaceDN w:val="0"/>
        <w:adjustRightInd w:val="0"/>
        <w:spacing w:after="0" w:line="360" w:lineRule="auto"/>
        <w:jc w:val="both"/>
        <w:rPr>
          <w:rFonts w:ascii="Times New Roman" w:hAnsi="Times New Roman" w:cs="Times New Roman"/>
          <w:sz w:val="28"/>
          <w:szCs w:val="28"/>
        </w:rPr>
      </w:pPr>
      <w:r w:rsidRPr="007C086E">
        <w:rPr>
          <w:rFonts w:ascii="Times New Roman" w:hAnsi="Times New Roman" w:cs="Times New Roman"/>
          <w:sz w:val="28"/>
          <w:szCs w:val="28"/>
        </w:rPr>
        <w:tab/>
        <w:t>Вслед за этим было принято резонное решение об организации Православной миссии в Урмие, которая проработала там с 1898 г. по 1918 г.  «Первоначальной задачей миссии объявлено содействие епископу Мар</w:t>
      </w:r>
      <w:r w:rsidR="00462701" w:rsidRPr="007C086E">
        <w:rPr>
          <w:rFonts w:ascii="Times New Roman" w:hAnsi="Times New Roman" w:cs="Times New Roman"/>
          <w:sz w:val="28"/>
          <w:szCs w:val="28"/>
        </w:rPr>
        <w:t xml:space="preserve"> </w:t>
      </w:r>
      <w:r w:rsidRPr="007C086E">
        <w:rPr>
          <w:rFonts w:ascii="Times New Roman" w:hAnsi="Times New Roman" w:cs="Times New Roman"/>
          <w:sz w:val="28"/>
          <w:szCs w:val="28"/>
        </w:rPr>
        <w:t xml:space="preserve">Ионану в деле утверждения его паствы в православии, организации школ, заведение православного богослужения и </w:t>
      </w:r>
      <w:proofErr w:type="gramStart"/>
      <w:r w:rsidRPr="007C086E">
        <w:rPr>
          <w:rFonts w:ascii="Times New Roman" w:hAnsi="Times New Roman" w:cs="Times New Roman"/>
          <w:sz w:val="28"/>
          <w:szCs w:val="28"/>
        </w:rPr>
        <w:t>другие</w:t>
      </w:r>
      <w:proofErr w:type="gramEnd"/>
      <w:r w:rsidRPr="007C086E">
        <w:rPr>
          <w:rFonts w:ascii="Times New Roman" w:hAnsi="Times New Roman" w:cs="Times New Roman"/>
          <w:sz w:val="28"/>
          <w:szCs w:val="28"/>
        </w:rPr>
        <w:t xml:space="preserve"> необходимые в таком деле шаги».</w:t>
      </w:r>
      <w:r w:rsidRPr="007C086E">
        <w:rPr>
          <w:rStyle w:val="a6"/>
          <w:rFonts w:ascii="Times New Roman" w:hAnsi="Times New Roman" w:cs="Times New Roman"/>
          <w:sz w:val="28"/>
          <w:szCs w:val="28"/>
        </w:rPr>
        <w:footnoteReference w:id="329"/>
      </w:r>
      <w:r w:rsidRPr="007C086E">
        <w:rPr>
          <w:rFonts w:ascii="Times New Roman" w:hAnsi="Times New Roman" w:cs="Times New Roman"/>
          <w:sz w:val="28"/>
          <w:szCs w:val="28"/>
        </w:rPr>
        <w:t xml:space="preserve"> Основные цели миссии обозначил и архим. Пимен (Белоликов</w:t>
      </w:r>
      <w:r w:rsidR="00462701" w:rsidRPr="007C086E">
        <w:rPr>
          <w:rFonts w:ascii="Times New Roman" w:hAnsi="Times New Roman" w:cs="Times New Roman"/>
          <w:sz w:val="28"/>
          <w:szCs w:val="28"/>
        </w:rPr>
        <w:t xml:space="preserve">, 1879 </w:t>
      </w:r>
      <w:r w:rsidR="009B35F8" w:rsidRPr="007C086E">
        <w:rPr>
          <w:rFonts w:ascii="Times New Roman" w:hAnsi="Times New Roman" w:cs="Times New Roman"/>
          <w:sz w:val="28"/>
          <w:szCs w:val="28"/>
          <w:lang w:bidi="fa-IR"/>
        </w:rPr>
        <w:t>–</w:t>
      </w:r>
      <w:r w:rsidR="00462701" w:rsidRPr="007C086E">
        <w:rPr>
          <w:rFonts w:ascii="Times New Roman" w:hAnsi="Times New Roman" w:cs="Times New Roman"/>
          <w:sz w:val="28"/>
          <w:szCs w:val="28"/>
        </w:rPr>
        <w:t xml:space="preserve"> 1918</w:t>
      </w:r>
      <w:r w:rsidRPr="007C086E">
        <w:rPr>
          <w:rFonts w:ascii="Times New Roman" w:hAnsi="Times New Roman" w:cs="Times New Roman"/>
          <w:sz w:val="28"/>
          <w:szCs w:val="28"/>
        </w:rPr>
        <w:t>), который являлся членом второго состав</w:t>
      </w:r>
      <w:r w:rsidR="00462701" w:rsidRPr="007C086E">
        <w:rPr>
          <w:rFonts w:ascii="Times New Roman" w:hAnsi="Times New Roman" w:cs="Times New Roman"/>
          <w:sz w:val="28"/>
          <w:szCs w:val="28"/>
        </w:rPr>
        <w:t>а миссии. Среди этих задач: «1)</w:t>
      </w:r>
      <w:r w:rsidR="00354BB5" w:rsidRPr="007C086E">
        <w:rPr>
          <w:rFonts w:ascii="Times New Roman" w:hAnsi="Times New Roman" w:cs="Times New Roman"/>
          <w:sz w:val="28"/>
          <w:szCs w:val="28"/>
        </w:rPr>
        <w:t xml:space="preserve"> </w:t>
      </w:r>
      <w:r w:rsidRPr="007C086E">
        <w:rPr>
          <w:rFonts w:ascii="Times New Roman" w:hAnsi="Times New Roman" w:cs="Times New Roman"/>
          <w:sz w:val="28"/>
          <w:szCs w:val="28"/>
        </w:rPr>
        <w:t>просвещение сирийцев светом православия и веры посредством проповеди и богослужения на их языке; 2) защита их интересов от насилий мусульманских судей и  помещиков; 3) ознакомление их, а через них и всего народонаселения Персии с Россией, ее историей, географией и настоящим состоянием».</w:t>
      </w:r>
      <w:r w:rsidRPr="007C086E">
        <w:rPr>
          <w:rStyle w:val="a6"/>
          <w:rFonts w:ascii="Times New Roman" w:hAnsi="Times New Roman" w:cs="Times New Roman"/>
          <w:sz w:val="28"/>
          <w:szCs w:val="28"/>
        </w:rPr>
        <w:footnoteReference w:id="330"/>
      </w:r>
      <w:r w:rsidRPr="007C086E">
        <w:rPr>
          <w:rFonts w:ascii="Times New Roman" w:hAnsi="Times New Roman" w:cs="Times New Roman"/>
          <w:sz w:val="28"/>
          <w:szCs w:val="28"/>
        </w:rPr>
        <w:t xml:space="preserve"> О</w:t>
      </w:r>
      <w:r w:rsidR="00462701" w:rsidRPr="007C086E">
        <w:rPr>
          <w:rFonts w:ascii="Times New Roman" w:hAnsi="Times New Roman" w:cs="Times New Roman"/>
          <w:sz w:val="28"/>
          <w:szCs w:val="28"/>
        </w:rPr>
        <w:t xml:space="preserve">днако как отмечает автор, даже </w:t>
      </w:r>
      <w:r w:rsidRPr="007C086E">
        <w:rPr>
          <w:rFonts w:ascii="Times New Roman" w:hAnsi="Times New Roman" w:cs="Times New Roman"/>
          <w:sz w:val="28"/>
          <w:szCs w:val="28"/>
        </w:rPr>
        <w:t>несмотря на</w:t>
      </w:r>
      <w:r w:rsidR="00462701" w:rsidRPr="007C086E">
        <w:rPr>
          <w:rFonts w:ascii="Times New Roman" w:hAnsi="Times New Roman" w:cs="Times New Roman"/>
          <w:sz w:val="28"/>
          <w:szCs w:val="28"/>
        </w:rPr>
        <w:t xml:space="preserve"> работу Русской </w:t>
      </w:r>
      <w:r w:rsidR="00462701" w:rsidRPr="007C086E">
        <w:rPr>
          <w:rFonts w:ascii="Times New Roman" w:hAnsi="Times New Roman" w:cs="Times New Roman"/>
          <w:sz w:val="28"/>
          <w:szCs w:val="28"/>
        </w:rPr>
        <w:lastRenderedPageBreak/>
        <w:t>Пр</w:t>
      </w:r>
      <w:r w:rsidRPr="007C086E">
        <w:rPr>
          <w:rFonts w:ascii="Times New Roman" w:hAnsi="Times New Roman" w:cs="Times New Roman"/>
          <w:sz w:val="28"/>
          <w:szCs w:val="28"/>
        </w:rPr>
        <w:t>авославной миссии в Урми</w:t>
      </w:r>
      <w:r w:rsidR="000F400C" w:rsidRPr="007C086E">
        <w:rPr>
          <w:rFonts w:ascii="Times New Roman" w:hAnsi="Times New Roman" w:cs="Times New Roman"/>
          <w:sz w:val="28"/>
          <w:szCs w:val="28"/>
        </w:rPr>
        <w:t>е</w:t>
      </w:r>
      <w:r w:rsidRPr="007C086E">
        <w:rPr>
          <w:rFonts w:ascii="Times New Roman" w:hAnsi="Times New Roman" w:cs="Times New Roman"/>
          <w:sz w:val="28"/>
          <w:szCs w:val="28"/>
        </w:rPr>
        <w:t xml:space="preserve"> и на присутствие там русск</w:t>
      </w:r>
      <w:r w:rsidR="00462701" w:rsidRPr="007C086E">
        <w:rPr>
          <w:rFonts w:ascii="Times New Roman" w:hAnsi="Times New Roman" w:cs="Times New Roman"/>
          <w:sz w:val="28"/>
          <w:szCs w:val="28"/>
        </w:rPr>
        <w:t>их</w:t>
      </w:r>
      <w:r w:rsidRPr="007C086E">
        <w:rPr>
          <w:rFonts w:ascii="Times New Roman" w:hAnsi="Times New Roman" w:cs="Times New Roman"/>
          <w:sz w:val="28"/>
          <w:szCs w:val="28"/>
        </w:rPr>
        <w:t xml:space="preserve"> военн</w:t>
      </w:r>
      <w:r w:rsidR="00462701" w:rsidRPr="007C086E">
        <w:rPr>
          <w:rFonts w:ascii="Times New Roman" w:hAnsi="Times New Roman" w:cs="Times New Roman"/>
          <w:sz w:val="28"/>
          <w:szCs w:val="28"/>
        </w:rPr>
        <w:t>ых</w:t>
      </w:r>
      <w:r w:rsidRPr="007C086E">
        <w:rPr>
          <w:rFonts w:ascii="Times New Roman" w:hAnsi="Times New Roman" w:cs="Times New Roman"/>
          <w:sz w:val="28"/>
          <w:szCs w:val="28"/>
        </w:rPr>
        <w:t xml:space="preserve"> сил, бесчинства в отношени</w:t>
      </w:r>
      <w:r w:rsidR="00EC7473">
        <w:rPr>
          <w:rFonts w:ascii="Times New Roman" w:hAnsi="Times New Roman" w:cs="Times New Roman"/>
          <w:sz w:val="28"/>
          <w:szCs w:val="28"/>
        </w:rPr>
        <w:t>и</w:t>
      </w:r>
      <w:r w:rsidRPr="007C086E">
        <w:rPr>
          <w:rFonts w:ascii="Times New Roman" w:hAnsi="Times New Roman" w:cs="Times New Roman"/>
          <w:sz w:val="28"/>
          <w:szCs w:val="28"/>
        </w:rPr>
        <w:t xml:space="preserve"> христиан все также продолжались.</w:t>
      </w:r>
    </w:p>
    <w:p w:rsidR="005922A1" w:rsidRPr="007C086E" w:rsidRDefault="005922A1" w:rsidP="00F31A05">
      <w:pPr>
        <w:autoSpaceDE w:val="0"/>
        <w:autoSpaceDN w:val="0"/>
        <w:adjustRightInd w:val="0"/>
        <w:spacing w:after="0" w:line="360" w:lineRule="auto"/>
        <w:jc w:val="both"/>
        <w:rPr>
          <w:rFonts w:ascii="Times New Roman" w:hAnsi="Times New Roman" w:cs="Times New Roman"/>
          <w:sz w:val="28"/>
          <w:szCs w:val="28"/>
        </w:rPr>
      </w:pPr>
      <w:r w:rsidRPr="007C086E">
        <w:rPr>
          <w:rFonts w:ascii="Times New Roman" w:hAnsi="Times New Roman" w:cs="Times New Roman"/>
          <w:sz w:val="28"/>
          <w:szCs w:val="28"/>
        </w:rPr>
        <w:tab/>
        <w:t xml:space="preserve">За весь период работы миссии (1898 – 1918) состав ее менялся 4 раза. Первый состав (1898 </w:t>
      </w:r>
      <w:r w:rsidR="00F31A05" w:rsidRPr="007C086E">
        <w:rPr>
          <w:rFonts w:ascii="Times New Roman" w:hAnsi="Times New Roman" w:cs="Times New Roman"/>
          <w:sz w:val="28"/>
          <w:szCs w:val="28"/>
        </w:rPr>
        <w:t>–</w:t>
      </w:r>
      <w:r w:rsidRPr="007C086E">
        <w:rPr>
          <w:rFonts w:ascii="Times New Roman" w:hAnsi="Times New Roman" w:cs="Times New Roman"/>
          <w:sz w:val="28"/>
          <w:szCs w:val="28"/>
        </w:rPr>
        <w:t xml:space="preserve"> 1901) оказался крайне неудачным и не добился значительных успехов в своем деле. Немногочисленными достижениями в этот период были: 1)</w:t>
      </w:r>
      <w:r w:rsidR="00312505" w:rsidRPr="007C086E">
        <w:rPr>
          <w:rFonts w:ascii="Times New Roman" w:hAnsi="Times New Roman" w:cs="Times New Roman"/>
          <w:sz w:val="28"/>
          <w:szCs w:val="28"/>
        </w:rPr>
        <w:t xml:space="preserve"> </w:t>
      </w:r>
      <w:r w:rsidRPr="007C086E">
        <w:rPr>
          <w:rFonts w:ascii="Times New Roman" w:hAnsi="Times New Roman" w:cs="Times New Roman"/>
          <w:sz w:val="28"/>
          <w:szCs w:val="28"/>
        </w:rPr>
        <w:t>обращение около 15 тыс. человек в православие; 2) перенимание от Английской миссии нескольких сельских школ, подготовка к строительству здания миссии и основание храма</w:t>
      </w:r>
      <w:proofErr w:type="gramStart"/>
      <w:r w:rsidRPr="007C086E">
        <w:rPr>
          <w:rFonts w:ascii="Times New Roman" w:hAnsi="Times New Roman" w:cs="Times New Roman"/>
          <w:sz w:val="28"/>
          <w:szCs w:val="28"/>
        </w:rPr>
        <w:t xml:space="preserve"> С</w:t>
      </w:r>
      <w:proofErr w:type="gramEnd"/>
      <w:r w:rsidRPr="007C086E">
        <w:rPr>
          <w:rFonts w:ascii="Times New Roman" w:hAnsi="Times New Roman" w:cs="Times New Roman"/>
          <w:sz w:val="28"/>
          <w:szCs w:val="28"/>
        </w:rPr>
        <w:t>в. Николая в г. Урмия.</w:t>
      </w:r>
    </w:p>
    <w:p w:rsidR="005922A1" w:rsidRPr="007C086E" w:rsidRDefault="005922A1" w:rsidP="00247B53">
      <w:pPr>
        <w:autoSpaceDE w:val="0"/>
        <w:autoSpaceDN w:val="0"/>
        <w:adjustRightInd w:val="0"/>
        <w:spacing w:after="0" w:line="360" w:lineRule="auto"/>
        <w:jc w:val="both"/>
        <w:rPr>
          <w:rFonts w:ascii="Times New Roman" w:hAnsi="Times New Roman" w:cs="Times New Roman"/>
          <w:sz w:val="28"/>
          <w:szCs w:val="28"/>
        </w:rPr>
      </w:pPr>
      <w:r w:rsidRPr="007C086E">
        <w:rPr>
          <w:rFonts w:ascii="Times New Roman" w:hAnsi="Times New Roman" w:cs="Times New Roman"/>
          <w:sz w:val="28"/>
          <w:szCs w:val="28"/>
        </w:rPr>
        <w:tab/>
        <w:t xml:space="preserve">Второй состав миссии (1902 </w:t>
      </w:r>
      <w:r w:rsidR="00247B53" w:rsidRPr="007C086E">
        <w:rPr>
          <w:rFonts w:ascii="Times New Roman" w:hAnsi="Times New Roman" w:cs="Times New Roman"/>
        </w:rPr>
        <w:t xml:space="preserve">– </w:t>
      </w:r>
      <w:r w:rsidRPr="007C086E">
        <w:rPr>
          <w:rFonts w:ascii="Times New Roman" w:hAnsi="Times New Roman" w:cs="Times New Roman"/>
          <w:sz w:val="28"/>
          <w:szCs w:val="28"/>
        </w:rPr>
        <w:t>1904) оказался намного удачнее и продуктивнее. Главой миссии был назначен архимандрит Кирилл (</w:t>
      </w:r>
      <w:r w:rsidR="00270057" w:rsidRPr="007C086E">
        <w:rPr>
          <w:rFonts w:ascii="Times New Roman" w:hAnsi="Times New Roman" w:cs="Times New Roman"/>
          <w:sz w:val="28"/>
          <w:szCs w:val="28"/>
        </w:rPr>
        <w:t xml:space="preserve">1863- 1937, </w:t>
      </w:r>
      <w:r w:rsidRPr="007C086E">
        <w:rPr>
          <w:rFonts w:ascii="Times New Roman" w:hAnsi="Times New Roman" w:cs="Times New Roman"/>
          <w:sz w:val="28"/>
          <w:szCs w:val="28"/>
        </w:rPr>
        <w:t>с</w:t>
      </w:r>
      <w:r w:rsidR="00312505" w:rsidRPr="007C086E">
        <w:rPr>
          <w:rFonts w:ascii="Times New Roman" w:hAnsi="Times New Roman" w:cs="Times New Roman"/>
          <w:sz w:val="28"/>
          <w:szCs w:val="28"/>
        </w:rPr>
        <w:t xml:space="preserve">вященник Петербургской епархии </w:t>
      </w:r>
      <w:r w:rsidRPr="007C086E">
        <w:rPr>
          <w:rFonts w:ascii="Times New Roman" w:hAnsi="Times New Roman" w:cs="Times New Roman"/>
          <w:sz w:val="28"/>
          <w:szCs w:val="28"/>
        </w:rPr>
        <w:t>в г. Кронштадт Константин Смирнов), а его помощником Сергий (Лавров</w:t>
      </w:r>
      <w:r w:rsidR="00247B53" w:rsidRPr="007C086E">
        <w:rPr>
          <w:rFonts w:ascii="Times New Roman" w:hAnsi="Times New Roman" w:cs="Times New Roman"/>
          <w:sz w:val="28"/>
          <w:szCs w:val="28"/>
        </w:rPr>
        <w:t xml:space="preserve">,1872 </w:t>
      </w:r>
      <w:r w:rsidR="00247B53" w:rsidRPr="007C086E">
        <w:rPr>
          <w:rFonts w:ascii="Times New Roman" w:hAnsi="Times New Roman" w:cs="Times New Roman"/>
        </w:rPr>
        <w:t>–</w:t>
      </w:r>
      <w:r w:rsidR="00247B53" w:rsidRPr="007C086E">
        <w:rPr>
          <w:rFonts w:ascii="Times New Roman" w:hAnsi="Times New Roman" w:cs="Times New Roman"/>
          <w:sz w:val="28"/>
          <w:szCs w:val="28"/>
        </w:rPr>
        <w:t xml:space="preserve"> 1934</w:t>
      </w:r>
      <w:r w:rsidRPr="007C086E">
        <w:rPr>
          <w:rFonts w:ascii="Times New Roman" w:hAnsi="Times New Roman" w:cs="Times New Roman"/>
          <w:sz w:val="28"/>
          <w:szCs w:val="28"/>
        </w:rPr>
        <w:t>), который возглав</w:t>
      </w:r>
      <w:r w:rsidR="00247B53" w:rsidRPr="007C086E">
        <w:rPr>
          <w:rFonts w:ascii="Times New Roman" w:hAnsi="Times New Roman" w:cs="Times New Roman"/>
          <w:sz w:val="28"/>
          <w:szCs w:val="28"/>
        </w:rPr>
        <w:t>лял</w:t>
      </w:r>
      <w:r w:rsidRPr="007C086E">
        <w:rPr>
          <w:rFonts w:ascii="Times New Roman" w:hAnsi="Times New Roman" w:cs="Times New Roman"/>
          <w:sz w:val="28"/>
          <w:szCs w:val="28"/>
        </w:rPr>
        <w:t xml:space="preserve"> в дальнейшем 3</w:t>
      </w:r>
      <w:r w:rsidR="00247B53" w:rsidRPr="007C086E">
        <w:rPr>
          <w:rFonts w:ascii="Times New Roman" w:hAnsi="Times New Roman" w:cs="Times New Roman"/>
          <w:sz w:val="28"/>
          <w:szCs w:val="28"/>
        </w:rPr>
        <w:t>-й</w:t>
      </w:r>
      <w:r w:rsidRPr="007C086E">
        <w:rPr>
          <w:rFonts w:ascii="Times New Roman" w:hAnsi="Times New Roman" w:cs="Times New Roman"/>
          <w:sz w:val="28"/>
          <w:szCs w:val="28"/>
        </w:rPr>
        <w:t xml:space="preserve"> состав миссии. В этот период была упорядочена работа миссии, организована комиссия по переводу на сирийский язык православных книг, в 1903 г. была открыта типография, где печатались православные издания. В это же время для содействия Православной миссии в Урми</w:t>
      </w:r>
      <w:r w:rsidR="00247B53" w:rsidRPr="007C086E">
        <w:rPr>
          <w:rFonts w:ascii="Times New Roman" w:hAnsi="Times New Roman" w:cs="Times New Roman"/>
          <w:sz w:val="28"/>
          <w:szCs w:val="28"/>
        </w:rPr>
        <w:t>е</w:t>
      </w:r>
      <w:r w:rsidRPr="007C086E">
        <w:rPr>
          <w:rFonts w:ascii="Times New Roman" w:hAnsi="Times New Roman" w:cs="Times New Roman"/>
          <w:sz w:val="28"/>
          <w:szCs w:val="28"/>
        </w:rPr>
        <w:t xml:space="preserve"> в Санкт-Петербурге было создано Кирилло-Сергиевское Урмийское Братство, которое оказывало финансовую  и прочую помощь. </w:t>
      </w:r>
    </w:p>
    <w:p w:rsidR="005922A1" w:rsidRPr="007C086E" w:rsidRDefault="005922A1" w:rsidP="00247B53">
      <w:pPr>
        <w:autoSpaceDE w:val="0"/>
        <w:autoSpaceDN w:val="0"/>
        <w:adjustRightInd w:val="0"/>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rPr>
        <w:tab/>
        <w:t xml:space="preserve">Третий состав миссии проработал </w:t>
      </w:r>
      <w:r w:rsidR="00247B53" w:rsidRPr="007C086E">
        <w:rPr>
          <w:rFonts w:ascii="Times New Roman" w:hAnsi="Times New Roman" w:cs="Times New Roman"/>
          <w:sz w:val="28"/>
          <w:szCs w:val="28"/>
        </w:rPr>
        <w:t xml:space="preserve">дольше всех, с 1904 по 1916 гг. </w:t>
      </w:r>
      <w:r w:rsidRPr="007C086E">
        <w:rPr>
          <w:rFonts w:ascii="Times New Roman" w:hAnsi="Times New Roman" w:cs="Times New Roman"/>
          <w:sz w:val="28"/>
          <w:szCs w:val="28"/>
        </w:rPr>
        <w:t xml:space="preserve"> и был наибо</w:t>
      </w:r>
      <w:r w:rsidR="00312505" w:rsidRPr="007C086E">
        <w:rPr>
          <w:rFonts w:ascii="Times New Roman" w:hAnsi="Times New Roman" w:cs="Times New Roman"/>
          <w:sz w:val="28"/>
          <w:szCs w:val="28"/>
        </w:rPr>
        <w:t xml:space="preserve">лее продуктивным в своем деле. </w:t>
      </w:r>
      <w:r w:rsidRPr="007C086E">
        <w:rPr>
          <w:rFonts w:ascii="Times New Roman" w:hAnsi="Times New Roman" w:cs="Times New Roman"/>
          <w:sz w:val="28"/>
          <w:szCs w:val="28"/>
        </w:rPr>
        <w:t>Главой миссии был выбран архим. Сергий (Лавров). За это время «на территории Духовной Миссии было закончено строительство главного корпуса Миссии. Были обустроены православные храмы в урмийских селениях. И</w:t>
      </w:r>
      <w:r w:rsidR="000F400C" w:rsidRPr="007C086E">
        <w:rPr>
          <w:rFonts w:ascii="Times New Roman" w:hAnsi="Times New Roman" w:cs="Times New Roman"/>
          <w:sz w:val="28"/>
          <w:szCs w:val="28"/>
        </w:rPr>
        <w:t>х численность доходила до сорока.</w:t>
      </w:r>
      <w:r w:rsidR="00247B53" w:rsidRPr="007C086E">
        <w:rPr>
          <w:rFonts w:ascii="Times New Roman" w:hAnsi="Times New Roman" w:cs="Times New Roman"/>
          <w:sz w:val="28"/>
          <w:szCs w:val="28"/>
        </w:rPr>
        <w:t xml:space="preserve"> </w:t>
      </w:r>
      <w:r w:rsidRPr="007C086E">
        <w:rPr>
          <w:rFonts w:ascii="Times New Roman" w:hAnsi="Times New Roman" w:cs="Times New Roman"/>
          <w:sz w:val="28"/>
          <w:szCs w:val="28"/>
        </w:rPr>
        <w:t>Почти во всех православных селениях Урмии были открыты церковно-приходские школы, общее</w:t>
      </w:r>
      <w:r w:rsidR="00247B53" w:rsidRPr="007C086E">
        <w:rPr>
          <w:rFonts w:ascii="Times New Roman" w:hAnsi="Times New Roman" w:cs="Times New Roman"/>
          <w:sz w:val="28"/>
          <w:szCs w:val="28"/>
        </w:rPr>
        <w:t xml:space="preserve"> </w:t>
      </w:r>
      <w:r w:rsidRPr="007C086E">
        <w:rPr>
          <w:rFonts w:ascii="Times New Roman" w:hAnsi="Times New Roman" w:cs="Times New Roman"/>
          <w:sz w:val="28"/>
          <w:szCs w:val="28"/>
        </w:rPr>
        <w:t>число которых достигало шестидесяти. В городе были учреждены семиклассное училище для мальчиков и трехклассное для девочек».</w:t>
      </w:r>
      <w:r w:rsidRPr="007C086E">
        <w:rPr>
          <w:rStyle w:val="a6"/>
          <w:rFonts w:ascii="Times New Roman" w:hAnsi="Times New Roman" w:cs="Times New Roman"/>
          <w:sz w:val="28"/>
          <w:szCs w:val="28"/>
        </w:rPr>
        <w:footnoteReference w:id="331"/>
      </w:r>
      <w:r w:rsidRPr="007C086E">
        <w:rPr>
          <w:rFonts w:ascii="Times New Roman" w:hAnsi="Times New Roman" w:cs="Times New Roman"/>
          <w:sz w:val="28"/>
          <w:szCs w:val="28"/>
        </w:rPr>
        <w:t xml:space="preserve"> Пр</w:t>
      </w:r>
      <w:r w:rsidR="00312505" w:rsidRPr="007C086E">
        <w:rPr>
          <w:rFonts w:ascii="Times New Roman" w:hAnsi="Times New Roman" w:cs="Times New Roman"/>
          <w:sz w:val="28"/>
          <w:szCs w:val="28"/>
        </w:rPr>
        <w:t>одолжала работу типография, а с</w:t>
      </w:r>
      <w:r w:rsidRPr="007C086E">
        <w:rPr>
          <w:rFonts w:ascii="Times New Roman" w:hAnsi="Times New Roman" w:cs="Times New Roman"/>
          <w:sz w:val="28"/>
          <w:szCs w:val="28"/>
        </w:rPr>
        <w:t xml:space="preserve"> 1905 г. начал регулярно издаваться журнал «Православная Урмия» на русском и </w:t>
      </w:r>
      <w:r w:rsidRPr="007C086E">
        <w:rPr>
          <w:rFonts w:ascii="Times New Roman" w:hAnsi="Times New Roman" w:cs="Times New Roman"/>
          <w:sz w:val="28"/>
          <w:szCs w:val="28"/>
        </w:rPr>
        <w:lastRenderedPageBreak/>
        <w:t>сирийском языках. Несмотря на успехи в работе, миссия встречала также преграды на своем пути. Прежде всего, это соперничество между архим. Сергием и русским консульством в Иране.  В итоге была одержана победа над линией</w:t>
      </w:r>
      <w:r w:rsidR="00247B53" w:rsidRPr="007C086E">
        <w:rPr>
          <w:rFonts w:ascii="Times New Roman" w:hAnsi="Times New Roman" w:cs="Times New Roman"/>
          <w:sz w:val="28"/>
          <w:szCs w:val="28"/>
        </w:rPr>
        <w:t xml:space="preserve"> министерства иностранных дел и</w:t>
      </w:r>
      <w:r w:rsidRPr="007C086E">
        <w:rPr>
          <w:rFonts w:ascii="Times New Roman" w:hAnsi="Times New Roman" w:cs="Times New Roman"/>
          <w:sz w:val="28"/>
          <w:szCs w:val="28"/>
        </w:rPr>
        <w:t xml:space="preserve"> миссия в деле защиты своей паствы стала сносит</w:t>
      </w:r>
      <w:r w:rsidR="00247B53" w:rsidRPr="007C086E">
        <w:rPr>
          <w:rFonts w:ascii="Times New Roman" w:hAnsi="Times New Roman" w:cs="Times New Roman"/>
          <w:sz w:val="28"/>
          <w:szCs w:val="28"/>
        </w:rPr>
        <w:t>ь</w:t>
      </w:r>
      <w:r w:rsidRPr="007C086E">
        <w:rPr>
          <w:rFonts w:ascii="Times New Roman" w:hAnsi="Times New Roman" w:cs="Times New Roman"/>
          <w:sz w:val="28"/>
          <w:szCs w:val="28"/>
        </w:rPr>
        <w:t>ся непосредственно с персидской администрацией без посре</w:t>
      </w:r>
      <w:r w:rsidR="00EC7473">
        <w:rPr>
          <w:rFonts w:ascii="Times New Roman" w:hAnsi="Times New Roman" w:cs="Times New Roman"/>
          <w:sz w:val="28"/>
          <w:szCs w:val="28"/>
        </w:rPr>
        <w:t>дничества консульской инстанции,</w:t>
      </w:r>
      <w:r w:rsidRPr="007C086E">
        <w:rPr>
          <w:rStyle w:val="a6"/>
          <w:rFonts w:ascii="Times New Roman" w:hAnsi="Times New Roman" w:cs="Times New Roman"/>
          <w:sz w:val="28"/>
          <w:szCs w:val="28"/>
        </w:rPr>
        <w:footnoteReference w:id="332"/>
      </w:r>
      <w:r w:rsidRPr="007C086E">
        <w:rPr>
          <w:rFonts w:ascii="Times New Roman" w:hAnsi="Times New Roman" w:cs="Times New Roman"/>
          <w:sz w:val="28"/>
          <w:szCs w:val="28"/>
        </w:rPr>
        <w:t xml:space="preserve"> </w:t>
      </w:r>
      <w:r w:rsidR="00EC7473">
        <w:rPr>
          <w:rFonts w:ascii="Times New Roman" w:hAnsi="Times New Roman" w:cs="Times New Roman"/>
          <w:sz w:val="28"/>
          <w:szCs w:val="28"/>
        </w:rPr>
        <w:t xml:space="preserve">а </w:t>
      </w:r>
      <w:r w:rsidRPr="007C086E">
        <w:rPr>
          <w:rFonts w:ascii="Times New Roman" w:hAnsi="Times New Roman" w:cs="Times New Roman"/>
          <w:sz w:val="28"/>
          <w:szCs w:val="28"/>
        </w:rPr>
        <w:t>в 1911 г. духовной миссии уда</w:t>
      </w:r>
      <w:r w:rsidR="00247B53" w:rsidRPr="007C086E">
        <w:rPr>
          <w:rFonts w:ascii="Times New Roman" w:hAnsi="Times New Roman" w:cs="Times New Roman"/>
          <w:sz w:val="28"/>
          <w:szCs w:val="28"/>
        </w:rPr>
        <w:t>лось</w:t>
      </w:r>
      <w:r w:rsidRPr="007C086E">
        <w:rPr>
          <w:rFonts w:ascii="Times New Roman" w:hAnsi="Times New Roman" w:cs="Times New Roman"/>
          <w:sz w:val="28"/>
          <w:szCs w:val="28"/>
        </w:rPr>
        <w:t xml:space="preserve"> даже добиться от персидской администрации закона об установлении норм на налогообложение для ассирийцев. Помимо этого, определенные неудобства для деятельности миссии создавали проходящая </w:t>
      </w:r>
      <w:proofErr w:type="gramStart"/>
      <w:r w:rsidRPr="007C086E">
        <w:rPr>
          <w:rFonts w:ascii="Times New Roman" w:hAnsi="Times New Roman" w:cs="Times New Roman"/>
          <w:sz w:val="28"/>
          <w:szCs w:val="28"/>
        </w:rPr>
        <w:t>в начале</w:t>
      </w:r>
      <w:proofErr w:type="gramEnd"/>
      <w:r w:rsidRPr="007C086E">
        <w:rPr>
          <w:rFonts w:ascii="Times New Roman" w:hAnsi="Times New Roman" w:cs="Times New Roman"/>
          <w:sz w:val="28"/>
          <w:szCs w:val="28"/>
        </w:rPr>
        <w:t xml:space="preserve"> </w:t>
      </w:r>
      <w:r w:rsidRPr="007C086E">
        <w:rPr>
          <w:rFonts w:ascii="Times New Roman" w:hAnsi="Times New Roman" w:cs="Times New Roman"/>
          <w:sz w:val="28"/>
          <w:szCs w:val="28"/>
          <w:lang w:val="en-US"/>
        </w:rPr>
        <w:t>XX</w:t>
      </w:r>
      <w:r w:rsidRPr="007C086E">
        <w:rPr>
          <w:rFonts w:ascii="Times New Roman" w:hAnsi="Times New Roman" w:cs="Times New Roman"/>
          <w:sz w:val="28"/>
          <w:szCs w:val="28"/>
          <w:lang w:bidi="fa-IR"/>
        </w:rPr>
        <w:t xml:space="preserve"> в. конституционная революция, </w:t>
      </w:r>
      <w:r w:rsidR="00312505" w:rsidRPr="007C086E">
        <w:rPr>
          <w:rFonts w:ascii="Times New Roman" w:hAnsi="Times New Roman" w:cs="Times New Roman"/>
          <w:sz w:val="28"/>
          <w:szCs w:val="28"/>
          <w:lang w:bidi="fa-IR"/>
        </w:rPr>
        <w:t>которая способствовала усилению</w:t>
      </w:r>
      <w:r w:rsidRPr="007C086E">
        <w:rPr>
          <w:rFonts w:ascii="Times New Roman" w:hAnsi="Times New Roman" w:cs="Times New Roman"/>
          <w:sz w:val="28"/>
          <w:szCs w:val="28"/>
          <w:lang w:bidi="fa-IR"/>
        </w:rPr>
        <w:t xml:space="preserve"> нестабильного положения в регионе</w:t>
      </w:r>
      <w:r w:rsidRPr="007C086E">
        <w:rPr>
          <w:rStyle w:val="a6"/>
          <w:rFonts w:ascii="Times New Roman" w:hAnsi="Times New Roman" w:cs="Times New Roman"/>
          <w:sz w:val="28"/>
          <w:szCs w:val="28"/>
          <w:lang w:bidi="fa-IR"/>
        </w:rPr>
        <w:footnoteReference w:id="333"/>
      </w:r>
      <w:r w:rsidRPr="007C086E">
        <w:rPr>
          <w:rFonts w:ascii="Times New Roman" w:hAnsi="Times New Roman" w:cs="Times New Roman"/>
          <w:sz w:val="28"/>
          <w:szCs w:val="28"/>
          <w:lang w:bidi="fa-IR"/>
        </w:rPr>
        <w:t xml:space="preserve"> и росту национальных настроений среди ассирийцев, а также работа католических миссий, с которыми велась борьба за влияние.</w:t>
      </w:r>
    </w:p>
    <w:p w:rsidR="005922A1" w:rsidRPr="007C086E" w:rsidRDefault="00247B53" w:rsidP="00247B53">
      <w:pPr>
        <w:autoSpaceDE w:val="0"/>
        <w:autoSpaceDN w:val="0"/>
        <w:adjustRightInd w:val="0"/>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Накануне Первой Мировой в</w:t>
      </w:r>
      <w:r w:rsidR="005922A1" w:rsidRPr="007C086E">
        <w:rPr>
          <w:rFonts w:ascii="Times New Roman" w:hAnsi="Times New Roman" w:cs="Times New Roman"/>
          <w:sz w:val="28"/>
          <w:szCs w:val="28"/>
          <w:lang w:bidi="fa-IR"/>
        </w:rPr>
        <w:t>ойны  патриарх-католикос Ассирийской Церкви Востока через архим. Сергия обра</w:t>
      </w:r>
      <w:r w:rsidRPr="007C086E">
        <w:rPr>
          <w:rFonts w:ascii="Times New Roman" w:hAnsi="Times New Roman" w:cs="Times New Roman"/>
          <w:sz w:val="28"/>
          <w:szCs w:val="28"/>
          <w:lang w:bidi="fa-IR"/>
        </w:rPr>
        <w:t>тился</w:t>
      </w:r>
      <w:r w:rsidR="005922A1" w:rsidRPr="007C086E">
        <w:rPr>
          <w:rFonts w:ascii="Times New Roman" w:hAnsi="Times New Roman" w:cs="Times New Roman"/>
          <w:sz w:val="28"/>
          <w:szCs w:val="28"/>
          <w:lang w:bidi="fa-IR"/>
        </w:rPr>
        <w:t xml:space="preserve"> к Святейшему Синоду с пр</w:t>
      </w:r>
      <w:r w:rsidR="001109D5" w:rsidRPr="007C086E">
        <w:rPr>
          <w:rFonts w:ascii="Times New Roman" w:hAnsi="Times New Roman" w:cs="Times New Roman"/>
          <w:sz w:val="28"/>
          <w:szCs w:val="28"/>
          <w:lang w:bidi="fa-IR"/>
        </w:rPr>
        <w:t>осьбой присо</w:t>
      </w:r>
      <w:r w:rsidR="00060718" w:rsidRPr="007C086E">
        <w:rPr>
          <w:rFonts w:ascii="Times New Roman" w:hAnsi="Times New Roman" w:cs="Times New Roman"/>
          <w:sz w:val="28"/>
          <w:szCs w:val="28"/>
          <w:lang w:bidi="fa-IR"/>
        </w:rPr>
        <w:t>единения к Русской Православной</w:t>
      </w:r>
      <w:r w:rsidR="001109D5" w:rsidRPr="007C086E">
        <w:rPr>
          <w:rFonts w:ascii="Times New Roman" w:hAnsi="Times New Roman" w:cs="Times New Roman"/>
          <w:sz w:val="28"/>
          <w:szCs w:val="28"/>
          <w:lang w:bidi="fa-IR"/>
        </w:rPr>
        <w:t xml:space="preserve"> Ц</w:t>
      </w:r>
      <w:r w:rsidR="005922A1" w:rsidRPr="007C086E">
        <w:rPr>
          <w:rFonts w:ascii="Times New Roman" w:hAnsi="Times New Roman" w:cs="Times New Roman"/>
          <w:sz w:val="28"/>
          <w:szCs w:val="28"/>
          <w:lang w:bidi="fa-IR"/>
        </w:rPr>
        <w:t>еркви. Однако начавшаяся война и последовавшая за ней революция 1917 г. в России поме</w:t>
      </w:r>
      <w:r w:rsidR="009B35F8">
        <w:rPr>
          <w:rFonts w:ascii="Times New Roman" w:hAnsi="Times New Roman" w:cs="Times New Roman"/>
          <w:sz w:val="28"/>
          <w:szCs w:val="28"/>
          <w:lang w:bidi="fa-IR"/>
        </w:rPr>
        <w:t>шали осуществиться объединению.</w:t>
      </w:r>
      <w:r w:rsidR="005922A1" w:rsidRPr="007C086E">
        <w:rPr>
          <w:rFonts w:ascii="Times New Roman" w:hAnsi="Times New Roman" w:cs="Times New Roman"/>
          <w:sz w:val="28"/>
          <w:szCs w:val="28"/>
          <w:lang w:bidi="fa-IR"/>
        </w:rPr>
        <w:t xml:space="preserve"> Начало Первой Мировой войны, повлекшее за собой разбои и убийства в урмийском регионе со стороны турок и курдов, вынудили  миссию покинуть Урмию и отправиться в Тифлис и Эриванскую губернию. Когда же миссия вернулась в 1915 г. (после наступления Кавказского фронта), то обнаружила в крайне плачевном </w:t>
      </w:r>
      <w:r w:rsidRPr="007C086E">
        <w:rPr>
          <w:rFonts w:ascii="Times New Roman" w:hAnsi="Times New Roman" w:cs="Times New Roman"/>
          <w:sz w:val="28"/>
          <w:szCs w:val="28"/>
          <w:lang w:bidi="fa-IR"/>
        </w:rPr>
        <w:t>состоянии,</w:t>
      </w:r>
      <w:r w:rsidR="005922A1" w:rsidRPr="007C086E">
        <w:rPr>
          <w:rFonts w:ascii="Times New Roman" w:hAnsi="Times New Roman" w:cs="Times New Roman"/>
          <w:sz w:val="28"/>
          <w:szCs w:val="28"/>
          <w:lang w:bidi="fa-IR"/>
        </w:rPr>
        <w:t xml:space="preserve"> как имущество миссии, так и саму православную ассирийскую паству. </w:t>
      </w:r>
    </w:p>
    <w:p w:rsidR="005922A1" w:rsidRPr="007C086E" w:rsidRDefault="005922A1" w:rsidP="001B2E0B">
      <w:pPr>
        <w:autoSpaceDE w:val="0"/>
        <w:autoSpaceDN w:val="0"/>
        <w:adjustRightInd w:val="0"/>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Помимо успешной деятельно</w:t>
      </w:r>
      <w:r w:rsidR="00312505" w:rsidRPr="007C086E">
        <w:rPr>
          <w:rFonts w:ascii="Times New Roman" w:hAnsi="Times New Roman" w:cs="Times New Roman"/>
          <w:sz w:val="28"/>
          <w:szCs w:val="28"/>
          <w:lang w:bidi="fa-IR"/>
        </w:rPr>
        <w:t>сти среди ассирийцев-несториан,</w:t>
      </w:r>
      <w:r w:rsidRPr="007C086E">
        <w:rPr>
          <w:rFonts w:ascii="Times New Roman" w:hAnsi="Times New Roman" w:cs="Times New Roman"/>
          <w:sz w:val="28"/>
          <w:szCs w:val="28"/>
          <w:lang w:bidi="fa-IR"/>
        </w:rPr>
        <w:t xml:space="preserve"> православная миссия имела результат и среди других предст</w:t>
      </w:r>
      <w:r w:rsidR="00312505" w:rsidRPr="007C086E">
        <w:rPr>
          <w:rFonts w:ascii="Times New Roman" w:hAnsi="Times New Roman" w:cs="Times New Roman"/>
          <w:sz w:val="28"/>
          <w:szCs w:val="28"/>
          <w:lang w:bidi="fa-IR"/>
        </w:rPr>
        <w:t xml:space="preserve">авителей христианства в Иране. </w:t>
      </w:r>
      <w:r w:rsidRPr="007C086E">
        <w:rPr>
          <w:rFonts w:ascii="Times New Roman" w:hAnsi="Times New Roman" w:cs="Times New Roman"/>
          <w:sz w:val="28"/>
          <w:szCs w:val="28"/>
          <w:lang w:bidi="fa-IR"/>
        </w:rPr>
        <w:t>Так, в 1911 г. к православию были</w:t>
      </w:r>
      <w:r w:rsidR="00427BC1" w:rsidRPr="007C086E">
        <w:rPr>
          <w:rFonts w:ascii="Times New Roman" w:hAnsi="Times New Roman" w:cs="Times New Roman"/>
          <w:sz w:val="28"/>
          <w:szCs w:val="28"/>
          <w:lang w:bidi="fa-IR"/>
        </w:rPr>
        <w:t xml:space="preserve"> присоединены </w:t>
      </w:r>
      <w:r w:rsidR="00427BC1" w:rsidRPr="007C086E">
        <w:rPr>
          <w:rFonts w:ascii="Times New Roman" w:hAnsi="Times New Roman" w:cs="Times New Roman"/>
          <w:sz w:val="28"/>
          <w:szCs w:val="28"/>
          <w:lang w:bidi="fa-IR"/>
        </w:rPr>
        <w:lastRenderedPageBreak/>
        <w:t>халдео-католики города</w:t>
      </w:r>
      <w:r w:rsidRPr="007C086E">
        <w:rPr>
          <w:rFonts w:ascii="Times New Roman" w:hAnsi="Times New Roman" w:cs="Times New Roman"/>
          <w:sz w:val="28"/>
          <w:szCs w:val="28"/>
          <w:lang w:bidi="fa-IR"/>
        </w:rPr>
        <w:t xml:space="preserve"> Салмас, а </w:t>
      </w:r>
      <w:proofErr w:type="gramStart"/>
      <w:r w:rsidRPr="007C086E">
        <w:rPr>
          <w:rFonts w:ascii="Times New Roman" w:hAnsi="Times New Roman" w:cs="Times New Roman"/>
          <w:sz w:val="28"/>
          <w:szCs w:val="28"/>
          <w:lang w:bidi="fa-IR"/>
        </w:rPr>
        <w:t xml:space="preserve">также, </w:t>
      </w:r>
      <w:r w:rsidR="009B35F8">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как</w:t>
      </w:r>
      <w:proofErr w:type="gramEnd"/>
      <w:r w:rsidRPr="007C086E">
        <w:rPr>
          <w:rFonts w:ascii="Times New Roman" w:hAnsi="Times New Roman" w:cs="Times New Roman"/>
          <w:sz w:val="28"/>
          <w:szCs w:val="28"/>
          <w:lang w:bidi="fa-IR"/>
        </w:rPr>
        <w:t xml:space="preserve"> пишет сам архим. Сергий, </w:t>
      </w:r>
      <w:r w:rsidRPr="007C086E">
        <w:rPr>
          <w:rFonts w:ascii="Times New Roman" w:hAnsi="Times New Roman" w:cs="Times New Roman"/>
          <w:sz w:val="28"/>
          <w:szCs w:val="28"/>
        </w:rPr>
        <w:t>был случай, когда селение армян в 40 домов почти все обратилось в православие.</w:t>
      </w:r>
      <w:r w:rsidRPr="007C086E">
        <w:rPr>
          <w:rStyle w:val="a6"/>
          <w:rFonts w:ascii="Times New Roman" w:hAnsi="Times New Roman" w:cs="Times New Roman"/>
          <w:sz w:val="28"/>
          <w:szCs w:val="28"/>
        </w:rPr>
        <w:footnoteReference w:id="334"/>
      </w:r>
    </w:p>
    <w:p w:rsidR="005922A1" w:rsidRPr="007C086E" w:rsidRDefault="005922A1" w:rsidP="00427BC1">
      <w:pPr>
        <w:autoSpaceDE w:val="0"/>
        <w:autoSpaceDN w:val="0"/>
        <w:adjustRightInd w:val="0"/>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 xml:space="preserve">Деятельность последнего состава миссии приходилась на 1916 – 1918 гг. и сводилась, в основном, к работе с оставшейся паствой. Образовательная, издательская и прочие деятельности были </w:t>
      </w:r>
      <w:r w:rsidR="00427BC1" w:rsidRPr="007C086E">
        <w:rPr>
          <w:rFonts w:ascii="Times New Roman" w:hAnsi="Times New Roman" w:cs="Times New Roman"/>
          <w:sz w:val="28"/>
          <w:szCs w:val="28"/>
          <w:lang w:bidi="fa-IR"/>
        </w:rPr>
        <w:t>приостановлены</w:t>
      </w:r>
      <w:r w:rsidRPr="007C086E">
        <w:rPr>
          <w:rFonts w:ascii="Times New Roman" w:hAnsi="Times New Roman" w:cs="Times New Roman"/>
          <w:sz w:val="28"/>
          <w:szCs w:val="28"/>
          <w:lang w:bidi="fa-IR"/>
        </w:rPr>
        <w:t xml:space="preserve">. </w:t>
      </w:r>
    </w:p>
    <w:p w:rsidR="005922A1" w:rsidRPr="007C086E" w:rsidRDefault="005922A1" w:rsidP="00427BC1">
      <w:pPr>
        <w:autoSpaceDE w:val="0"/>
        <w:autoSpaceDN w:val="0"/>
        <w:adjustRightInd w:val="0"/>
        <w:spacing w:after="0"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ab/>
        <w:t>Несмотря на то, что основной область</w:t>
      </w:r>
      <w:r w:rsidR="00427BC1" w:rsidRPr="007C086E">
        <w:rPr>
          <w:rFonts w:ascii="Times New Roman" w:hAnsi="Times New Roman" w:cs="Times New Roman"/>
          <w:sz w:val="28"/>
          <w:szCs w:val="28"/>
          <w:lang w:bidi="fa-IR"/>
        </w:rPr>
        <w:t>ю концентрации  работы Русской Православной Ц</w:t>
      </w:r>
      <w:r w:rsidRPr="007C086E">
        <w:rPr>
          <w:rFonts w:ascii="Times New Roman" w:hAnsi="Times New Roman" w:cs="Times New Roman"/>
          <w:sz w:val="28"/>
          <w:szCs w:val="28"/>
          <w:lang w:bidi="fa-IR"/>
        </w:rPr>
        <w:t>еркви был регион Урмии, православные храмы, церкви</w:t>
      </w:r>
      <w:r w:rsidR="00427BC1" w:rsidRPr="007C086E">
        <w:rPr>
          <w:rFonts w:ascii="Times New Roman" w:hAnsi="Times New Roman" w:cs="Times New Roman"/>
          <w:sz w:val="28"/>
          <w:szCs w:val="28"/>
          <w:lang w:bidi="fa-IR"/>
        </w:rPr>
        <w:t xml:space="preserve"> и </w:t>
      </w:r>
      <w:r w:rsidRPr="007C086E">
        <w:rPr>
          <w:rFonts w:ascii="Times New Roman" w:hAnsi="Times New Roman" w:cs="Times New Roman"/>
          <w:sz w:val="28"/>
          <w:szCs w:val="28"/>
          <w:lang w:bidi="fa-IR"/>
        </w:rPr>
        <w:t xml:space="preserve"> часовни строились по всему Ирану. В основном это были места, где располагались дипломатические учреждения Российской Империи, это: Тегеран, Тебриз, Мешхед, Энзели, Исфахан, Казвин. </w:t>
      </w:r>
    </w:p>
    <w:p w:rsidR="005922A1" w:rsidRPr="007C086E" w:rsidRDefault="005922A1" w:rsidP="00D56481">
      <w:pPr>
        <w:autoSpaceDE w:val="0"/>
        <w:autoSpaceDN w:val="0"/>
        <w:adjustRightInd w:val="0"/>
        <w:spacing w:after="0" w:line="360" w:lineRule="auto"/>
        <w:jc w:val="both"/>
        <w:rPr>
          <w:rFonts w:ascii="Times New Roman" w:hAnsi="Times New Roman" w:cs="Times New Roman"/>
          <w:sz w:val="28"/>
          <w:szCs w:val="28"/>
        </w:rPr>
      </w:pPr>
      <w:r w:rsidRPr="007C086E">
        <w:rPr>
          <w:rFonts w:ascii="Times New Roman" w:hAnsi="Times New Roman" w:cs="Times New Roman"/>
          <w:sz w:val="28"/>
          <w:szCs w:val="28"/>
          <w:lang w:bidi="fa-IR"/>
        </w:rPr>
        <w:tab/>
        <w:t>После окончания Первой Мировой войны в1918 г., Революции 1917 г., распада Российской Империи и торжества советской власти в России православие в Иране пережива</w:t>
      </w:r>
      <w:r w:rsidR="00427BC1" w:rsidRPr="007C086E">
        <w:rPr>
          <w:rFonts w:ascii="Times New Roman" w:hAnsi="Times New Roman" w:cs="Times New Roman"/>
          <w:sz w:val="28"/>
          <w:szCs w:val="28"/>
          <w:lang w:bidi="fa-IR"/>
        </w:rPr>
        <w:t>ло</w:t>
      </w:r>
      <w:r w:rsidRPr="007C086E">
        <w:rPr>
          <w:rFonts w:ascii="Times New Roman" w:hAnsi="Times New Roman" w:cs="Times New Roman"/>
          <w:sz w:val="28"/>
          <w:szCs w:val="28"/>
          <w:lang w:bidi="fa-IR"/>
        </w:rPr>
        <w:t xml:space="preserve"> не лучшие времена. Православная миссия в Урми</w:t>
      </w:r>
      <w:r w:rsidR="00427BC1" w:rsidRPr="007C086E">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почти изжи</w:t>
      </w:r>
      <w:r w:rsidR="00427BC1" w:rsidRPr="007C086E">
        <w:rPr>
          <w:rFonts w:ascii="Times New Roman" w:hAnsi="Times New Roman" w:cs="Times New Roman"/>
          <w:sz w:val="28"/>
          <w:szCs w:val="28"/>
          <w:lang w:bidi="fa-IR"/>
        </w:rPr>
        <w:t>ла</w:t>
      </w:r>
      <w:r w:rsidRPr="007C086E">
        <w:rPr>
          <w:rFonts w:ascii="Times New Roman" w:hAnsi="Times New Roman" w:cs="Times New Roman"/>
          <w:sz w:val="28"/>
          <w:szCs w:val="28"/>
          <w:lang w:bidi="fa-IR"/>
        </w:rPr>
        <w:t xml:space="preserve"> себя, а численность местной ассирийской православной паствы значительно сокра</w:t>
      </w:r>
      <w:r w:rsidR="00427BC1" w:rsidRPr="007C086E">
        <w:rPr>
          <w:rFonts w:ascii="Times New Roman" w:hAnsi="Times New Roman" w:cs="Times New Roman"/>
          <w:sz w:val="28"/>
          <w:szCs w:val="28"/>
          <w:lang w:bidi="fa-IR"/>
        </w:rPr>
        <w:t>тил</w:t>
      </w:r>
      <w:r w:rsidR="00F31A05">
        <w:rPr>
          <w:rFonts w:ascii="Times New Roman" w:hAnsi="Times New Roman" w:cs="Times New Roman"/>
          <w:sz w:val="28"/>
          <w:szCs w:val="28"/>
          <w:lang w:bidi="fa-IR"/>
        </w:rPr>
        <w:t>а</w:t>
      </w:r>
      <w:r w:rsidR="00427BC1" w:rsidRPr="007C086E">
        <w:rPr>
          <w:rFonts w:ascii="Times New Roman" w:hAnsi="Times New Roman" w:cs="Times New Roman"/>
          <w:sz w:val="28"/>
          <w:szCs w:val="28"/>
          <w:lang w:bidi="fa-IR"/>
        </w:rPr>
        <w:t>сь</w:t>
      </w:r>
      <w:r w:rsidRPr="007C086E">
        <w:rPr>
          <w:rFonts w:ascii="Times New Roman" w:hAnsi="Times New Roman" w:cs="Times New Roman"/>
          <w:sz w:val="28"/>
          <w:szCs w:val="28"/>
          <w:lang w:bidi="fa-IR"/>
        </w:rPr>
        <w:t>.</w:t>
      </w:r>
      <w:r w:rsidR="00427BC1" w:rsidRPr="007C086E">
        <w:rPr>
          <w:rFonts w:ascii="Times New Roman" w:hAnsi="Times New Roman" w:cs="Times New Roman"/>
          <w:sz w:val="28"/>
          <w:szCs w:val="28"/>
          <w:lang w:bidi="fa-IR"/>
        </w:rPr>
        <w:t xml:space="preserve"> Наряду с этим</w:t>
      </w:r>
      <w:r w:rsidRPr="007C086E">
        <w:rPr>
          <w:rFonts w:ascii="Times New Roman" w:hAnsi="Times New Roman" w:cs="Times New Roman"/>
          <w:sz w:val="28"/>
          <w:szCs w:val="28"/>
          <w:lang w:bidi="fa-IR"/>
        </w:rPr>
        <w:t xml:space="preserve">, согласно 15-ой статье договора между Российским Советским Правительством и Ираном от </w:t>
      </w:r>
      <w:r w:rsidR="00427BC1" w:rsidRPr="007C086E">
        <w:rPr>
          <w:rFonts w:ascii="Times New Roman" w:hAnsi="Times New Roman" w:cs="Times New Roman"/>
          <w:sz w:val="28"/>
          <w:szCs w:val="28"/>
          <w:lang w:bidi="fa-IR"/>
        </w:rPr>
        <w:t xml:space="preserve">26 февраля 1921 г., закрывались </w:t>
      </w:r>
      <w:r w:rsidRPr="007C086E">
        <w:rPr>
          <w:rFonts w:ascii="Times New Roman" w:hAnsi="Times New Roman" w:cs="Times New Roman"/>
          <w:sz w:val="28"/>
          <w:szCs w:val="28"/>
        </w:rPr>
        <w:t xml:space="preserve">все религиозные миссии, учрежденные в </w:t>
      </w:r>
      <w:r w:rsidR="00D56481">
        <w:rPr>
          <w:rFonts w:ascii="Times New Roman" w:hAnsi="Times New Roman" w:cs="Times New Roman"/>
          <w:sz w:val="28"/>
          <w:szCs w:val="28"/>
        </w:rPr>
        <w:t>Иране</w:t>
      </w:r>
      <w:r w:rsidRPr="007C086E">
        <w:rPr>
          <w:rFonts w:ascii="Times New Roman" w:hAnsi="Times New Roman" w:cs="Times New Roman"/>
          <w:sz w:val="28"/>
          <w:szCs w:val="28"/>
        </w:rPr>
        <w:t xml:space="preserve"> бывшим царским правительством, </w:t>
      </w:r>
      <w:r w:rsidR="00427BC1" w:rsidRPr="007C086E">
        <w:rPr>
          <w:rFonts w:ascii="Times New Roman" w:hAnsi="Times New Roman" w:cs="Times New Roman"/>
          <w:sz w:val="28"/>
          <w:szCs w:val="28"/>
        </w:rPr>
        <w:t xml:space="preserve">а новая власть обязалась </w:t>
      </w:r>
      <w:r w:rsidRPr="007C086E">
        <w:rPr>
          <w:rFonts w:ascii="Times New Roman" w:hAnsi="Times New Roman" w:cs="Times New Roman"/>
          <w:sz w:val="28"/>
          <w:szCs w:val="28"/>
        </w:rPr>
        <w:t>при</w:t>
      </w:r>
      <w:r w:rsidR="00427BC1" w:rsidRPr="007C086E">
        <w:rPr>
          <w:rFonts w:ascii="Times New Roman" w:hAnsi="Times New Roman" w:cs="Times New Roman"/>
          <w:sz w:val="28"/>
          <w:szCs w:val="28"/>
        </w:rPr>
        <w:t xml:space="preserve">нять меры к недопущению </w:t>
      </w:r>
      <w:r w:rsidRPr="007C086E">
        <w:rPr>
          <w:rFonts w:ascii="Times New Roman" w:hAnsi="Times New Roman" w:cs="Times New Roman"/>
          <w:sz w:val="28"/>
          <w:szCs w:val="28"/>
        </w:rPr>
        <w:t>впредь посылки в Персию из России таковых миссий. Земли, постройки, имущество Православной духовной миссии в Урми</w:t>
      </w:r>
      <w:r w:rsidR="00F31A05">
        <w:rPr>
          <w:rFonts w:ascii="Times New Roman" w:hAnsi="Times New Roman" w:cs="Times New Roman"/>
          <w:sz w:val="28"/>
          <w:szCs w:val="28"/>
        </w:rPr>
        <w:t>е</w:t>
      </w:r>
      <w:r w:rsidRPr="007C086E">
        <w:rPr>
          <w:rFonts w:ascii="Times New Roman" w:hAnsi="Times New Roman" w:cs="Times New Roman"/>
          <w:sz w:val="28"/>
          <w:szCs w:val="28"/>
        </w:rPr>
        <w:t>, равно как все имущество других учреждений этого рода, Российское Советское Правительство безвозмездно переда</w:t>
      </w:r>
      <w:r w:rsidR="00427BC1" w:rsidRPr="007C086E">
        <w:rPr>
          <w:rFonts w:ascii="Times New Roman" w:hAnsi="Times New Roman" w:cs="Times New Roman"/>
          <w:sz w:val="28"/>
          <w:szCs w:val="28"/>
        </w:rPr>
        <w:t>ло</w:t>
      </w:r>
      <w:r w:rsidRPr="007C086E">
        <w:rPr>
          <w:rFonts w:ascii="Times New Roman" w:hAnsi="Times New Roman" w:cs="Times New Roman"/>
          <w:sz w:val="28"/>
          <w:szCs w:val="28"/>
        </w:rPr>
        <w:t xml:space="preserve"> в вечное владение персидскому нар</w:t>
      </w:r>
      <w:r w:rsidR="00427BC1" w:rsidRPr="007C086E">
        <w:rPr>
          <w:rFonts w:ascii="Times New Roman" w:hAnsi="Times New Roman" w:cs="Times New Roman"/>
          <w:sz w:val="28"/>
          <w:szCs w:val="28"/>
        </w:rPr>
        <w:t>оду в лице Правительства Персии.</w:t>
      </w:r>
      <w:r w:rsidRPr="007C086E">
        <w:rPr>
          <w:rStyle w:val="a6"/>
          <w:rFonts w:ascii="Times New Roman" w:hAnsi="Times New Roman" w:cs="Times New Roman"/>
          <w:sz w:val="28"/>
          <w:szCs w:val="28"/>
        </w:rPr>
        <w:footnoteReference w:id="335"/>
      </w:r>
      <w:r w:rsidRPr="007C086E">
        <w:rPr>
          <w:rFonts w:ascii="Times New Roman" w:hAnsi="Times New Roman" w:cs="Times New Roman"/>
          <w:sz w:val="28"/>
          <w:szCs w:val="28"/>
          <w:lang w:bidi="fa-IR"/>
        </w:rPr>
        <w:t xml:space="preserve">  </w:t>
      </w:r>
      <w:proofErr w:type="gramStart"/>
      <w:r w:rsidRPr="007C086E">
        <w:rPr>
          <w:rFonts w:ascii="Times New Roman" w:hAnsi="Times New Roman" w:cs="Times New Roman"/>
          <w:sz w:val="28"/>
          <w:szCs w:val="28"/>
          <w:lang w:bidi="fa-IR"/>
        </w:rPr>
        <w:t>Но поскольку в этот период русская православная община была достаточно многочисленной в Иране, ей удалось добиться открытия Свято-Николаевско</w:t>
      </w:r>
      <w:r w:rsidR="00427BC1" w:rsidRPr="007C086E">
        <w:rPr>
          <w:rFonts w:ascii="Times New Roman" w:hAnsi="Times New Roman" w:cs="Times New Roman"/>
          <w:sz w:val="28"/>
          <w:szCs w:val="28"/>
          <w:lang w:bidi="fa-IR"/>
        </w:rPr>
        <w:t>го молитвенного дома в Тегеране, а</w:t>
      </w:r>
      <w:r w:rsidRPr="007C086E">
        <w:rPr>
          <w:rFonts w:ascii="Times New Roman" w:hAnsi="Times New Roman" w:cs="Times New Roman"/>
          <w:sz w:val="28"/>
          <w:szCs w:val="28"/>
          <w:lang w:bidi="fa-IR"/>
        </w:rPr>
        <w:t xml:space="preserve"> в 40-х гг.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 собрав деньги</w:t>
      </w:r>
      <w:r w:rsidR="00427BC1" w:rsidRPr="007C086E">
        <w:rPr>
          <w:rFonts w:ascii="Times New Roman" w:hAnsi="Times New Roman" w:cs="Times New Roman"/>
          <w:sz w:val="28"/>
          <w:szCs w:val="28"/>
          <w:lang w:bidi="fa-IR"/>
        </w:rPr>
        <w:t xml:space="preserve">, она смогла </w:t>
      </w:r>
      <w:r w:rsidRPr="007C086E">
        <w:rPr>
          <w:rFonts w:ascii="Times New Roman" w:hAnsi="Times New Roman" w:cs="Times New Roman"/>
          <w:sz w:val="28"/>
          <w:szCs w:val="28"/>
          <w:lang w:bidi="fa-IR"/>
        </w:rPr>
        <w:t xml:space="preserve">купить участок земли напротив посольства США в Тегеране и там построить новый Свято-Николаевский </w:t>
      </w:r>
      <w:r w:rsidRPr="007C086E">
        <w:rPr>
          <w:rFonts w:ascii="Times New Roman" w:hAnsi="Times New Roman" w:cs="Times New Roman"/>
          <w:sz w:val="28"/>
          <w:szCs w:val="28"/>
          <w:lang w:bidi="fa-IR"/>
        </w:rPr>
        <w:lastRenderedPageBreak/>
        <w:t xml:space="preserve">храм, который мог бы отвечать запросам немалочисленной православной общины. </w:t>
      </w:r>
      <w:proofErr w:type="gramEnd"/>
    </w:p>
    <w:p w:rsidR="005922A1" w:rsidRPr="007C086E" w:rsidRDefault="005922A1" w:rsidP="00D56481">
      <w:pPr>
        <w:spacing w:line="360" w:lineRule="auto"/>
        <w:jc w:val="both"/>
        <w:rPr>
          <w:rFonts w:ascii="Times New Roman" w:hAnsi="Times New Roman" w:cs="Times New Roman"/>
          <w:b/>
          <w:bCs/>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Временной отрезок в пять веков (</w:t>
      </w:r>
      <w:r w:rsidRPr="007C086E">
        <w:rPr>
          <w:rFonts w:ascii="Times New Roman" w:hAnsi="Times New Roman" w:cs="Times New Roman"/>
          <w:sz w:val="28"/>
          <w:szCs w:val="28"/>
          <w:shd w:val="clear" w:color="auto" w:fill="FFFFFF"/>
          <w:lang w:val="en-US" w:bidi="fa-IR"/>
        </w:rPr>
        <w:t>XVI</w:t>
      </w:r>
      <w:r w:rsidRPr="007C086E">
        <w:rPr>
          <w:rFonts w:ascii="Times New Roman" w:hAnsi="Times New Roman" w:cs="Times New Roman"/>
          <w:sz w:val="28"/>
          <w:szCs w:val="28"/>
          <w:shd w:val="clear" w:color="auto" w:fill="FFFFFF"/>
          <w:lang w:bidi="fa-IR"/>
        </w:rPr>
        <w:t xml:space="preserve"> – </w:t>
      </w:r>
      <w:r w:rsidRPr="007C086E">
        <w:rPr>
          <w:rFonts w:ascii="Times New Roman" w:hAnsi="Times New Roman" w:cs="Times New Roman"/>
          <w:sz w:val="28"/>
          <w:szCs w:val="28"/>
          <w:shd w:val="clear" w:color="auto" w:fill="FFFFFF"/>
          <w:lang w:val="en-US" w:bidi="fa-IR"/>
        </w:rPr>
        <w:t>XX</w:t>
      </w:r>
      <w:r w:rsidRPr="007C086E">
        <w:rPr>
          <w:rFonts w:ascii="Times New Roman" w:hAnsi="Times New Roman" w:cs="Times New Roman"/>
          <w:sz w:val="28"/>
          <w:szCs w:val="28"/>
          <w:shd w:val="clear" w:color="auto" w:fill="FFFFFF"/>
          <w:lang w:bidi="fa-IR"/>
        </w:rPr>
        <w:t xml:space="preserve"> вв.), щедро наполненный историческими событиями и изменениями, касающимися внутренней жизни Ирана, его роли на политической арене и в целом судьбы почти всего мира, оказался важным этапом в истории христианства в Иране. Именно в этот период начала складываться общая картина христианского присутствия в Иране, котор</w:t>
      </w:r>
      <w:r w:rsidR="00F31A05">
        <w:rPr>
          <w:rFonts w:ascii="Times New Roman" w:hAnsi="Times New Roman" w:cs="Times New Roman"/>
          <w:sz w:val="28"/>
          <w:szCs w:val="28"/>
          <w:shd w:val="clear" w:color="auto" w:fill="FFFFFF"/>
          <w:lang w:bidi="fa-IR"/>
        </w:rPr>
        <w:t>ую</w:t>
      </w:r>
      <w:r w:rsidRPr="007C086E">
        <w:rPr>
          <w:rFonts w:ascii="Times New Roman" w:hAnsi="Times New Roman" w:cs="Times New Roman"/>
          <w:sz w:val="28"/>
          <w:szCs w:val="28"/>
          <w:shd w:val="clear" w:color="auto" w:fill="FFFFFF"/>
          <w:lang w:bidi="fa-IR"/>
        </w:rPr>
        <w:t xml:space="preserve"> с небольшими изменениями мы можем видеть на сегодняшний день. </w:t>
      </w:r>
      <w:proofErr w:type="gramStart"/>
      <w:r w:rsidRPr="007C086E">
        <w:rPr>
          <w:rFonts w:ascii="Times New Roman" w:hAnsi="Times New Roman" w:cs="Times New Roman"/>
          <w:sz w:val="28"/>
          <w:szCs w:val="28"/>
          <w:shd w:val="clear" w:color="auto" w:fill="FFFFFF"/>
          <w:lang w:bidi="fa-IR"/>
        </w:rPr>
        <w:t>Все христианские общ</w:t>
      </w:r>
      <w:r w:rsidR="00312505" w:rsidRPr="007C086E">
        <w:rPr>
          <w:rFonts w:ascii="Times New Roman" w:hAnsi="Times New Roman" w:cs="Times New Roman"/>
          <w:sz w:val="28"/>
          <w:szCs w:val="28"/>
          <w:shd w:val="clear" w:color="auto" w:fill="FFFFFF"/>
          <w:lang w:bidi="fa-IR"/>
        </w:rPr>
        <w:t>ины в этот период можно условно</w:t>
      </w:r>
      <w:r w:rsidRPr="007C086E">
        <w:rPr>
          <w:rFonts w:ascii="Times New Roman" w:hAnsi="Times New Roman" w:cs="Times New Roman"/>
          <w:sz w:val="28"/>
          <w:szCs w:val="28"/>
          <w:shd w:val="clear" w:color="auto" w:fill="FFFFFF"/>
          <w:lang w:bidi="fa-IR"/>
        </w:rPr>
        <w:t xml:space="preserve"> разделить на 2 группы: 1) местные</w:t>
      </w:r>
      <w:r w:rsidR="00427BC1" w:rsidRPr="007C086E">
        <w:rPr>
          <w:rFonts w:ascii="Times New Roman" w:hAnsi="Times New Roman" w:cs="Times New Roman"/>
          <w:sz w:val="28"/>
          <w:szCs w:val="28"/>
          <w:shd w:val="clear" w:color="auto" w:fill="FFFFFF"/>
          <w:lang w:bidi="fa-IR"/>
        </w:rPr>
        <w:t xml:space="preserve"> этнические</w:t>
      </w:r>
      <w:r w:rsidRPr="007C086E">
        <w:rPr>
          <w:rFonts w:ascii="Times New Roman" w:hAnsi="Times New Roman" w:cs="Times New Roman"/>
          <w:sz w:val="28"/>
          <w:szCs w:val="28"/>
          <w:shd w:val="clear" w:color="auto" w:fill="FFFFFF"/>
          <w:lang w:bidi="fa-IR"/>
        </w:rPr>
        <w:t xml:space="preserve"> христиане, представленные армянами-монофизитами и католиками (их большинство), ассирийцами-несторианами и яковитами (к </w:t>
      </w:r>
      <w:r w:rsidRPr="007C086E">
        <w:rPr>
          <w:rFonts w:ascii="Times New Roman" w:hAnsi="Times New Roman" w:cs="Times New Roman"/>
          <w:sz w:val="28"/>
          <w:szCs w:val="28"/>
          <w:shd w:val="clear" w:color="auto" w:fill="FFFFFF"/>
          <w:lang w:val="en-US" w:bidi="fa-IR"/>
        </w:rPr>
        <w:t>XVI</w:t>
      </w:r>
      <w:r w:rsidRPr="007C086E">
        <w:rPr>
          <w:rFonts w:ascii="Times New Roman" w:hAnsi="Times New Roman" w:cs="Times New Roman"/>
          <w:sz w:val="28"/>
          <w:szCs w:val="28"/>
          <w:shd w:val="clear" w:color="auto" w:fill="FFFFFF"/>
          <w:lang w:bidi="fa-IR"/>
        </w:rPr>
        <w:t xml:space="preserve"> в. их численность значительно </w:t>
      </w:r>
      <w:r w:rsidR="00312505" w:rsidRPr="007C086E">
        <w:rPr>
          <w:rFonts w:ascii="Times New Roman" w:hAnsi="Times New Roman" w:cs="Times New Roman"/>
          <w:sz w:val="28"/>
          <w:szCs w:val="28"/>
          <w:shd w:val="clear" w:color="auto" w:fill="FFFFFF"/>
          <w:lang w:bidi="fa-IR"/>
        </w:rPr>
        <w:t xml:space="preserve">снизилась, а церковь ослабла), </w:t>
      </w:r>
      <w:r w:rsidRPr="007C086E">
        <w:rPr>
          <w:rFonts w:ascii="Times New Roman" w:hAnsi="Times New Roman" w:cs="Times New Roman"/>
          <w:sz w:val="28"/>
          <w:szCs w:val="28"/>
          <w:shd w:val="clear" w:color="auto" w:fill="FFFFFF"/>
          <w:lang w:bidi="fa-IR"/>
        </w:rPr>
        <w:t>грузинами; 2) представители западного христианства, сумевшие основать здесь свои поместные церкви за счет активно развернувшейся деятельности западно-христианских мисси</w:t>
      </w:r>
      <w:r w:rsidR="00427BC1" w:rsidRPr="007C086E">
        <w:rPr>
          <w:rFonts w:ascii="Times New Roman" w:hAnsi="Times New Roman" w:cs="Times New Roman"/>
          <w:sz w:val="28"/>
          <w:szCs w:val="28"/>
          <w:shd w:val="clear" w:color="auto" w:fill="FFFFFF"/>
          <w:lang w:bidi="fa-IR"/>
        </w:rPr>
        <w:t>й</w:t>
      </w:r>
      <w:r w:rsidRPr="007C086E">
        <w:rPr>
          <w:rFonts w:ascii="Times New Roman" w:hAnsi="Times New Roman" w:cs="Times New Roman"/>
          <w:sz w:val="28"/>
          <w:szCs w:val="28"/>
          <w:shd w:val="clear" w:color="auto" w:fill="FFFFFF"/>
          <w:lang w:bidi="fa-IR"/>
        </w:rPr>
        <w:t>, как католических, так и протестантских.</w:t>
      </w:r>
      <w:proofErr w:type="gramEnd"/>
      <w:r w:rsidRPr="007C086E">
        <w:rPr>
          <w:rFonts w:ascii="Times New Roman" w:hAnsi="Times New Roman" w:cs="Times New Roman"/>
          <w:sz w:val="28"/>
          <w:szCs w:val="28"/>
          <w:shd w:val="clear" w:color="auto" w:fill="FFFFFF"/>
          <w:lang w:bidi="fa-IR"/>
        </w:rPr>
        <w:t xml:space="preserve"> Для правителей трех наиболее крупных династий этого периода (Сафавиды, Каджары, Пехлеви), несмотря на различия их внутренней и внешней политики, были характерны общие черты в отношении</w:t>
      </w:r>
      <w:r w:rsidR="00427BC1" w:rsidRPr="007C086E">
        <w:rPr>
          <w:rFonts w:ascii="Times New Roman" w:hAnsi="Times New Roman" w:cs="Times New Roman"/>
          <w:sz w:val="28"/>
          <w:szCs w:val="28"/>
          <w:shd w:val="clear" w:color="auto" w:fill="FFFFFF"/>
          <w:lang w:bidi="fa-IR"/>
        </w:rPr>
        <w:t xml:space="preserve"> </w:t>
      </w:r>
      <w:r w:rsidR="00D56481">
        <w:rPr>
          <w:rFonts w:ascii="Times New Roman" w:hAnsi="Times New Roman" w:cs="Times New Roman"/>
          <w:sz w:val="28"/>
          <w:szCs w:val="28"/>
          <w:shd w:val="clear" w:color="auto" w:fill="FFFFFF"/>
          <w:lang w:bidi="fa-IR"/>
        </w:rPr>
        <w:t xml:space="preserve">проживающих </w:t>
      </w:r>
      <w:r w:rsidR="00427BC1" w:rsidRPr="007C086E">
        <w:rPr>
          <w:rFonts w:ascii="Times New Roman" w:hAnsi="Times New Roman" w:cs="Times New Roman"/>
          <w:sz w:val="28"/>
          <w:szCs w:val="28"/>
          <w:shd w:val="clear" w:color="auto" w:fill="FFFFFF"/>
          <w:lang w:bidi="fa-IR"/>
        </w:rPr>
        <w:t>в Иране</w:t>
      </w:r>
      <w:r w:rsidRPr="007C086E">
        <w:rPr>
          <w:rFonts w:ascii="Times New Roman" w:hAnsi="Times New Roman" w:cs="Times New Roman"/>
          <w:sz w:val="28"/>
          <w:szCs w:val="28"/>
          <w:shd w:val="clear" w:color="auto" w:fill="FFFFFF"/>
          <w:lang w:bidi="fa-IR"/>
        </w:rPr>
        <w:t xml:space="preserve"> христиан. Основой их терпимого, а иногда и благосклонного отношения к </w:t>
      </w:r>
      <w:r w:rsidR="00427BC1" w:rsidRPr="007C086E">
        <w:rPr>
          <w:rFonts w:ascii="Times New Roman" w:hAnsi="Times New Roman" w:cs="Times New Roman"/>
          <w:sz w:val="28"/>
          <w:szCs w:val="28"/>
          <w:shd w:val="clear" w:color="auto" w:fill="FFFFFF"/>
          <w:lang w:bidi="fa-IR"/>
        </w:rPr>
        <w:t>представителям данной религии</w:t>
      </w:r>
      <w:r w:rsidRPr="007C086E">
        <w:rPr>
          <w:rFonts w:ascii="Times New Roman" w:hAnsi="Times New Roman" w:cs="Times New Roman"/>
          <w:sz w:val="28"/>
          <w:szCs w:val="28"/>
          <w:shd w:val="clear" w:color="auto" w:fill="FFFFFF"/>
          <w:lang w:bidi="fa-IR"/>
        </w:rPr>
        <w:t xml:space="preserve"> стал политический и экономический прагматизм, который, впрочем, не мог до конца обеспечить стабильного положения христианам в исламской стране. </w:t>
      </w:r>
      <w:r w:rsidR="00D56481">
        <w:rPr>
          <w:rFonts w:ascii="Times New Roman" w:hAnsi="Times New Roman" w:cs="Times New Roman"/>
          <w:sz w:val="28"/>
          <w:szCs w:val="28"/>
          <w:shd w:val="clear" w:color="auto" w:fill="FFFFFF"/>
          <w:lang w:bidi="fa-IR"/>
        </w:rPr>
        <w:t>Н</w:t>
      </w:r>
      <w:r w:rsidRPr="007C086E">
        <w:rPr>
          <w:rFonts w:ascii="Times New Roman" w:hAnsi="Times New Roman" w:cs="Times New Roman"/>
          <w:sz w:val="28"/>
          <w:szCs w:val="28"/>
          <w:shd w:val="clear" w:color="auto" w:fill="FFFFFF"/>
          <w:lang w:bidi="fa-IR"/>
        </w:rPr>
        <w:t xml:space="preserve">есмотря на то, что повсеместных, масштабных гонений на государственном уровне, как это было еще в сасанидский период, </w:t>
      </w:r>
      <w:r w:rsidR="00AF7DAE" w:rsidRPr="007C086E">
        <w:rPr>
          <w:rFonts w:ascii="Times New Roman" w:hAnsi="Times New Roman" w:cs="Times New Roman"/>
          <w:sz w:val="28"/>
          <w:szCs w:val="28"/>
          <w:shd w:val="clear" w:color="auto" w:fill="FFFFFF"/>
          <w:lang w:bidi="fa-IR"/>
        </w:rPr>
        <w:t>впредь не наблюдалось, остались</w:t>
      </w:r>
      <w:r w:rsidRPr="007C086E">
        <w:rPr>
          <w:rFonts w:ascii="Times New Roman" w:hAnsi="Times New Roman" w:cs="Times New Roman"/>
          <w:sz w:val="28"/>
          <w:szCs w:val="28"/>
          <w:shd w:val="clear" w:color="auto" w:fill="FFFFFF"/>
          <w:lang w:bidi="fa-IR"/>
        </w:rPr>
        <w:t xml:space="preserve"> притеснения локального характера, исходящие от местных правителей и особенно ревностного шиитского духовенства. На фоне постепенного укрепления шиизма, а затем его ослабления в </w:t>
      </w:r>
      <w:r w:rsidRPr="007C086E">
        <w:rPr>
          <w:rFonts w:ascii="Times New Roman" w:hAnsi="Times New Roman" w:cs="Times New Roman"/>
          <w:sz w:val="28"/>
          <w:szCs w:val="28"/>
          <w:shd w:val="clear" w:color="auto" w:fill="FFFFFF"/>
          <w:lang w:val="en-US" w:bidi="fa-IR"/>
        </w:rPr>
        <w:t>XX</w:t>
      </w:r>
      <w:r w:rsidRPr="007C086E">
        <w:rPr>
          <w:rFonts w:ascii="Times New Roman" w:hAnsi="Times New Roman" w:cs="Times New Roman"/>
          <w:sz w:val="28"/>
          <w:szCs w:val="28"/>
          <w:shd w:val="clear" w:color="auto" w:fill="FFFFFF"/>
          <w:lang w:bidi="fa-IR"/>
        </w:rPr>
        <w:t xml:space="preserve"> в.</w:t>
      </w:r>
      <w:r w:rsidR="00AF7DAE"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в связи </w:t>
      </w:r>
      <w:proofErr w:type="gramStart"/>
      <w:r w:rsidRPr="007C086E">
        <w:rPr>
          <w:rFonts w:ascii="Times New Roman" w:hAnsi="Times New Roman" w:cs="Times New Roman"/>
          <w:sz w:val="28"/>
          <w:szCs w:val="28"/>
          <w:shd w:val="clear" w:color="auto" w:fill="FFFFFF"/>
          <w:lang w:bidi="fa-IR"/>
        </w:rPr>
        <w:t>с</w:t>
      </w:r>
      <w:proofErr w:type="gramEnd"/>
      <w:r w:rsidRPr="007C086E">
        <w:rPr>
          <w:rFonts w:ascii="Times New Roman" w:hAnsi="Times New Roman" w:cs="Times New Roman"/>
          <w:sz w:val="28"/>
          <w:szCs w:val="28"/>
          <w:shd w:val="clear" w:color="auto" w:fill="FFFFFF"/>
          <w:lang w:bidi="fa-IR"/>
        </w:rPr>
        <w:t xml:space="preserve">, </w:t>
      </w:r>
      <w:proofErr w:type="gramStart"/>
      <w:r w:rsidRPr="007C086E">
        <w:rPr>
          <w:rFonts w:ascii="Times New Roman" w:hAnsi="Times New Roman" w:cs="Times New Roman"/>
          <w:sz w:val="28"/>
          <w:szCs w:val="28"/>
          <w:shd w:val="clear" w:color="auto" w:fill="FFFFFF"/>
          <w:lang w:bidi="fa-IR"/>
        </w:rPr>
        <w:t>помимо</w:t>
      </w:r>
      <w:proofErr w:type="gramEnd"/>
      <w:r w:rsidRPr="007C086E">
        <w:rPr>
          <w:rFonts w:ascii="Times New Roman" w:hAnsi="Times New Roman" w:cs="Times New Roman"/>
          <w:sz w:val="28"/>
          <w:szCs w:val="28"/>
          <w:shd w:val="clear" w:color="auto" w:fill="FFFFFF"/>
          <w:lang w:bidi="fa-IR"/>
        </w:rPr>
        <w:t xml:space="preserve"> всего прочего, нарастающими националистическими идеями в стране, проводимой политикой секуляризации и вестернизации при Реза-шахе Пехлеви (1925 – 1941), правовое положение христиан Ирана, </w:t>
      </w:r>
      <w:r w:rsidRPr="007C086E">
        <w:rPr>
          <w:rFonts w:ascii="Times New Roman" w:hAnsi="Times New Roman" w:cs="Times New Roman"/>
          <w:sz w:val="28"/>
          <w:szCs w:val="28"/>
          <w:shd w:val="clear" w:color="auto" w:fill="FFFFFF"/>
          <w:lang w:bidi="fa-IR"/>
        </w:rPr>
        <w:lastRenderedPageBreak/>
        <w:t>пользующихся уже на тот момент достаточной религиозной свободой, претерп</w:t>
      </w:r>
      <w:r w:rsidR="00AF7DAE" w:rsidRPr="007C086E">
        <w:rPr>
          <w:rFonts w:ascii="Times New Roman" w:hAnsi="Times New Roman" w:cs="Times New Roman"/>
          <w:sz w:val="28"/>
          <w:szCs w:val="28"/>
          <w:shd w:val="clear" w:color="auto" w:fill="FFFFFF"/>
          <w:lang w:bidi="fa-IR"/>
        </w:rPr>
        <w:t>евало</w:t>
      </w:r>
      <w:r w:rsidRPr="007C086E">
        <w:rPr>
          <w:rFonts w:ascii="Times New Roman" w:hAnsi="Times New Roman" w:cs="Times New Roman"/>
          <w:sz w:val="28"/>
          <w:szCs w:val="28"/>
          <w:shd w:val="clear" w:color="auto" w:fill="FFFFFF"/>
          <w:lang w:bidi="fa-IR"/>
        </w:rPr>
        <w:t xml:space="preserve"> изменен</w:t>
      </w:r>
      <w:r w:rsidR="00AF7DAE" w:rsidRPr="007C086E">
        <w:rPr>
          <w:rFonts w:ascii="Times New Roman" w:hAnsi="Times New Roman" w:cs="Times New Roman"/>
          <w:sz w:val="28"/>
          <w:szCs w:val="28"/>
          <w:shd w:val="clear" w:color="auto" w:fill="FFFFFF"/>
          <w:lang w:bidi="fa-IR"/>
        </w:rPr>
        <w:t>ия. В Конституции 1906 г. и ее Д</w:t>
      </w:r>
      <w:r w:rsidRPr="007C086E">
        <w:rPr>
          <w:rFonts w:ascii="Times New Roman" w:hAnsi="Times New Roman" w:cs="Times New Roman"/>
          <w:sz w:val="28"/>
          <w:szCs w:val="28"/>
          <w:shd w:val="clear" w:color="auto" w:fill="FFFFFF"/>
          <w:lang w:bidi="fa-IR"/>
        </w:rPr>
        <w:t>ополнении 1907 г., Уголовном кодексе 1926 г.  и Гражданском кодексе 1928 – 1935 гг. христиане Ирана не рассматривались как этно-религиозное меньшинство, будучи отнес</w:t>
      </w:r>
      <w:r w:rsidR="00AF7DAE" w:rsidRPr="007C086E">
        <w:rPr>
          <w:rFonts w:ascii="Times New Roman" w:hAnsi="Times New Roman" w:cs="Times New Roman"/>
          <w:sz w:val="28"/>
          <w:szCs w:val="28"/>
          <w:shd w:val="clear" w:color="auto" w:fill="FFFFFF"/>
          <w:lang w:bidi="fa-IR"/>
        </w:rPr>
        <w:t>енными к общей категории</w:t>
      </w:r>
      <w:r w:rsidRPr="007C086E">
        <w:rPr>
          <w:rFonts w:ascii="Times New Roman" w:hAnsi="Times New Roman" w:cs="Times New Roman"/>
          <w:sz w:val="28"/>
          <w:szCs w:val="28"/>
          <w:shd w:val="clear" w:color="auto" w:fill="FFFFFF"/>
          <w:lang w:bidi="fa-IR"/>
        </w:rPr>
        <w:t xml:space="preserve"> граждан Ирана и де-юре приравниваясь почти полностью в правах с мусульманами. Таким образом, к </w:t>
      </w:r>
      <w:r w:rsidRPr="007C086E">
        <w:rPr>
          <w:rFonts w:ascii="Times New Roman" w:hAnsi="Times New Roman" w:cs="Times New Roman"/>
          <w:sz w:val="28"/>
          <w:szCs w:val="28"/>
          <w:shd w:val="clear" w:color="auto" w:fill="FFFFFF"/>
          <w:lang w:val="en-US" w:bidi="fa-IR"/>
        </w:rPr>
        <w:t>XX</w:t>
      </w:r>
      <w:r w:rsidRPr="007C086E">
        <w:rPr>
          <w:rFonts w:ascii="Times New Roman" w:hAnsi="Times New Roman" w:cs="Times New Roman"/>
          <w:sz w:val="28"/>
          <w:szCs w:val="28"/>
          <w:shd w:val="clear" w:color="auto" w:fill="FFFFFF"/>
          <w:lang w:bidi="fa-IR"/>
        </w:rPr>
        <w:t xml:space="preserve"> в. такое понятие как «зиммии» постепенно </w:t>
      </w:r>
      <w:r w:rsidR="00AF7DAE" w:rsidRPr="007C086E">
        <w:rPr>
          <w:rFonts w:ascii="Times New Roman" w:hAnsi="Times New Roman" w:cs="Times New Roman"/>
          <w:sz w:val="28"/>
          <w:szCs w:val="28"/>
          <w:shd w:val="clear" w:color="auto" w:fill="FFFFFF"/>
          <w:lang w:bidi="fa-IR"/>
        </w:rPr>
        <w:t xml:space="preserve">теряло свою прежнюю значимость, </w:t>
      </w:r>
      <w:r w:rsidRPr="007C086E">
        <w:rPr>
          <w:rFonts w:ascii="Times New Roman" w:hAnsi="Times New Roman" w:cs="Times New Roman"/>
          <w:sz w:val="28"/>
          <w:szCs w:val="28"/>
          <w:shd w:val="clear" w:color="auto" w:fill="FFFFFF"/>
          <w:lang w:bidi="fa-IR"/>
        </w:rPr>
        <w:t>а вместе с н</w:t>
      </w:r>
      <w:r w:rsidR="00AF7DAE" w:rsidRPr="007C086E">
        <w:rPr>
          <w:rFonts w:ascii="Times New Roman" w:hAnsi="Times New Roman" w:cs="Times New Roman"/>
          <w:sz w:val="28"/>
          <w:szCs w:val="28"/>
          <w:shd w:val="clear" w:color="auto" w:fill="FFFFFF"/>
          <w:lang w:bidi="fa-IR"/>
        </w:rPr>
        <w:t>ей</w:t>
      </w:r>
      <w:r w:rsidRPr="007C086E">
        <w:rPr>
          <w:rFonts w:ascii="Times New Roman" w:hAnsi="Times New Roman" w:cs="Times New Roman"/>
          <w:sz w:val="28"/>
          <w:szCs w:val="28"/>
          <w:shd w:val="clear" w:color="auto" w:fill="FFFFFF"/>
          <w:lang w:bidi="fa-IR"/>
        </w:rPr>
        <w:t xml:space="preserve"> и ряд ограничений и обязанностей (например: джизья, отличительные элементы одежды, не возможность давать показания в суде и др.). </w:t>
      </w:r>
    </w:p>
    <w:p w:rsidR="005922A1" w:rsidRPr="007C086E" w:rsidRDefault="005922A1" w:rsidP="005A25E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b/>
          <w:bCs/>
          <w:sz w:val="28"/>
          <w:szCs w:val="28"/>
          <w:shd w:val="clear" w:color="auto" w:fill="FFFFFF"/>
          <w:lang w:bidi="fa-IR"/>
        </w:rPr>
        <w:tab/>
      </w:r>
      <w:proofErr w:type="gramStart"/>
      <w:r w:rsidRPr="007C086E">
        <w:rPr>
          <w:rFonts w:ascii="Times New Roman" w:hAnsi="Times New Roman" w:cs="Times New Roman"/>
          <w:sz w:val="28"/>
          <w:szCs w:val="28"/>
          <w:shd w:val="clear" w:color="auto" w:fill="FFFFFF"/>
          <w:lang w:bidi="fa-IR"/>
        </w:rPr>
        <w:t xml:space="preserve">Немаловажное место в истории христианства в Иране в </w:t>
      </w:r>
      <w:r w:rsidRPr="007C086E">
        <w:rPr>
          <w:rFonts w:ascii="Times New Roman" w:hAnsi="Times New Roman" w:cs="Times New Roman"/>
          <w:sz w:val="28"/>
          <w:szCs w:val="28"/>
          <w:shd w:val="clear" w:color="auto" w:fill="FFFFFF"/>
          <w:lang w:val="en-US" w:bidi="fa-IR"/>
        </w:rPr>
        <w:t>XVI</w:t>
      </w:r>
      <w:r w:rsidRPr="007C086E">
        <w:rPr>
          <w:rFonts w:ascii="Times New Roman" w:hAnsi="Times New Roman" w:cs="Times New Roman"/>
          <w:sz w:val="28"/>
          <w:szCs w:val="28"/>
          <w:shd w:val="clear" w:color="auto" w:fill="FFFFFF"/>
          <w:lang w:bidi="fa-IR"/>
        </w:rPr>
        <w:t xml:space="preserve"> – </w:t>
      </w:r>
      <w:r w:rsidRPr="007C086E">
        <w:rPr>
          <w:rFonts w:ascii="Times New Roman" w:hAnsi="Times New Roman" w:cs="Times New Roman"/>
          <w:sz w:val="28"/>
          <w:szCs w:val="28"/>
          <w:shd w:val="clear" w:color="auto" w:fill="FFFFFF"/>
          <w:lang w:val="en-US" w:bidi="fa-IR"/>
        </w:rPr>
        <w:t>XX</w:t>
      </w:r>
      <w:r w:rsidRPr="007C086E">
        <w:rPr>
          <w:rFonts w:ascii="Times New Roman" w:hAnsi="Times New Roman" w:cs="Times New Roman"/>
          <w:sz w:val="28"/>
          <w:szCs w:val="28"/>
          <w:shd w:val="clear" w:color="auto" w:fill="FFFFFF"/>
          <w:lang w:bidi="fa-IR"/>
        </w:rPr>
        <w:t xml:space="preserve"> вв. имели и западно-христианские миссии, осуществля</w:t>
      </w:r>
      <w:r w:rsidR="00AF7DAE" w:rsidRPr="007C086E">
        <w:rPr>
          <w:rFonts w:ascii="Times New Roman" w:hAnsi="Times New Roman" w:cs="Times New Roman"/>
          <w:sz w:val="28"/>
          <w:szCs w:val="28"/>
          <w:shd w:val="clear" w:color="auto" w:fill="FFFFFF"/>
          <w:lang w:bidi="fa-IR"/>
        </w:rPr>
        <w:t>вшие</w:t>
      </w:r>
      <w:r w:rsidRPr="007C086E">
        <w:rPr>
          <w:rFonts w:ascii="Times New Roman" w:hAnsi="Times New Roman" w:cs="Times New Roman"/>
          <w:sz w:val="28"/>
          <w:szCs w:val="28"/>
          <w:shd w:val="clear" w:color="auto" w:fill="FFFFFF"/>
          <w:lang w:bidi="fa-IR"/>
        </w:rPr>
        <w:t xml:space="preserve"> в этот период наиболее </w:t>
      </w:r>
      <w:r w:rsidR="009B35F8">
        <w:rPr>
          <w:rFonts w:ascii="Times New Roman" w:hAnsi="Times New Roman" w:cs="Times New Roman"/>
          <w:sz w:val="28"/>
          <w:szCs w:val="28"/>
          <w:shd w:val="clear" w:color="auto" w:fill="FFFFFF"/>
          <w:lang w:bidi="fa-IR"/>
        </w:rPr>
        <w:t>интенсивную</w:t>
      </w:r>
      <w:r w:rsidRPr="007C086E">
        <w:rPr>
          <w:rFonts w:ascii="Times New Roman" w:hAnsi="Times New Roman" w:cs="Times New Roman"/>
          <w:sz w:val="28"/>
          <w:szCs w:val="28"/>
          <w:shd w:val="clear" w:color="auto" w:fill="FFFFFF"/>
          <w:lang w:bidi="fa-IR"/>
        </w:rPr>
        <w:t xml:space="preserve"> деятельность, </w:t>
      </w:r>
      <w:r w:rsidR="009B35F8">
        <w:rPr>
          <w:rFonts w:ascii="Times New Roman" w:hAnsi="Times New Roman" w:cs="Times New Roman"/>
          <w:sz w:val="28"/>
          <w:szCs w:val="28"/>
          <w:shd w:val="clear" w:color="auto" w:fill="FFFFFF"/>
          <w:lang w:bidi="fa-IR"/>
        </w:rPr>
        <w:t>прекратившуюся с формированием И</w:t>
      </w:r>
      <w:r w:rsidRPr="007C086E">
        <w:rPr>
          <w:rFonts w:ascii="Times New Roman" w:hAnsi="Times New Roman" w:cs="Times New Roman"/>
          <w:sz w:val="28"/>
          <w:szCs w:val="28"/>
          <w:shd w:val="clear" w:color="auto" w:fill="FFFFFF"/>
          <w:lang w:bidi="fa-IR"/>
        </w:rPr>
        <w:t>сламского госуда</w:t>
      </w:r>
      <w:r w:rsidR="005A25E4">
        <w:rPr>
          <w:rFonts w:ascii="Times New Roman" w:hAnsi="Times New Roman" w:cs="Times New Roman"/>
          <w:sz w:val="28"/>
          <w:szCs w:val="28"/>
          <w:shd w:val="clear" w:color="auto" w:fill="FFFFFF"/>
          <w:lang w:bidi="fa-IR"/>
        </w:rPr>
        <w:t>рства после революции 1979 г.  к</w:t>
      </w:r>
      <w:r w:rsidRPr="007C086E">
        <w:rPr>
          <w:rFonts w:ascii="Times New Roman" w:hAnsi="Times New Roman" w:cs="Times New Roman"/>
          <w:sz w:val="28"/>
          <w:szCs w:val="28"/>
          <w:shd w:val="clear" w:color="auto" w:fill="FFFFFF"/>
          <w:lang w:bidi="fa-IR"/>
        </w:rPr>
        <w:t xml:space="preserve">атолики и протестанты различных конгрегаций, орденов и </w:t>
      </w:r>
      <w:r w:rsidR="005A25E4">
        <w:rPr>
          <w:rFonts w:ascii="Times New Roman" w:hAnsi="Times New Roman" w:cs="Times New Roman"/>
          <w:sz w:val="28"/>
          <w:szCs w:val="28"/>
          <w:shd w:val="clear" w:color="auto" w:fill="FFFFFF"/>
          <w:lang w:bidi="fa-IR"/>
        </w:rPr>
        <w:t>течений</w:t>
      </w:r>
      <w:r w:rsidRPr="007C086E">
        <w:rPr>
          <w:rFonts w:ascii="Times New Roman" w:hAnsi="Times New Roman" w:cs="Times New Roman"/>
          <w:sz w:val="28"/>
          <w:szCs w:val="28"/>
          <w:shd w:val="clear" w:color="auto" w:fill="FFFFFF"/>
          <w:lang w:bidi="fa-IR"/>
        </w:rPr>
        <w:t xml:space="preserve"> сумели не только закрепиться в Иране за это время, установив там свои поместные церкви, но и за счет того, что их</w:t>
      </w:r>
      <w:proofErr w:type="gramEnd"/>
      <w:r w:rsidRPr="007C086E">
        <w:rPr>
          <w:rFonts w:ascii="Times New Roman" w:hAnsi="Times New Roman" w:cs="Times New Roman"/>
          <w:sz w:val="28"/>
          <w:szCs w:val="28"/>
          <w:shd w:val="clear" w:color="auto" w:fill="FFFFFF"/>
          <w:lang w:bidi="fa-IR"/>
        </w:rPr>
        <w:t xml:space="preserve"> работа концентрировалась</w:t>
      </w:r>
      <w:r w:rsidR="00AF7DAE" w:rsidRPr="007C086E">
        <w:rPr>
          <w:rFonts w:ascii="Times New Roman" w:hAnsi="Times New Roman" w:cs="Times New Roman"/>
          <w:sz w:val="28"/>
          <w:szCs w:val="28"/>
          <w:shd w:val="clear" w:color="auto" w:fill="FFFFFF"/>
          <w:lang w:bidi="fa-IR"/>
        </w:rPr>
        <w:t xml:space="preserve"> также</w:t>
      </w:r>
      <w:r w:rsidRPr="007C086E">
        <w:rPr>
          <w:rFonts w:ascii="Times New Roman" w:hAnsi="Times New Roman" w:cs="Times New Roman"/>
          <w:sz w:val="28"/>
          <w:szCs w:val="28"/>
          <w:shd w:val="clear" w:color="auto" w:fill="FFFFFF"/>
          <w:lang w:bidi="fa-IR"/>
        </w:rPr>
        <w:t xml:space="preserve"> вокруг медицински</w:t>
      </w:r>
      <w:r w:rsidR="00AF7DAE" w:rsidRPr="007C086E">
        <w:rPr>
          <w:rFonts w:ascii="Times New Roman" w:hAnsi="Times New Roman" w:cs="Times New Roman"/>
          <w:sz w:val="28"/>
          <w:szCs w:val="28"/>
          <w:shd w:val="clear" w:color="auto" w:fill="FFFFFF"/>
          <w:lang w:bidi="fa-IR"/>
        </w:rPr>
        <w:t>х и образовательных учреждений</w:t>
      </w:r>
      <w:r w:rsidR="00F0280D" w:rsidRPr="007C086E">
        <w:rPr>
          <w:rFonts w:ascii="Times New Roman" w:hAnsi="Times New Roman" w:cs="Times New Roman"/>
          <w:sz w:val="28"/>
          <w:szCs w:val="28"/>
          <w:shd w:val="clear" w:color="auto" w:fill="FFFFFF"/>
          <w:lang w:bidi="fa-IR"/>
        </w:rPr>
        <w:t>,</w:t>
      </w:r>
      <w:r w:rsidR="00AF7DAE"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поспособствовали непосредственному развитию иранского общества. Впрочем, основная задача – прозелитизм среди местного населения, не имела колоссальных результатов, особенно среди мусульман, и </w:t>
      </w:r>
      <w:r w:rsidR="00AF7DAE" w:rsidRPr="007C086E">
        <w:rPr>
          <w:rFonts w:ascii="Times New Roman" w:hAnsi="Times New Roman" w:cs="Times New Roman"/>
          <w:sz w:val="28"/>
          <w:szCs w:val="28"/>
          <w:shd w:val="clear" w:color="auto" w:fill="FFFFFF"/>
          <w:lang w:bidi="fa-IR"/>
        </w:rPr>
        <w:t>сталкивалась</w:t>
      </w:r>
      <w:r w:rsidRPr="007C086E">
        <w:rPr>
          <w:rFonts w:ascii="Times New Roman" w:hAnsi="Times New Roman" w:cs="Times New Roman"/>
          <w:sz w:val="28"/>
          <w:szCs w:val="28"/>
          <w:shd w:val="clear" w:color="auto" w:fill="FFFFFF"/>
          <w:lang w:bidi="fa-IR"/>
        </w:rPr>
        <w:t xml:space="preserve"> с противлением</w:t>
      </w:r>
      <w:r w:rsidR="00AF7DAE" w:rsidRPr="007C086E">
        <w:rPr>
          <w:rFonts w:ascii="Times New Roman" w:hAnsi="Times New Roman" w:cs="Times New Roman"/>
          <w:sz w:val="28"/>
          <w:szCs w:val="28"/>
          <w:shd w:val="clear" w:color="auto" w:fill="FFFFFF"/>
          <w:lang w:bidi="fa-IR"/>
        </w:rPr>
        <w:t>, как</w:t>
      </w:r>
      <w:r w:rsidRPr="007C086E">
        <w:rPr>
          <w:rFonts w:ascii="Times New Roman" w:hAnsi="Times New Roman" w:cs="Times New Roman"/>
          <w:sz w:val="28"/>
          <w:szCs w:val="28"/>
          <w:shd w:val="clear" w:color="auto" w:fill="FFFFFF"/>
          <w:lang w:bidi="fa-IR"/>
        </w:rPr>
        <w:t xml:space="preserve"> мусульманского духовенства, </w:t>
      </w:r>
      <w:r w:rsidR="00AF7DAE" w:rsidRPr="007C086E">
        <w:rPr>
          <w:rFonts w:ascii="Times New Roman" w:hAnsi="Times New Roman" w:cs="Times New Roman"/>
          <w:sz w:val="28"/>
          <w:szCs w:val="28"/>
          <w:shd w:val="clear" w:color="auto" w:fill="FFFFFF"/>
          <w:lang w:bidi="fa-IR"/>
        </w:rPr>
        <w:t>так и</w:t>
      </w:r>
      <w:r w:rsidRPr="007C086E">
        <w:rPr>
          <w:rFonts w:ascii="Times New Roman" w:hAnsi="Times New Roman" w:cs="Times New Roman"/>
          <w:sz w:val="28"/>
          <w:szCs w:val="28"/>
          <w:shd w:val="clear" w:color="auto" w:fill="FFFFFF"/>
          <w:lang w:bidi="fa-IR"/>
        </w:rPr>
        <w:t xml:space="preserve"> армянского, видевш</w:t>
      </w:r>
      <w:r w:rsidR="00AF7DAE" w:rsidRPr="007C086E">
        <w:rPr>
          <w:rFonts w:ascii="Times New Roman" w:hAnsi="Times New Roman" w:cs="Times New Roman"/>
          <w:sz w:val="28"/>
          <w:szCs w:val="28"/>
          <w:shd w:val="clear" w:color="auto" w:fill="FFFFFF"/>
          <w:lang w:bidi="fa-IR"/>
        </w:rPr>
        <w:t>их</w:t>
      </w:r>
      <w:r w:rsidRPr="007C086E">
        <w:rPr>
          <w:rFonts w:ascii="Times New Roman" w:hAnsi="Times New Roman" w:cs="Times New Roman"/>
          <w:sz w:val="28"/>
          <w:szCs w:val="28"/>
          <w:shd w:val="clear" w:color="auto" w:fill="FFFFFF"/>
          <w:lang w:bidi="fa-IR"/>
        </w:rPr>
        <w:t xml:space="preserve"> в них угрозу целостности их церкв</w:t>
      </w:r>
      <w:r w:rsidR="00AF7DAE" w:rsidRPr="007C086E">
        <w:rPr>
          <w:rFonts w:ascii="Times New Roman" w:hAnsi="Times New Roman" w:cs="Times New Roman"/>
          <w:sz w:val="28"/>
          <w:szCs w:val="28"/>
          <w:shd w:val="clear" w:color="auto" w:fill="FFFFFF"/>
          <w:lang w:bidi="fa-IR"/>
        </w:rPr>
        <w:t>ей</w:t>
      </w:r>
      <w:r w:rsidR="00F0280D" w:rsidRPr="007C086E">
        <w:rPr>
          <w:rFonts w:ascii="Times New Roman" w:hAnsi="Times New Roman" w:cs="Times New Roman"/>
          <w:sz w:val="28"/>
          <w:szCs w:val="28"/>
          <w:shd w:val="clear" w:color="auto" w:fill="FFFFFF"/>
          <w:lang w:bidi="fa-IR"/>
        </w:rPr>
        <w:t>.</w:t>
      </w:r>
    </w:p>
    <w:p w:rsidR="001B2E0B" w:rsidRPr="007C086E" w:rsidRDefault="001B2E0B" w:rsidP="001B2E0B">
      <w:pPr>
        <w:spacing w:line="360" w:lineRule="auto"/>
        <w:jc w:val="both"/>
        <w:rPr>
          <w:rFonts w:ascii="Times New Roman" w:hAnsi="Times New Roman" w:cs="Times New Roman"/>
          <w:sz w:val="28"/>
          <w:szCs w:val="28"/>
          <w:shd w:val="clear" w:color="auto" w:fill="FFFFFF"/>
          <w:lang w:bidi="fa-IR"/>
        </w:rPr>
      </w:pPr>
    </w:p>
    <w:p w:rsidR="001109D5" w:rsidRPr="007C086E" w:rsidRDefault="001109D5" w:rsidP="001B2E0B">
      <w:pPr>
        <w:spacing w:line="360" w:lineRule="auto"/>
        <w:jc w:val="both"/>
        <w:rPr>
          <w:rFonts w:ascii="Times New Roman" w:hAnsi="Times New Roman" w:cs="Times New Roman"/>
          <w:sz w:val="28"/>
          <w:szCs w:val="28"/>
          <w:shd w:val="clear" w:color="auto" w:fill="FFFFFF"/>
          <w:lang w:bidi="fa-IR"/>
        </w:rPr>
      </w:pPr>
    </w:p>
    <w:p w:rsidR="001109D5" w:rsidRPr="007C086E" w:rsidRDefault="001109D5" w:rsidP="001B2E0B">
      <w:pPr>
        <w:spacing w:line="360" w:lineRule="auto"/>
        <w:jc w:val="both"/>
        <w:rPr>
          <w:rFonts w:ascii="Times New Roman" w:hAnsi="Times New Roman" w:cs="Times New Roman"/>
          <w:sz w:val="28"/>
          <w:szCs w:val="28"/>
          <w:shd w:val="clear" w:color="auto" w:fill="FFFFFF"/>
          <w:lang w:bidi="fa-IR"/>
        </w:rPr>
      </w:pPr>
    </w:p>
    <w:p w:rsidR="001109D5" w:rsidRPr="007C086E" w:rsidRDefault="001109D5" w:rsidP="001B2E0B">
      <w:pPr>
        <w:spacing w:line="360" w:lineRule="auto"/>
        <w:jc w:val="both"/>
        <w:rPr>
          <w:rFonts w:ascii="Times New Roman" w:hAnsi="Times New Roman" w:cs="Times New Roman"/>
          <w:sz w:val="28"/>
          <w:szCs w:val="28"/>
          <w:shd w:val="clear" w:color="auto" w:fill="FFFFFF"/>
          <w:lang w:bidi="fa-IR"/>
        </w:rPr>
      </w:pPr>
    </w:p>
    <w:p w:rsidR="001B2E0B" w:rsidRPr="007C086E" w:rsidRDefault="001B2E0B" w:rsidP="006B6A8D">
      <w:pPr>
        <w:pStyle w:val="1"/>
        <w:spacing w:line="360" w:lineRule="auto"/>
        <w:rPr>
          <w:sz w:val="28"/>
          <w:szCs w:val="28"/>
          <w:shd w:val="clear" w:color="auto" w:fill="FFFFFF"/>
          <w:lang w:bidi="fa-IR"/>
        </w:rPr>
      </w:pPr>
      <w:bookmarkStart w:id="19" w:name="_Toc482101044"/>
      <w:r w:rsidRPr="007C086E">
        <w:rPr>
          <w:sz w:val="28"/>
          <w:szCs w:val="28"/>
          <w:shd w:val="clear" w:color="auto" w:fill="FFFFFF"/>
          <w:lang w:bidi="fa-IR"/>
        </w:rPr>
        <w:lastRenderedPageBreak/>
        <w:t xml:space="preserve">Глава </w:t>
      </w:r>
      <w:r w:rsidRPr="007C086E">
        <w:rPr>
          <w:sz w:val="28"/>
          <w:szCs w:val="28"/>
          <w:shd w:val="clear" w:color="auto" w:fill="FFFFFF"/>
          <w:lang w:val="en-US" w:bidi="fa-IR"/>
        </w:rPr>
        <w:t>V</w:t>
      </w:r>
      <w:r w:rsidRPr="007C086E">
        <w:rPr>
          <w:sz w:val="28"/>
          <w:szCs w:val="28"/>
          <w:shd w:val="clear" w:color="auto" w:fill="FFFFFF"/>
          <w:lang w:bidi="fa-IR"/>
        </w:rPr>
        <w:t xml:space="preserve"> Христианство в Исламской Республике Иран (1979 – наши дни)</w:t>
      </w:r>
      <w:bookmarkEnd w:id="19"/>
    </w:p>
    <w:p w:rsidR="001B2E0B" w:rsidRPr="007C086E" w:rsidRDefault="001B2E0B" w:rsidP="006B6A8D">
      <w:pPr>
        <w:pStyle w:val="2"/>
        <w:spacing w:line="360" w:lineRule="auto"/>
        <w:rPr>
          <w:rFonts w:ascii="Times New Roman" w:hAnsi="Times New Roman" w:cs="Times New Roman"/>
          <w:b w:val="0"/>
          <w:bCs w:val="0"/>
          <w:color w:val="auto"/>
          <w:sz w:val="28"/>
          <w:szCs w:val="28"/>
          <w:shd w:val="clear" w:color="auto" w:fill="FFFFFF"/>
          <w:lang w:bidi="fa-IR"/>
        </w:rPr>
      </w:pPr>
      <w:bookmarkStart w:id="20" w:name="_Toc482101045"/>
      <w:r w:rsidRPr="007C086E">
        <w:rPr>
          <w:rFonts w:ascii="Times New Roman" w:hAnsi="Times New Roman" w:cs="Times New Roman"/>
          <w:b w:val="0"/>
          <w:bCs w:val="0"/>
          <w:color w:val="auto"/>
          <w:sz w:val="28"/>
          <w:szCs w:val="28"/>
          <w:shd w:val="clear" w:color="auto" w:fill="FFFFFF"/>
          <w:lang w:bidi="fa-IR"/>
        </w:rPr>
        <w:t>5.1 Христианские Церкви в ИРИ (1979 –наши дни).</w:t>
      </w:r>
      <w:bookmarkEnd w:id="20"/>
    </w:p>
    <w:p w:rsidR="001B2E0B" w:rsidRPr="007C086E" w:rsidRDefault="001B2E0B" w:rsidP="00B7140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В отдельную категорию Церквей в</w:t>
      </w:r>
      <w:r w:rsidR="00060718" w:rsidRPr="007C086E">
        <w:rPr>
          <w:rFonts w:ascii="Times New Roman" w:hAnsi="Times New Roman" w:cs="Times New Roman"/>
          <w:sz w:val="28"/>
          <w:szCs w:val="28"/>
          <w:shd w:val="clear" w:color="auto" w:fill="FFFFFF"/>
          <w:lang w:bidi="fa-IR"/>
        </w:rPr>
        <w:t xml:space="preserve"> Иране можно отнести Армянскую А</w:t>
      </w:r>
      <w:r w:rsidRPr="007C086E">
        <w:rPr>
          <w:rFonts w:ascii="Times New Roman" w:hAnsi="Times New Roman" w:cs="Times New Roman"/>
          <w:sz w:val="28"/>
          <w:szCs w:val="28"/>
          <w:shd w:val="clear" w:color="auto" w:fill="FFFFFF"/>
          <w:lang w:bidi="fa-IR"/>
        </w:rPr>
        <w:t>пос</w:t>
      </w:r>
      <w:r w:rsidR="00060718" w:rsidRPr="007C086E">
        <w:rPr>
          <w:rFonts w:ascii="Times New Roman" w:hAnsi="Times New Roman" w:cs="Times New Roman"/>
          <w:sz w:val="28"/>
          <w:szCs w:val="28"/>
          <w:shd w:val="clear" w:color="auto" w:fill="FFFFFF"/>
          <w:lang w:bidi="fa-IR"/>
        </w:rPr>
        <w:t>тольскую Церковь и Ассирийскую Ц</w:t>
      </w:r>
      <w:r w:rsidRPr="007C086E">
        <w:rPr>
          <w:rFonts w:ascii="Times New Roman" w:hAnsi="Times New Roman" w:cs="Times New Roman"/>
          <w:sz w:val="28"/>
          <w:szCs w:val="28"/>
          <w:shd w:val="clear" w:color="auto" w:fill="FFFFFF"/>
          <w:lang w:bidi="fa-IR"/>
        </w:rPr>
        <w:t>ерковь Вос</w:t>
      </w:r>
      <w:r w:rsidR="001C4751" w:rsidRPr="007C086E">
        <w:rPr>
          <w:rFonts w:ascii="Times New Roman" w:hAnsi="Times New Roman" w:cs="Times New Roman"/>
          <w:sz w:val="28"/>
          <w:szCs w:val="28"/>
          <w:shd w:val="clear" w:color="auto" w:fill="FFFFFF"/>
          <w:lang w:bidi="fa-IR"/>
        </w:rPr>
        <w:t>тока, которые, помимо того</w:t>
      </w:r>
      <w:r w:rsidR="00E96FDE">
        <w:rPr>
          <w:rFonts w:ascii="Times New Roman" w:hAnsi="Times New Roman" w:cs="Times New Roman"/>
          <w:sz w:val="28"/>
          <w:szCs w:val="28"/>
          <w:shd w:val="clear" w:color="auto" w:fill="FFFFFF"/>
          <w:lang w:bidi="fa-IR"/>
        </w:rPr>
        <w:t>,</w:t>
      </w:r>
      <w:r w:rsidR="001C4751" w:rsidRPr="007C086E">
        <w:rPr>
          <w:rFonts w:ascii="Times New Roman" w:hAnsi="Times New Roman" w:cs="Times New Roman"/>
          <w:sz w:val="28"/>
          <w:szCs w:val="28"/>
          <w:shd w:val="clear" w:color="auto" w:fill="FFFFFF"/>
          <w:lang w:bidi="fa-IR"/>
        </w:rPr>
        <w:t xml:space="preserve"> что</w:t>
      </w:r>
      <w:r w:rsidRPr="007C086E">
        <w:rPr>
          <w:rFonts w:ascii="Times New Roman" w:hAnsi="Times New Roman" w:cs="Times New Roman"/>
          <w:sz w:val="28"/>
          <w:szCs w:val="28"/>
          <w:shd w:val="clear" w:color="auto" w:fill="FFFFFF"/>
          <w:lang w:bidi="fa-IR"/>
        </w:rPr>
        <w:t xml:space="preserve"> являются почти единственными этническими Церквями Ирана, сохранившими св</w:t>
      </w:r>
      <w:proofErr w:type="gramStart"/>
      <w:r w:rsidRPr="007C086E">
        <w:rPr>
          <w:rFonts w:ascii="Times New Roman" w:hAnsi="Times New Roman" w:cs="Times New Roman"/>
          <w:sz w:val="28"/>
          <w:szCs w:val="28"/>
          <w:shd w:val="clear" w:color="auto" w:fill="FFFFFF"/>
          <w:lang w:bidi="fa-IR"/>
        </w:rPr>
        <w:t>ои ау</w:t>
      </w:r>
      <w:proofErr w:type="gramEnd"/>
      <w:r w:rsidRPr="007C086E">
        <w:rPr>
          <w:rFonts w:ascii="Times New Roman" w:hAnsi="Times New Roman" w:cs="Times New Roman"/>
          <w:sz w:val="28"/>
          <w:szCs w:val="28"/>
          <w:shd w:val="clear" w:color="auto" w:fill="FFFFFF"/>
          <w:lang w:bidi="fa-IR"/>
        </w:rPr>
        <w:t xml:space="preserve">тентичные традиции, ритуал, язык, также имеют наиболее древнюю и богатую историю в данном регионе, берущую свое начало еще во времена Сасанидов (224 </w:t>
      </w:r>
      <w:r w:rsidR="00F31A05" w:rsidRPr="007C086E">
        <w:rPr>
          <w:rFonts w:ascii="Times New Roman" w:hAnsi="Times New Roman" w:cs="Times New Roman"/>
          <w:sz w:val="28"/>
          <w:szCs w:val="28"/>
        </w:rPr>
        <w:t>–</w:t>
      </w:r>
      <w:r w:rsidR="00F31A05">
        <w:rPr>
          <w:rFonts w:ascii="Times New Roman" w:hAnsi="Times New Roman" w:cs="Times New Roman"/>
          <w:sz w:val="28"/>
          <w:szCs w:val="28"/>
        </w:rPr>
        <w:t xml:space="preserve"> </w:t>
      </w:r>
      <w:r w:rsidRPr="007C086E">
        <w:rPr>
          <w:rFonts w:ascii="Times New Roman" w:hAnsi="Times New Roman" w:cs="Times New Roman"/>
          <w:sz w:val="28"/>
          <w:szCs w:val="28"/>
          <w:shd w:val="clear" w:color="auto" w:fill="FFFFFF"/>
          <w:lang w:bidi="fa-IR"/>
        </w:rPr>
        <w:t>651).</w:t>
      </w:r>
    </w:p>
    <w:p w:rsidR="001B2E0B" w:rsidRPr="007C086E" w:rsidRDefault="001B2E0B" w:rsidP="00F31A05">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Армяне еще в </w:t>
      </w:r>
      <w:r w:rsidRPr="007C086E">
        <w:rPr>
          <w:rFonts w:ascii="Times New Roman" w:hAnsi="Times New Roman" w:cs="Times New Roman"/>
          <w:sz w:val="28"/>
          <w:szCs w:val="28"/>
          <w:shd w:val="clear" w:color="auto" w:fill="FFFFFF"/>
          <w:lang w:val="en-US" w:bidi="fa-IR"/>
        </w:rPr>
        <w:t>XVI</w:t>
      </w:r>
      <w:r w:rsidR="0090296B"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в. постепенно начали приобретать звание самой многочисленно христианской общины Ирана. В первое десятилетие после Исламской революции (1978 – 1979) их общая численность оценивалась примерно в 200 тысяч человек</w:t>
      </w:r>
      <w:r w:rsidRPr="007C086E">
        <w:rPr>
          <w:rStyle w:val="a6"/>
          <w:rFonts w:ascii="Times New Roman" w:hAnsi="Times New Roman" w:cs="Times New Roman"/>
          <w:b/>
          <w:bCs/>
          <w:sz w:val="28"/>
          <w:szCs w:val="28"/>
          <w:shd w:val="clear" w:color="auto" w:fill="FFFFFF"/>
          <w:lang w:bidi="fa-IR"/>
        </w:rPr>
        <w:footnoteReference w:id="336"/>
      </w:r>
      <w:r w:rsidRPr="007C086E">
        <w:rPr>
          <w:rFonts w:ascii="Times New Roman" w:hAnsi="Times New Roman" w:cs="Times New Roman"/>
          <w:sz w:val="28"/>
          <w:szCs w:val="28"/>
          <w:shd w:val="clear" w:color="auto" w:fill="FFFFFF"/>
          <w:lang w:bidi="fa-IR"/>
        </w:rPr>
        <w:t>, включая армянских католиков.  Однако в ходе Ирано-иракской войны (1980 – 1988) и после образования независимой Республики Армения в 1991 г., куда мигрировали многие армяне, их численность уменьшилась. На 2010 г. согласно Всемирной христианской базе данных (</w:t>
      </w:r>
      <w:r w:rsidRPr="007C086E">
        <w:rPr>
          <w:rFonts w:ascii="Times New Roman" w:hAnsi="Times New Roman" w:cs="Times New Roman"/>
          <w:sz w:val="28"/>
          <w:szCs w:val="28"/>
          <w:shd w:val="clear" w:color="auto" w:fill="FFFFFF"/>
          <w:lang w:val="en-US" w:bidi="fa-IR"/>
        </w:rPr>
        <w:t>World</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Christian</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Database</w:t>
      </w:r>
      <w:r w:rsidR="001C4751" w:rsidRPr="007C086E">
        <w:rPr>
          <w:rFonts w:ascii="Times New Roman" w:hAnsi="Times New Roman" w:cs="Times New Roman"/>
          <w:sz w:val="28"/>
          <w:szCs w:val="28"/>
          <w:shd w:val="clear" w:color="auto" w:fill="FFFFFF"/>
          <w:lang w:bidi="fa-IR"/>
        </w:rPr>
        <w:t xml:space="preserve"> - </w:t>
      </w:r>
      <w:r w:rsidRPr="007C086E">
        <w:rPr>
          <w:rFonts w:ascii="Times New Roman" w:hAnsi="Times New Roman" w:cs="Times New Roman"/>
          <w:sz w:val="28"/>
          <w:szCs w:val="28"/>
          <w:shd w:val="clear" w:color="auto" w:fill="FFFFFF"/>
          <w:lang w:val="en-US" w:bidi="fa-IR"/>
        </w:rPr>
        <w:t>WCD</w:t>
      </w:r>
      <w:r w:rsidRPr="007C086E">
        <w:rPr>
          <w:rFonts w:ascii="Times New Roman" w:hAnsi="Times New Roman" w:cs="Times New Roman"/>
          <w:sz w:val="28"/>
          <w:szCs w:val="28"/>
          <w:shd w:val="clear" w:color="auto" w:fill="FFFFFF"/>
          <w:lang w:bidi="fa-IR"/>
        </w:rPr>
        <w:t>), при оценке общей численности христиан Ирана приблизительно в 270 тыс. человек, армяне составля</w:t>
      </w:r>
      <w:r w:rsidR="001C4751" w:rsidRPr="007C086E">
        <w:rPr>
          <w:rFonts w:ascii="Times New Roman" w:hAnsi="Times New Roman" w:cs="Times New Roman"/>
          <w:sz w:val="28"/>
          <w:szCs w:val="28"/>
          <w:shd w:val="clear" w:color="auto" w:fill="FFFFFF"/>
          <w:lang w:bidi="fa-IR"/>
        </w:rPr>
        <w:t>ли</w:t>
      </w:r>
      <w:r w:rsidRPr="007C086E">
        <w:rPr>
          <w:rFonts w:ascii="Times New Roman" w:hAnsi="Times New Roman" w:cs="Times New Roman"/>
          <w:sz w:val="28"/>
          <w:szCs w:val="28"/>
          <w:shd w:val="clear" w:color="auto" w:fill="FFFFFF"/>
          <w:lang w:bidi="fa-IR"/>
        </w:rPr>
        <w:t xml:space="preserve"> от этого числа 37% или около 100 </w:t>
      </w:r>
      <w:r w:rsidR="00F31A05" w:rsidRPr="007C086E">
        <w:rPr>
          <w:rFonts w:ascii="Times New Roman" w:hAnsi="Times New Roman" w:cs="Times New Roman"/>
          <w:sz w:val="28"/>
          <w:szCs w:val="28"/>
          <w:shd w:val="clear" w:color="auto" w:fill="FFFFFF"/>
          <w:lang w:bidi="fa-IR"/>
        </w:rPr>
        <w:t>–</w:t>
      </w:r>
      <w:r w:rsidR="00F31A05">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101 тысячи.</w:t>
      </w:r>
      <w:r w:rsidRPr="007C086E">
        <w:rPr>
          <w:rStyle w:val="a6"/>
          <w:rFonts w:ascii="Times New Roman" w:hAnsi="Times New Roman" w:cs="Times New Roman"/>
          <w:b/>
          <w:bCs/>
          <w:sz w:val="28"/>
          <w:szCs w:val="28"/>
          <w:shd w:val="clear" w:color="auto" w:fill="FFFFFF"/>
          <w:lang w:bidi="fa-IR"/>
        </w:rPr>
        <w:footnoteReference w:id="337"/>
      </w:r>
      <w:r w:rsidR="001C4751" w:rsidRPr="007C086E">
        <w:rPr>
          <w:rFonts w:ascii="Times New Roman" w:hAnsi="Times New Roman" w:cs="Times New Roman"/>
          <w:sz w:val="28"/>
          <w:szCs w:val="28"/>
          <w:shd w:val="clear" w:color="auto" w:fill="FFFFFF"/>
          <w:lang w:bidi="fa-IR"/>
        </w:rPr>
        <w:t xml:space="preserve"> В</w:t>
      </w:r>
      <w:r w:rsidRPr="007C086E">
        <w:rPr>
          <w:rFonts w:ascii="Times New Roman" w:hAnsi="Times New Roman" w:cs="Times New Roman"/>
          <w:sz w:val="28"/>
          <w:szCs w:val="28"/>
          <w:shd w:val="clear" w:color="auto" w:fill="FFFFFF"/>
          <w:lang w:bidi="fa-IR"/>
        </w:rPr>
        <w:t xml:space="preserve"> связи со своей многочисленностью</w:t>
      </w:r>
      <w:r w:rsidR="00D518B0">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армянам Ирана дано право на двух представителей в Меджлисе</w:t>
      </w:r>
      <w:r w:rsidRPr="007C086E">
        <w:rPr>
          <w:rStyle w:val="a6"/>
          <w:rFonts w:ascii="Times New Roman" w:hAnsi="Times New Roman" w:cs="Times New Roman"/>
          <w:b/>
          <w:bCs/>
          <w:sz w:val="28"/>
          <w:szCs w:val="28"/>
          <w:shd w:val="clear" w:color="auto" w:fill="FFFFFF"/>
          <w:lang w:bidi="fa-IR"/>
        </w:rPr>
        <w:footnoteReference w:id="338"/>
      </w:r>
      <w:r w:rsidR="001C4751" w:rsidRPr="007C086E">
        <w:rPr>
          <w:rFonts w:ascii="Times New Roman" w:hAnsi="Times New Roman" w:cs="Times New Roman"/>
          <w:sz w:val="28"/>
          <w:szCs w:val="28"/>
          <w:shd w:val="clear" w:color="auto" w:fill="FFFFFF"/>
          <w:lang w:bidi="fa-IR"/>
        </w:rPr>
        <w:t xml:space="preserve"> в соответствии с К</w:t>
      </w:r>
      <w:r w:rsidRPr="007C086E">
        <w:rPr>
          <w:rFonts w:ascii="Times New Roman" w:hAnsi="Times New Roman" w:cs="Times New Roman"/>
          <w:sz w:val="28"/>
          <w:szCs w:val="28"/>
          <w:shd w:val="clear" w:color="auto" w:fill="FFFFFF"/>
          <w:lang w:bidi="fa-IR"/>
        </w:rPr>
        <w:t>онституци</w:t>
      </w:r>
      <w:r w:rsidR="001C4751" w:rsidRPr="007C086E">
        <w:rPr>
          <w:rFonts w:ascii="Times New Roman" w:hAnsi="Times New Roman" w:cs="Times New Roman"/>
          <w:sz w:val="28"/>
          <w:szCs w:val="28"/>
          <w:shd w:val="clear" w:color="auto" w:fill="FFFFFF"/>
          <w:lang w:bidi="fa-IR"/>
        </w:rPr>
        <w:t>ей</w:t>
      </w:r>
      <w:r w:rsidRPr="007C086E">
        <w:rPr>
          <w:rFonts w:ascii="Times New Roman" w:hAnsi="Times New Roman" w:cs="Times New Roman"/>
          <w:sz w:val="28"/>
          <w:szCs w:val="28"/>
          <w:shd w:val="clear" w:color="auto" w:fill="FFFFFF"/>
          <w:lang w:bidi="fa-IR"/>
        </w:rPr>
        <w:t xml:space="preserve"> Ирана от 1979 г.</w:t>
      </w:r>
      <w:r w:rsidR="001109D5" w:rsidRPr="007C086E">
        <w:rPr>
          <w:rFonts w:ascii="Times New Roman" w:hAnsi="Times New Roman" w:cs="Times New Roman"/>
          <w:sz w:val="28"/>
          <w:szCs w:val="28"/>
          <w:shd w:val="clear" w:color="auto" w:fill="FFFFFF"/>
          <w:lang w:bidi="fa-IR"/>
        </w:rPr>
        <w:t xml:space="preserve"> </w:t>
      </w:r>
      <w:r w:rsidR="000067EF" w:rsidRPr="007C086E">
        <w:rPr>
          <w:rFonts w:ascii="Times New Roman" w:hAnsi="Times New Roman" w:cs="Times New Roman"/>
          <w:sz w:val="28"/>
          <w:szCs w:val="28"/>
          <w:shd w:val="clear" w:color="auto" w:fill="FFFFFF"/>
          <w:lang w:bidi="fa-IR"/>
        </w:rPr>
        <w:t xml:space="preserve">В настоящее время </w:t>
      </w:r>
      <w:r w:rsidR="001109D5" w:rsidRPr="007C086E">
        <w:rPr>
          <w:rFonts w:ascii="Times New Roman" w:hAnsi="Times New Roman" w:cs="Times New Roman"/>
          <w:sz w:val="28"/>
          <w:szCs w:val="28"/>
          <w:shd w:val="clear" w:color="auto" w:fill="FFFFFF"/>
          <w:lang w:bidi="fa-IR"/>
        </w:rPr>
        <w:t>Армянская Апостольская Ц</w:t>
      </w:r>
      <w:r w:rsidRPr="007C086E">
        <w:rPr>
          <w:rFonts w:ascii="Times New Roman" w:hAnsi="Times New Roman" w:cs="Times New Roman"/>
          <w:sz w:val="28"/>
          <w:szCs w:val="28"/>
          <w:shd w:val="clear" w:color="auto" w:fill="FFFFFF"/>
          <w:lang w:bidi="fa-IR"/>
        </w:rPr>
        <w:t xml:space="preserve">ерковь Ирана имеет епархии в Исфахане, </w:t>
      </w:r>
      <w:r w:rsidR="001C4751" w:rsidRPr="007C086E">
        <w:rPr>
          <w:rFonts w:ascii="Times New Roman" w:hAnsi="Times New Roman" w:cs="Times New Roman"/>
          <w:sz w:val="28"/>
          <w:szCs w:val="28"/>
          <w:shd w:val="clear" w:color="auto" w:fill="FFFFFF"/>
          <w:lang w:bidi="fa-IR"/>
        </w:rPr>
        <w:t>Тебризе и Тегеране</w:t>
      </w:r>
      <w:r w:rsidR="000067EF" w:rsidRPr="007C086E">
        <w:rPr>
          <w:rFonts w:ascii="Times New Roman" w:hAnsi="Times New Roman" w:cs="Times New Roman"/>
          <w:sz w:val="28"/>
          <w:szCs w:val="28"/>
          <w:shd w:val="clear" w:color="auto" w:fill="FFFFFF"/>
          <w:lang w:bidi="fa-IR"/>
        </w:rPr>
        <w:t>, являясь</w:t>
      </w:r>
      <w:r w:rsidRPr="007C086E">
        <w:rPr>
          <w:rFonts w:ascii="Times New Roman" w:hAnsi="Times New Roman" w:cs="Times New Roman"/>
          <w:sz w:val="28"/>
          <w:szCs w:val="28"/>
          <w:shd w:val="clear" w:color="auto" w:fill="FFFFFF"/>
          <w:lang w:bidi="fa-IR"/>
        </w:rPr>
        <w:t xml:space="preserve"> лидером по количеству храмов в </w:t>
      </w:r>
      <w:r w:rsidR="000067EF" w:rsidRPr="007C086E">
        <w:rPr>
          <w:rFonts w:ascii="Times New Roman" w:hAnsi="Times New Roman" w:cs="Times New Roman"/>
          <w:sz w:val="28"/>
          <w:szCs w:val="28"/>
          <w:shd w:val="clear" w:color="auto" w:fill="FFFFFF"/>
          <w:lang w:bidi="fa-IR"/>
        </w:rPr>
        <w:t>стране</w:t>
      </w:r>
      <w:r w:rsidRPr="007C086E">
        <w:rPr>
          <w:rFonts w:ascii="Times New Roman" w:hAnsi="Times New Roman" w:cs="Times New Roman"/>
          <w:sz w:val="28"/>
          <w:szCs w:val="28"/>
          <w:shd w:val="clear" w:color="auto" w:fill="FFFFFF"/>
          <w:lang w:bidi="fa-IR"/>
        </w:rPr>
        <w:t>. На сегодняшний день их число составляет порядка двухсот. При этом не все храмы располагаются в епархиальных центрах, часть из них находится в Урми</w:t>
      </w:r>
      <w:r w:rsidR="00F31A05">
        <w:rPr>
          <w:rFonts w:ascii="Times New Roman" w:hAnsi="Times New Roman" w:cs="Times New Roman"/>
          <w:sz w:val="28"/>
          <w:szCs w:val="28"/>
          <w:shd w:val="clear" w:color="auto" w:fill="FFFFFF"/>
          <w:lang w:bidi="fa-IR"/>
        </w:rPr>
        <w:t>е</w:t>
      </w:r>
      <w:r w:rsidRPr="007C086E">
        <w:rPr>
          <w:rFonts w:ascii="Times New Roman" w:hAnsi="Times New Roman" w:cs="Times New Roman"/>
          <w:sz w:val="28"/>
          <w:szCs w:val="28"/>
          <w:shd w:val="clear" w:color="auto" w:fill="FFFFFF"/>
          <w:lang w:bidi="fa-IR"/>
        </w:rPr>
        <w:t xml:space="preserve">, Салмасе, Хойе, Хамадане, Реште, Мешхеде и в ряде других городов. </w:t>
      </w:r>
      <w:r w:rsidRPr="007C086E">
        <w:rPr>
          <w:rFonts w:ascii="Times New Roman" w:hAnsi="Times New Roman" w:cs="Times New Roman"/>
          <w:sz w:val="28"/>
          <w:szCs w:val="28"/>
          <w:shd w:val="clear" w:color="auto" w:fill="FFFFFF"/>
          <w:lang w:bidi="fa-IR"/>
        </w:rPr>
        <w:lastRenderedPageBreak/>
        <w:t xml:space="preserve">Одни из наиболее древних армянских христианских построек относятся к </w:t>
      </w:r>
      <w:r w:rsidRPr="007C086E">
        <w:rPr>
          <w:rFonts w:ascii="Times New Roman" w:hAnsi="Times New Roman" w:cs="Times New Roman"/>
          <w:sz w:val="28"/>
          <w:szCs w:val="28"/>
          <w:shd w:val="clear" w:color="auto" w:fill="FFFFFF"/>
          <w:lang w:val="en-US" w:bidi="fa-IR"/>
        </w:rPr>
        <w:t>VII</w:t>
      </w:r>
      <w:r w:rsidRPr="007C086E">
        <w:rPr>
          <w:rFonts w:ascii="Times New Roman" w:hAnsi="Times New Roman" w:cs="Times New Roman"/>
          <w:sz w:val="28"/>
          <w:szCs w:val="28"/>
          <w:shd w:val="clear" w:color="auto" w:fill="FFFFFF"/>
          <w:lang w:bidi="fa-IR"/>
        </w:rPr>
        <w:t xml:space="preserve"> – </w:t>
      </w:r>
      <w:r w:rsidRPr="007C086E">
        <w:rPr>
          <w:rFonts w:ascii="Times New Roman" w:hAnsi="Times New Roman" w:cs="Times New Roman"/>
          <w:sz w:val="28"/>
          <w:szCs w:val="28"/>
          <w:shd w:val="clear" w:color="auto" w:fill="FFFFFF"/>
          <w:lang w:val="en-US" w:bidi="fa-IR"/>
        </w:rPr>
        <w:t>IX</w:t>
      </w:r>
      <w:r w:rsidRPr="007C086E">
        <w:rPr>
          <w:rFonts w:ascii="Times New Roman" w:hAnsi="Times New Roman" w:cs="Times New Roman"/>
          <w:sz w:val="28"/>
          <w:szCs w:val="28"/>
          <w:shd w:val="clear" w:color="auto" w:fill="FFFFFF"/>
          <w:lang w:bidi="fa-IR"/>
        </w:rPr>
        <w:t xml:space="preserve"> вв.</w:t>
      </w:r>
      <w:r w:rsidRPr="007C086E">
        <w:rPr>
          <w:rStyle w:val="a6"/>
          <w:rFonts w:ascii="Times New Roman" w:hAnsi="Times New Roman" w:cs="Times New Roman"/>
          <w:b/>
          <w:bCs/>
          <w:sz w:val="28"/>
          <w:szCs w:val="28"/>
          <w:shd w:val="clear" w:color="auto" w:fill="FFFFFF"/>
          <w:lang w:bidi="fa-IR"/>
        </w:rPr>
        <w:footnoteReference w:id="339"/>
      </w:r>
      <w:r w:rsidRPr="007C086E">
        <w:rPr>
          <w:rFonts w:ascii="Times New Roman" w:hAnsi="Times New Roman" w:cs="Times New Roman"/>
          <w:sz w:val="28"/>
          <w:szCs w:val="28"/>
          <w:shd w:val="clear" w:color="auto" w:fill="FFFFFF"/>
          <w:lang w:bidi="fa-IR"/>
        </w:rPr>
        <w:t xml:space="preserve"> </w:t>
      </w:r>
    </w:p>
    <w:p w:rsidR="001B2E0B" w:rsidRPr="007C086E" w:rsidRDefault="001109D5" w:rsidP="00D518B0">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Ассирийская Ц</w:t>
      </w:r>
      <w:r w:rsidR="001B2E0B" w:rsidRPr="007C086E">
        <w:rPr>
          <w:rFonts w:ascii="Times New Roman" w:hAnsi="Times New Roman" w:cs="Times New Roman"/>
          <w:sz w:val="28"/>
          <w:szCs w:val="28"/>
          <w:shd w:val="clear" w:color="auto" w:fill="FFFFFF"/>
          <w:lang w:bidi="fa-IR"/>
        </w:rPr>
        <w:t>ер</w:t>
      </w:r>
      <w:r w:rsidRPr="007C086E">
        <w:rPr>
          <w:rFonts w:ascii="Times New Roman" w:hAnsi="Times New Roman" w:cs="Times New Roman"/>
          <w:sz w:val="28"/>
          <w:szCs w:val="28"/>
          <w:shd w:val="clear" w:color="auto" w:fill="FFFFFF"/>
          <w:lang w:bidi="fa-IR"/>
        </w:rPr>
        <w:t>ковь Востока подобно Армянской Ц</w:t>
      </w:r>
      <w:r w:rsidR="001B2E0B" w:rsidRPr="007C086E">
        <w:rPr>
          <w:rFonts w:ascii="Times New Roman" w:hAnsi="Times New Roman" w:cs="Times New Roman"/>
          <w:sz w:val="28"/>
          <w:szCs w:val="28"/>
          <w:shd w:val="clear" w:color="auto" w:fill="FFFFFF"/>
          <w:lang w:bidi="fa-IR"/>
        </w:rPr>
        <w:t xml:space="preserve">еркви ведет свою историю еще </w:t>
      </w:r>
      <w:r w:rsidR="000067EF" w:rsidRPr="007C086E">
        <w:rPr>
          <w:rFonts w:ascii="Times New Roman" w:hAnsi="Times New Roman" w:cs="Times New Roman"/>
          <w:sz w:val="28"/>
          <w:szCs w:val="28"/>
          <w:shd w:val="clear" w:color="auto" w:fill="FFFFFF"/>
          <w:lang w:bidi="fa-IR"/>
        </w:rPr>
        <w:t xml:space="preserve">с </w:t>
      </w:r>
      <w:r w:rsidR="001B2E0B" w:rsidRPr="007C086E">
        <w:rPr>
          <w:rFonts w:ascii="Times New Roman" w:hAnsi="Times New Roman" w:cs="Times New Roman"/>
          <w:sz w:val="28"/>
          <w:szCs w:val="28"/>
          <w:shd w:val="clear" w:color="auto" w:fill="FFFFFF"/>
          <w:lang w:bidi="fa-IR"/>
        </w:rPr>
        <w:t xml:space="preserve">сасанидских времен. Однако будучи христианским большинством Ирана с первых веков н. э., переживая упадок с </w:t>
      </w:r>
      <w:r w:rsidR="001B2E0B" w:rsidRPr="007C086E">
        <w:rPr>
          <w:rFonts w:ascii="Times New Roman" w:hAnsi="Times New Roman" w:cs="Times New Roman"/>
          <w:sz w:val="28"/>
          <w:szCs w:val="28"/>
          <w:shd w:val="clear" w:color="auto" w:fill="FFFFFF"/>
          <w:lang w:val="en-US" w:bidi="fa-IR"/>
        </w:rPr>
        <w:t>XIII</w:t>
      </w:r>
      <w:r w:rsidR="00F31A05" w:rsidRPr="007C086E">
        <w:rPr>
          <w:rFonts w:ascii="Times New Roman" w:hAnsi="Times New Roman" w:cs="Times New Roman"/>
          <w:sz w:val="28"/>
          <w:szCs w:val="28"/>
          <w:shd w:val="clear" w:color="auto" w:fill="FFFFFF"/>
          <w:lang w:bidi="fa-IR"/>
        </w:rPr>
        <w:t>–</w:t>
      </w:r>
      <w:r w:rsidR="001B2E0B" w:rsidRPr="007C086E">
        <w:rPr>
          <w:rFonts w:ascii="Times New Roman" w:hAnsi="Times New Roman" w:cs="Times New Roman"/>
          <w:sz w:val="28"/>
          <w:szCs w:val="28"/>
          <w:shd w:val="clear" w:color="auto" w:fill="FFFFFF"/>
          <w:lang w:val="en-US" w:bidi="fa-IR"/>
        </w:rPr>
        <w:t>XIV</w:t>
      </w:r>
      <w:r w:rsidR="001B2E0B" w:rsidRPr="007C086E">
        <w:rPr>
          <w:rFonts w:ascii="Times New Roman" w:hAnsi="Times New Roman" w:cs="Times New Roman"/>
          <w:sz w:val="28"/>
          <w:szCs w:val="28"/>
          <w:shd w:val="clear" w:color="auto" w:fill="FFFFFF"/>
          <w:lang w:bidi="fa-IR"/>
        </w:rPr>
        <w:t xml:space="preserve"> вв., ассирийцы окончательно уступили свое лидерство армянам в </w:t>
      </w:r>
      <w:r w:rsidR="001B2E0B" w:rsidRPr="007C086E">
        <w:rPr>
          <w:rFonts w:ascii="Times New Roman" w:hAnsi="Times New Roman" w:cs="Times New Roman"/>
          <w:sz w:val="28"/>
          <w:szCs w:val="28"/>
          <w:shd w:val="clear" w:color="auto" w:fill="FFFFFF"/>
          <w:lang w:val="en-US" w:bidi="fa-IR"/>
        </w:rPr>
        <w:t>XVI</w:t>
      </w:r>
      <w:r w:rsidR="001B2E0B" w:rsidRPr="007C086E">
        <w:rPr>
          <w:rFonts w:ascii="Times New Roman" w:hAnsi="Times New Roman" w:cs="Times New Roman"/>
          <w:sz w:val="28"/>
          <w:szCs w:val="28"/>
          <w:shd w:val="clear" w:color="auto" w:fill="FFFFFF"/>
          <w:lang w:bidi="fa-IR"/>
        </w:rPr>
        <w:t xml:space="preserve"> в. К середине 70-х гг. </w:t>
      </w:r>
      <w:r w:rsidR="001B2E0B" w:rsidRPr="007C086E">
        <w:rPr>
          <w:rFonts w:ascii="Times New Roman" w:hAnsi="Times New Roman" w:cs="Times New Roman"/>
          <w:sz w:val="28"/>
          <w:szCs w:val="28"/>
          <w:shd w:val="clear" w:color="auto" w:fill="FFFFFF"/>
          <w:lang w:val="en-US" w:bidi="fa-IR"/>
        </w:rPr>
        <w:t>XX</w:t>
      </w:r>
      <w:r w:rsidR="001B2E0B" w:rsidRPr="007C086E">
        <w:rPr>
          <w:rFonts w:ascii="Times New Roman" w:hAnsi="Times New Roman" w:cs="Times New Roman"/>
          <w:sz w:val="28"/>
          <w:szCs w:val="28"/>
          <w:shd w:val="clear" w:color="auto" w:fill="FFFFFF"/>
          <w:lang w:bidi="fa-IR"/>
        </w:rPr>
        <w:t xml:space="preserve"> в. численность ассирийцев приблизительно равнялась от 30 до 50 тысяч.</w:t>
      </w:r>
      <w:r w:rsidR="001B2E0B" w:rsidRPr="007C086E">
        <w:rPr>
          <w:rStyle w:val="a6"/>
          <w:rFonts w:ascii="Times New Roman" w:hAnsi="Times New Roman" w:cs="Times New Roman"/>
          <w:b/>
          <w:bCs/>
          <w:sz w:val="28"/>
          <w:szCs w:val="28"/>
          <w:shd w:val="clear" w:color="auto" w:fill="FFFFFF"/>
          <w:lang w:bidi="fa-IR"/>
        </w:rPr>
        <w:footnoteReference w:id="340"/>
      </w:r>
      <w:r w:rsidR="001B2E0B" w:rsidRPr="007C086E">
        <w:rPr>
          <w:rFonts w:ascii="Times New Roman" w:hAnsi="Times New Roman" w:cs="Times New Roman"/>
          <w:sz w:val="28"/>
          <w:szCs w:val="28"/>
          <w:shd w:val="clear" w:color="auto" w:fill="FFFFFF"/>
          <w:lang w:bidi="fa-IR"/>
        </w:rPr>
        <w:t xml:space="preserve"> В ходе активной миграции ассирийцев заграницу (США, Канада, Австралия, Новая Зеландия, Европа) уже к 90-м гг. их количество сократилось приблизительно до 16 – 18 тысяч.</w:t>
      </w:r>
      <w:r w:rsidR="001B2E0B" w:rsidRPr="007C086E">
        <w:rPr>
          <w:rStyle w:val="a6"/>
          <w:rFonts w:ascii="Times New Roman" w:hAnsi="Times New Roman" w:cs="Times New Roman"/>
          <w:b/>
          <w:bCs/>
          <w:sz w:val="28"/>
          <w:szCs w:val="28"/>
          <w:shd w:val="clear" w:color="auto" w:fill="FFFFFF"/>
          <w:lang w:bidi="fa-IR"/>
        </w:rPr>
        <w:footnoteReference w:id="341"/>
      </w:r>
      <w:r w:rsidR="001B2E0B" w:rsidRPr="007C086E">
        <w:rPr>
          <w:rFonts w:ascii="Times New Roman" w:hAnsi="Times New Roman" w:cs="Times New Roman"/>
          <w:sz w:val="28"/>
          <w:szCs w:val="28"/>
          <w:shd w:val="clear" w:color="auto" w:fill="FFFFFF"/>
          <w:lang w:bidi="fa-IR"/>
        </w:rPr>
        <w:t xml:space="preserve"> На сегодняшний день точное число ассирийцев неизвестно. По данным Всемирной христианской базы данных (</w:t>
      </w:r>
      <w:r w:rsidR="001B2E0B" w:rsidRPr="007C086E">
        <w:rPr>
          <w:rFonts w:ascii="Times New Roman" w:hAnsi="Times New Roman" w:cs="Times New Roman"/>
          <w:sz w:val="28"/>
          <w:szCs w:val="28"/>
          <w:shd w:val="clear" w:color="auto" w:fill="FFFFFF"/>
          <w:lang w:val="en-US" w:bidi="fa-IR"/>
        </w:rPr>
        <w:t>WCD</w:t>
      </w:r>
      <w:r w:rsidR="001B2E0B" w:rsidRPr="007C086E">
        <w:rPr>
          <w:rFonts w:ascii="Times New Roman" w:hAnsi="Times New Roman" w:cs="Times New Roman"/>
          <w:sz w:val="28"/>
          <w:szCs w:val="28"/>
          <w:shd w:val="clear" w:color="auto" w:fill="FFFFFF"/>
          <w:lang w:bidi="fa-IR"/>
        </w:rPr>
        <w:t>) на 2010 г. они составляли 27% от общего числа христиан Ирана, т.е. 74 тысячи.</w:t>
      </w:r>
      <w:r w:rsidR="001B2E0B" w:rsidRPr="007C086E">
        <w:rPr>
          <w:rStyle w:val="a6"/>
          <w:rFonts w:ascii="Times New Roman" w:hAnsi="Times New Roman" w:cs="Times New Roman"/>
          <w:b/>
          <w:bCs/>
          <w:sz w:val="28"/>
          <w:szCs w:val="28"/>
          <w:shd w:val="clear" w:color="auto" w:fill="FFFFFF"/>
          <w:lang w:bidi="fa-IR"/>
        </w:rPr>
        <w:footnoteReference w:id="342"/>
      </w:r>
      <w:r w:rsidR="001B2E0B" w:rsidRPr="007C086E">
        <w:rPr>
          <w:rFonts w:ascii="Times New Roman" w:hAnsi="Times New Roman" w:cs="Times New Roman"/>
          <w:sz w:val="28"/>
          <w:szCs w:val="28"/>
          <w:shd w:val="clear" w:color="auto" w:fill="FFFFFF"/>
          <w:lang w:bidi="fa-IR"/>
        </w:rPr>
        <w:t xml:space="preserve"> Большинство из них</w:t>
      </w:r>
      <w:r w:rsidRPr="007C086E">
        <w:rPr>
          <w:rFonts w:ascii="Times New Roman" w:hAnsi="Times New Roman" w:cs="Times New Roman"/>
          <w:sz w:val="28"/>
          <w:szCs w:val="28"/>
          <w:shd w:val="clear" w:color="auto" w:fill="FFFFFF"/>
          <w:lang w:bidi="fa-IR"/>
        </w:rPr>
        <w:t xml:space="preserve"> пр</w:t>
      </w:r>
      <w:r w:rsidR="000067EF" w:rsidRPr="007C086E">
        <w:rPr>
          <w:rFonts w:ascii="Times New Roman" w:hAnsi="Times New Roman" w:cs="Times New Roman"/>
          <w:sz w:val="28"/>
          <w:szCs w:val="28"/>
          <w:shd w:val="clear" w:color="auto" w:fill="FFFFFF"/>
          <w:lang w:bidi="fa-IR"/>
        </w:rPr>
        <w:t>инадлежит к</w:t>
      </w:r>
      <w:r w:rsidRPr="007C086E">
        <w:rPr>
          <w:rFonts w:ascii="Times New Roman" w:hAnsi="Times New Roman" w:cs="Times New Roman"/>
          <w:sz w:val="28"/>
          <w:szCs w:val="28"/>
          <w:shd w:val="clear" w:color="auto" w:fill="FFFFFF"/>
          <w:lang w:bidi="fa-IR"/>
        </w:rPr>
        <w:t xml:space="preserve"> Ассирийской Ц</w:t>
      </w:r>
      <w:r w:rsidR="001B2E0B" w:rsidRPr="007C086E">
        <w:rPr>
          <w:rFonts w:ascii="Times New Roman" w:hAnsi="Times New Roman" w:cs="Times New Roman"/>
          <w:sz w:val="28"/>
          <w:szCs w:val="28"/>
          <w:shd w:val="clear" w:color="auto" w:fill="FFFFFF"/>
          <w:lang w:bidi="fa-IR"/>
        </w:rPr>
        <w:t>еркви Востока</w:t>
      </w:r>
      <w:r w:rsidR="000067EF" w:rsidRPr="007C086E">
        <w:rPr>
          <w:rFonts w:ascii="Times New Roman" w:hAnsi="Times New Roman" w:cs="Times New Roman"/>
          <w:sz w:val="28"/>
          <w:szCs w:val="28"/>
          <w:shd w:val="clear" w:color="auto" w:fill="FFFFFF"/>
          <w:lang w:bidi="fa-IR"/>
        </w:rPr>
        <w:t xml:space="preserve"> и расселено в основном в</w:t>
      </w:r>
      <w:r w:rsidR="001B2E0B" w:rsidRPr="007C086E">
        <w:rPr>
          <w:rFonts w:ascii="Times New Roman" w:hAnsi="Times New Roman" w:cs="Times New Roman"/>
          <w:sz w:val="28"/>
          <w:szCs w:val="28"/>
          <w:shd w:val="clear" w:color="auto" w:fill="FFFFFF"/>
          <w:lang w:bidi="fa-IR"/>
        </w:rPr>
        <w:t xml:space="preserve"> Тегеран</w:t>
      </w:r>
      <w:r w:rsidR="000067EF" w:rsidRPr="007C086E">
        <w:rPr>
          <w:rFonts w:ascii="Times New Roman" w:hAnsi="Times New Roman" w:cs="Times New Roman"/>
          <w:sz w:val="28"/>
          <w:szCs w:val="28"/>
          <w:shd w:val="clear" w:color="auto" w:fill="FFFFFF"/>
          <w:lang w:bidi="fa-IR"/>
        </w:rPr>
        <w:t>е</w:t>
      </w:r>
      <w:r w:rsidR="001B2E0B" w:rsidRPr="007C086E">
        <w:rPr>
          <w:rFonts w:ascii="Times New Roman" w:hAnsi="Times New Roman" w:cs="Times New Roman"/>
          <w:sz w:val="28"/>
          <w:szCs w:val="28"/>
          <w:shd w:val="clear" w:color="auto" w:fill="FFFFFF"/>
          <w:lang w:bidi="fa-IR"/>
        </w:rPr>
        <w:t xml:space="preserve"> и Урми</w:t>
      </w:r>
      <w:r w:rsidR="000067EF" w:rsidRPr="007C086E">
        <w:rPr>
          <w:rFonts w:ascii="Times New Roman" w:hAnsi="Times New Roman" w:cs="Times New Roman"/>
          <w:sz w:val="28"/>
          <w:szCs w:val="28"/>
          <w:shd w:val="clear" w:color="auto" w:fill="FFFFFF"/>
          <w:lang w:bidi="fa-IR"/>
        </w:rPr>
        <w:t>е</w:t>
      </w:r>
      <w:r w:rsidR="001B2E0B" w:rsidRPr="007C086E">
        <w:rPr>
          <w:rFonts w:ascii="Times New Roman" w:hAnsi="Times New Roman" w:cs="Times New Roman"/>
          <w:sz w:val="28"/>
          <w:szCs w:val="28"/>
          <w:shd w:val="clear" w:color="auto" w:fill="FFFFFF"/>
          <w:lang w:bidi="fa-IR"/>
        </w:rPr>
        <w:t xml:space="preserve"> с округой. </w:t>
      </w:r>
      <w:r w:rsidR="00D518B0">
        <w:rPr>
          <w:rFonts w:ascii="Times New Roman" w:hAnsi="Times New Roman" w:cs="Times New Roman"/>
          <w:sz w:val="28"/>
          <w:szCs w:val="28"/>
          <w:shd w:val="clear" w:color="auto" w:fill="FFFFFF"/>
          <w:lang w:bidi="fa-IR"/>
        </w:rPr>
        <w:t>В</w:t>
      </w:r>
      <w:r w:rsidR="001B2E0B" w:rsidRPr="007C086E">
        <w:rPr>
          <w:rFonts w:ascii="Times New Roman" w:hAnsi="Times New Roman" w:cs="Times New Roman"/>
          <w:sz w:val="28"/>
          <w:szCs w:val="28"/>
          <w:shd w:val="clear" w:color="auto" w:fill="FFFFFF"/>
          <w:lang w:bidi="fa-IR"/>
        </w:rPr>
        <w:t xml:space="preserve"> настоящий момент епископо</w:t>
      </w:r>
      <w:r w:rsidRPr="007C086E">
        <w:rPr>
          <w:rFonts w:ascii="Times New Roman" w:hAnsi="Times New Roman" w:cs="Times New Roman"/>
          <w:sz w:val="28"/>
          <w:szCs w:val="28"/>
          <w:shd w:val="clear" w:color="auto" w:fill="FFFFFF"/>
          <w:lang w:bidi="fa-IR"/>
        </w:rPr>
        <w:t>м иранской епархии Ассирийской Ц</w:t>
      </w:r>
      <w:r w:rsidR="001B2E0B" w:rsidRPr="007C086E">
        <w:rPr>
          <w:rFonts w:ascii="Times New Roman" w:hAnsi="Times New Roman" w:cs="Times New Roman"/>
          <w:sz w:val="28"/>
          <w:szCs w:val="28"/>
          <w:shd w:val="clear" w:color="auto" w:fill="FFFFFF"/>
          <w:lang w:bidi="fa-IR"/>
        </w:rPr>
        <w:t xml:space="preserve">еркви Востока является Мар Нарсай Беньямин, рукоположенный в сан в 2010 г. католикосом-патриархом АЦВ Мар Дынхой </w:t>
      </w:r>
      <w:r w:rsidR="001B2E0B" w:rsidRPr="007C086E">
        <w:rPr>
          <w:rFonts w:ascii="Times New Roman" w:hAnsi="Times New Roman" w:cs="Times New Roman"/>
          <w:sz w:val="28"/>
          <w:szCs w:val="28"/>
          <w:shd w:val="clear" w:color="auto" w:fill="FFFFFF"/>
          <w:lang w:val="en-US" w:bidi="fa-IR"/>
        </w:rPr>
        <w:t>IV</w:t>
      </w:r>
      <w:r w:rsidR="001B2E0B" w:rsidRPr="007C086E">
        <w:rPr>
          <w:rFonts w:ascii="Times New Roman" w:hAnsi="Times New Roman" w:cs="Times New Roman"/>
          <w:sz w:val="28"/>
          <w:szCs w:val="28"/>
          <w:shd w:val="clear" w:color="auto" w:fill="FFFFFF"/>
          <w:lang w:bidi="fa-IR"/>
        </w:rPr>
        <w:t xml:space="preserve"> (1975 - 2015)</w:t>
      </w:r>
      <w:r w:rsidR="001B2E0B" w:rsidRPr="007C086E">
        <w:rPr>
          <w:rStyle w:val="a6"/>
          <w:rFonts w:ascii="Times New Roman" w:hAnsi="Times New Roman" w:cs="Times New Roman"/>
          <w:b/>
          <w:bCs/>
          <w:sz w:val="28"/>
          <w:szCs w:val="28"/>
          <w:shd w:val="clear" w:color="auto" w:fill="FFFFFF"/>
          <w:lang w:bidi="fa-IR"/>
        </w:rPr>
        <w:footnoteReference w:id="343"/>
      </w:r>
      <w:r w:rsidR="001B2E0B" w:rsidRPr="007C086E">
        <w:rPr>
          <w:rFonts w:ascii="Times New Roman" w:hAnsi="Times New Roman" w:cs="Times New Roman"/>
          <w:sz w:val="28"/>
          <w:szCs w:val="28"/>
          <w:shd w:val="clear" w:color="auto" w:fill="FFFFFF"/>
          <w:lang w:bidi="fa-IR"/>
        </w:rPr>
        <w:t>. Ассирийцы, подобно армянам, ведут все службы в церкви на родном языке и имеют своего представителя в иранском парламенте.</w:t>
      </w:r>
      <w:r w:rsidR="001B2E0B" w:rsidRPr="007C086E">
        <w:rPr>
          <w:rStyle w:val="a6"/>
          <w:rFonts w:ascii="Times New Roman" w:hAnsi="Times New Roman" w:cs="Times New Roman"/>
          <w:b/>
          <w:bCs/>
          <w:sz w:val="28"/>
          <w:szCs w:val="28"/>
          <w:shd w:val="clear" w:color="auto" w:fill="FFFFFF"/>
          <w:lang w:bidi="fa-IR"/>
        </w:rPr>
        <w:footnoteReference w:id="344"/>
      </w:r>
    </w:p>
    <w:p w:rsidR="001B2E0B" w:rsidRPr="007C086E" w:rsidRDefault="00060718" w:rsidP="00416E3A">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Православные Ц</w:t>
      </w:r>
      <w:r w:rsidR="001B2E0B" w:rsidRPr="007C086E">
        <w:rPr>
          <w:rFonts w:ascii="Times New Roman" w:hAnsi="Times New Roman" w:cs="Times New Roman"/>
          <w:sz w:val="28"/>
          <w:szCs w:val="28"/>
          <w:shd w:val="clear" w:color="auto" w:fill="FFFFFF"/>
          <w:lang w:bidi="fa-IR"/>
        </w:rPr>
        <w:t>еркв</w:t>
      </w:r>
      <w:r w:rsidR="001109D5" w:rsidRPr="007C086E">
        <w:rPr>
          <w:rFonts w:ascii="Times New Roman" w:hAnsi="Times New Roman" w:cs="Times New Roman"/>
          <w:sz w:val="28"/>
          <w:szCs w:val="28"/>
          <w:shd w:val="clear" w:color="auto" w:fill="FFFFFF"/>
          <w:lang w:bidi="fa-IR"/>
        </w:rPr>
        <w:t>и в Иране представлены Русской Православной Ц</w:t>
      </w:r>
      <w:r w:rsidR="001B2E0B" w:rsidRPr="007C086E">
        <w:rPr>
          <w:rFonts w:ascii="Times New Roman" w:hAnsi="Times New Roman" w:cs="Times New Roman"/>
          <w:sz w:val="28"/>
          <w:szCs w:val="28"/>
          <w:shd w:val="clear" w:color="auto" w:fill="FFFFFF"/>
          <w:lang w:bidi="fa-IR"/>
        </w:rPr>
        <w:t xml:space="preserve">ерковью и Греческим православным патриархатом Антиохии и всего Востока, который имеет действующую церковь в Тегеране – церковь св. Марии (основана в 1941 г.). Центром русского православия в Иране является </w:t>
      </w:r>
      <w:r w:rsidR="001B2E0B" w:rsidRPr="007C086E">
        <w:rPr>
          <w:rFonts w:ascii="Times New Roman" w:hAnsi="Times New Roman" w:cs="Times New Roman"/>
          <w:sz w:val="28"/>
          <w:szCs w:val="28"/>
          <w:shd w:val="clear" w:color="auto" w:fill="FFFFFF"/>
          <w:lang w:bidi="fa-IR"/>
        </w:rPr>
        <w:lastRenderedPageBreak/>
        <w:t xml:space="preserve">Свято-Николаевский храм в Тегеране, в котором с конца </w:t>
      </w:r>
      <w:r w:rsidR="001B2E0B" w:rsidRPr="007C086E">
        <w:rPr>
          <w:rFonts w:ascii="Times New Roman" w:hAnsi="Times New Roman" w:cs="Times New Roman"/>
          <w:sz w:val="28"/>
          <w:szCs w:val="28"/>
          <w:shd w:val="clear" w:color="auto" w:fill="FFFFFF"/>
          <w:rtl/>
          <w:lang w:val="en-US" w:bidi="fa-IR"/>
        </w:rPr>
        <w:t>7</w:t>
      </w:r>
      <w:r w:rsidR="001B2E0B" w:rsidRPr="007C086E">
        <w:rPr>
          <w:rFonts w:ascii="Times New Roman" w:hAnsi="Times New Roman" w:cs="Times New Roman"/>
          <w:sz w:val="28"/>
          <w:szCs w:val="28"/>
          <w:shd w:val="clear" w:color="auto" w:fill="FFFFFF"/>
          <w:lang w:bidi="fa-IR"/>
        </w:rPr>
        <w:t xml:space="preserve">0-х гг. </w:t>
      </w:r>
      <w:r w:rsidR="001B2E0B" w:rsidRPr="007C086E">
        <w:rPr>
          <w:rFonts w:ascii="Times New Roman" w:hAnsi="Times New Roman" w:cs="Times New Roman"/>
          <w:sz w:val="28"/>
          <w:szCs w:val="28"/>
          <w:shd w:val="clear" w:color="auto" w:fill="FFFFFF"/>
          <w:lang w:val="en-US" w:bidi="fa-IR"/>
        </w:rPr>
        <w:t>XX</w:t>
      </w:r>
      <w:r w:rsidR="001B2E0B" w:rsidRPr="007C086E">
        <w:rPr>
          <w:rFonts w:ascii="Times New Roman" w:hAnsi="Times New Roman" w:cs="Times New Roman"/>
          <w:sz w:val="28"/>
          <w:szCs w:val="28"/>
          <w:shd w:val="clear" w:color="auto" w:fill="FFFFFF"/>
          <w:lang w:bidi="fa-IR"/>
        </w:rPr>
        <w:t xml:space="preserve"> в. фактически до 1995 г. отсутствовал настоятель. В 1989 г. до 1990 г. настоятелем храма был назначен священник Стефан Евних (1937 – 1992). Назначен он был решением Архиерейского Син</w:t>
      </w:r>
      <w:r w:rsidR="008F2B72" w:rsidRPr="007C086E">
        <w:rPr>
          <w:rFonts w:ascii="Times New Roman" w:hAnsi="Times New Roman" w:cs="Times New Roman"/>
          <w:sz w:val="28"/>
          <w:szCs w:val="28"/>
          <w:shd w:val="clear" w:color="auto" w:fill="FFFFFF"/>
          <w:lang w:bidi="fa-IR"/>
        </w:rPr>
        <w:t>ода Зарубежной церкви «</w:t>
      </w:r>
      <w:r w:rsidR="001B2E0B" w:rsidRPr="007C086E">
        <w:rPr>
          <w:rFonts w:ascii="Times New Roman" w:hAnsi="Times New Roman" w:cs="Times New Roman"/>
          <w:sz w:val="28"/>
          <w:szCs w:val="28"/>
          <w:shd w:val="clear" w:color="auto" w:fill="FFFFFF"/>
          <w:lang w:bidi="fa-IR"/>
        </w:rPr>
        <w:t>с поручением миссионерской деятельности в странах и княжествах Ближнего Востока, где проживают православные ассирийцы»</w:t>
      </w:r>
      <w:r w:rsidR="001B2E0B" w:rsidRPr="007C086E">
        <w:rPr>
          <w:rStyle w:val="a6"/>
          <w:rFonts w:ascii="Times New Roman" w:hAnsi="Times New Roman" w:cs="Times New Roman"/>
          <w:b/>
          <w:bCs/>
          <w:sz w:val="28"/>
          <w:szCs w:val="28"/>
          <w:shd w:val="clear" w:color="auto" w:fill="FFFFFF"/>
          <w:lang w:bidi="fa-IR"/>
        </w:rPr>
        <w:footnoteReference w:id="345"/>
      </w:r>
      <w:r w:rsidR="001B2E0B" w:rsidRPr="007C086E">
        <w:rPr>
          <w:rFonts w:ascii="Times New Roman" w:hAnsi="Times New Roman" w:cs="Times New Roman"/>
          <w:sz w:val="28"/>
          <w:szCs w:val="28"/>
          <w:shd w:val="clear" w:color="auto" w:fill="FFFFFF"/>
          <w:lang w:bidi="fa-IR"/>
        </w:rPr>
        <w:t>. Только в 1995 г. по прошению прихожан Свято-Николаевского храма к Московскому Патриархату русский православный приход был взят под</w:t>
      </w:r>
      <w:r w:rsidR="00777DCF" w:rsidRPr="007C086E">
        <w:rPr>
          <w:rFonts w:ascii="Times New Roman" w:hAnsi="Times New Roman" w:cs="Times New Roman"/>
          <w:sz w:val="28"/>
          <w:szCs w:val="28"/>
          <w:shd w:val="clear" w:color="auto" w:fill="FFFFFF"/>
          <w:lang w:bidi="fa-IR"/>
        </w:rPr>
        <w:t xml:space="preserve"> его</w:t>
      </w:r>
      <w:r w:rsidR="001B2E0B" w:rsidRPr="007C086E">
        <w:rPr>
          <w:rFonts w:ascii="Times New Roman" w:hAnsi="Times New Roman" w:cs="Times New Roman"/>
          <w:sz w:val="28"/>
          <w:szCs w:val="28"/>
          <w:shd w:val="clear" w:color="auto" w:fill="FFFFFF"/>
          <w:lang w:bidi="fa-IR"/>
        </w:rPr>
        <w:t xml:space="preserve"> юри</w:t>
      </w:r>
      <w:r w:rsidR="00777DCF" w:rsidRPr="007C086E">
        <w:rPr>
          <w:rFonts w:ascii="Times New Roman" w:hAnsi="Times New Roman" w:cs="Times New Roman"/>
          <w:sz w:val="28"/>
          <w:szCs w:val="28"/>
          <w:shd w:val="clear" w:color="auto" w:fill="FFFFFF"/>
          <w:lang w:bidi="fa-IR"/>
        </w:rPr>
        <w:t>сдикцию</w:t>
      </w:r>
      <w:r w:rsidR="001B2E0B" w:rsidRPr="007C086E">
        <w:rPr>
          <w:rFonts w:ascii="Times New Roman" w:hAnsi="Times New Roman" w:cs="Times New Roman"/>
          <w:sz w:val="28"/>
          <w:szCs w:val="28"/>
          <w:shd w:val="clear" w:color="auto" w:fill="FFFFFF"/>
          <w:lang w:bidi="fa-IR"/>
        </w:rPr>
        <w:t>. В это</w:t>
      </w:r>
      <w:r w:rsidR="008A5D3F" w:rsidRPr="007C086E">
        <w:rPr>
          <w:rFonts w:ascii="Times New Roman" w:hAnsi="Times New Roman" w:cs="Times New Roman"/>
          <w:sz w:val="28"/>
          <w:szCs w:val="28"/>
          <w:shd w:val="clear" w:color="auto" w:fill="FFFFFF"/>
          <w:lang w:bidi="fa-IR"/>
        </w:rPr>
        <w:t xml:space="preserve">м же году в Иран был направлен </w:t>
      </w:r>
      <w:r w:rsidR="001B2E0B" w:rsidRPr="007C086E">
        <w:rPr>
          <w:rFonts w:ascii="Times New Roman" w:hAnsi="Times New Roman" w:cs="Times New Roman"/>
          <w:sz w:val="28"/>
          <w:szCs w:val="28"/>
          <w:shd w:val="clear" w:color="auto" w:fill="FFFFFF"/>
          <w:lang w:bidi="fa-IR"/>
        </w:rPr>
        <w:t xml:space="preserve">иером. Александр (Заркешев) </w:t>
      </w:r>
      <w:r w:rsidR="00777DCF" w:rsidRPr="007C086E">
        <w:rPr>
          <w:rFonts w:ascii="Times New Roman" w:hAnsi="Times New Roman" w:cs="Times New Roman"/>
          <w:sz w:val="28"/>
          <w:szCs w:val="28"/>
          <w:shd w:val="clear" w:color="auto" w:fill="FFFFFF"/>
          <w:lang w:bidi="fa-IR"/>
        </w:rPr>
        <w:t>на должность настоятеля церкви.</w:t>
      </w:r>
      <w:r w:rsidR="001B2E0B" w:rsidRPr="007C086E">
        <w:rPr>
          <w:rFonts w:ascii="Times New Roman" w:hAnsi="Times New Roman" w:cs="Times New Roman"/>
          <w:sz w:val="28"/>
          <w:szCs w:val="28"/>
          <w:shd w:val="clear" w:color="auto" w:fill="FFFFFF"/>
          <w:lang w:bidi="fa-IR"/>
        </w:rPr>
        <w:t xml:space="preserve"> Помимо Свято-Николаевского собора в Тегеране, в Иране также есть русское православное кладбище </w:t>
      </w:r>
      <w:r w:rsidR="008A5D3F" w:rsidRPr="007C086E">
        <w:rPr>
          <w:rFonts w:ascii="Times New Roman" w:hAnsi="Times New Roman" w:cs="Times New Roman"/>
          <w:sz w:val="28"/>
          <w:szCs w:val="28"/>
          <w:shd w:val="clear" w:color="auto" w:fill="FFFFFF"/>
          <w:lang w:bidi="fa-IR"/>
        </w:rPr>
        <w:t>в Тегеране при Троицкой церкви,</w:t>
      </w:r>
      <w:r w:rsidR="001B2E0B" w:rsidRPr="007C086E">
        <w:rPr>
          <w:rFonts w:ascii="Times New Roman" w:hAnsi="Times New Roman" w:cs="Times New Roman"/>
          <w:sz w:val="28"/>
          <w:szCs w:val="28"/>
          <w:shd w:val="clear" w:color="auto" w:fill="FFFFFF"/>
          <w:lang w:bidi="fa-IR"/>
        </w:rPr>
        <w:t xml:space="preserve"> молитвенный дом святителя Николая у Каспийского моря, а также </w:t>
      </w:r>
      <w:r w:rsidR="001B2E0B" w:rsidRPr="007C086E">
        <w:rPr>
          <w:rFonts w:ascii="Times New Roman" w:hAnsi="Times New Roman" w:cs="Times New Roman"/>
          <w:sz w:val="28"/>
          <w:szCs w:val="28"/>
          <w:shd w:val="clear" w:color="auto" w:fill="FFFFFF"/>
        </w:rPr>
        <w:t>временная церковь в честь Казанской иконы Божией Матери</w:t>
      </w:r>
      <w:r w:rsidR="001B2E0B" w:rsidRPr="007C086E">
        <w:rPr>
          <w:rFonts w:ascii="Times New Roman" w:hAnsi="Times New Roman" w:cs="Times New Roman"/>
          <w:sz w:val="28"/>
          <w:szCs w:val="28"/>
          <w:shd w:val="clear" w:color="auto" w:fill="FFFFFF"/>
          <w:lang w:bidi="fa-IR"/>
        </w:rPr>
        <w:t xml:space="preserve"> в Бушире. Представителями русского православия в Иране являются потомки русской эмиграции первой половины </w:t>
      </w:r>
      <w:r w:rsidR="001B2E0B" w:rsidRPr="007C086E">
        <w:rPr>
          <w:rFonts w:ascii="Times New Roman" w:hAnsi="Times New Roman" w:cs="Times New Roman"/>
          <w:sz w:val="28"/>
          <w:szCs w:val="28"/>
          <w:shd w:val="clear" w:color="auto" w:fill="FFFFFF"/>
          <w:lang w:val="en-US" w:bidi="fa-IR"/>
        </w:rPr>
        <w:t>XX</w:t>
      </w:r>
      <w:r w:rsidR="001B2E0B" w:rsidRPr="007C086E">
        <w:rPr>
          <w:rFonts w:ascii="Times New Roman" w:hAnsi="Times New Roman" w:cs="Times New Roman"/>
          <w:sz w:val="28"/>
          <w:szCs w:val="28"/>
          <w:shd w:val="clear" w:color="auto" w:fill="FFFFFF"/>
          <w:lang w:bidi="fa-IR"/>
        </w:rPr>
        <w:t xml:space="preserve"> в., а также сотрудники Посольства РФ и других организаций, работающих в Иране, и их </w:t>
      </w:r>
      <w:r w:rsidR="00777DCF" w:rsidRPr="007C086E">
        <w:rPr>
          <w:rFonts w:ascii="Times New Roman" w:hAnsi="Times New Roman" w:cs="Times New Roman"/>
          <w:sz w:val="28"/>
          <w:szCs w:val="28"/>
          <w:shd w:val="clear" w:color="auto" w:fill="FFFFFF"/>
          <w:lang w:bidi="fa-IR"/>
        </w:rPr>
        <w:t>семьи. Отношения между Русской Православной Ц</w:t>
      </w:r>
      <w:r w:rsidR="001B2E0B" w:rsidRPr="007C086E">
        <w:rPr>
          <w:rFonts w:ascii="Times New Roman" w:hAnsi="Times New Roman" w:cs="Times New Roman"/>
          <w:sz w:val="28"/>
          <w:szCs w:val="28"/>
          <w:shd w:val="clear" w:color="auto" w:fill="FFFFFF"/>
          <w:lang w:bidi="fa-IR"/>
        </w:rPr>
        <w:t>ерковью и исламским Ираном, как в пределах</w:t>
      </w:r>
      <w:r w:rsidR="006C0D03">
        <w:rPr>
          <w:rFonts w:ascii="Times New Roman" w:hAnsi="Times New Roman" w:cs="Times New Roman"/>
          <w:sz w:val="28"/>
          <w:szCs w:val="28"/>
          <w:shd w:val="clear" w:color="auto" w:fill="FFFFFF"/>
          <w:lang w:bidi="fa-IR"/>
        </w:rPr>
        <w:t xml:space="preserve"> страны, так </w:t>
      </w:r>
      <w:proofErr w:type="gramStart"/>
      <w:r w:rsidR="006C0D03">
        <w:rPr>
          <w:rFonts w:ascii="Times New Roman" w:hAnsi="Times New Roman" w:cs="Times New Roman"/>
          <w:sz w:val="28"/>
          <w:szCs w:val="28"/>
          <w:shd w:val="clear" w:color="auto" w:fill="FFFFFF"/>
          <w:lang w:bidi="fa-IR"/>
        </w:rPr>
        <w:t>и</w:t>
      </w:r>
      <w:proofErr w:type="gramEnd"/>
      <w:r w:rsidR="006C0D03">
        <w:rPr>
          <w:rFonts w:ascii="Times New Roman" w:hAnsi="Times New Roman" w:cs="Times New Roman"/>
          <w:sz w:val="28"/>
          <w:szCs w:val="28"/>
          <w:shd w:val="clear" w:color="auto" w:fill="FFFFFF"/>
          <w:lang w:bidi="fa-IR"/>
        </w:rPr>
        <w:t xml:space="preserve"> в общем</w:t>
      </w:r>
      <w:r w:rsidR="001B2E0B" w:rsidRPr="007C086E">
        <w:rPr>
          <w:rFonts w:ascii="Times New Roman" w:hAnsi="Times New Roman" w:cs="Times New Roman"/>
          <w:sz w:val="28"/>
          <w:szCs w:val="28"/>
          <w:shd w:val="clear" w:color="auto" w:fill="FFFFFF"/>
          <w:lang w:bidi="fa-IR"/>
        </w:rPr>
        <w:t xml:space="preserve"> носят дружественный характер. Что подтверждается не только словами самого иером. Александра (Заркешева)</w:t>
      </w:r>
      <w:r w:rsidR="001B2E0B" w:rsidRPr="007C086E">
        <w:rPr>
          <w:rStyle w:val="a6"/>
          <w:rFonts w:ascii="Times New Roman" w:hAnsi="Times New Roman" w:cs="Times New Roman"/>
          <w:b/>
          <w:bCs/>
          <w:sz w:val="28"/>
          <w:szCs w:val="28"/>
          <w:shd w:val="clear" w:color="auto" w:fill="FFFFFF"/>
          <w:lang w:bidi="fa-IR"/>
        </w:rPr>
        <w:footnoteReference w:id="346"/>
      </w:r>
      <w:r w:rsidR="001B2E0B" w:rsidRPr="007C086E">
        <w:rPr>
          <w:rFonts w:ascii="Times New Roman" w:hAnsi="Times New Roman" w:cs="Times New Roman"/>
          <w:sz w:val="28"/>
          <w:szCs w:val="28"/>
          <w:shd w:val="clear" w:color="auto" w:fill="FFFFFF"/>
          <w:lang w:bidi="fa-IR"/>
        </w:rPr>
        <w:t xml:space="preserve">, но и работой Российско-иранской </w:t>
      </w:r>
      <w:r w:rsidR="00777DCF" w:rsidRPr="007C086E">
        <w:rPr>
          <w:rFonts w:ascii="Times New Roman" w:hAnsi="Times New Roman" w:cs="Times New Roman"/>
          <w:sz w:val="28"/>
          <w:szCs w:val="28"/>
          <w:shd w:val="clear" w:color="auto" w:fill="FFFFFF"/>
          <w:lang w:bidi="fa-IR"/>
        </w:rPr>
        <w:t>комиссии</w:t>
      </w:r>
      <w:r w:rsidR="001B2E0B" w:rsidRPr="007C086E">
        <w:rPr>
          <w:rFonts w:ascii="Times New Roman" w:hAnsi="Times New Roman" w:cs="Times New Roman"/>
          <w:sz w:val="28"/>
          <w:szCs w:val="28"/>
          <w:shd w:val="clear" w:color="auto" w:fill="FFFFFF"/>
          <w:lang w:bidi="fa-IR"/>
        </w:rPr>
        <w:t xml:space="preserve"> по диалогу «Православие-Ислам». </w:t>
      </w:r>
      <w:proofErr w:type="gramStart"/>
      <w:r w:rsidR="001B2E0B" w:rsidRPr="007C086E">
        <w:rPr>
          <w:rFonts w:ascii="Times New Roman" w:hAnsi="Times New Roman" w:cs="Times New Roman"/>
          <w:sz w:val="28"/>
          <w:szCs w:val="28"/>
          <w:shd w:val="clear" w:color="auto" w:fill="FFFFFF"/>
          <w:lang w:bidi="fa-IR"/>
        </w:rPr>
        <w:t>Заседание последней комиссии состоялось в сентябре 2016 г.,</w:t>
      </w:r>
      <w:r w:rsidR="00F67C38">
        <w:rPr>
          <w:rFonts w:ascii="Times New Roman" w:hAnsi="Times New Roman" w:cs="Times New Roman"/>
          <w:sz w:val="28"/>
          <w:szCs w:val="28"/>
          <w:shd w:val="clear" w:color="auto" w:fill="FFFFFF"/>
          <w:lang w:bidi="fa-IR"/>
        </w:rPr>
        <w:t xml:space="preserve"> следующее назначено на 2018 г. </w:t>
      </w:r>
      <w:r w:rsidR="00416E3A">
        <w:rPr>
          <w:rFonts w:ascii="Times New Roman" w:hAnsi="Times New Roman" w:cs="Times New Roman"/>
          <w:sz w:val="28"/>
          <w:szCs w:val="28"/>
          <w:shd w:val="clear" w:color="auto" w:fill="FFFFFF"/>
          <w:lang w:bidi="fa-IR"/>
        </w:rPr>
        <w:t>Интересным и заслуживающим упоминания является тот факт, что в связи с законом ИРИ, предоставляющим религиозным меньшинствам свободу в вопросах семейного права, в отношении прихожан Русской Православной Церкви в Иране до сих пор действуют законы Российской Империи, которые были переведены на персидский и предоставлены в Министерство юстиции ИРИ.</w:t>
      </w:r>
      <w:proofErr w:type="gramEnd"/>
    </w:p>
    <w:p w:rsidR="001B2E0B" w:rsidRPr="007C086E" w:rsidRDefault="001B2E0B" w:rsidP="00F0280D">
      <w:pPr>
        <w:spacing w:line="360" w:lineRule="auto"/>
        <w:jc w:val="both"/>
        <w:rPr>
          <w:rFonts w:ascii="Times New Roman" w:hAnsi="Times New Roman" w:cs="Times New Roman"/>
          <w:sz w:val="28"/>
          <w:szCs w:val="28"/>
          <w:shd w:val="clear" w:color="auto" w:fill="FFFFFF"/>
          <w:rtl/>
          <w:lang w:bidi="fa-IR"/>
        </w:rPr>
      </w:pPr>
      <w:r w:rsidRPr="007C086E">
        <w:rPr>
          <w:rFonts w:ascii="Times New Roman" w:hAnsi="Times New Roman" w:cs="Times New Roman"/>
          <w:sz w:val="28"/>
          <w:szCs w:val="28"/>
          <w:shd w:val="clear" w:color="auto" w:fill="FFFFFF"/>
          <w:lang w:bidi="fa-IR"/>
        </w:rPr>
        <w:lastRenderedPageBreak/>
        <w:tab/>
        <w:t>Католицизм в Исламской Республике Иран представ</w:t>
      </w:r>
      <w:r w:rsidR="008A5D3F" w:rsidRPr="007C086E">
        <w:rPr>
          <w:rFonts w:ascii="Times New Roman" w:hAnsi="Times New Roman" w:cs="Times New Roman"/>
          <w:sz w:val="28"/>
          <w:szCs w:val="28"/>
          <w:shd w:val="clear" w:color="auto" w:fill="FFFFFF"/>
          <w:lang w:bidi="fa-IR"/>
        </w:rPr>
        <w:t>лен тремя церквями:</w:t>
      </w:r>
      <w:r w:rsidR="001109D5" w:rsidRPr="007C086E">
        <w:rPr>
          <w:rFonts w:ascii="Times New Roman" w:hAnsi="Times New Roman" w:cs="Times New Roman"/>
          <w:sz w:val="28"/>
          <w:szCs w:val="28"/>
          <w:shd w:val="clear" w:color="auto" w:fill="FFFFFF"/>
          <w:lang w:bidi="fa-IR"/>
        </w:rPr>
        <w:t xml:space="preserve"> Армянской Католической Ц</w:t>
      </w:r>
      <w:r w:rsidRPr="007C086E">
        <w:rPr>
          <w:rFonts w:ascii="Times New Roman" w:hAnsi="Times New Roman" w:cs="Times New Roman"/>
          <w:sz w:val="28"/>
          <w:szCs w:val="28"/>
          <w:shd w:val="clear" w:color="auto" w:fill="FFFFFF"/>
          <w:lang w:bidi="fa-IR"/>
        </w:rPr>
        <w:t xml:space="preserve">ерковью, Халдейской </w:t>
      </w:r>
      <w:r w:rsidR="001109D5" w:rsidRPr="007C086E">
        <w:rPr>
          <w:rFonts w:ascii="Times New Roman" w:hAnsi="Times New Roman" w:cs="Times New Roman"/>
          <w:sz w:val="28"/>
          <w:szCs w:val="28"/>
          <w:shd w:val="clear" w:color="auto" w:fill="FFFFFF"/>
          <w:lang w:bidi="fa-IR"/>
        </w:rPr>
        <w:t>К</w:t>
      </w:r>
      <w:r w:rsidRPr="007C086E">
        <w:rPr>
          <w:rFonts w:ascii="Times New Roman" w:hAnsi="Times New Roman" w:cs="Times New Roman"/>
          <w:sz w:val="28"/>
          <w:szCs w:val="28"/>
          <w:shd w:val="clear" w:color="auto" w:fill="FFFFFF"/>
          <w:lang w:bidi="fa-IR"/>
        </w:rPr>
        <w:t xml:space="preserve">атолической </w:t>
      </w:r>
      <w:r w:rsidR="001109D5" w:rsidRPr="007C086E">
        <w:rPr>
          <w:rFonts w:ascii="Times New Roman" w:hAnsi="Times New Roman" w:cs="Times New Roman"/>
          <w:sz w:val="28"/>
          <w:szCs w:val="28"/>
          <w:shd w:val="clear" w:color="auto" w:fill="FFFFFF"/>
          <w:lang w:bidi="fa-IR"/>
        </w:rPr>
        <w:t>Ц</w:t>
      </w:r>
      <w:r w:rsidRPr="007C086E">
        <w:rPr>
          <w:rFonts w:ascii="Times New Roman" w:hAnsi="Times New Roman" w:cs="Times New Roman"/>
          <w:sz w:val="28"/>
          <w:szCs w:val="28"/>
          <w:shd w:val="clear" w:color="auto" w:fill="FFFFFF"/>
          <w:lang w:bidi="fa-IR"/>
        </w:rPr>
        <w:t xml:space="preserve">ерковью и приходом </w:t>
      </w:r>
      <w:proofErr w:type="gramStart"/>
      <w:r w:rsidRPr="007C086E">
        <w:rPr>
          <w:rFonts w:ascii="Times New Roman" w:hAnsi="Times New Roman" w:cs="Times New Roman"/>
          <w:sz w:val="28"/>
          <w:szCs w:val="28"/>
          <w:shd w:val="clear" w:color="auto" w:fill="FFFFFF"/>
          <w:lang w:bidi="fa-IR"/>
        </w:rPr>
        <w:t>Римской-</w:t>
      </w:r>
      <w:r w:rsidR="00777DCF" w:rsidRPr="007C086E">
        <w:rPr>
          <w:rFonts w:ascii="Times New Roman" w:hAnsi="Times New Roman" w:cs="Times New Roman"/>
          <w:sz w:val="28"/>
          <w:szCs w:val="28"/>
          <w:shd w:val="clear" w:color="auto" w:fill="FFFFFF"/>
          <w:lang w:bidi="fa-IR"/>
        </w:rPr>
        <w:t>К</w:t>
      </w:r>
      <w:r w:rsidR="001109D5" w:rsidRPr="007C086E">
        <w:rPr>
          <w:rFonts w:ascii="Times New Roman" w:hAnsi="Times New Roman" w:cs="Times New Roman"/>
          <w:sz w:val="28"/>
          <w:szCs w:val="28"/>
          <w:shd w:val="clear" w:color="auto" w:fill="FFFFFF"/>
          <w:lang w:bidi="fa-IR"/>
        </w:rPr>
        <w:t>атолической</w:t>
      </w:r>
      <w:proofErr w:type="gramEnd"/>
      <w:r w:rsidR="001109D5" w:rsidRPr="007C086E">
        <w:rPr>
          <w:rFonts w:ascii="Times New Roman" w:hAnsi="Times New Roman" w:cs="Times New Roman"/>
          <w:sz w:val="28"/>
          <w:szCs w:val="28"/>
          <w:shd w:val="clear" w:color="auto" w:fill="FFFFFF"/>
          <w:lang w:bidi="fa-IR"/>
        </w:rPr>
        <w:t xml:space="preserve"> Церкви. </w:t>
      </w:r>
      <w:proofErr w:type="gramStart"/>
      <w:r w:rsidR="001109D5" w:rsidRPr="007C086E">
        <w:rPr>
          <w:rFonts w:ascii="Times New Roman" w:hAnsi="Times New Roman" w:cs="Times New Roman"/>
          <w:sz w:val="28"/>
          <w:szCs w:val="28"/>
          <w:shd w:val="clear" w:color="auto" w:fill="FFFFFF"/>
          <w:lang w:bidi="fa-IR"/>
        </w:rPr>
        <w:t>Армянская Католическая Ц</w:t>
      </w:r>
      <w:r w:rsidRPr="007C086E">
        <w:rPr>
          <w:rFonts w:ascii="Times New Roman" w:hAnsi="Times New Roman" w:cs="Times New Roman"/>
          <w:sz w:val="28"/>
          <w:szCs w:val="28"/>
          <w:shd w:val="clear" w:color="auto" w:fill="FFFFFF"/>
          <w:lang w:bidi="fa-IR"/>
        </w:rPr>
        <w:t>ерковь в Иране имеет епархию в Исфахане с 1850 г., которая находится в юрисдикции Патриархата Киликии Армянской с 1866 г. Согласно данным Католической Ближневосточной ассоциации Благосостояния (</w:t>
      </w:r>
      <w:r w:rsidRPr="007C086E">
        <w:rPr>
          <w:rFonts w:ascii="Times New Roman" w:hAnsi="Times New Roman" w:cs="Times New Roman"/>
          <w:sz w:val="28"/>
          <w:szCs w:val="28"/>
          <w:shd w:val="clear" w:color="auto" w:fill="FFFFFF"/>
        </w:rPr>
        <w:t>CNEWA</w:t>
      </w:r>
      <w:r w:rsidRPr="007C086E">
        <w:rPr>
          <w:rFonts w:ascii="Times New Roman" w:hAnsi="Times New Roman" w:cs="Times New Roman"/>
          <w:sz w:val="28"/>
          <w:szCs w:val="28"/>
          <w:shd w:val="clear" w:color="auto" w:fill="FFFFFF"/>
          <w:lang w:bidi="fa-IR"/>
        </w:rPr>
        <w:t>), которые опираются на статистический ежегодник, издаваемы</w:t>
      </w:r>
      <w:r w:rsidR="00405467">
        <w:rPr>
          <w:rFonts w:ascii="Times New Roman" w:hAnsi="Times New Roman" w:cs="Times New Roman"/>
          <w:sz w:val="28"/>
          <w:szCs w:val="28"/>
          <w:shd w:val="clear" w:color="auto" w:fill="FFFFFF"/>
          <w:lang w:bidi="fa-IR"/>
        </w:rPr>
        <w:t>й</w:t>
      </w:r>
      <w:r w:rsidRPr="007C086E">
        <w:rPr>
          <w:rFonts w:ascii="Times New Roman" w:hAnsi="Times New Roman" w:cs="Times New Roman"/>
          <w:sz w:val="28"/>
          <w:szCs w:val="28"/>
          <w:shd w:val="clear" w:color="auto" w:fill="FFFFFF"/>
          <w:lang w:bidi="fa-IR"/>
        </w:rPr>
        <w:t xml:space="preserve"> в Ватикане (</w:t>
      </w:r>
      <w:r w:rsidRPr="007C086E">
        <w:rPr>
          <w:rFonts w:ascii="Times New Roman" w:hAnsi="Times New Roman" w:cs="Times New Roman"/>
          <w:sz w:val="28"/>
          <w:szCs w:val="28"/>
          <w:shd w:val="clear" w:color="auto" w:fill="FFFFFF"/>
        </w:rPr>
        <w:t>Annuario Pontificio</w:t>
      </w:r>
      <w:r w:rsidRPr="007C086E">
        <w:rPr>
          <w:rFonts w:ascii="Times New Roman" w:hAnsi="Times New Roman" w:cs="Times New Roman"/>
          <w:sz w:val="28"/>
          <w:szCs w:val="28"/>
          <w:shd w:val="clear" w:color="auto" w:fill="FFFFFF"/>
          <w:lang w:bidi="fa-IR"/>
        </w:rPr>
        <w:t>), в 1990 г. количество католических армян в Иране равнялось 2,200, в 2010 г. – 8000, а в 2016</w:t>
      </w:r>
      <w:r w:rsidR="00777DCF"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г. их численность составляла</w:t>
      </w:r>
      <w:proofErr w:type="gramEnd"/>
      <w:r w:rsidRPr="007C086E">
        <w:rPr>
          <w:rFonts w:ascii="Times New Roman" w:hAnsi="Times New Roman" w:cs="Times New Roman"/>
          <w:sz w:val="28"/>
          <w:szCs w:val="28"/>
          <w:shd w:val="clear" w:color="auto" w:fill="FFFFFF"/>
          <w:lang w:bidi="fa-IR"/>
        </w:rPr>
        <w:t xml:space="preserve"> всего 150 человек.</w:t>
      </w:r>
      <w:r w:rsidRPr="007C086E">
        <w:rPr>
          <w:rStyle w:val="a6"/>
          <w:rFonts w:ascii="Times New Roman" w:hAnsi="Times New Roman" w:cs="Times New Roman"/>
          <w:b/>
          <w:bCs/>
          <w:sz w:val="28"/>
          <w:szCs w:val="28"/>
          <w:shd w:val="clear" w:color="auto" w:fill="FFFFFF"/>
          <w:lang w:bidi="fa-IR"/>
        </w:rPr>
        <w:footnoteReference w:id="347"/>
      </w:r>
      <w:r w:rsidRPr="007C086E">
        <w:rPr>
          <w:rFonts w:ascii="Times New Roman" w:hAnsi="Times New Roman" w:cs="Times New Roman"/>
          <w:sz w:val="28"/>
          <w:szCs w:val="28"/>
          <w:shd w:val="clear" w:color="auto" w:fill="FFFFFF"/>
          <w:lang w:bidi="fa-IR"/>
        </w:rPr>
        <w:t xml:space="preserve"> С 2015 г. епископом исфаханской епархии является Саркис Давидян </w:t>
      </w:r>
      <w:r w:rsidR="001109D5" w:rsidRPr="007C086E">
        <w:rPr>
          <w:rFonts w:ascii="Times New Roman" w:hAnsi="Times New Roman" w:cs="Times New Roman"/>
          <w:sz w:val="28"/>
          <w:szCs w:val="28"/>
          <w:shd w:val="clear" w:color="auto" w:fill="FFFFFF"/>
          <w:lang w:bidi="fa-IR"/>
        </w:rPr>
        <w:t>(род. 1943). Подобно Армянской Апостольской Ц</w:t>
      </w:r>
      <w:r w:rsidRPr="007C086E">
        <w:rPr>
          <w:rFonts w:ascii="Times New Roman" w:hAnsi="Times New Roman" w:cs="Times New Roman"/>
          <w:sz w:val="28"/>
          <w:szCs w:val="28"/>
          <w:shd w:val="clear" w:color="auto" w:fill="FFFFFF"/>
          <w:lang w:bidi="fa-IR"/>
        </w:rPr>
        <w:t>еркви в ис</w:t>
      </w:r>
      <w:r w:rsidR="001109D5" w:rsidRPr="007C086E">
        <w:rPr>
          <w:rFonts w:ascii="Times New Roman" w:hAnsi="Times New Roman" w:cs="Times New Roman"/>
          <w:sz w:val="28"/>
          <w:szCs w:val="28"/>
          <w:shd w:val="clear" w:color="auto" w:fill="FFFFFF"/>
          <w:lang w:bidi="fa-IR"/>
        </w:rPr>
        <w:t>фаханской епархии Католической Армянской Ц</w:t>
      </w:r>
      <w:r w:rsidRPr="007C086E">
        <w:rPr>
          <w:rFonts w:ascii="Times New Roman" w:hAnsi="Times New Roman" w:cs="Times New Roman"/>
          <w:sz w:val="28"/>
          <w:szCs w:val="28"/>
          <w:shd w:val="clear" w:color="auto" w:fill="FFFFFF"/>
          <w:lang w:bidi="fa-IR"/>
        </w:rPr>
        <w:t>еркви служба ведется на армянском языке.</w:t>
      </w:r>
    </w:p>
    <w:p w:rsidR="001B2E0B" w:rsidRPr="007C086E" w:rsidRDefault="001B2E0B" w:rsidP="009D1CC1">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rtl/>
          <w:lang w:bidi="fa-IR"/>
        </w:rPr>
        <w:tab/>
      </w:r>
      <w:r w:rsidR="001109D5" w:rsidRPr="007C086E">
        <w:rPr>
          <w:rFonts w:ascii="Times New Roman" w:hAnsi="Times New Roman" w:cs="Times New Roman"/>
          <w:sz w:val="28"/>
          <w:szCs w:val="28"/>
          <w:shd w:val="clear" w:color="auto" w:fill="FFFFFF"/>
          <w:lang w:bidi="fa-IR"/>
        </w:rPr>
        <w:t>Халдейская Католическая Ц</w:t>
      </w:r>
      <w:r w:rsidRPr="007C086E">
        <w:rPr>
          <w:rFonts w:ascii="Times New Roman" w:hAnsi="Times New Roman" w:cs="Times New Roman"/>
          <w:sz w:val="28"/>
          <w:szCs w:val="28"/>
          <w:shd w:val="clear" w:color="auto" w:fill="FFFFFF"/>
          <w:lang w:bidi="fa-IR"/>
        </w:rPr>
        <w:t>ерковь в Иране на 2016 г. име</w:t>
      </w:r>
      <w:r w:rsidR="00330B43" w:rsidRPr="007C086E">
        <w:rPr>
          <w:rFonts w:ascii="Times New Roman" w:hAnsi="Times New Roman" w:cs="Times New Roman"/>
          <w:sz w:val="28"/>
          <w:szCs w:val="28"/>
          <w:shd w:val="clear" w:color="auto" w:fill="FFFFFF"/>
          <w:lang w:bidi="fa-IR"/>
        </w:rPr>
        <w:t>ла</w:t>
      </w:r>
      <w:r w:rsidRPr="007C086E">
        <w:rPr>
          <w:rFonts w:ascii="Times New Roman" w:hAnsi="Times New Roman" w:cs="Times New Roman"/>
          <w:sz w:val="28"/>
          <w:szCs w:val="28"/>
          <w:shd w:val="clear" w:color="auto" w:fill="FFFFFF"/>
          <w:lang w:bidi="fa-IR"/>
        </w:rPr>
        <w:t xml:space="preserve"> около 4 тысяч адептов, в 1990 г. их численность составляла приблизительно 8 тысяч человек.</w:t>
      </w:r>
      <w:r w:rsidRPr="007C086E">
        <w:rPr>
          <w:rStyle w:val="a6"/>
          <w:rFonts w:ascii="Times New Roman" w:hAnsi="Times New Roman" w:cs="Times New Roman"/>
          <w:b/>
          <w:bCs/>
          <w:sz w:val="28"/>
          <w:szCs w:val="28"/>
          <w:shd w:val="clear" w:color="auto" w:fill="FFFFFF"/>
          <w:lang w:bidi="fa-IR"/>
        </w:rPr>
        <w:footnoteReference w:id="348"/>
      </w:r>
      <w:r w:rsidRPr="007C086E">
        <w:rPr>
          <w:rFonts w:ascii="Times New Roman" w:hAnsi="Times New Roman" w:cs="Times New Roman"/>
          <w:sz w:val="28"/>
          <w:szCs w:val="28"/>
          <w:shd w:val="clear" w:color="auto" w:fill="FFFFFF"/>
          <w:lang w:bidi="fa-IR"/>
        </w:rPr>
        <w:t xml:space="preserve"> Ассирийские халдеи имею</w:t>
      </w:r>
      <w:r w:rsidR="00330B43" w:rsidRPr="007C086E">
        <w:rPr>
          <w:rFonts w:ascii="Times New Roman" w:hAnsi="Times New Roman" w:cs="Times New Roman"/>
          <w:sz w:val="28"/>
          <w:szCs w:val="28"/>
          <w:shd w:val="clear" w:color="auto" w:fill="FFFFFF"/>
          <w:lang w:bidi="fa-IR"/>
        </w:rPr>
        <w:t>т</w:t>
      </w:r>
      <w:r w:rsidRPr="007C086E">
        <w:rPr>
          <w:rFonts w:ascii="Times New Roman" w:hAnsi="Times New Roman" w:cs="Times New Roman"/>
          <w:sz w:val="28"/>
          <w:szCs w:val="28"/>
          <w:shd w:val="clear" w:color="auto" w:fill="FFFFFF"/>
          <w:lang w:bidi="fa-IR"/>
        </w:rPr>
        <w:t xml:space="preserve"> 3 </w:t>
      </w:r>
      <w:r w:rsidR="00330B43" w:rsidRPr="007C086E">
        <w:rPr>
          <w:rFonts w:ascii="Times New Roman" w:hAnsi="Times New Roman" w:cs="Times New Roman"/>
          <w:sz w:val="28"/>
          <w:szCs w:val="28"/>
          <w:shd w:val="clear" w:color="auto" w:fill="FFFFFF"/>
          <w:lang w:bidi="fa-IR"/>
        </w:rPr>
        <w:t>архи</w:t>
      </w:r>
      <w:r w:rsidRPr="007C086E">
        <w:rPr>
          <w:rFonts w:ascii="Times New Roman" w:hAnsi="Times New Roman" w:cs="Times New Roman"/>
          <w:sz w:val="28"/>
          <w:szCs w:val="28"/>
          <w:shd w:val="clear" w:color="auto" w:fill="FFFFFF"/>
          <w:lang w:bidi="fa-IR"/>
        </w:rPr>
        <w:t>епархии в Иране:</w:t>
      </w:r>
      <w:r w:rsidR="00405467">
        <w:rPr>
          <w:rFonts w:ascii="Times New Roman" w:hAnsi="Times New Roman" w:cs="Times New Roman"/>
          <w:sz w:val="28"/>
          <w:szCs w:val="28"/>
          <w:shd w:val="clear" w:color="auto" w:fill="FFFFFF"/>
          <w:lang w:bidi="fa-IR"/>
        </w:rPr>
        <w:t xml:space="preserve"> 1) </w:t>
      </w:r>
      <w:proofErr w:type="gramStart"/>
      <w:r w:rsidR="00405467" w:rsidRPr="00405467">
        <w:rPr>
          <w:rFonts w:ascii="Times New Roman" w:hAnsi="Times New Roman" w:cs="Times New Roman"/>
          <w:i/>
          <w:iCs/>
          <w:sz w:val="28"/>
          <w:szCs w:val="28"/>
          <w:shd w:val="clear" w:color="auto" w:fill="FFFFFF"/>
          <w:lang w:bidi="fa-IR"/>
        </w:rPr>
        <w:t>М</w:t>
      </w:r>
      <w:r w:rsidRPr="00405467">
        <w:rPr>
          <w:rFonts w:ascii="Times New Roman" w:hAnsi="Times New Roman" w:cs="Times New Roman"/>
          <w:i/>
          <w:iCs/>
          <w:sz w:val="28"/>
          <w:szCs w:val="28"/>
          <w:shd w:val="clear" w:color="auto" w:fill="FFFFFF"/>
          <w:lang w:bidi="fa-IR"/>
        </w:rPr>
        <w:t>итрополичья</w:t>
      </w:r>
      <w:proofErr w:type="gramEnd"/>
      <w:r w:rsidRPr="00405467">
        <w:rPr>
          <w:rFonts w:ascii="Times New Roman" w:hAnsi="Times New Roman" w:cs="Times New Roman"/>
          <w:i/>
          <w:iCs/>
          <w:sz w:val="28"/>
          <w:szCs w:val="28"/>
          <w:shd w:val="clear" w:color="auto" w:fill="FFFFFF"/>
          <w:lang w:bidi="fa-IR"/>
        </w:rPr>
        <w:t xml:space="preserve"> архиепархия в Тегеране</w:t>
      </w:r>
      <w:r w:rsidR="00405467">
        <w:rPr>
          <w:rFonts w:ascii="Times New Roman" w:hAnsi="Times New Roman" w:cs="Times New Roman"/>
          <w:sz w:val="28"/>
          <w:szCs w:val="28"/>
          <w:shd w:val="clear" w:color="auto" w:fill="FFFFFF"/>
          <w:lang w:bidi="fa-IR"/>
        </w:rPr>
        <w:t xml:space="preserve">.  Она </w:t>
      </w:r>
      <w:r w:rsidRPr="007C086E">
        <w:rPr>
          <w:rFonts w:ascii="Times New Roman" w:hAnsi="Times New Roman" w:cs="Times New Roman"/>
          <w:sz w:val="28"/>
          <w:szCs w:val="28"/>
          <w:shd w:val="clear" w:color="auto" w:fill="FFFFFF"/>
          <w:lang w:bidi="fa-IR"/>
        </w:rPr>
        <w:t>была основана ещ</w:t>
      </w:r>
      <w:r w:rsidR="00444E43" w:rsidRPr="007C086E">
        <w:rPr>
          <w:rFonts w:ascii="Times New Roman" w:hAnsi="Times New Roman" w:cs="Times New Roman"/>
          <w:sz w:val="28"/>
          <w:szCs w:val="28"/>
          <w:shd w:val="clear" w:color="auto" w:fill="FFFFFF"/>
          <w:lang w:bidi="fa-IR"/>
        </w:rPr>
        <w:t xml:space="preserve">е в 1853 г., однако, </w:t>
      </w:r>
      <w:r w:rsidRPr="007C086E">
        <w:rPr>
          <w:rFonts w:ascii="Times New Roman" w:hAnsi="Times New Roman" w:cs="Times New Roman"/>
          <w:sz w:val="28"/>
          <w:szCs w:val="28"/>
          <w:shd w:val="clear" w:color="auto" w:fill="FFFFFF"/>
          <w:lang w:bidi="fa-IR"/>
        </w:rPr>
        <w:t>на тот момент архиепархия находилась в г. Санандадж</w:t>
      </w:r>
      <w:r w:rsidRPr="007C086E">
        <w:rPr>
          <w:rStyle w:val="a6"/>
          <w:rFonts w:ascii="Times New Roman" w:hAnsi="Times New Roman" w:cs="Times New Roman"/>
          <w:b/>
          <w:bCs/>
          <w:sz w:val="28"/>
          <w:szCs w:val="28"/>
          <w:shd w:val="clear" w:color="auto" w:fill="FFFFFF"/>
          <w:lang w:bidi="fa-IR"/>
        </w:rPr>
        <w:footnoteReference w:id="349"/>
      </w:r>
      <w:r w:rsidRPr="007C086E">
        <w:rPr>
          <w:rFonts w:ascii="Times New Roman" w:hAnsi="Times New Roman" w:cs="Times New Roman"/>
          <w:sz w:val="28"/>
          <w:szCs w:val="28"/>
          <w:shd w:val="clear" w:color="auto" w:fill="FFFFFF"/>
          <w:lang w:bidi="fa-IR"/>
        </w:rPr>
        <w:t>,</w:t>
      </w:r>
      <w:r w:rsidR="00330B43"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а в 1944 г. вынужденно </w:t>
      </w:r>
      <w:r w:rsidR="00330B43" w:rsidRPr="007C086E">
        <w:rPr>
          <w:rFonts w:ascii="Times New Roman" w:hAnsi="Times New Roman" w:cs="Times New Roman"/>
          <w:sz w:val="28"/>
          <w:szCs w:val="28"/>
          <w:shd w:val="clear" w:color="auto" w:fill="FFFFFF"/>
          <w:lang w:bidi="fa-IR"/>
        </w:rPr>
        <w:t xml:space="preserve">была </w:t>
      </w:r>
      <w:r w:rsidRPr="007C086E">
        <w:rPr>
          <w:rFonts w:ascii="Times New Roman" w:hAnsi="Times New Roman" w:cs="Times New Roman"/>
          <w:sz w:val="28"/>
          <w:szCs w:val="28"/>
          <w:shd w:val="clear" w:color="auto" w:fill="FFFFFF"/>
          <w:lang w:bidi="fa-IR"/>
        </w:rPr>
        <w:t xml:space="preserve">перенесена в Тегеран. На 2016 г. </w:t>
      </w:r>
      <w:proofErr w:type="gramStart"/>
      <w:r w:rsidRPr="007C086E">
        <w:rPr>
          <w:rFonts w:ascii="Times New Roman" w:hAnsi="Times New Roman" w:cs="Times New Roman"/>
          <w:sz w:val="28"/>
          <w:szCs w:val="28"/>
          <w:shd w:val="clear" w:color="auto" w:fill="FFFFFF"/>
          <w:lang w:bidi="fa-IR"/>
        </w:rPr>
        <w:t>к</w:t>
      </w:r>
      <w:proofErr w:type="gramEnd"/>
      <w:r w:rsidRPr="007C086E">
        <w:rPr>
          <w:rFonts w:ascii="Times New Roman" w:hAnsi="Times New Roman" w:cs="Times New Roman"/>
          <w:sz w:val="28"/>
          <w:szCs w:val="28"/>
          <w:shd w:val="clear" w:color="auto" w:fill="FFFFFF"/>
          <w:lang w:bidi="fa-IR"/>
        </w:rPr>
        <w:t xml:space="preserve"> тегеранской архиепархии относи</w:t>
      </w:r>
      <w:r w:rsidR="00330B43" w:rsidRPr="007C086E">
        <w:rPr>
          <w:rFonts w:ascii="Times New Roman" w:hAnsi="Times New Roman" w:cs="Times New Roman"/>
          <w:sz w:val="28"/>
          <w:szCs w:val="28"/>
          <w:shd w:val="clear" w:color="auto" w:fill="FFFFFF"/>
          <w:lang w:bidi="fa-IR"/>
        </w:rPr>
        <w:t>лось</w:t>
      </w:r>
      <w:r w:rsidRPr="007C086E">
        <w:rPr>
          <w:rFonts w:ascii="Times New Roman" w:hAnsi="Times New Roman" w:cs="Times New Roman"/>
          <w:sz w:val="28"/>
          <w:szCs w:val="28"/>
          <w:shd w:val="clear" w:color="auto" w:fill="FFFFFF"/>
          <w:lang w:bidi="fa-IR"/>
        </w:rPr>
        <w:t xml:space="preserve"> 2 тысячи ассирийских католиков. Архиепископом ее с 1999 г. является Рамзи Гарму (род. 1945). 2) </w:t>
      </w:r>
      <w:r w:rsidR="00405467" w:rsidRPr="00405467">
        <w:rPr>
          <w:rFonts w:ascii="Times New Roman" w:hAnsi="Times New Roman" w:cs="Times New Roman"/>
          <w:i/>
          <w:iCs/>
          <w:sz w:val="28"/>
          <w:szCs w:val="28"/>
          <w:shd w:val="clear" w:color="auto" w:fill="FFFFFF"/>
          <w:lang w:bidi="fa-IR"/>
        </w:rPr>
        <w:t>Архиепархия в г</w:t>
      </w:r>
      <w:proofErr w:type="gramStart"/>
      <w:r w:rsidR="00405467" w:rsidRPr="00405467">
        <w:rPr>
          <w:rFonts w:ascii="Times New Roman" w:hAnsi="Times New Roman" w:cs="Times New Roman"/>
          <w:i/>
          <w:iCs/>
          <w:sz w:val="28"/>
          <w:szCs w:val="28"/>
          <w:shd w:val="clear" w:color="auto" w:fill="FFFFFF"/>
          <w:lang w:bidi="fa-IR"/>
        </w:rPr>
        <w:t>.У</w:t>
      </w:r>
      <w:proofErr w:type="gramEnd"/>
      <w:r w:rsidR="00405467" w:rsidRPr="00405467">
        <w:rPr>
          <w:rFonts w:ascii="Times New Roman" w:hAnsi="Times New Roman" w:cs="Times New Roman"/>
          <w:i/>
          <w:iCs/>
          <w:sz w:val="28"/>
          <w:szCs w:val="28"/>
          <w:shd w:val="clear" w:color="auto" w:fill="FFFFFF"/>
          <w:lang w:bidi="fa-IR"/>
        </w:rPr>
        <w:t>рмия</w:t>
      </w:r>
      <w:r w:rsidR="00405467">
        <w:rPr>
          <w:rFonts w:ascii="Times New Roman" w:hAnsi="Times New Roman" w:cs="Times New Roman"/>
          <w:sz w:val="28"/>
          <w:szCs w:val="28"/>
          <w:shd w:val="clear" w:color="auto" w:fill="FFFFFF"/>
          <w:lang w:bidi="fa-IR"/>
        </w:rPr>
        <w:t>.</w:t>
      </w:r>
      <w:r w:rsidR="009D1CC1"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Вторая по величине архиепархия Халдейс</w:t>
      </w:r>
      <w:r w:rsidR="001109D5" w:rsidRPr="007C086E">
        <w:rPr>
          <w:rFonts w:ascii="Times New Roman" w:hAnsi="Times New Roman" w:cs="Times New Roman"/>
          <w:sz w:val="28"/>
          <w:szCs w:val="28"/>
          <w:shd w:val="clear" w:color="auto" w:fill="FFFFFF"/>
          <w:lang w:bidi="fa-IR"/>
        </w:rPr>
        <w:t>кой Католической Ц</w:t>
      </w:r>
      <w:r w:rsidRPr="007C086E">
        <w:rPr>
          <w:rFonts w:ascii="Times New Roman" w:hAnsi="Times New Roman" w:cs="Times New Roman"/>
          <w:sz w:val="28"/>
          <w:szCs w:val="28"/>
          <w:shd w:val="clear" w:color="auto" w:fill="FFFFFF"/>
          <w:lang w:bidi="fa-IR"/>
        </w:rPr>
        <w:t>еркви</w:t>
      </w:r>
      <w:r w:rsidR="009D1CC1">
        <w:rPr>
          <w:rFonts w:ascii="Times New Roman" w:hAnsi="Times New Roman" w:cs="Times New Roman"/>
          <w:sz w:val="28"/>
          <w:szCs w:val="28"/>
          <w:shd w:val="clear" w:color="auto" w:fill="FFFFFF"/>
          <w:lang w:bidi="fa-IR"/>
        </w:rPr>
        <w:t>, основана в 1890 г.</w:t>
      </w:r>
      <w:r w:rsidRPr="007C086E">
        <w:rPr>
          <w:rFonts w:ascii="Times New Roman" w:hAnsi="Times New Roman" w:cs="Times New Roman"/>
          <w:sz w:val="28"/>
          <w:szCs w:val="28"/>
          <w:shd w:val="clear" w:color="auto" w:fill="FFFFFF"/>
          <w:lang w:bidi="fa-IR"/>
        </w:rPr>
        <w:t xml:space="preserve"> </w:t>
      </w:r>
      <w:r w:rsidR="009D1CC1">
        <w:rPr>
          <w:rFonts w:ascii="Times New Roman" w:hAnsi="Times New Roman" w:cs="Times New Roman"/>
          <w:sz w:val="28"/>
          <w:szCs w:val="28"/>
          <w:shd w:val="clear" w:color="auto" w:fill="FFFFFF"/>
          <w:lang w:bidi="fa-IR"/>
        </w:rPr>
        <w:t>К</w:t>
      </w:r>
      <w:r w:rsidRPr="007C086E">
        <w:rPr>
          <w:rFonts w:ascii="Times New Roman" w:hAnsi="Times New Roman" w:cs="Times New Roman"/>
          <w:sz w:val="28"/>
          <w:szCs w:val="28"/>
          <w:shd w:val="clear" w:color="auto" w:fill="FFFFFF"/>
          <w:lang w:bidi="fa-IR"/>
        </w:rPr>
        <w:t xml:space="preserve"> ней же относится епархия в г. Салмас. Число католиков этих епархий в 2016 г. равнялось 1,5 тысяче</w:t>
      </w:r>
      <w:r w:rsidR="00330B43" w:rsidRPr="007C086E">
        <w:rPr>
          <w:rFonts w:ascii="Times New Roman" w:hAnsi="Times New Roman" w:cs="Times New Roman"/>
          <w:sz w:val="28"/>
          <w:szCs w:val="28"/>
          <w:shd w:val="clear" w:color="auto" w:fill="FFFFFF"/>
          <w:lang w:bidi="fa-IR"/>
        </w:rPr>
        <w:t xml:space="preserve"> человек</w:t>
      </w:r>
      <w:r w:rsidR="00444E43" w:rsidRPr="007C086E">
        <w:rPr>
          <w:rFonts w:ascii="Times New Roman" w:hAnsi="Times New Roman" w:cs="Times New Roman"/>
          <w:sz w:val="28"/>
          <w:szCs w:val="28"/>
          <w:shd w:val="clear" w:color="auto" w:fill="FFFFFF"/>
          <w:lang w:bidi="fa-IR"/>
        </w:rPr>
        <w:t>. С 1983 г. по настоящее время</w:t>
      </w:r>
      <w:r w:rsidRPr="007C086E">
        <w:rPr>
          <w:rFonts w:ascii="Times New Roman" w:hAnsi="Times New Roman" w:cs="Times New Roman"/>
          <w:sz w:val="28"/>
          <w:szCs w:val="28"/>
          <w:shd w:val="clear" w:color="auto" w:fill="FFFFFF"/>
          <w:lang w:bidi="fa-IR"/>
        </w:rPr>
        <w:t xml:space="preserve"> архиепископом Урмии является Томас Мерам (род. 1943). </w:t>
      </w:r>
      <w:r w:rsidR="00416E3A">
        <w:rPr>
          <w:rFonts w:ascii="Times New Roman" w:hAnsi="Times New Roman" w:cs="Times New Roman"/>
          <w:sz w:val="28"/>
          <w:szCs w:val="28"/>
          <w:shd w:val="clear" w:color="auto" w:fill="FFFFFF"/>
          <w:lang w:bidi="fa-IR"/>
        </w:rPr>
        <w:t>На сегодняшний день</w:t>
      </w:r>
      <w:r w:rsidRPr="007C086E">
        <w:rPr>
          <w:rFonts w:ascii="Times New Roman" w:hAnsi="Times New Roman" w:cs="Times New Roman"/>
          <w:sz w:val="28"/>
          <w:szCs w:val="28"/>
          <w:shd w:val="clear" w:color="auto" w:fill="FFFFFF"/>
          <w:lang w:bidi="fa-IR"/>
        </w:rPr>
        <w:t xml:space="preserve"> к урмийской архиепархии и епарх</w:t>
      </w:r>
      <w:r w:rsidR="00330B43" w:rsidRPr="007C086E">
        <w:rPr>
          <w:rFonts w:ascii="Times New Roman" w:hAnsi="Times New Roman" w:cs="Times New Roman"/>
          <w:sz w:val="28"/>
          <w:szCs w:val="28"/>
          <w:shd w:val="clear" w:color="auto" w:fill="FFFFFF"/>
          <w:lang w:bidi="fa-IR"/>
        </w:rPr>
        <w:t>ии Салмаса относится порядка 10</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lastRenderedPageBreak/>
        <w:t xml:space="preserve">храмов. 3) </w:t>
      </w:r>
      <w:r w:rsidR="009D1CC1" w:rsidRPr="009D1CC1">
        <w:rPr>
          <w:rFonts w:ascii="Times New Roman" w:hAnsi="Times New Roman" w:cs="Times New Roman"/>
          <w:i/>
          <w:iCs/>
          <w:sz w:val="28"/>
          <w:szCs w:val="28"/>
          <w:shd w:val="clear" w:color="auto" w:fill="FFFFFF"/>
          <w:lang w:bidi="fa-IR"/>
        </w:rPr>
        <w:t>Архиепархия в г. Ахваз</w:t>
      </w:r>
      <w:r w:rsidR="009D1CC1">
        <w:rPr>
          <w:rFonts w:ascii="Times New Roman" w:hAnsi="Times New Roman" w:cs="Times New Roman"/>
          <w:sz w:val="28"/>
          <w:szCs w:val="28"/>
          <w:shd w:val="clear" w:color="auto" w:fill="FFFFFF"/>
          <w:lang w:bidi="fa-IR"/>
        </w:rPr>
        <w:t>.</w:t>
      </w:r>
      <w:r w:rsidR="009D1CC1" w:rsidRPr="007C086E">
        <w:rPr>
          <w:rStyle w:val="a6"/>
          <w:rFonts w:ascii="Times New Roman" w:hAnsi="Times New Roman" w:cs="Times New Roman"/>
          <w:b/>
          <w:bCs/>
          <w:sz w:val="28"/>
          <w:szCs w:val="28"/>
          <w:shd w:val="clear" w:color="auto" w:fill="FFFFFF"/>
          <w:lang w:bidi="fa-IR"/>
        </w:rPr>
        <w:footnoteReference w:id="350"/>
      </w:r>
      <w:r w:rsidR="009D1CC1">
        <w:rPr>
          <w:rFonts w:ascii="Times New Roman" w:hAnsi="Times New Roman" w:cs="Times New Roman"/>
          <w:sz w:val="28"/>
          <w:szCs w:val="28"/>
          <w:shd w:val="clear" w:color="auto" w:fill="FFFFFF"/>
          <w:lang w:bidi="fa-IR"/>
        </w:rPr>
        <w:t xml:space="preserve"> Является </w:t>
      </w:r>
      <w:r w:rsidRPr="007C086E">
        <w:rPr>
          <w:rFonts w:ascii="Times New Roman" w:hAnsi="Times New Roman" w:cs="Times New Roman"/>
          <w:sz w:val="28"/>
          <w:szCs w:val="28"/>
          <w:shd w:val="clear" w:color="auto" w:fill="FFFFFF"/>
          <w:lang w:bidi="fa-IR"/>
        </w:rPr>
        <w:t>самой малочисленной архиепархи</w:t>
      </w:r>
      <w:r w:rsidR="009D1CC1">
        <w:rPr>
          <w:rFonts w:ascii="Times New Roman" w:hAnsi="Times New Roman" w:cs="Times New Roman"/>
          <w:sz w:val="28"/>
          <w:szCs w:val="28"/>
          <w:shd w:val="clear" w:color="auto" w:fill="FFFFFF"/>
          <w:lang w:bidi="fa-IR"/>
        </w:rPr>
        <w:t>ей</w:t>
      </w:r>
      <w:r w:rsidRPr="007C086E">
        <w:rPr>
          <w:rFonts w:ascii="Times New Roman" w:hAnsi="Times New Roman" w:cs="Times New Roman"/>
          <w:sz w:val="28"/>
          <w:szCs w:val="28"/>
          <w:shd w:val="clear" w:color="auto" w:fill="FFFFFF"/>
          <w:lang w:bidi="fa-IR"/>
        </w:rPr>
        <w:t>, к которой в 2016 г. относилось только 40 человек. Находится под контролем тегеранского архиепископа Рамзи Гарму.</w:t>
      </w:r>
    </w:p>
    <w:p w:rsidR="001B2E0B" w:rsidRPr="007C086E" w:rsidRDefault="001B2E0B" w:rsidP="00416E3A">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Римско-католическая епархия располагается в Исфахане и была основана там еще в первой половине </w:t>
      </w:r>
      <w:r w:rsidRPr="007C086E">
        <w:rPr>
          <w:rFonts w:ascii="Times New Roman" w:hAnsi="Times New Roman" w:cs="Times New Roman"/>
          <w:sz w:val="28"/>
          <w:szCs w:val="28"/>
          <w:shd w:val="clear" w:color="auto" w:fill="FFFFFF"/>
          <w:lang w:val="en-US" w:bidi="fa-IR"/>
        </w:rPr>
        <w:t>XVII</w:t>
      </w:r>
      <w:r w:rsidRPr="007C086E">
        <w:rPr>
          <w:rFonts w:ascii="Times New Roman" w:hAnsi="Times New Roman" w:cs="Times New Roman"/>
          <w:sz w:val="28"/>
          <w:szCs w:val="28"/>
          <w:shd w:val="clear" w:color="auto" w:fill="FFFFFF"/>
          <w:lang w:bidi="fa-IR"/>
        </w:rPr>
        <w:t xml:space="preserve"> в. с возрождением католических миссий в Иране. В 1910 г. </w:t>
      </w:r>
      <w:proofErr w:type="gramStart"/>
      <w:r w:rsidRPr="007C086E">
        <w:rPr>
          <w:rFonts w:ascii="Times New Roman" w:hAnsi="Times New Roman" w:cs="Times New Roman"/>
          <w:sz w:val="28"/>
          <w:szCs w:val="28"/>
          <w:shd w:val="clear" w:color="auto" w:fill="FFFFFF"/>
          <w:lang w:bidi="fa-IR"/>
        </w:rPr>
        <w:t>переведена</w:t>
      </w:r>
      <w:proofErr w:type="gramEnd"/>
      <w:r w:rsidRPr="007C086E">
        <w:rPr>
          <w:rFonts w:ascii="Times New Roman" w:hAnsi="Times New Roman" w:cs="Times New Roman"/>
          <w:sz w:val="28"/>
          <w:szCs w:val="28"/>
          <w:shd w:val="clear" w:color="auto" w:fill="FFFFFF"/>
          <w:lang w:bidi="fa-IR"/>
        </w:rPr>
        <w:t xml:space="preserve"> в ранг архиепархии. Вскоре после Исламской революции </w:t>
      </w:r>
      <w:r w:rsidR="009D1CC1">
        <w:rPr>
          <w:rFonts w:ascii="Times New Roman" w:hAnsi="Times New Roman" w:cs="Times New Roman"/>
          <w:sz w:val="28"/>
          <w:szCs w:val="28"/>
          <w:shd w:val="clear" w:color="auto" w:fill="FFFFFF"/>
          <w:lang w:bidi="fa-IR"/>
        </w:rPr>
        <w:t xml:space="preserve">1978 - </w:t>
      </w:r>
      <w:r w:rsidRPr="007C086E">
        <w:rPr>
          <w:rFonts w:ascii="Times New Roman" w:hAnsi="Times New Roman" w:cs="Times New Roman"/>
          <w:sz w:val="28"/>
          <w:szCs w:val="28"/>
          <w:shd w:val="clear" w:color="auto" w:fill="FFFFFF"/>
          <w:lang w:bidi="fa-IR"/>
        </w:rPr>
        <w:t>1979 г.</w:t>
      </w:r>
      <w:r w:rsidR="009D1CC1">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как и многие представители западного </w:t>
      </w:r>
      <w:r w:rsidR="00330B43" w:rsidRPr="007C086E">
        <w:rPr>
          <w:rFonts w:ascii="Times New Roman" w:hAnsi="Times New Roman" w:cs="Times New Roman"/>
          <w:sz w:val="28"/>
          <w:szCs w:val="28"/>
          <w:shd w:val="clear" w:color="auto" w:fill="FFFFFF"/>
          <w:lang w:bidi="fa-IR"/>
        </w:rPr>
        <w:t>христианства,</w:t>
      </w:r>
      <w:r w:rsidRPr="007C086E">
        <w:rPr>
          <w:rFonts w:ascii="Times New Roman" w:hAnsi="Times New Roman" w:cs="Times New Roman"/>
          <w:sz w:val="28"/>
          <w:szCs w:val="28"/>
          <w:shd w:val="clear" w:color="auto" w:fill="FFFFFF"/>
          <w:lang w:bidi="fa-IR"/>
        </w:rPr>
        <w:t xml:space="preserve"> архиепископ Римско-католической </w:t>
      </w:r>
      <w:r w:rsidR="00330B43" w:rsidRPr="007C086E">
        <w:rPr>
          <w:rFonts w:ascii="Times New Roman" w:hAnsi="Times New Roman" w:cs="Times New Roman"/>
          <w:sz w:val="28"/>
          <w:szCs w:val="28"/>
          <w:shd w:val="clear" w:color="auto" w:fill="FFFFFF"/>
          <w:lang w:bidi="fa-IR"/>
        </w:rPr>
        <w:t>архи</w:t>
      </w:r>
      <w:r w:rsidRPr="007C086E">
        <w:rPr>
          <w:rFonts w:ascii="Times New Roman" w:hAnsi="Times New Roman" w:cs="Times New Roman"/>
          <w:sz w:val="28"/>
          <w:szCs w:val="28"/>
          <w:shd w:val="clear" w:color="auto" w:fill="FFFFFF"/>
          <w:lang w:bidi="fa-IR"/>
        </w:rPr>
        <w:t xml:space="preserve">епархии Исфахана Кевин Уильям Барден (1908 </w:t>
      </w:r>
      <w:r w:rsidR="00416E3A"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2004) был выслан из страны. И только в 1989 г. вновь был назначен глава исфаханской епархии. В 2015 г. на эту должность был назначен о. Джек Юсефф. В 2013</w:t>
      </w:r>
      <w:r w:rsidR="00416E3A"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2014 гг. к исфаханской епархии относилось порядка 2 тысяч католиков.</w:t>
      </w:r>
    </w:p>
    <w:p w:rsidR="001B2E0B" w:rsidRPr="007C086E" w:rsidRDefault="001B2E0B" w:rsidP="00444E43">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Говоря в целом о ны</w:t>
      </w:r>
      <w:r w:rsidR="001109D5" w:rsidRPr="007C086E">
        <w:rPr>
          <w:rFonts w:ascii="Times New Roman" w:hAnsi="Times New Roman" w:cs="Times New Roman"/>
          <w:sz w:val="28"/>
          <w:szCs w:val="28"/>
          <w:shd w:val="clear" w:color="auto" w:fill="FFFFFF"/>
          <w:lang w:bidi="fa-IR"/>
        </w:rPr>
        <w:t>нешних взаимоотношениях Римско-Католической Ц</w:t>
      </w:r>
      <w:r w:rsidRPr="007C086E">
        <w:rPr>
          <w:rFonts w:ascii="Times New Roman" w:hAnsi="Times New Roman" w:cs="Times New Roman"/>
          <w:sz w:val="28"/>
          <w:szCs w:val="28"/>
          <w:shd w:val="clear" w:color="auto" w:fill="FFFFFF"/>
          <w:lang w:bidi="fa-IR"/>
        </w:rPr>
        <w:t xml:space="preserve">еркви и Исламской </w:t>
      </w:r>
      <w:r w:rsidR="00330B43" w:rsidRPr="007C086E">
        <w:rPr>
          <w:rFonts w:ascii="Times New Roman" w:hAnsi="Times New Roman" w:cs="Times New Roman"/>
          <w:sz w:val="28"/>
          <w:szCs w:val="28"/>
          <w:shd w:val="clear" w:color="auto" w:fill="FFFFFF"/>
          <w:lang w:bidi="fa-IR"/>
        </w:rPr>
        <w:t>Республики Иран, можно отметить</w:t>
      </w:r>
      <w:r w:rsidRPr="007C086E">
        <w:rPr>
          <w:rFonts w:ascii="Times New Roman" w:hAnsi="Times New Roman" w:cs="Times New Roman"/>
          <w:sz w:val="28"/>
          <w:szCs w:val="28"/>
          <w:shd w:val="clear" w:color="auto" w:fill="FFFFFF"/>
          <w:lang w:bidi="fa-IR"/>
        </w:rPr>
        <w:t xml:space="preserve"> определенные стремления к дружественному диалогу. </w:t>
      </w:r>
      <w:proofErr w:type="gramStart"/>
      <w:r w:rsidRPr="007C086E">
        <w:rPr>
          <w:rFonts w:ascii="Times New Roman" w:hAnsi="Times New Roman" w:cs="Times New Roman"/>
          <w:sz w:val="28"/>
          <w:szCs w:val="28"/>
          <w:shd w:val="clear" w:color="auto" w:fill="FFFFFF"/>
          <w:lang w:bidi="fa-IR"/>
        </w:rPr>
        <w:t>Совсем недавно, в январе 2016 г. в В</w:t>
      </w:r>
      <w:r w:rsidR="00444E43" w:rsidRPr="007C086E">
        <w:rPr>
          <w:rFonts w:ascii="Times New Roman" w:hAnsi="Times New Roman" w:cs="Times New Roman"/>
          <w:sz w:val="28"/>
          <w:szCs w:val="28"/>
          <w:shd w:val="clear" w:color="auto" w:fill="FFFFFF"/>
          <w:lang w:bidi="fa-IR"/>
        </w:rPr>
        <w:t>атикане состоялась встреча Папы</w:t>
      </w:r>
      <w:r w:rsidRPr="007C086E">
        <w:rPr>
          <w:rFonts w:ascii="Times New Roman" w:hAnsi="Times New Roman" w:cs="Times New Roman"/>
          <w:sz w:val="28"/>
          <w:szCs w:val="28"/>
          <w:shd w:val="clear" w:color="auto" w:fill="FFFFFF"/>
          <w:lang w:bidi="fa-IR"/>
        </w:rPr>
        <w:t xml:space="preserve"> Франциска (род. 1936) и президента </w:t>
      </w:r>
      <w:r w:rsidR="00330B43" w:rsidRPr="007C086E">
        <w:rPr>
          <w:rFonts w:ascii="Times New Roman" w:hAnsi="Times New Roman" w:cs="Times New Roman"/>
          <w:sz w:val="28"/>
          <w:szCs w:val="28"/>
          <w:shd w:val="clear" w:color="auto" w:fill="FFFFFF"/>
          <w:lang w:bidi="fa-IR"/>
        </w:rPr>
        <w:t>ИРИ Хасана Роухани (род. 1948), на которой</w:t>
      </w:r>
      <w:r w:rsidRPr="007C086E">
        <w:rPr>
          <w:rFonts w:ascii="Times New Roman" w:hAnsi="Times New Roman" w:cs="Times New Roman"/>
          <w:sz w:val="28"/>
          <w:szCs w:val="28"/>
          <w:shd w:val="clear" w:color="auto" w:fill="FFFFFF"/>
          <w:lang w:bidi="fa-IR"/>
        </w:rPr>
        <w:t xml:space="preserve"> вместе с вопросами о соглашении по иранской ядерной программе и о важной роли Ирана в неспокойном ближневосточном регионе, обсуждались</w:t>
      </w:r>
      <w:r w:rsidR="00330B43" w:rsidRPr="007C086E">
        <w:rPr>
          <w:rFonts w:ascii="Times New Roman" w:hAnsi="Times New Roman" w:cs="Times New Roman"/>
          <w:sz w:val="28"/>
          <w:szCs w:val="28"/>
          <w:shd w:val="clear" w:color="auto" w:fill="FFFFFF"/>
          <w:lang w:bidi="fa-IR"/>
        </w:rPr>
        <w:t xml:space="preserve"> также</w:t>
      </w:r>
      <w:r w:rsidRPr="007C086E">
        <w:rPr>
          <w:rFonts w:ascii="Times New Roman" w:hAnsi="Times New Roman" w:cs="Times New Roman"/>
          <w:sz w:val="28"/>
          <w:szCs w:val="28"/>
          <w:shd w:val="clear" w:color="auto" w:fill="FFFFFF"/>
          <w:lang w:bidi="fa-IR"/>
        </w:rPr>
        <w:t xml:space="preserve"> вопросы значимости межрелигиозного диалога и ответственности религиозных общин в деле содействия установления мира и терпимости.</w:t>
      </w:r>
      <w:proofErr w:type="gramEnd"/>
      <w:r w:rsidRPr="007C086E">
        <w:rPr>
          <w:rStyle w:val="a6"/>
          <w:rFonts w:ascii="Times New Roman" w:hAnsi="Times New Roman" w:cs="Times New Roman"/>
          <w:b/>
          <w:bCs/>
          <w:sz w:val="28"/>
          <w:szCs w:val="28"/>
          <w:shd w:val="clear" w:color="auto" w:fill="FFFFFF"/>
          <w:lang w:bidi="fa-IR"/>
        </w:rPr>
        <w:footnoteReference w:id="351"/>
      </w:r>
      <w:r w:rsidRPr="007C086E">
        <w:rPr>
          <w:rFonts w:ascii="Times New Roman" w:hAnsi="Times New Roman" w:cs="Times New Roman"/>
          <w:sz w:val="28"/>
          <w:szCs w:val="28"/>
          <w:shd w:val="clear" w:color="auto" w:fill="FFFFFF"/>
          <w:lang w:bidi="fa-IR"/>
        </w:rPr>
        <w:t xml:space="preserve"> Это была первая встреча между главой ИРИ и Папой с 1999 г., после встречи Пап</w:t>
      </w:r>
      <w:proofErr w:type="gramStart"/>
      <w:r w:rsidRPr="007C086E">
        <w:rPr>
          <w:rFonts w:ascii="Times New Roman" w:hAnsi="Times New Roman" w:cs="Times New Roman"/>
          <w:sz w:val="28"/>
          <w:szCs w:val="28"/>
          <w:shd w:val="clear" w:color="auto" w:fill="FFFFFF"/>
          <w:lang w:bidi="fa-IR"/>
        </w:rPr>
        <w:t>ы Иоа</w:t>
      </w:r>
      <w:proofErr w:type="gramEnd"/>
      <w:r w:rsidRPr="007C086E">
        <w:rPr>
          <w:rFonts w:ascii="Times New Roman" w:hAnsi="Times New Roman" w:cs="Times New Roman"/>
          <w:sz w:val="28"/>
          <w:szCs w:val="28"/>
          <w:shd w:val="clear" w:color="auto" w:fill="FFFFFF"/>
          <w:lang w:bidi="fa-IR"/>
        </w:rPr>
        <w:t xml:space="preserve">нна Павла </w:t>
      </w:r>
      <w:r w:rsidRPr="007C086E">
        <w:rPr>
          <w:rFonts w:ascii="Times New Roman" w:hAnsi="Times New Roman" w:cs="Times New Roman"/>
          <w:sz w:val="28"/>
          <w:szCs w:val="28"/>
          <w:shd w:val="clear" w:color="auto" w:fill="FFFFFF"/>
          <w:lang w:val="en-US" w:bidi="fa-IR"/>
        </w:rPr>
        <w:t>II</w:t>
      </w:r>
      <w:r w:rsidRPr="007C086E">
        <w:rPr>
          <w:rFonts w:ascii="Times New Roman" w:hAnsi="Times New Roman" w:cs="Times New Roman"/>
          <w:sz w:val="28"/>
          <w:szCs w:val="28"/>
          <w:shd w:val="clear" w:color="auto" w:fill="FFFFFF"/>
          <w:lang w:bidi="fa-IR"/>
        </w:rPr>
        <w:t xml:space="preserve"> (1920 – 2005) и пятого президента Ирана Мохаммада Хатами (род. 1943).</w:t>
      </w:r>
      <w:r w:rsidRPr="007C086E">
        <w:rPr>
          <w:rFonts w:ascii="Times New Roman" w:hAnsi="Times New Roman" w:cs="Times New Roman"/>
          <w:sz w:val="28"/>
          <w:szCs w:val="28"/>
          <w:shd w:val="clear" w:color="auto" w:fill="FFFFFF"/>
          <w:rtl/>
          <w:lang w:bidi="fa-IR"/>
        </w:rPr>
        <w:t xml:space="preserve"> </w:t>
      </w:r>
      <w:r w:rsidRPr="007C086E">
        <w:rPr>
          <w:rFonts w:ascii="Times New Roman" w:hAnsi="Times New Roman" w:cs="Times New Roman"/>
          <w:sz w:val="28"/>
          <w:szCs w:val="28"/>
          <w:shd w:val="clear" w:color="auto" w:fill="FFFFFF"/>
          <w:lang w:bidi="fa-IR"/>
        </w:rPr>
        <w:t xml:space="preserve">В 2010 г. в Ватикане на Седьмой Генеральной конгрегации Специальной Ассамблеи по Ближнему Востоку выступил с докладом по вопросу положения и проблем современных религиозных общин иранский Аятолла </w:t>
      </w:r>
      <w:r w:rsidRPr="007C086E">
        <w:rPr>
          <w:rFonts w:ascii="Times New Roman" w:hAnsi="Times New Roman" w:cs="Times New Roman"/>
          <w:sz w:val="28"/>
          <w:szCs w:val="28"/>
          <w:shd w:val="clear" w:color="auto" w:fill="FFFFFF"/>
          <w:lang w:bidi="fa-IR"/>
        </w:rPr>
        <w:lastRenderedPageBreak/>
        <w:t>Мостафа Мохакек Дама (род. 1945), высказавшийся утвердительно об улучшении межконфессиональных отношений между католиками и мусульманами.</w:t>
      </w:r>
      <w:r w:rsidRPr="007C086E">
        <w:rPr>
          <w:rStyle w:val="a6"/>
          <w:rFonts w:ascii="Times New Roman" w:hAnsi="Times New Roman" w:cs="Times New Roman"/>
          <w:b/>
          <w:bCs/>
          <w:sz w:val="28"/>
          <w:szCs w:val="28"/>
          <w:shd w:val="clear" w:color="auto" w:fill="FFFFFF"/>
          <w:lang w:bidi="fa-IR"/>
        </w:rPr>
        <w:footnoteReference w:id="352"/>
      </w:r>
      <w:r w:rsidRPr="007C086E">
        <w:rPr>
          <w:rFonts w:ascii="Times New Roman" w:hAnsi="Times New Roman" w:cs="Times New Roman"/>
          <w:sz w:val="28"/>
          <w:szCs w:val="28"/>
          <w:shd w:val="clear" w:color="auto" w:fill="FFFFFF"/>
          <w:lang w:bidi="fa-IR"/>
        </w:rPr>
        <w:t xml:space="preserve"> Помимо встреч на официальном уровне с 2011 г</w:t>
      </w:r>
      <w:r w:rsidR="00444E43" w:rsidRPr="007C086E">
        <w:rPr>
          <w:rFonts w:ascii="Times New Roman" w:hAnsi="Times New Roman" w:cs="Times New Roman"/>
          <w:sz w:val="28"/>
          <w:szCs w:val="28"/>
          <w:shd w:val="clear" w:color="auto" w:fill="FFFFFF"/>
          <w:lang w:bidi="fa-IR"/>
        </w:rPr>
        <w:t xml:space="preserve">. состоялось уже </w:t>
      </w:r>
      <w:r w:rsidR="002C01B5" w:rsidRPr="007C086E">
        <w:rPr>
          <w:rFonts w:ascii="Times New Roman" w:hAnsi="Times New Roman" w:cs="Times New Roman"/>
          <w:sz w:val="28"/>
          <w:szCs w:val="28"/>
          <w:shd w:val="clear" w:color="auto" w:fill="FFFFFF"/>
          <w:lang w:bidi="fa-IR"/>
        </w:rPr>
        <w:t xml:space="preserve">два съезда </w:t>
      </w:r>
      <w:r w:rsidRPr="007C086E">
        <w:rPr>
          <w:rFonts w:ascii="Times New Roman" w:hAnsi="Times New Roman" w:cs="Times New Roman"/>
          <w:sz w:val="28"/>
          <w:szCs w:val="28"/>
          <w:shd w:val="clear" w:color="auto" w:fill="FFFFFF"/>
          <w:lang w:bidi="fa-IR"/>
        </w:rPr>
        <w:t>католической монашеской организаци</w:t>
      </w:r>
      <w:r w:rsidR="002C01B5" w:rsidRPr="007C086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Монашеский межрелигиозный диалог (</w:t>
      </w:r>
      <w:r w:rsidRPr="007C086E">
        <w:rPr>
          <w:rFonts w:ascii="Times New Roman" w:hAnsi="Times New Roman" w:cs="Times New Roman"/>
          <w:sz w:val="28"/>
          <w:szCs w:val="28"/>
          <w:shd w:val="clear" w:color="auto" w:fill="FFFFFF"/>
        </w:rPr>
        <w:t>DIMMID</w:t>
      </w:r>
      <w:r w:rsidRPr="007C086E">
        <w:rPr>
          <w:rFonts w:ascii="Times New Roman" w:hAnsi="Times New Roman" w:cs="Times New Roman"/>
          <w:sz w:val="28"/>
          <w:szCs w:val="28"/>
          <w:shd w:val="clear" w:color="auto" w:fill="FFFFFF"/>
          <w:lang w:bidi="fa-IR"/>
        </w:rPr>
        <w:t>) Бенедиктинской конфедерации с иранскими мусульманами. Первая встреча состоялась в Ватикане, вторая же прошла в 2012 г. в священном для шиитов городе Куме.</w:t>
      </w:r>
    </w:p>
    <w:p w:rsidR="001B2E0B" w:rsidRPr="007C086E" w:rsidRDefault="001B2E0B" w:rsidP="009D1CC1">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r>
      <w:proofErr w:type="gramStart"/>
      <w:r w:rsidRPr="007C086E">
        <w:rPr>
          <w:rFonts w:ascii="Times New Roman" w:hAnsi="Times New Roman" w:cs="Times New Roman"/>
          <w:sz w:val="28"/>
          <w:szCs w:val="28"/>
          <w:shd w:val="clear" w:color="auto" w:fill="FFFFFF"/>
          <w:lang w:bidi="fa-IR"/>
        </w:rPr>
        <w:t xml:space="preserve">Протестантизм в Иране представлен сразу несколькими деноминациями: </w:t>
      </w:r>
      <w:r w:rsidR="009D1CC1">
        <w:rPr>
          <w:rFonts w:ascii="Times New Roman" w:hAnsi="Times New Roman" w:cs="Times New Roman"/>
          <w:sz w:val="28"/>
          <w:szCs w:val="28"/>
          <w:shd w:val="clear" w:color="auto" w:fill="FFFFFF"/>
          <w:lang w:bidi="fa-IR"/>
        </w:rPr>
        <w:t xml:space="preserve">1) </w:t>
      </w:r>
      <w:r w:rsidRPr="007C086E">
        <w:rPr>
          <w:rFonts w:ascii="Times New Roman" w:hAnsi="Times New Roman" w:cs="Times New Roman"/>
          <w:sz w:val="28"/>
          <w:szCs w:val="28"/>
          <w:shd w:val="clear" w:color="auto" w:fill="FFFFFF"/>
          <w:lang w:bidi="fa-IR"/>
        </w:rPr>
        <w:t>англикане в лице Е</w:t>
      </w:r>
      <w:r w:rsidR="001109D5" w:rsidRPr="007C086E">
        <w:rPr>
          <w:rFonts w:ascii="Times New Roman" w:hAnsi="Times New Roman" w:cs="Times New Roman"/>
          <w:sz w:val="28"/>
          <w:szCs w:val="28"/>
          <w:shd w:val="clear" w:color="auto" w:fill="FFFFFF"/>
          <w:lang w:bidi="fa-IR"/>
        </w:rPr>
        <w:t>пископальной Ц</w:t>
      </w:r>
      <w:r w:rsidRPr="007C086E">
        <w:rPr>
          <w:rFonts w:ascii="Times New Roman" w:hAnsi="Times New Roman" w:cs="Times New Roman"/>
          <w:sz w:val="28"/>
          <w:szCs w:val="28"/>
          <w:shd w:val="clear" w:color="auto" w:fill="FFFFFF"/>
          <w:lang w:bidi="fa-IR"/>
        </w:rPr>
        <w:t>еркви Иерусалима и Ближнего Востока, под чью юрисдикцию попадает иранская епархия</w:t>
      </w:r>
      <w:r w:rsidRPr="007C086E">
        <w:rPr>
          <w:rStyle w:val="a6"/>
          <w:rFonts w:ascii="Times New Roman" w:hAnsi="Times New Roman" w:cs="Times New Roman"/>
          <w:b/>
          <w:bCs/>
          <w:sz w:val="28"/>
          <w:szCs w:val="28"/>
          <w:shd w:val="clear" w:color="auto" w:fill="FFFFFF"/>
          <w:lang w:bidi="fa-IR"/>
        </w:rPr>
        <w:footnoteReference w:id="353"/>
      </w:r>
      <w:r w:rsidRPr="007C086E">
        <w:rPr>
          <w:rFonts w:ascii="Times New Roman" w:hAnsi="Times New Roman" w:cs="Times New Roman"/>
          <w:sz w:val="28"/>
          <w:szCs w:val="28"/>
          <w:shd w:val="clear" w:color="auto" w:fill="FFFFFF"/>
          <w:lang w:bidi="fa-IR"/>
        </w:rPr>
        <w:t xml:space="preserve">; </w:t>
      </w:r>
      <w:r w:rsidR="009D1CC1">
        <w:rPr>
          <w:rFonts w:ascii="Times New Roman" w:hAnsi="Times New Roman" w:cs="Times New Roman"/>
          <w:sz w:val="28"/>
          <w:szCs w:val="28"/>
          <w:shd w:val="clear" w:color="auto" w:fill="FFFFFF"/>
          <w:lang w:bidi="fa-IR"/>
        </w:rPr>
        <w:t xml:space="preserve">2) </w:t>
      </w:r>
      <w:r w:rsidRPr="007C086E">
        <w:rPr>
          <w:rFonts w:ascii="Times New Roman" w:hAnsi="Times New Roman" w:cs="Times New Roman"/>
          <w:sz w:val="28"/>
          <w:szCs w:val="28"/>
          <w:shd w:val="clear" w:color="auto" w:fill="FFFFFF"/>
          <w:lang w:bidi="fa-IR"/>
        </w:rPr>
        <w:t>пресв</w:t>
      </w:r>
      <w:r w:rsidR="001109D5" w:rsidRPr="007C086E">
        <w:rPr>
          <w:rFonts w:ascii="Times New Roman" w:hAnsi="Times New Roman" w:cs="Times New Roman"/>
          <w:sz w:val="28"/>
          <w:szCs w:val="28"/>
          <w:shd w:val="clear" w:color="auto" w:fill="FFFFFF"/>
          <w:lang w:bidi="fa-IR"/>
        </w:rPr>
        <w:t>итериане в лице Евангелической Пресвитерианской Ц</w:t>
      </w:r>
      <w:r w:rsidRPr="007C086E">
        <w:rPr>
          <w:rFonts w:ascii="Times New Roman" w:hAnsi="Times New Roman" w:cs="Times New Roman"/>
          <w:sz w:val="28"/>
          <w:szCs w:val="28"/>
          <w:shd w:val="clear" w:color="auto" w:fill="FFFFFF"/>
          <w:lang w:bidi="fa-IR"/>
        </w:rPr>
        <w:t xml:space="preserve">еркви в Иране; </w:t>
      </w:r>
      <w:r w:rsidR="009D1CC1">
        <w:rPr>
          <w:rFonts w:ascii="Times New Roman" w:hAnsi="Times New Roman" w:cs="Times New Roman"/>
          <w:sz w:val="28"/>
          <w:szCs w:val="28"/>
          <w:shd w:val="clear" w:color="auto" w:fill="FFFFFF"/>
          <w:lang w:bidi="fa-IR"/>
        </w:rPr>
        <w:t xml:space="preserve">3) </w:t>
      </w:r>
      <w:r w:rsidRPr="007C086E">
        <w:rPr>
          <w:rFonts w:ascii="Times New Roman" w:hAnsi="Times New Roman" w:cs="Times New Roman"/>
          <w:sz w:val="28"/>
          <w:szCs w:val="28"/>
          <w:shd w:val="clear" w:color="auto" w:fill="FFFFFF"/>
          <w:lang w:bidi="fa-IR"/>
        </w:rPr>
        <w:t xml:space="preserve">Церковь Пятидесятницы, представленная в Иране ответвлением Всемирного Братства Ассамблеи Бога Церковью Джамаат-е Раббани, в которой службы ведутся на персидском и на </w:t>
      </w:r>
      <w:r w:rsidR="002C01B5" w:rsidRPr="007C086E">
        <w:rPr>
          <w:rFonts w:ascii="Times New Roman" w:hAnsi="Times New Roman" w:cs="Times New Roman"/>
          <w:sz w:val="28"/>
          <w:szCs w:val="28"/>
          <w:shd w:val="clear" w:color="auto" w:fill="FFFFFF"/>
          <w:lang w:bidi="fa-IR"/>
        </w:rPr>
        <w:t>армянском языках;</w:t>
      </w:r>
      <w:proofErr w:type="gramEnd"/>
      <w:r w:rsidR="009D1CC1">
        <w:rPr>
          <w:rFonts w:ascii="Times New Roman" w:hAnsi="Times New Roman" w:cs="Times New Roman"/>
          <w:sz w:val="28"/>
          <w:szCs w:val="28"/>
          <w:shd w:val="clear" w:color="auto" w:fill="FFFFFF"/>
          <w:lang w:bidi="fa-IR"/>
        </w:rPr>
        <w:t xml:space="preserve"> 4) </w:t>
      </w:r>
      <w:r w:rsidR="002C01B5" w:rsidRPr="007C086E">
        <w:rPr>
          <w:rFonts w:ascii="Times New Roman" w:hAnsi="Times New Roman" w:cs="Times New Roman"/>
          <w:sz w:val="28"/>
          <w:szCs w:val="28"/>
          <w:shd w:val="clear" w:color="auto" w:fill="FFFFFF"/>
          <w:lang w:bidi="fa-IR"/>
        </w:rPr>
        <w:t>Церковь адвент</w:t>
      </w:r>
      <w:r w:rsidRPr="007C086E">
        <w:rPr>
          <w:rFonts w:ascii="Times New Roman" w:hAnsi="Times New Roman" w:cs="Times New Roman"/>
          <w:sz w:val="28"/>
          <w:szCs w:val="28"/>
          <w:shd w:val="clear" w:color="auto" w:fill="FFFFFF"/>
          <w:lang w:bidi="fa-IR"/>
        </w:rPr>
        <w:t>истов седьмого дня в Иране. К 1994 г. численность последователей всех протестантских деноминаций равнялась приблизительно 15 тысячам.</w:t>
      </w:r>
      <w:r w:rsidRPr="007C086E">
        <w:rPr>
          <w:rStyle w:val="a6"/>
          <w:rFonts w:ascii="Times New Roman" w:hAnsi="Times New Roman" w:cs="Times New Roman"/>
          <w:b/>
          <w:bCs/>
          <w:sz w:val="28"/>
          <w:szCs w:val="28"/>
          <w:shd w:val="clear" w:color="auto" w:fill="FFFFFF"/>
          <w:lang w:bidi="fa-IR"/>
        </w:rPr>
        <w:footnoteReference w:id="354"/>
      </w:r>
      <w:r w:rsidRPr="007C086E">
        <w:rPr>
          <w:rFonts w:ascii="Times New Roman" w:hAnsi="Times New Roman" w:cs="Times New Roman"/>
          <w:sz w:val="28"/>
          <w:szCs w:val="28"/>
          <w:shd w:val="clear" w:color="auto" w:fill="FFFFFF"/>
          <w:lang w:bidi="fa-IR"/>
        </w:rPr>
        <w:t xml:space="preserve">  </w:t>
      </w:r>
    </w:p>
    <w:p w:rsidR="001B2E0B" w:rsidRPr="007C086E" w:rsidRDefault="001B2E0B" w:rsidP="00B22B43">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Еще начиная со времен Исламской революции 1978 – 1979 гг. именно Протестантские Церкви имели наиболее шаткое и тревожное положение. Связано это было, во-первых, с тем, что большинство протестантских общин проводили свою религиозную деятельность на персидском языке, а также распространяли написанные на нем Библию и тексты религиозного содержания. Во-вторых, Проте</w:t>
      </w:r>
      <w:r w:rsidR="002C01B5" w:rsidRPr="007C086E">
        <w:rPr>
          <w:rFonts w:ascii="Times New Roman" w:hAnsi="Times New Roman" w:cs="Times New Roman"/>
          <w:sz w:val="28"/>
          <w:szCs w:val="28"/>
          <w:shd w:val="clear" w:color="auto" w:fill="FFFFFF"/>
          <w:lang w:bidi="fa-IR"/>
        </w:rPr>
        <w:t>стантские Церкви, в отличие от ц</w:t>
      </w:r>
      <w:r w:rsidRPr="007C086E">
        <w:rPr>
          <w:rFonts w:ascii="Times New Roman" w:hAnsi="Times New Roman" w:cs="Times New Roman"/>
          <w:sz w:val="28"/>
          <w:szCs w:val="28"/>
          <w:shd w:val="clear" w:color="auto" w:fill="FFFFFF"/>
          <w:lang w:bidi="fa-IR"/>
        </w:rPr>
        <w:t xml:space="preserve">ерквей прочих конфессий, несмотря на запрет государства на проповеди среди мусульман, достаточно активно занимались прозелитизмом среди местного населения. </w:t>
      </w:r>
      <w:proofErr w:type="gramStart"/>
      <w:r w:rsidRPr="007C086E">
        <w:rPr>
          <w:rFonts w:ascii="Times New Roman" w:hAnsi="Times New Roman" w:cs="Times New Roman"/>
          <w:sz w:val="28"/>
          <w:szCs w:val="28"/>
          <w:shd w:val="clear" w:color="auto" w:fill="FFFFFF"/>
          <w:lang w:bidi="fa-IR"/>
        </w:rPr>
        <w:t>Не могли не стать причиной недоброжелательного отношения к Протестантским Церквям, особенно к Пресвитерианской, котор</w:t>
      </w:r>
      <w:r w:rsidR="002C01B5" w:rsidRPr="007C086E">
        <w:rPr>
          <w:rFonts w:ascii="Times New Roman" w:hAnsi="Times New Roman" w:cs="Times New Roman"/>
          <w:sz w:val="28"/>
          <w:szCs w:val="28"/>
          <w:shd w:val="clear" w:color="auto" w:fill="FFFFFF"/>
          <w:lang w:bidi="fa-IR"/>
        </w:rPr>
        <w:t>ая</w:t>
      </w:r>
      <w:r w:rsidRPr="007C086E">
        <w:rPr>
          <w:rFonts w:ascii="Times New Roman" w:hAnsi="Times New Roman" w:cs="Times New Roman"/>
          <w:sz w:val="28"/>
          <w:szCs w:val="28"/>
          <w:shd w:val="clear" w:color="auto" w:fill="FFFFFF"/>
          <w:lang w:bidi="fa-IR"/>
        </w:rPr>
        <w:t xml:space="preserve"> </w:t>
      </w:r>
      <w:r w:rsidR="001109D5" w:rsidRPr="007C086E">
        <w:rPr>
          <w:rFonts w:ascii="Times New Roman" w:hAnsi="Times New Roman" w:cs="Times New Roman"/>
          <w:sz w:val="28"/>
          <w:szCs w:val="28"/>
          <w:shd w:val="clear" w:color="auto" w:fill="FFFFFF"/>
          <w:lang w:bidi="fa-IR"/>
        </w:rPr>
        <w:t xml:space="preserve">имела </w:t>
      </w:r>
      <w:r w:rsidR="001109D5" w:rsidRPr="007C086E">
        <w:rPr>
          <w:rFonts w:ascii="Times New Roman" w:hAnsi="Times New Roman" w:cs="Times New Roman"/>
          <w:sz w:val="28"/>
          <w:szCs w:val="28"/>
          <w:shd w:val="clear" w:color="auto" w:fill="FFFFFF"/>
          <w:lang w:bidi="fa-IR"/>
        </w:rPr>
        <w:lastRenderedPageBreak/>
        <w:t>связи с Пресвитерианской Ц</w:t>
      </w:r>
      <w:r w:rsidRPr="007C086E">
        <w:rPr>
          <w:rFonts w:ascii="Times New Roman" w:hAnsi="Times New Roman" w:cs="Times New Roman"/>
          <w:sz w:val="28"/>
          <w:szCs w:val="28"/>
          <w:shd w:val="clear" w:color="auto" w:fill="FFFFFF"/>
          <w:lang w:bidi="fa-IR"/>
        </w:rPr>
        <w:t>ерковью США, негативные настроения в отношени</w:t>
      </w:r>
      <w:r w:rsidR="00B22B43">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Америки в конце 70-х начале 80-</w:t>
      </w:r>
      <w:r w:rsidRPr="007C086E">
        <w:rPr>
          <w:rFonts w:ascii="Times New Roman" w:hAnsi="Times New Roman" w:cs="Times New Roman"/>
          <w:sz w:val="28"/>
          <w:szCs w:val="28"/>
          <w:shd w:val="clear" w:color="auto" w:fill="FFFFFF"/>
          <w:lang w:val="en-US" w:bidi="fa-IR"/>
        </w:rPr>
        <w:t>x</w:t>
      </w:r>
      <w:r w:rsidRPr="007C086E">
        <w:rPr>
          <w:rFonts w:ascii="Times New Roman" w:hAnsi="Times New Roman" w:cs="Times New Roman"/>
          <w:sz w:val="28"/>
          <w:szCs w:val="28"/>
          <w:shd w:val="clear" w:color="auto" w:fill="FFFFFF"/>
          <w:lang w:bidi="fa-IR"/>
        </w:rPr>
        <w:t xml:space="preserve"> гг</w:t>
      </w:r>
      <w:r w:rsidR="002C01B5"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XX</w:t>
      </w:r>
      <w:r w:rsidRPr="007C086E">
        <w:rPr>
          <w:rFonts w:ascii="Times New Roman" w:hAnsi="Times New Roman" w:cs="Times New Roman"/>
          <w:sz w:val="28"/>
          <w:szCs w:val="28"/>
          <w:shd w:val="clear" w:color="auto" w:fill="FFFFFF"/>
          <w:lang w:bidi="fa-IR"/>
        </w:rPr>
        <w:t xml:space="preserve"> в. Данные положения можно смело отн</w:t>
      </w:r>
      <w:r w:rsidR="002C01B5" w:rsidRPr="007C086E">
        <w:rPr>
          <w:rFonts w:ascii="Times New Roman" w:hAnsi="Times New Roman" w:cs="Times New Roman"/>
          <w:sz w:val="28"/>
          <w:szCs w:val="28"/>
          <w:shd w:val="clear" w:color="auto" w:fill="FFFFFF"/>
          <w:lang w:bidi="fa-IR"/>
        </w:rPr>
        <w:t xml:space="preserve">ести </w:t>
      </w:r>
      <w:r w:rsidRPr="007C086E">
        <w:rPr>
          <w:rFonts w:ascii="Times New Roman" w:hAnsi="Times New Roman" w:cs="Times New Roman"/>
          <w:sz w:val="28"/>
          <w:szCs w:val="28"/>
          <w:shd w:val="clear" w:color="auto" w:fill="FFFFFF"/>
          <w:lang w:bidi="fa-IR"/>
        </w:rPr>
        <w:t xml:space="preserve">к причинам частых притеснений протестантов Ирана в </w:t>
      </w:r>
      <w:r w:rsidRPr="007C086E">
        <w:rPr>
          <w:rFonts w:ascii="Times New Roman" w:hAnsi="Times New Roman" w:cs="Times New Roman"/>
          <w:sz w:val="28"/>
          <w:szCs w:val="28"/>
          <w:shd w:val="clear" w:color="auto" w:fill="FFFFFF"/>
          <w:lang w:val="en-US" w:bidi="fa-IR"/>
        </w:rPr>
        <w:t>XXI</w:t>
      </w:r>
      <w:r w:rsidRPr="007C086E">
        <w:rPr>
          <w:rFonts w:ascii="Times New Roman" w:hAnsi="Times New Roman" w:cs="Times New Roman"/>
          <w:sz w:val="28"/>
          <w:szCs w:val="28"/>
          <w:shd w:val="clear" w:color="auto" w:fill="FFFFFF"/>
          <w:lang w:bidi="fa-IR"/>
        </w:rPr>
        <w:t xml:space="preserve"> в.</w:t>
      </w:r>
      <w:r w:rsidR="002C01B5" w:rsidRPr="007C086E">
        <w:rPr>
          <w:rFonts w:ascii="Times New Roman" w:hAnsi="Times New Roman" w:cs="Times New Roman"/>
          <w:sz w:val="28"/>
          <w:szCs w:val="28"/>
          <w:shd w:val="clear" w:color="auto" w:fill="FFFFFF"/>
          <w:lang w:bidi="fa-IR"/>
        </w:rPr>
        <w:t>, о которых будет сказано ниже.</w:t>
      </w:r>
      <w:proofErr w:type="gramEnd"/>
      <w:r w:rsidRPr="007C086E">
        <w:rPr>
          <w:rFonts w:ascii="Times New Roman" w:hAnsi="Times New Roman" w:cs="Times New Roman"/>
          <w:sz w:val="28"/>
          <w:szCs w:val="28"/>
          <w:shd w:val="clear" w:color="auto" w:fill="FFFFFF"/>
          <w:lang w:bidi="fa-IR"/>
        </w:rPr>
        <w:t xml:space="preserve"> На фоне трудностей, с которыми столкнулись протестанты ИРИ, в конце </w:t>
      </w:r>
      <w:r w:rsidRPr="007C086E">
        <w:rPr>
          <w:rFonts w:ascii="Times New Roman" w:hAnsi="Times New Roman" w:cs="Times New Roman"/>
          <w:sz w:val="28"/>
          <w:szCs w:val="28"/>
          <w:shd w:val="clear" w:color="auto" w:fill="FFFFFF"/>
          <w:lang w:val="en-US" w:bidi="fa-IR"/>
        </w:rPr>
        <w:t>XX</w:t>
      </w:r>
      <w:r w:rsidR="002C01B5" w:rsidRPr="007C086E">
        <w:rPr>
          <w:rFonts w:ascii="Times New Roman" w:hAnsi="Times New Roman" w:cs="Times New Roman"/>
          <w:sz w:val="28"/>
          <w:szCs w:val="28"/>
          <w:shd w:val="clear" w:color="auto" w:fill="FFFFFF"/>
          <w:lang w:bidi="fa-IR"/>
        </w:rPr>
        <w:t xml:space="preserve"> в. в</w:t>
      </w:r>
      <w:r w:rsidR="00444E43" w:rsidRPr="007C086E">
        <w:rPr>
          <w:rFonts w:ascii="Times New Roman" w:hAnsi="Times New Roman" w:cs="Times New Roman"/>
          <w:sz w:val="28"/>
          <w:szCs w:val="28"/>
          <w:shd w:val="clear" w:color="auto" w:fill="FFFFFF"/>
          <w:lang w:bidi="fa-IR"/>
        </w:rPr>
        <w:t>озникло и продолжает</w:t>
      </w:r>
      <w:r w:rsidR="009D1CC1">
        <w:rPr>
          <w:rFonts w:ascii="Times New Roman" w:hAnsi="Times New Roman" w:cs="Times New Roman"/>
          <w:sz w:val="28"/>
          <w:szCs w:val="28"/>
          <w:shd w:val="clear" w:color="auto" w:fill="FFFFFF"/>
          <w:lang w:bidi="fa-IR"/>
        </w:rPr>
        <w:t xml:space="preserve"> распространя</w:t>
      </w:r>
      <w:r w:rsidRPr="007C086E">
        <w:rPr>
          <w:rFonts w:ascii="Times New Roman" w:hAnsi="Times New Roman" w:cs="Times New Roman"/>
          <w:sz w:val="28"/>
          <w:szCs w:val="28"/>
          <w:shd w:val="clear" w:color="auto" w:fill="FFFFFF"/>
          <w:lang w:bidi="fa-IR"/>
        </w:rPr>
        <w:t>т</w:t>
      </w:r>
      <w:r w:rsidR="009D1CC1">
        <w:rPr>
          <w:rFonts w:ascii="Times New Roman" w:hAnsi="Times New Roman" w:cs="Times New Roman"/>
          <w:sz w:val="28"/>
          <w:szCs w:val="28"/>
          <w:shd w:val="clear" w:color="auto" w:fill="FFFFFF"/>
          <w:lang w:bidi="fa-IR"/>
        </w:rPr>
        <w:t>ь</w:t>
      </w:r>
      <w:r w:rsidRPr="007C086E">
        <w:rPr>
          <w:rFonts w:ascii="Times New Roman" w:hAnsi="Times New Roman" w:cs="Times New Roman"/>
          <w:sz w:val="28"/>
          <w:szCs w:val="28"/>
          <w:shd w:val="clear" w:color="auto" w:fill="FFFFFF"/>
          <w:lang w:bidi="fa-IR"/>
        </w:rPr>
        <w:t>ся такое явление как домовые церкви (</w:t>
      </w:r>
      <w:r w:rsidRPr="007C086E">
        <w:rPr>
          <w:rFonts w:ascii="Times New Roman" w:hAnsi="Times New Roman" w:cs="Times New Roman"/>
          <w:sz w:val="28"/>
          <w:szCs w:val="28"/>
          <w:shd w:val="clear" w:color="auto" w:fill="FFFFFF"/>
          <w:lang w:val="en-US" w:bidi="fa-IR"/>
        </w:rPr>
        <w:t>house</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churches</w:t>
      </w:r>
      <w:r w:rsidRPr="007C086E">
        <w:rPr>
          <w:rFonts w:ascii="Times New Roman" w:hAnsi="Times New Roman" w:cs="Times New Roman"/>
          <w:sz w:val="28"/>
          <w:szCs w:val="28"/>
          <w:shd w:val="clear" w:color="auto" w:fill="FFFFFF"/>
          <w:lang w:bidi="fa-IR"/>
        </w:rPr>
        <w:t>, [</w:t>
      </w:r>
      <w:r w:rsidRPr="007C086E">
        <w:rPr>
          <w:rFonts w:ascii="Times New Roman" w:hAnsi="Times New Roman" w:cs="Times New Roman"/>
          <w:sz w:val="28"/>
          <w:szCs w:val="28"/>
          <w:shd w:val="clear" w:color="auto" w:fill="FFFFFF"/>
          <w:lang w:val="en-US" w:bidi="fa-IR"/>
        </w:rPr>
        <w:t>kelisaha</w:t>
      </w:r>
      <w:r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val="en-US" w:bidi="fa-IR"/>
        </w:rPr>
        <w:t>ye</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khanegi</w:t>
      </w:r>
      <w:proofErr w:type="gramStart"/>
      <w:r w:rsidRPr="007C086E">
        <w:rPr>
          <w:rFonts w:ascii="Times New Roman" w:hAnsi="Times New Roman" w:cs="Times New Roman"/>
          <w:sz w:val="28"/>
          <w:szCs w:val="28"/>
          <w:shd w:val="clear" w:color="auto" w:fill="FFFFFF"/>
          <w:lang w:bidi="fa-IR"/>
        </w:rPr>
        <w:t xml:space="preserve"> ]</w:t>
      </w:r>
      <w:proofErr w:type="gramEnd"/>
      <w:r w:rsidRPr="007C086E">
        <w:rPr>
          <w:rFonts w:ascii="Times New Roman" w:hAnsi="Times New Roman" w:cs="Times New Roman"/>
          <w:sz w:val="28"/>
          <w:szCs w:val="28"/>
          <w:shd w:val="clear" w:color="auto" w:fill="FFFFFF"/>
          <w:rtl/>
          <w:lang w:bidi="fa-IR"/>
        </w:rPr>
        <w:t xml:space="preserve">کلیساهای خانگی </w:t>
      </w:r>
      <w:r w:rsidRPr="007C086E">
        <w:rPr>
          <w:rFonts w:ascii="Times New Roman" w:hAnsi="Times New Roman" w:cs="Times New Roman"/>
          <w:sz w:val="28"/>
          <w:szCs w:val="28"/>
          <w:shd w:val="clear" w:color="auto" w:fill="FFFFFF"/>
          <w:lang w:bidi="fa-IR"/>
        </w:rPr>
        <w:t>), которые представляют собой частные дома, незарегистрированные официально как религиозные учреждения. Чаще всего такие церкви не имеют прямого контакта с официальными протестантскими церквями, поскольку последние находятся п</w:t>
      </w:r>
      <w:r w:rsidR="0028289B" w:rsidRPr="007C086E">
        <w:rPr>
          <w:rFonts w:ascii="Times New Roman" w:hAnsi="Times New Roman" w:cs="Times New Roman"/>
          <w:sz w:val="28"/>
          <w:szCs w:val="28"/>
          <w:shd w:val="clear" w:color="auto" w:fill="FFFFFF"/>
          <w:lang w:bidi="fa-IR"/>
        </w:rPr>
        <w:t xml:space="preserve">од строгим надзором со стороны </w:t>
      </w:r>
      <w:r w:rsidRPr="007C086E">
        <w:rPr>
          <w:rFonts w:ascii="Times New Roman" w:hAnsi="Times New Roman" w:cs="Times New Roman"/>
          <w:sz w:val="28"/>
          <w:szCs w:val="28"/>
          <w:shd w:val="clear" w:color="auto" w:fill="FFFFFF"/>
          <w:lang w:bidi="fa-IR"/>
        </w:rPr>
        <w:t xml:space="preserve">правительства.   </w:t>
      </w:r>
    </w:p>
    <w:p w:rsidR="001109D5" w:rsidRPr="007C086E" w:rsidRDefault="0028289B" w:rsidP="00DD1F71">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 Если говорить </w:t>
      </w:r>
      <w:r w:rsidR="001B2E0B" w:rsidRPr="007C086E">
        <w:rPr>
          <w:rFonts w:ascii="Times New Roman" w:hAnsi="Times New Roman" w:cs="Times New Roman"/>
          <w:sz w:val="28"/>
          <w:szCs w:val="28"/>
          <w:shd w:val="clear" w:color="auto" w:fill="FFFFFF"/>
          <w:lang w:bidi="fa-IR"/>
        </w:rPr>
        <w:t xml:space="preserve">в целом о христианском присутствии </w:t>
      </w:r>
      <w:r w:rsidR="002C01B5" w:rsidRPr="007C086E">
        <w:rPr>
          <w:rFonts w:ascii="Times New Roman" w:hAnsi="Times New Roman" w:cs="Times New Roman"/>
          <w:sz w:val="28"/>
          <w:szCs w:val="28"/>
          <w:shd w:val="clear" w:color="auto" w:fill="FFFFFF"/>
          <w:lang w:bidi="fa-IR"/>
        </w:rPr>
        <w:t>в Исламской Республике Иран в</w:t>
      </w:r>
      <w:r w:rsidR="001B2E0B" w:rsidRPr="007C086E">
        <w:rPr>
          <w:rFonts w:ascii="Times New Roman" w:hAnsi="Times New Roman" w:cs="Times New Roman"/>
          <w:sz w:val="28"/>
          <w:szCs w:val="28"/>
          <w:shd w:val="clear" w:color="auto" w:fill="FFFFFF"/>
          <w:lang w:bidi="fa-IR"/>
        </w:rPr>
        <w:t xml:space="preserve"> </w:t>
      </w:r>
      <w:r w:rsidR="001B2E0B" w:rsidRPr="007C086E">
        <w:rPr>
          <w:rFonts w:ascii="Times New Roman" w:hAnsi="Times New Roman" w:cs="Times New Roman"/>
          <w:sz w:val="28"/>
          <w:szCs w:val="28"/>
          <w:shd w:val="clear" w:color="auto" w:fill="FFFFFF"/>
          <w:lang w:val="en-US" w:bidi="fa-IR"/>
        </w:rPr>
        <w:t>XXI</w:t>
      </w:r>
      <w:r w:rsidR="001B2E0B" w:rsidRPr="007C086E">
        <w:rPr>
          <w:rFonts w:ascii="Times New Roman" w:hAnsi="Times New Roman" w:cs="Times New Roman"/>
          <w:sz w:val="28"/>
          <w:szCs w:val="28"/>
          <w:shd w:val="clear" w:color="auto" w:fill="FFFFFF"/>
          <w:lang w:bidi="fa-IR"/>
        </w:rPr>
        <w:t xml:space="preserve"> в., то согласно официальным данным переписи населения ИРИ в 2006 г. численность христиан составляла 109,415 человек.</w:t>
      </w:r>
      <w:r w:rsidR="001B2E0B" w:rsidRPr="007C086E">
        <w:rPr>
          <w:rStyle w:val="a6"/>
          <w:rFonts w:ascii="Times New Roman" w:hAnsi="Times New Roman" w:cs="Times New Roman"/>
          <w:b/>
          <w:bCs/>
          <w:sz w:val="28"/>
          <w:szCs w:val="28"/>
          <w:shd w:val="clear" w:color="auto" w:fill="FFFFFF"/>
          <w:lang w:bidi="fa-IR"/>
        </w:rPr>
        <w:footnoteReference w:id="355"/>
      </w:r>
      <w:r w:rsidR="001B2E0B" w:rsidRPr="007C086E">
        <w:rPr>
          <w:rFonts w:ascii="Times New Roman" w:hAnsi="Times New Roman" w:cs="Times New Roman"/>
          <w:sz w:val="28"/>
          <w:szCs w:val="28"/>
          <w:shd w:val="clear" w:color="auto" w:fill="FFFFFF"/>
          <w:lang w:bidi="fa-IR"/>
        </w:rPr>
        <w:t xml:space="preserve"> По последней переписи населения, прошедшей в 2011 г</w:t>
      </w:r>
      <w:r w:rsidR="0028287B" w:rsidRPr="007C086E">
        <w:rPr>
          <w:rFonts w:ascii="Times New Roman" w:hAnsi="Times New Roman" w:cs="Times New Roman"/>
          <w:sz w:val="28"/>
          <w:szCs w:val="28"/>
          <w:shd w:val="clear" w:color="auto" w:fill="FFFFFF"/>
          <w:lang w:bidi="fa-IR"/>
        </w:rPr>
        <w:t>.,</w:t>
      </w:r>
      <w:r w:rsidR="001B2E0B" w:rsidRPr="007C086E">
        <w:rPr>
          <w:rFonts w:ascii="Times New Roman" w:hAnsi="Times New Roman" w:cs="Times New Roman"/>
          <w:sz w:val="28"/>
          <w:szCs w:val="28"/>
          <w:shd w:val="clear" w:color="auto" w:fill="FFFFFF"/>
          <w:lang w:bidi="fa-IR"/>
        </w:rPr>
        <w:t xml:space="preserve"> их количество выросло до 117,704.</w:t>
      </w:r>
      <w:r w:rsidR="001B2E0B" w:rsidRPr="007C086E">
        <w:rPr>
          <w:rStyle w:val="a6"/>
          <w:rFonts w:ascii="Times New Roman" w:hAnsi="Times New Roman" w:cs="Times New Roman"/>
          <w:b/>
          <w:bCs/>
          <w:sz w:val="28"/>
          <w:szCs w:val="28"/>
          <w:shd w:val="clear" w:color="auto" w:fill="FFFFFF"/>
          <w:lang w:bidi="fa-IR"/>
        </w:rPr>
        <w:footnoteReference w:id="356"/>
      </w:r>
      <w:r w:rsidR="001B2E0B" w:rsidRPr="007C086E">
        <w:rPr>
          <w:rFonts w:ascii="Times New Roman" w:hAnsi="Times New Roman" w:cs="Times New Roman"/>
          <w:sz w:val="28"/>
          <w:szCs w:val="28"/>
          <w:shd w:val="clear" w:color="auto" w:fill="FFFFFF"/>
          <w:lang w:bidi="fa-IR"/>
        </w:rPr>
        <w:t xml:space="preserve"> Общий же процент немусульманского населения равнялся 0.3%. Однако официальные иранские данные рознятся с тем, что представляют международные организации. Так, например, согласно данным Всемирной христианской баз</w:t>
      </w:r>
      <w:r w:rsidR="002C01B5" w:rsidRPr="007C086E">
        <w:rPr>
          <w:rFonts w:ascii="Times New Roman" w:hAnsi="Times New Roman" w:cs="Times New Roman"/>
          <w:sz w:val="28"/>
          <w:szCs w:val="28"/>
          <w:shd w:val="clear" w:color="auto" w:fill="FFFFFF"/>
          <w:lang w:bidi="fa-IR"/>
        </w:rPr>
        <w:t>ы</w:t>
      </w:r>
      <w:r w:rsidR="001B2E0B" w:rsidRPr="007C086E">
        <w:rPr>
          <w:rFonts w:ascii="Times New Roman" w:hAnsi="Times New Roman" w:cs="Times New Roman"/>
          <w:sz w:val="28"/>
          <w:szCs w:val="28"/>
          <w:shd w:val="clear" w:color="auto" w:fill="FFFFFF"/>
          <w:lang w:bidi="fa-IR"/>
        </w:rPr>
        <w:t xml:space="preserve"> данных (</w:t>
      </w:r>
      <w:r w:rsidR="001B2E0B" w:rsidRPr="007C086E">
        <w:rPr>
          <w:rFonts w:ascii="Times New Roman" w:hAnsi="Times New Roman" w:cs="Times New Roman"/>
          <w:sz w:val="28"/>
          <w:szCs w:val="28"/>
          <w:shd w:val="clear" w:color="auto" w:fill="FFFFFF"/>
          <w:lang w:val="en-US" w:bidi="fa-IR"/>
        </w:rPr>
        <w:t>WCD</w:t>
      </w:r>
      <w:r w:rsidR="001B2E0B" w:rsidRPr="007C086E">
        <w:rPr>
          <w:rFonts w:ascii="Times New Roman" w:hAnsi="Times New Roman" w:cs="Times New Roman"/>
          <w:sz w:val="28"/>
          <w:szCs w:val="28"/>
          <w:shd w:val="clear" w:color="auto" w:fill="FFFFFF"/>
          <w:lang w:bidi="fa-IR"/>
        </w:rPr>
        <w:t>) в 2010 г. в Иране насчитывалось 270,057 христиан.</w:t>
      </w:r>
      <w:r w:rsidR="001B2E0B" w:rsidRPr="007C086E">
        <w:rPr>
          <w:rStyle w:val="a6"/>
          <w:rFonts w:ascii="Times New Roman" w:hAnsi="Times New Roman" w:cs="Times New Roman"/>
          <w:b/>
          <w:bCs/>
          <w:sz w:val="28"/>
          <w:szCs w:val="28"/>
          <w:shd w:val="clear" w:color="auto" w:fill="FFFFFF"/>
          <w:lang w:bidi="fa-IR"/>
        </w:rPr>
        <w:footnoteReference w:id="357"/>
      </w:r>
      <w:r w:rsidR="001B2E0B" w:rsidRPr="007C086E">
        <w:rPr>
          <w:rFonts w:ascii="Times New Roman" w:hAnsi="Times New Roman" w:cs="Times New Roman"/>
          <w:sz w:val="28"/>
          <w:szCs w:val="28"/>
          <w:shd w:val="clear" w:color="auto" w:fill="FFFFFF"/>
          <w:lang w:bidi="fa-IR"/>
        </w:rPr>
        <w:t xml:space="preserve"> </w:t>
      </w:r>
      <w:r w:rsidR="00DD1F71">
        <w:rPr>
          <w:rFonts w:ascii="Times New Roman" w:hAnsi="Times New Roman" w:cs="Times New Roman"/>
          <w:sz w:val="28"/>
          <w:szCs w:val="28"/>
          <w:shd w:val="clear" w:color="auto" w:fill="FFFFFF"/>
          <w:lang w:bidi="fa-IR"/>
        </w:rPr>
        <w:t xml:space="preserve">В </w:t>
      </w:r>
      <w:r w:rsidR="002C01B5" w:rsidRPr="007C086E">
        <w:rPr>
          <w:rFonts w:ascii="Times New Roman" w:hAnsi="Times New Roman" w:cs="Times New Roman"/>
          <w:sz w:val="28"/>
          <w:szCs w:val="28"/>
          <w:shd w:val="clear" w:color="auto" w:fill="FFFFFF"/>
          <w:lang w:bidi="fa-IR"/>
        </w:rPr>
        <w:t>соответствии</w:t>
      </w:r>
      <w:r w:rsidR="00DD1F71">
        <w:rPr>
          <w:rFonts w:ascii="Times New Roman" w:hAnsi="Times New Roman" w:cs="Times New Roman"/>
          <w:sz w:val="28"/>
          <w:szCs w:val="28"/>
          <w:shd w:val="clear" w:color="auto" w:fill="FFFFFF"/>
          <w:lang w:bidi="fa-IR"/>
        </w:rPr>
        <w:t xml:space="preserve"> же</w:t>
      </w:r>
      <w:r w:rsidR="002C01B5" w:rsidRPr="007C086E">
        <w:rPr>
          <w:rFonts w:ascii="Times New Roman" w:hAnsi="Times New Roman" w:cs="Times New Roman"/>
          <w:sz w:val="28"/>
          <w:szCs w:val="28"/>
          <w:shd w:val="clear" w:color="auto" w:fill="FFFFFF"/>
          <w:lang w:bidi="fa-IR"/>
        </w:rPr>
        <w:t xml:space="preserve"> со сведениями</w:t>
      </w:r>
      <w:r w:rsidR="001B2E0B" w:rsidRPr="007C086E">
        <w:rPr>
          <w:rFonts w:ascii="Times New Roman" w:hAnsi="Times New Roman" w:cs="Times New Roman"/>
          <w:sz w:val="28"/>
          <w:szCs w:val="28"/>
          <w:shd w:val="clear" w:color="auto" w:fill="FFFFFF"/>
          <w:lang w:bidi="fa-IR"/>
        </w:rPr>
        <w:t xml:space="preserve"> международной благотворительной правозащитной организации «</w:t>
      </w:r>
      <w:r w:rsidR="001B2E0B" w:rsidRPr="007C086E">
        <w:rPr>
          <w:rFonts w:ascii="Times New Roman" w:hAnsi="Times New Roman" w:cs="Times New Roman"/>
          <w:sz w:val="28"/>
          <w:szCs w:val="28"/>
          <w:shd w:val="clear" w:color="auto" w:fill="FFFFFF"/>
          <w:lang w:val="en-US" w:bidi="fa-IR"/>
        </w:rPr>
        <w:t>Open</w:t>
      </w:r>
      <w:r w:rsidR="001B2E0B" w:rsidRPr="007C086E">
        <w:rPr>
          <w:rFonts w:ascii="Times New Roman" w:hAnsi="Times New Roman" w:cs="Times New Roman"/>
          <w:sz w:val="28"/>
          <w:szCs w:val="28"/>
          <w:shd w:val="clear" w:color="auto" w:fill="FFFFFF"/>
          <w:lang w:bidi="fa-IR"/>
        </w:rPr>
        <w:t xml:space="preserve"> </w:t>
      </w:r>
      <w:r w:rsidR="001B2E0B" w:rsidRPr="007C086E">
        <w:rPr>
          <w:rFonts w:ascii="Times New Roman" w:hAnsi="Times New Roman" w:cs="Times New Roman"/>
          <w:sz w:val="28"/>
          <w:szCs w:val="28"/>
          <w:shd w:val="clear" w:color="auto" w:fill="FFFFFF"/>
          <w:lang w:val="en-US" w:bidi="fa-IR"/>
        </w:rPr>
        <w:t>Doors</w:t>
      </w:r>
      <w:r w:rsidR="002C01B5" w:rsidRPr="007C086E">
        <w:rPr>
          <w:rFonts w:ascii="Times New Roman" w:hAnsi="Times New Roman" w:cs="Times New Roman"/>
          <w:sz w:val="28"/>
          <w:szCs w:val="28"/>
          <w:shd w:val="clear" w:color="auto" w:fill="FFFFFF"/>
          <w:lang w:bidi="fa-IR"/>
        </w:rPr>
        <w:t>»</w:t>
      </w:r>
      <w:r w:rsidR="001B2E0B" w:rsidRPr="007C086E">
        <w:rPr>
          <w:rFonts w:ascii="Times New Roman" w:hAnsi="Times New Roman" w:cs="Times New Roman"/>
          <w:sz w:val="28"/>
          <w:szCs w:val="28"/>
          <w:shd w:val="clear" w:color="auto" w:fill="FFFFFF"/>
          <w:lang w:bidi="fa-IR"/>
        </w:rPr>
        <w:t xml:space="preserve"> на 2017 г. на 80 млн. человек иранского населения приходится около 800 тысяч хрис</w:t>
      </w:r>
      <w:r w:rsidR="00B250D0">
        <w:rPr>
          <w:rFonts w:ascii="Times New Roman" w:hAnsi="Times New Roman" w:cs="Times New Roman"/>
          <w:sz w:val="28"/>
          <w:szCs w:val="28"/>
          <w:shd w:val="clear" w:color="auto" w:fill="FFFFFF"/>
          <w:lang w:bidi="fa-IR"/>
        </w:rPr>
        <w:t>тиан</w:t>
      </w:r>
      <w:r w:rsidR="001B2E0B" w:rsidRPr="007C086E">
        <w:rPr>
          <w:rStyle w:val="a6"/>
          <w:rFonts w:ascii="Times New Roman" w:hAnsi="Times New Roman" w:cs="Times New Roman"/>
          <w:b/>
          <w:bCs/>
          <w:sz w:val="28"/>
          <w:szCs w:val="28"/>
          <w:shd w:val="clear" w:color="auto" w:fill="FFFFFF"/>
          <w:lang w:bidi="fa-IR"/>
        </w:rPr>
        <w:footnoteReference w:id="358"/>
      </w:r>
      <w:r w:rsidR="00B250D0">
        <w:rPr>
          <w:rFonts w:ascii="Times New Roman" w:hAnsi="Times New Roman" w:cs="Times New Roman"/>
          <w:sz w:val="28"/>
          <w:szCs w:val="28"/>
          <w:shd w:val="clear" w:color="auto" w:fill="FFFFFF"/>
          <w:lang w:bidi="fa-IR"/>
        </w:rPr>
        <w:t xml:space="preserve">, однако, такие данные представляются завышенными. На сегодняшний день приблизительно численность христиан в Иране можно оценивать в 300 – 350 тысяч человек. </w:t>
      </w:r>
      <w:r w:rsidRPr="007C086E">
        <w:rPr>
          <w:rFonts w:ascii="Times New Roman" w:hAnsi="Times New Roman" w:cs="Times New Roman"/>
          <w:sz w:val="28"/>
          <w:szCs w:val="28"/>
          <w:shd w:val="clear" w:color="auto" w:fill="FFFFFF"/>
          <w:lang w:bidi="fa-IR"/>
        </w:rPr>
        <w:t xml:space="preserve"> </w:t>
      </w:r>
    </w:p>
    <w:p w:rsidR="001B2E0B" w:rsidRPr="007C086E" w:rsidRDefault="001B2E0B" w:rsidP="0028289B">
      <w:pPr>
        <w:pStyle w:val="2"/>
        <w:spacing w:line="360" w:lineRule="auto"/>
        <w:jc w:val="both"/>
        <w:rPr>
          <w:rFonts w:ascii="Times New Roman" w:hAnsi="Times New Roman" w:cs="Times New Roman"/>
          <w:b w:val="0"/>
          <w:bCs w:val="0"/>
          <w:color w:val="auto"/>
          <w:sz w:val="28"/>
          <w:szCs w:val="28"/>
          <w:shd w:val="clear" w:color="auto" w:fill="FFFFFF"/>
          <w:lang w:bidi="fa-IR"/>
        </w:rPr>
      </w:pPr>
      <w:bookmarkStart w:id="21" w:name="_Toc482101046"/>
      <w:r w:rsidRPr="007C086E">
        <w:rPr>
          <w:rFonts w:ascii="Times New Roman" w:hAnsi="Times New Roman" w:cs="Times New Roman"/>
          <w:b w:val="0"/>
          <w:bCs w:val="0"/>
          <w:color w:val="auto"/>
          <w:sz w:val="28"/>
          <w:szCs w:val="28"/>
          <w:shd w:val="clear" w:color="auto" w:fill="FFFFFF"/>
          <w:lang w:bidi="fa-IR"/>
        </w:rPr>
        <w:lastRenderedPageBreak/>
        <w:t>5.2 Положение христианского религиозного меньшинства в</w:t>
      </w:r>
      <w:r w:rsidR="00610EA3" w:rsidRPr="007C086E">
        <w:rPr>
          <w:rFonts w:ascii="Times New Roman" w:hAnsi="Times New Roman" w:cs="Times New Roman"/>
          <w:b w:val="0"/>
          <w:bCs w:val="0"/>
          <w:color w:val="auto"/>
          <w:sz w:val="28"/>
          <w:szCs w:val="28"/>
          <w:shd w:val="clear" w:color="auto" w:fill="FFFFFF"/>
          <w:lang w:bidi="fa-IR"/>
        </w:rPr>
        <w:t xml:space="preserve"> Исламской Республике Иран.</w:t>
      </w:r>
      <w:bookmarkEnd w:id="21"/>
    </w:p>
    <w:p w:rsidR="001B2E0B" w:rsidRPr="007C086E" w:rsidRDefault="001B2E0B" w:rsidP="0028289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В ходе Исламской революции в Иране 1978 – 1979 гг., приведшей к основательным изменениям в стране, в декабре 1979 г. вступила в силу новая конституция, которая состояла из 12 глав и 175 статей.</w:t>
      </w:r>
      <w:r w:rsidRPr="007C086E">
        <w:rPr>
          <w:rStyle w:val="a6"/>
          <w:rFonts w:ascii="Times New Roman" w:hAnsi="Times New Roman" w:cs="Times New Roman"/>
          <w:b/>
          <w:bCs/>
          <w:sz w:val="28"/>
          <w:szCs w:val="28"/>
          <w:shd w:val="clear" w:color="auto" w:fill="FFFFFF"/>
          <w:lang w:bidi="fa-IR"/>
        </w:rPr>
        <w:footnoteReference w:id="359"/>
      </w:r>
      <w:r w:rsidR="00A916ED" w:rsidRPr="007C086E">
        <w:rPr>
          <w:rFonts w:ascii="Times New Roman" w:hAnsi="Times New Roman" w:cs="Times New Roman"/>
          <w:sz w:val="28"/>
          <w:szCs w:val="28"/>
          <w:shd w:val="clear" w:color="auto" w:fill="FFFFFF"/>
          <w:lang w:bidi="fa-IR"/>
        </w:rPr>
        <w:t xml:space="preserve"> Согласно первым статьям к</w:t>
      </w:r>
      <w:r w:rsidRPr="007C086E">
        <w:rPr>
          <w:rFonts w:ascii="Times New Roman" w:hAnsi="Times New Roman" w:cs="Times New Roman"/>
          <w:sz w:val="28"/>
          <w:szCs w:val="28"/>
          <w:shd w:val="clear" w:color="auto" w:fill="FFFFFF"/>
          <w:lang w:bidi="fa-IR"/>
        </w:rPr>
        <w:t>онституции Иран признавался Исламской Республикой, а ш</w:t>
      </w:r>
      <w:r w:rsidR="00A527AA" w:rsidRPr="007C086E">
        <w:rPr>
          <w:rFonts w:ascii="Times New Roman" w:hAnsi="Times New Roman" w:cs="Times New Roman"/>
          <w:sz w:val="28"/>
          <w:szCs w:val="28"/>
          <w:shd w:val="clear" w:color="auto" w:fill="FFFFFF"/>
          <w:lang w:bidi="fa-IR"/>
        </w:rPr>
        <w:t xml:space="preserve">иизм государственной религией. </w:t>
      </w:r>
      <w:r w:rsidRPr="007C086E">
        <w:rPr>
          <w:rFonts w:ascii="Times New Roman" w:hAnsi="Times New Roman" w:cs="Times New Roman"/>
          <w:sz w:val="28"/>
          <w:szCs w:val="28"/>
          <w:shd w:val="clear" w:color="auto" w:fill="FFFFFF"/>
          <w:lang w:bidi="fa-IR"/>
        </w:rPr>
        <w:t>В отличи</w:t>
      </w:r>
      <w:r w:rsidR="00A916ED" w:rsidRPr="007C086E">
        <w:rPr>
          <w:rFonts w:ascii="Times New Roman" w:hAnsi="Times New Roman" w:cs="Times New Roman"/>
          <w:sz w:val="28"/>
          <w:szCs w:val="28"/>
          <w:shd w:val="clear" w:color="auto" w:fill="FFFFFF"/>
          <w:lang w:bidi="fa-IR"/>
        </w:rPr>
        <w:t>е от конституции 1906 г. в новом основном законе</w:t>
      </w:r>
      <w:r w:rsidRPr="007C086E">
        <w:rPr>
          <w:rFonts w:ascii="Times New Roman" w:hAnsi="Times New Roman" w:cs="Times New Roman"/>
          <w:sz w:val="28"/>
          <w:szCs w:val="28"/>
          <w:shd w:val="clear" w:color="auto" w:fill="FFFFFF"/>
          <w:lang w:bidi="fa-IR"/>
        </w:rPr>
        <w:t xml:space="preserve"> были прописаны положения, которые непосредственно касались вопроса религиозных меньшинств и их прав. Прежде всего, это 13 статья конституц</w:t>
      </w:r>
      <w:r w:rsidR="00A916ED" w:rsidRPr="007C086E">
        <w:rPr>
          <w:rFonts w:ascii="Times New Roman" w:hAnsi="Times New Roman" w:cs="Times New Roman"/>
          <w:sz w:val="28"/>
          <w:szCs w:val="28"/>
          <w:shd w:val="clear" w:color="auto" w:fill="FFFFFF"/>
          <w:lang w:bidi="fa-IR"/>
        </w:rPr>
        <w:t>ии, в которой</w:t>
      </w:r>
      <w:r w:rsidRPr="007C086E">
        <w:rPr>
          <w:rFonts w:ascii="Times New Roman" w:hAnsi="Times New Roman" w:cs="Times New Roman"/>
          <w:sz w:val="28"/>
          <w:szCs w:val="28"/>
          <w:shd w:val="clear" w:color="auto" w:fill="FFFFFF"/>
          <w:lang w:bidi="fa-IR"/>
        </w:rPr>
        <w:t xml:space="preserve"> указывалось, что христиане, иудеи и зороастрийцы являются единственными признанными религиозными меньшинствами, имеющим</w:t>
      </w:r>
      <w:r w:rsidR="00A916ED" w:rsidRPr="007C086E">
        <w:rPr>
          <w:rFonts w:ascii="Times New Roman" w:hAnsi="Times New Roman" w:cs="Times New Roman"/>
          <w:sz w:val="28"/>
          <w:szCs w:val="28"/>
          <w:shd w:val="clear" w:color="auto" w:fill="FFFFFF"/>
          <w:lang w:bidi="fa-IR"/>
        </w:rPr>
        <w:t>и право на свободное исполнение</w:t>
      </w:r>
      <w:r w:rsidRPr="007C086E">
        <w:rPr>
          <w:rFonts w:ascii="Times New Roman" w:hAnsi="Times New Roman" w:cs="Times New Roman"/>
          <w:sz w:val="28"/>
          <w:szCs w:val="28"/>
          <w:shd w:val="clear" w:color="auto" w:fill="FFFFFF"/>
          <w:lang w:bidi="fa-IR"/>
        </w:rPr>
        <w:t xml:space="preserve"> своих религиозных обрядов, не нарушая закон. Что касается гражданских вопросов и вопросов религиозного воспитания, то в данных сферах они имеют право поступать согласно своему учению.</w:t>
      </w:r>
      <w:r w:rsidRPr="007C086E">
        <w:rPr>
          <w:rStyle w:val="a6"/>
          <w:rFonts w:ascii="Times New Roman" w:hAnsi="Times New Roman" w:cs="Times New Roman"/>
          <w:b/>
          <w:bCs/>
          <w:sz w:val="28"/>
          <w:szCs w:val="28"/>
          <w:shd w:val="clear" w:color="auto" w:fill="FFFFFF"/>
          <w:lang w:bidi="fa-IR"/>
        </w:rPr>
        <w:footnoteReference w:id="360"/>
      </w:r>
      <w:r w:rsidRPr="007C086E">
        <w:rPr>
          <w:rFonts w:ascii="Times New Roman" w:hAnsi="Times New Roman" w:cs="Times New Roman"/>
          <w:sz w:val="28"/>
          <w:szCs w:val="28"/>
          <w:shd w:val="clear" w:color="auto" w:fill="FFFFFF"/>
          <w:lang w:bidi="fa-IR"/>
        </w:rPr>
        <w:t xml:space="preserve"> Вместе с тем в 14 ст.</w:t>
      </w:r>
      <w:r w:rsidRPr="007C086E">
        <w:rPr>
          <w:rStyle w:val="a6"/>
          <w:rFonts w:ascii="Times New Roman" w:hAnsi="Times New Roman" w:cs="Times New Roman"/>
          <w:b/>
          <w:bCs/>
          <w:sz w:val="28"/>
          <w:szCs w:val="28"/>
          <w:shd w:val="clear" w:color="auto" w:fill="FFFFFF"/>
          <w:lang w:bidi="fa-IR"/>
        </w:rPr>
        <w:footnoteReference w:id="361"/>
      </w:r>
      <w:r w:rsidRPr="007C086E">
        <w:rPr>
          <w:rFonts w:ascii="Times New Roman" w:hAnsi="Times New Roman" w:cs="Times New Roman"/>
          <w:sz w:val="28"/>
          <w:szCs w:val="28"/>
          <w:shd w:val="clear" w:color="auto" w:fill="FFFFFF"/>
          <w:lang w:bidi="fa-IR"/>
        </w:rPr>
        <w:t xml:space="preserve"> отмечалось, что мусульмане обязаны обращаться с </w:t>
      </w:r>
      <w:r w:rsidR="00A916ED" w:rsidRPr="007C086E">
        <w:rPr>
          <w:rFonts w:ascii="Times New Roman" w:hAnsi="Times New Roman" w:cs="Times New Roman"/>
          <w:sz w:val="28"/>
          <w:szCs w:val="28"/>
          <w:shd w:val="clear" w:color="auto" w:fill="FFFFFF"/>
          <w:lang w:bidi="fa-IR"/>
        </w:rPr>
        <w:t>немусульманами</w:t>
      </w:r>
      <w:r w:rsidRPr="007C086E">
        <w:rPr>
          <w:rFonts w:ascii="Times New Roman" w:hAnsi="Times New Roman" w:cs="Times New Roman"/>
          <w:sz w:val="28"/>
          <w:szCs w:val="28"/>
          <w:shd w:val="clear" w:color="auto" w:fill="FFFFFF"/>
          <w:lang w:bidi="fa-IR"/>
        </w:rPr>
        <w:t xml:space="preserve"> справедливо, соблюдая их права. Однако это положение действительно только в отношении тех, кто не выступает против ислама и ИРИ.</w:t>
      </w:r>
      <w:r w:rsidRPr="007C086E">
        <w:rPr>
          <w:rFonts w:ascii="Times New Roman" w:hAnsi="Times New Roman" w:cs="Times New Roman"/>
          <w:sz w:val="28"/>
          <w:szCs w:val="28"/>
          <w:shd w:val="clear" w:color="auto" w:fill="FFFFFF"/>
          <w:rtl/>
          <w:lang w:bidi="fa-IR"/>
        </w:rPr>
        <w:t xml:space="preserve"> </w:t>
      </w:r>
      <w:r w:rsidRPr="007C086E">
        <w:rPr>
          <w:rFonts w:ascii="Times New Roman" w:hAnsi="Times New Roman" w:cs="Times New Roman"/>
          <w:sz w:val="28"/>
          <w:szCs w:val="28"/>
          <w:shd w:val="clear" w:color="auto" w:fill="FFFFFF"/>
          <w:lang w:bidi="fa-IR"/>
        </w:rPr>
        <w:t>Непосредственно касались вопроса религиозных меньшин</w:t>
      </w:r>
      <w:proofErr w:type="gramStart"/>
      <w:r w:rsidRPr="007C086E">
        <w:rPr>
          <w:rFonts w:ascii="Times New Roman" w:hAnsi="Times New Roman" w:cs="Times New Roman"/>
          <w:sz w:val="28"/>
          <w:szCs w:val="28"/>
          <w:shd w:val="clear" w:color="auto" w:fill="FFFFFF"/>
          <w:lang w:bidi="fa-IR"/>
        </w:rPr>
        <w:t>ств ст</w:t>
      </w:r>
      <w:proofErr w:type="gramEnd"/>
      <w:r w:rsidRPr="007C086E">
        <w:rPr>
          <w:rFonts w:ascii="Times New Roman" w:hAnsi="Times New Roman" w:cs="Times New Roman"/>
          <w:sz w:val="28"/>
          <w:szCs w:val="28"/>
          <w:shd w:val="clear" w:color="auto" w:fill="FFFFFF"/>
          <w:lang w:bidi="fa-IR"/>
        </w:rPr>
        <w:t>. 64 и 67</w:t>
      </w:r>
      <w:r w:rsidRPr="007C086E">
        <w:rPr>
          <w:rStyle w:val="a6"/>
          <w:rFonts w:ascii="Times New Roman" w:hAnsi="Times New Roman" w:cs="Times New Roman"/>
          <w:b/>
          <w:bCs/>
          <w:sz w:val="28"/>
          <w:szCs w:val="28"/>
          <w:shd w:val="clear" w:color="auto" w:fill="FFFFFF"/>
          <w:lang w:bidi="fa-IR"/>
        </w:rPr>
        <w:footnoteReference w:id="362"/>
      </w:r>
      <w:r w:rsidRPr="007C086E">
        <w:rPr>
          <w:rFonts w:ascii="Times New Roman" w:hAnsi="Times New Roman" w:cs="Times New Roman"/>
          <w:sz w:val="28"/>
          <w:szCs w:val="28"/>
          <w:shd w:val="clear" w:color="auto" w:fill="FFFFFF"/>
          <w:lang w:bidi="fa-IR"/>
        </w:rPr>
        <w:t>, согласно которым религиозные меньшинства имели право на своих представителей в меджлисе,</w:t>
      </w:r>
      <w:r w:rsidRPr="007C086E">
        <w:rPr>
          <w:rStyle w:val="a6"/>
          <w:rFonts w:ascii="Times New Roman" w:hAnsi="Times New Roman" w:cs="Times New Roman"/>
          <w:b/>
          <w:bCs/>
          <w:sz w:val="28"/>
          <w:szCs w:val="28"/>
          <w:shd w:val="clear" w:color="auto" w:fill="FFFFFF"/>
          <w:lang w:bidi="fa-IR"/>
        </w:rPr>
        <w:footnoteReference w:id="363"/>
      </w:r>
      <w:r w:rsidR="00A527AA"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которые во время первого его заседания при чтении присяги, вместо Корана упоминают свое Священное писание. Помимо данных статей основного закона, косвенно религиозных меньшинств касались положения связанные с правами иранского народа. </w:t>
      </w:r>
      <w:proofErr w:type="gramStart"/>
      <w:r w:rsidRPr="007C086E">
        <w:rPr>
          <w:rFonts w:ascii="Times New Roman" w:hAnsi="Times New Roman" w:cs="Times New Roman"/>
          <w:sz w:val="28"/>
          <w:szCs w:val="28"/>
          <w:shd w:val="clear" w:color="auto" w:fill="FFFFFF"/>
          <w:lang w:bidi="fa-IR"/>
        </w:rPr>
        <w:t>Это статьи: 23 и 25</w:t>
      </w:r>
      <w:r w:rsidRPr="007C086E">
        <w:rPr>
          <w:rStyle w:val="a6"/>
          <w:rFonts w:ascii="Times New Roman" w:hAnsi="Times New Roman" w:cs="Times New Roman"/>
          <w:b/>
          <w:bCs/>
          <w:sz w:val="28"/>
          <w:szCs w:val="28"/>
          <w:shd w:val="clear" w:color="auto" w:fill="FFFFFF"/>
          <w:lang w:bidi="fa-IR"/>
        </w:rPr>
        <w:footnoteReference w:id="364"/>
      </w:r>
      <w:r w:rsidRPr="007C086E">
        <w:rPr>
          <w:rFonts w:ascii="Times New Roman" w:hAnsi="Times New Roman" w:cs="Times New Roman"/>
          <w:sz w:val="28"/>
          <w:szCs w:val="28"/>
          <w:shd w:val="clear" w:color="auto" w:fill="FFFFFF"/>
          <w:lang w:bidi="fa-IR"/>
        </w:rPr>
        <w:t xml:space="preserve"> о </w:t>
      </w:r>
      <w:r w:rsidRPr="007C086E">
        <w:rPr>
          <w:rFonts w:ascii="Times New Roman" w:hAnsi="Times New Roman" w:cs="Times New Roman"/>
          <w:sz w:val="28"/>
          <w:szCs w:val="28"/>
          <w:shd w:val="clear" w:color="auto" w:fill="FFFFFF"/>
          <w:lang w:bidi="fa-IR"/>
        </w:rPr>
        <w:lastRenderedPageBreak/>
        <w:t>неприкосновенности л</w:t>
      </w:r>
      <w:r w:rsidR="00A527AA" w:rsidRPr="007C086E">
        <w:rPr>
          <w:rFonts w:ascii="Times New Roman" w:hAnsi="Times New Roman" w:cs="Times New Roman"/>
          <w:sz w:val="28"/>
          <w:szCs w:val="28"/>
          <w:shd w:val="clear" w:color="auto" w:fill="FFFFFF"/>
          <w:lang w:bidi="fa-IR"/>
        </w:rPr>
        <w:t xml:space="preserve">ичных дел и взглядов людей; 26 </w:t>
      </w:r>
      <w:r w:rsidR="0028287B" w:rsidRPr="007C086E">
        <w:rPr>
          <w:rFonts w:ascii="Times New Roman" w:hAnsi="Times New Roman" w:cs="Times New Roman"/>
          <w:sz w:val="28"/>
          <w:szCs w:val="28"/>
          <w:shd w:val="clear" w:color="auto" w:fill="FFFFFF"/>
          <w:lang w:bidi="fa-IR"/>
        </w:rPr>
        <w:t>ст.</w:t>
      </w:r>
      <w:r w:rsidRPr="007C086E">
        <w:rPr>
          <w:rFonts w:ascii="Times New Roman" w:hAnsi="Times New Roman" w:cs="Times New Roman"/>
          <w:sz w:val="28"/>
          <w:szCs w:val="28"/>
          <w:shd w:val="clear" w:color="auto" w:fill="FFFFFF"/>
          <w:lang w:bidi="fa-IR"/>
        </w:rPr>
        <w:t>- о свободе партий, профессиональных организаций, исламских обществ и признанных религиозных меньшинств, при условии не нарушения ими принципов независимости и свободы, а также основ ИРИ; 28</w:t>
      </w:r>
      <w:r w:rsidR="0028287B" w:rsidRPr="007C086E">
        <w:rPr>
          <w:rFonts w:ascii="Times New Roman" w:hAnsi="Times New Roman" w:cs="Times New Roman"/>
          <w:sz w:val="28"/>
          <w:szCs w:val="28"/>
          <w:shd w:val="clear" w:color="auto" w:fill="FFFFFF"/>
          <w:lang w:bidi="fa-IR"/>
        </w:rPr>
        <w:t xml:space="preserve"> ст.</w:t>
      </w:r>
      <w:r w:rsidRPr="007C086E">
        <w:rPr>
          <w:rFonts w:ascii="Times New Roman" w:hAnsi="Times New Roman" w:cs="Times New Roman"/>
          <w:sz w:val="28"/>
          <w:szCs w:val="28"/>
          <w:shd w:val="clear" w:color="auto" w:fill="FFFFFF"/>
          <w:lang w:bidi="fa-IR"/>
        </w:rPr>
        <w:t xml:space="preserve"> – право на выбор любой профессии, которая не противоречила бы исламу и не нарушала общественные права других.</w:t>
      </w:r>
      <w:proofErr w:type="gramEnd"/>
      <w:r w:rsidRPr="007C086E">
        <w:rPr>
          <w:rFonts w:ascii="Times New Roman" w:hAnsi="Times New Roman" w:cs="Times New Roman"/>
          <w:sz w:val="28"/>
          <w:szCs w:val="28"/>
          <w:shd w:val="clear" w:color="auto" w:fill="FFFFFF"/>
          <w:lang w:bidi="fa-IR"/>
        </w:rPr>
        <w:t xml:space="preserve"> Право на равные условия при устройстве на работу; 34 </w:t>
      </w:r>
      <w:r w:rsidR="0028287B" w:rsidRPr="007C086E">
        <w:rPr>
          <w:rFonts w:ascii="Times New Roman" w:hAnsi="Times New Roman" w:cs="Times New Roman"/>
          <w:sz w:val="28"/>
          <w:szCs w:val="28"/>
          <w:shd w:val="clear" w:color="auto" w:fill="FFFFFF"/>
          <w:lang w:bidi="fa-IR"/>
        </w:rPr>
        <w:t>ст.</w:t>
      </w:r>
      <w:r w:rsidRPr="007C086E">
        <w:rPr>
          <w:rFonts w:ascii="Times New Roman" w:hAnsi="Times New Roman" w:cs="Times New Roman"/>
          <w:sz w:val="28"/>
          <w:szCs w:val="28"/>
          <w:shd w:val="clear" w:color="auto" w:fill="FFFFFF"/>
          <w:lang w:bidi="fa-IR"/>
        </w:rPr>
        <w:t>– неоспоримое право каждого гражданина на справедливость и правосудие, при обращении в компетентные суды; 35</w:t>
      </w:r>
      <w:r w:rsidR="0028287B" w:rsidRPr="007C086E">
        <w:rPr>
          <w:rFonts w:ascii="Times New Roman" w:hAnsi="Times New Roman" w:cs="Times New Roman"/>
          <w:sz w:val="28"/>
          <w:szCs w:val="28"/>
          <w:shd w:val="clear" w:color="auto" w:fill="FFFFFF"/>
          <w:lang w:bidi="fa-IR"/>
        </w:rPr>
        <w:t xml:space="preserve"> ст.</w:t>
      </w:r>
      <w:r w:rsidRPr="007C086E">
        <w:rPr>
          <w:rFonts w:ascii="Times New Roman" w:hAnsi="Times New Roman" w:cs="Times New Roman"/>
          <w:sz w:val="28"/>
          <w:szCs w:val="28"/>
          <w:shd w:val="clear" w:color="auto" w:fill="FFFFFF"/>
          <w:lang w:bidi="fa-IR"/>
        </w:rPr>
        <w:t xml:space="preserve"> – право каждого на адвоката.  </w:t>
      </w:r>
    </w:p>
    <w:p w:rsidR="001B2E0B" w:rsidRPr="007C086E" w:rsidRDefault="001B2E0B" w:rsidP="004606F8">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Смот</w:t>
      </w:r>
      <w:r w:rsidR="00A1553E">
        <w:rPr>
          <w:rFonts w:ascii="Times New Roman" w:hAnsi="Times New Roman" w:cs="Times New Roman"/>
          <w:sz w:val="28"/>
          <w:szCs w:val="28"/>
          <w:shd w:val="clear" w:color="auto" w:fill="FFFFFF"/>
          <w:lang w:bidi="fa-IR"/>
        </w:rPr>
        <w:t xml:space="preserve">ря на </w:t>
      </w:r>
      <w:proofErr w:type="gramStart"/>
      <w:r w:rsidR="00A1553E">
        <w:rPr>
          <w:rFonts w:ascii="Times New Roman" w:hAnsi="Times New Roman" w:cs="Times New Roman"/>
          <w:sz w:val="28"/>
          <w:szCs w:val="28"/>
          <w:shd w:val="clear" w:color="auto" w:fill="FFFFFF"/>
          <w:lang w:bidi="fa-IR"/>
        </w:rPr>
        <w:t>эти положения конституции и</w:t>
      </w:r>
      <w:r w:rsidR="00A916ED" w:rsidRPr="007C086E">
        <w:rPr>
          <w:rFonts w:ascii="Times New Roman" w:hAnsi="Times New Roman" w:cs="Times New Roman"/>
          <w:sz w:val="28"/>
          <w:szCs w:val="28"/>
          <w:shd w:val="clear" w:color="auto" w:fill="FFFFFF"/>
          <w:lang w:bidi="fa-IR"/>
        </w:rPr>
        <w:t xml:space="preserve"> сравнивая</w:t>
      </w:r>
      <w:proofErr w:type="gramEnd"/>
      <w:r w:rsidR="00A916ED" w:rsidRPr="007C086E">
        <w:rPr>
          <w:rFonts w:ascii="Times New Roman" w:hAnsi="Times New Roman" w:cs="Times New Roman"/>
          <w:sz w:val="28"/>
          <w:szCs w:val="28"/>
          <w:shd w:val="clear" w:color="auto" w:fill="FFFFFF"/>
          <w:lang w:bidi="fa-IR"/>
        </w:rPr>
        <w:t xml:space="preserve"> их с положениями Д</w:t>
      </w:r>
      <w:r w:rsidRPr="007C086E">
        <w:rPr>
          <w:rFonts w:ascii="Times New Roman" w:hAnsi="Times New Roman" w:cs="Times New Roman"/>
          <w:sz w:val="28"/>
          <w:szCs w:val="28"/>
          <w:shd w:val="clear" w:color="auto" w:fill="FFFFFF"/>
          <w:lang w:bidi="fa-IR"/>
        </w:rPr>
        <w:t>ополнения к конституции от 1907 г., можно заметить, что</w:t>
      </w:r>
      <w:r w:rsidR="00A916ED"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в целом</w:t>
      </w:r>
      <w:r w:rsidR="00A916ED"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новым правительством признанным религиозным меньшинствам предоставлялись схожие права, что и при монархической власти, за исключением того, что в новом основном законе четко обозначал</w:t>
      </w:r>
      <w:r w:rsidR="005C3B1B" w:rsidRPr="007C086E">
        <w:rPr>
          <w:rFonts w:ascii="Times New Roman" w:hAnsi="Times New Roman" w:cs="Times New Roman"/>
          <w:sz w:val="28"/>
          <w:szCs w:val="28"/>
          <w:shd w:val="clear" w:color="auto" w:fill="FFFFFF"/>
          <w:lang w:bidi="fa-IR"/>
        </w:rPr>
        <w:t xml:space="preserve">ся их статус </w:t>
      </w:r>
      <w:r w:rsidRPr="007C086E">
        <w:rPr>
          <w:rFonts w:ascii="Times New Roman" w:hAnsi="Times New Roman" w:cs="Times New Roman"/>
          <w:sz w:val="28"/>
          <w:szCs w:val="28"/>
          <w:shd w:val="clear" w:color="auto" w:fill="FFFFFF"/>
          <w:lang w:bidi="fa-IR"/>
        </w:rPr>
        <w:t>религиозны</w:t>
      </w:r>
      <w:r w:rsidR="005C3B1B" w:rsidRPr="007C086E">
        <w:rPr>
          <w:rFonts w:ascii="Times New Roman" w:hAnsi="Times New Roman" w:cs="Times New Roman"/>
          <w:sz w:val="28"/>
          <w:szCs w:val="28"/>
          <w:shd w:val="clear" w:color="auto" w:fill="FFFFFF"/>
          <w:lang w:bidi="fa-IR"/>
        </w:rPr>
        <w:t>х</w:t>
      </w:r>
      <w:r w:rsidRPr="007C086E">
        <w:rPr>
          <w:rFonts w:ascii="Times New Roman" w:hAnsi="Times New Roman" w:cs="Times New Roman"/>
          <w:sz w:val="28"/>
          <w:szCs w:val="28"/>
          <w:shd w:val="clear" w:color="auto" w:fill="FFFFFF"/>
          <w:lang w:bidi="fa-IR"/>
        </w:rPr>
        <w:t xml:space="preserve"> меньшинств. </w:t>
      </w:r>
      <w:proofErr w:type="gramStart"/>
      <w:r w:rsidRPr="007C086E">
        <w:rPr>
          <w:rFonts w:ascii="Times New Roman" w:hAnsi="Times New Roman" w:cs="Times New Roman"/>
          <w:sz w:val="28"/>
          <w:szCs w:val="28"/>
          <w:shd w:val="clear" w:color="auto" w:fill="FFFFFF"/>
          <w:lang w:bidi="fa-IR"/>
        </w:rPr>
        <w:t xml:space="preserve">Сам же лидер Исламской революции Сейид Руххола Мостафави Мосави Хомейни (1902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shd w:val="clear" w:color="auto" w:fill="FFFFFF"/>
          <w:lang w:bidi="fa-IR"/>
        </w:rPr>
        <w:t>1989) как до установления нового режима, так и после, относ</w:t>
      </w:r>
      <w:r w:rsidR="00A527AA" w:rsidRPr="007C086E">
        <w:rPr>
          <w:rFonts w:ascii="Times New Roman" w:hAnsi="Times New Roman" w:cs="Times New Roman"/>
          <w:sz w:val="28"/>
          <w:szCs w:val="28"/>
          <w:shd w:val="clear" w:color="auto" w:fill="FFFFFF"/>
          <w:lang w:bidi="fa-IR"/>
        </w:rPr>
        <w:t xml:space="preserve">ительно религиозных меньшинств </w:t>
      </w:r>
      <w:r w:rsidRPr="007C086E">
        <w:rPr>
          <w:rFonts w:ascii="Times New Roman" w:hAnsi="Times New Roman" w:cs="Times New Roman"/>
          <w:sz w:val="28"/>
          <w:szCs w:val="28"/>
          <w:shd w:val="clear" w:color="auto" w:fill="FFFFFF"/>
          <w:lang w:bidi="fa-IR"/>
        </w:rPr>
        <w:t>говорил об их свободе, об обязанности защищать их права и об отсутствии правовой разницы между мусульманами, христианами, иудеями и зороа</w:t>
      </w:r>
      <w:r w:rsidR="00E954A5">
        <w:rPr>
          <w:rFonts w:ascii="Times New Roman" w:hAnsi="Times New Roman" w:cs="Times New Roman"/>
          <w:sz w:val="28"/>
          <w:szCs w:val="28"/>
          <w:shd w:val="clear" w:color="auto" w:fill="FFFFFF"/>
          <w:lang w:bidi="fa-IR"/>
        </w:rPr>
        <w:t>ст</w:t>
      </w:r>
      <w:r w:rsidRPr="007C086E">
        <w:rPr>
          <w:rFonts w:ascii="Times New Roman" w:hAnsi="Times New Roman" w:cs="Times New Roman"/>
          <w:sz w:val="28"/>
          <w:szCs w:val="28"/>
          <w:shd w:val="clear" w:color="auto" w:fill="FFFFFF"/>
          <w:lang w:bidi="fa-IR"/>
        </w:rPr>
        <w:t>рийцами и проч.</w:t>
      </w:r>
      <w:r w:rsidRPr="007C086E">
        <w:rPr>
          <w:rStyle w:val="a6"/>
          <w:rFonts w:ascii="Times New Roman" w:hAnsi="Times New Roman" w:cs="Times New Roman"/>
          <w:b/>
          <w:bCs/>
          <w:sz w:val="28"/>
          <w:szCs w:val="28"/>
          <w:shd w:val="clear" w:color="auto" w:fill="FFFFFF"/>
          <w:lang w:bidi="fa-IR"/>
        </w:rPr>
        <w:footnoteReference w:id="365"/>
      </w:r>
      <w:r w:rsidRPr="007C086E">
        <w:rPr>
          <w:rFonts w:ascii="Times New Roman" w:hAnsi="Times New Roman" w:cs="Times New Roman"/>
          <w:sz w:val="28"/>
          <w:szCs w:val="28"/>
          <w:shd w:val="clear" w:color="auto" w:fill="FFFFFF"/>
          <w:lang w:bidi="fa-IR"/>
        </w:rPr>
        <w:t xml:space="preserve">  Однако, несмотря на конституцию и слова Имама Хомейни, в реальности положение религиозных меньшинств и, в</w:t>
      </w:r>
      <w:proofErr w:type="gramEnd"/>
      <w:r w:rsidRPr="007C086E">
        <w:rPr>
          <w:rFonts w:ascii="Times New Roman" w:hAnsi="Times New Roman" w:cs="Times New Roman"/>
          <w:sz w:val="28"/>
          <w:szCs w:val="28"/>
          <w:shd w:val="clear" w:color="auto" w:fill="FFFFFF"/>
          <w:lang w:bidi="fa-IR"/>
        </w:rPr>
        <w:t xml:space="preserve"> частности, христиан не было столь</w:t>
      </w:r>
      <w:r w:rsidR="004606F8">
        <w:rPr>
          <w:rFonts w:ascii="Times New Roman" w:hAnsi="Times New Roman" w:cs="Times New Roman"/>
          <w:sz w:val="28"/>
          <w:szCs w:val="28"/>
          <w:shd w:val="clear" w:color="auto" w:fill="FFFFFF"/>
          <w:lang w:bidi="fa-IR"/>
        </w:rPr>
        <w:t xml:space="preserve"> благополучным</w:t>
      </w:r>
      <w:r w:rsidRPr="007C086E">
        <w:rPr>
          <w:rFonts w:ascii="Times New Roman" w:hAnsi="Times New Roman" w:cs="Times New Roman"/>
          <w:sz w:val="28"/>
          <w:szCs w:val="28"/>
          <w:shd w:val="clear" w:color="auto" w:fill="FFFFFF"/>
          <w:lang w:bidi="fa-IR"/>
        </w:rPr>
        <w:t>. Как отмечает Э. Санасарян</w:t>
      </w:r>
      <w:r w:rsidRPr="007C086E">
        <w:rPr>
          <w:rStyle w:val="a6"/>
          <w:rFonts w:ascii="Times New Roman" w:hAnsi="Times New Roman" w:cs="Times New Roman"/>
          <w:b/>
          <w:bCs/>
          <w:sz w:val="28"/>
          <w:szCs w:val="28"/>
          <w:shd w:val="clear" w:color="auto" w:fill="FFFFFF"/>
          <w:lang w:bidi="fa-IR"/>
        </w:rPr>
        <w:footnoteReference w:id="366"/>
      </w:r>
      <w:r w:rsidRPr="007C086E">
        <w:rPr>
          <w:rFonts w:ascii="Times New Roman" w:hAnsi="Times New Roman" w:cs="Times New Roman"/>
          <w:sz w:val="28"/>
          <w:szCs w:val="28"/>
          <w:shd w:val="clear" w:color="auto" w:fill="FFFFFF"/>
          <w:lang w:bidi="fa-IR"/>
        </w:rPr>
        <w:t xml:space="preserve"> в 80-х гг. </w:t>
      </w:r>
      <w:r w:rsidRPr="007C086E">
        <w:rPr>
          <w:rFonts w:ascii="Times New Roman" w:hAnsi="Times New Roman" w:cs="Times New Roman"/>
          <w:sz w:val="28"/>
          <w:szCs w:val="28"/>
          <w:shd w:val="clear" w:color="auto" w:fill="FFFFFF"/>
          <w:lang w:val="en-US" w:bidi="fa-IR"/>
        </w:rPr>
        <w:t>XX</w:t>
      </w:r>
      <w:r w:rsidR="00A527AA"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в. </w:t>
      </w:r>
      <w:r w:rsidR="005C3B1B" w:rsidRPr="007C086E">
        <w:rPr>
          <w:rFonts w:ascii="Times New Roman" w:hAnsi="Times New Roman" w:cs="Times New Roman"/>
          <w:sz w:val="28"/>
          <w:szCs w:val="28"/>
          <w:shd w:val="clear" w:color="auto" w:fill="FFFFFF"/>
          <w:lang w:bidi="fa-IR"/>
        </w:rPr>
        <w:t xml:space="preserve">в </w:t>
      </w:r>
      <w:r w:rsidRPr="007C086E">
        <w:rPr>
          <w:rFonts w:ascii="Times New Roman" w:hAnsi="Times New Roman" w:cs="Times New Roman"/>
          <w:sz w:val="28"/>
          <w:szCs w:val="28"/>
          <w:shd w:val="clear" w:color="auto" w:fill="FFFFFF"/>
          <w:lang w:bidi="fa-IR"/>
        </w:rPr>
        <w:t>отношени</w:t>
      </w:r>
      <w:r w:rsidR="005C3B1B" w:rsidRPr="007C086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признанных религиозных меньшин</w:t>
      </w:r>
      <w:proofErr w:type="gramStart"/>
      <w:r w:rsidRPr="007C086E">
        <w:rPr>
          <w:rFonts w:ascii="Times New Roman" w:hAnsi="Times New Roman" w:cs="Times New Roman"/>
          <w:sz w:val="28"/>
          <w:szCs w:val="28"/>
          <w:shd w:val="clear" w:color="auto" w:fill="FFFFFF"/>
          <w:lang w:bidi="fa-IR"/>
        </w:rPr>
        <w:t>ст</w:t>
      </w:r>
      <w:r w:rsidR="005C3B1B" w:rsidRPr="007C086E">
        <w:rPr>
          <w:rFonts w:ascii="Times New Roman" w:hAnsi="Times New Roman" w:cs="Times New Roman"/>
          <w:sz w:val="28"/>
          <w:szCs w:val="28"/>
          <w:shd w:val="clear" w:color="auto" w:fill="FFFFFF"/>
          <w:lang w:bidi="fa-IR"/>
        </w:rPr>
        <w:t>в сл</w:t>
      </w:r>
      <w:proofErr w:type="gramEnd"/>
      <w:r w:rsidR="005C3B1B" w:rsidRPr="007C086E">
        <w:rPr>
          <w:rFonts w:ascii="Times New Roman" w:hAnsi="Times New Roman" w:cs="Times New Roman"/>
          <w:sz w:val="28"/>
          <w:szCs w:val="28"/>
          <w:shd w:val="clear" w:color="auto" w:fill="FFFFFF"/>
          <w:lang w:bidi="fa-IR"/>
        </w:rPr>
        <w:t>ожилось 2 основные политики,</w:t>
      </w:r>
      <w:r w:rsidRPr="007C086E">
        <w:rPr>
          <w:rFonts w:ascii="Times New Roman" w:hAnsi="Times New Roman" w:cs="Times New Roman"/>
          <w:sz w:val="28"/>
          <w:szCs w:val="28"/>
          <w:shd w:val="clear" w:color="auto" w:fill="FFFFFF"/>
          <w:lang w:bidi="fa-IR"/>
        </w:rPr>
        <w:t xml:space="preserve"> это</w:t>
      </w:r>
      <w:r w:rsidR="005C3B1B"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с одной стороны правовая защита меньшинств, а с друго</w:t>
      </w:r>
      <w:r w:rsidR="005C3B1B" w:rsidRPr="007C086E">
        <w:rPr>
          <w:rFonts w:ascii="Times New Roman" w:hAnsi="Times New Roman" w:cs="Times New Roman"/>
          <w:sz w:val="28"/>
          <w:szCs w:val="28"/>
          <w:shd w:val="clear" w:color="auto" w:fill="FFFFFF"/>
          <w:lang w:bidi="fa-IR"/>
        </w:rPr>
        <w:t>й</w:t>
      </w:r>
      <w:r w:rsidRPr="007C086E">
        <w:rPr>
          <w:rFonts w:ascii="Times New Roman" w:hAnsi="Times New Roman" w:cs="Times New Roman"/>
          <w:sz w:val="28"/>
          <w:szCs w:val="28"/>
          <w:shd w:val="clear" w:color="auto" w:fill="FFFFFF"/>
          <w:lang w:bidi="fa-IR"/>
        </w:rPr>
        <w:t xml:space="preserve"> продолжение их подчинения, которое носило либо еле заметный, либо открытый характер, в </w:t>
      </w:r>
      <w:r w:rsidRPr="007C086E">
        <w:rPr>
          <w:rFonts w:ascii="Times New Roman" w:hAnsi="Times New Roman" w:cs="Times New Roman"/>
          <w:sz w:val="28"/>
          <w:szCs w:val="28"/>
          <w:shd w:val="clear" w:color="auto" w:fill="FFFFFF"/>
          <w:lang w:bidi="fa-IR"/>
        </w:rPr>
        <w:lastRenderedPageBreak/>
        <w:t>зависимости от отношений межд</w:t>
      </w:r>
      <w:r w:rsidR="00A527AA" w:rsidRPr="007C086E">
        <w:rPr>
          <w:rFonts w:ascii="Times New Roman" w:hAnsi="Times New Roman" w:cs="Times New Roman"/>
          <w:sz w:val="28"/>
          <w:szCs w:val="28"/>
          <w:shd w:val="clear" w:color="auto" w:fill="FFFFFF"/>
          <w:lang w:bidi="fa-IR"/>
        </w:rPr>
        <w:t xml:space="preserve">у мусульманским большинством и </w:t>
      </w:r>
      <w:r w:rsidRPr="007C086E">
        <w:rPr>
          <w:rFonts w:ascii="Times New Roman" w:hAnsi="Times New Roman" w:cs="Times New Roman"/>
          <w:sz w:val="28"/>
          <w:szCs w:val="28"/>
          <w:shd w:val="clear" w:color="auto" w:fill="FFFFFF"/>
          <w:lang w:bidi="fa-IR"/>
        </w:rPr>
        <w:t xml:space="preserve">религиозными меньшинствами.  </w:t>
      </w:r>
    </w:p>
    <w:p w:rsidR="001B2E0B" w:rsidRPr="007C086E" w:rsidRDefault="001B2E0B" w:rsidP="00A1553E">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Подтверждение неравноправия религиозных меньшин</w:t>
      </w:r>
      <w:proofErr w:type="gramStart"/>
      <w:r w:rsidRPr="007C086E">
        <w:rPr>
          <w:rFonts w:ascii="Times New Roman" w:hAnsi="Times New Roman" w:cs="Times New Roman"/>
          <w:sz w:val="28"/>
          <w:szCs w:val="28"/>
          <w:shd w:val="clear" w:color="auto" w:fill="FFFFFF"/>
          <w:lang w:bidi="fa-IR"/>
        </w:rPr>
        <w:t xml:space="preserve">ств </w:t>
      </w:r>
      <w:r w:rsidR="00A1553E">
        <w:rPr>
          <w:rFonts w:ascii="Times New Roman" w:hAnsi="Times New Roman" w:cs="Times New Roman"/>
          <w:sz w:val="28"/>
          <w:szCs w:val="28"/>
          <w:shd w:val="clear" w:color="auto" w:fill="FFFFFF"/>
          <w:lang w:bidi="fa-IR"/>
        </w:rPr>
        <w:t>в</w:t>
      </w:r>
      <w:r w:rsidRPr="007C086E">
        <w:rPr>
          <w:rFonts w:ascii="Times New Roman" w:hAnsi="Times New Roman" w:cs="Times New Roman"/>
          <w:sz w:val="28"/>
          <w:szCs w:val="28"/>
          <w:shd w:val="clear" w:color="auto" w:fill="FFFFFF"/>
          <w:lang w:bidi="fa-IR"/>
        </w:rPr>
        <w:t xml:space="preserve"> ср</w:t>
      </w:r>
      <w:proofErr w:type="gramEnd"/>
      <w:r w:rsidRPr="007C086E">
        <w:rPr>
          <w:rFonts w:ascii="Times New Roman" w:hAnsi="Times New Roman" w:cs="Times New Roman"/>
          <w:sz w:val="28"/>
          <w:szCs w:val="28"/>
          <w:shd w:val="clear" w:color="auto" w:fill="FFFFFF"/>
          <w:lang w:bidi="fa-IR"/>
        </w:rPr>
        <w:t>авнени</w:t>
      </w:r>
      <w:r w:rsidR="00A1553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с мусульманским большинством, можно обнаружить не только на обыденном уровне, но и в самих законах страны. Так, например</w:t>
      </w:r>
      <w:r w:rsidR="0028287B"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Уголовный кодекс, приятый в 1982 г.,</w:t>
      </w:r>
      <w:r w:rsidRPr="007C086E">
        <w:rPr>
          <w:rStyle w:val="a6"/>
          <w:rFonts w:ascii="Times New Roman" w:hAnsi="Times New Roman" w:cs="Times New Roman"/>
          <w:b/>
          <w:bCs/>
          <w:sz w:val="28"/>
          <w:szCs w:val="28"/>
          <w:shd w:val="clear" w:color="auto" w:fill="FFFFFF"/>
          <w:lang w:bidi="fa-IR"/>
        </w:rPr>
        <w:footnoteReference w:id="367"/>
      </w:r>
      <w:r w:rsidRPr="007C086E">
        <w:rPr>
          <w:rFonts w:ascii="Times New Roman" w:hAnsi="Times New Roman" w:cs="Times New Roman"/>
          <w:sz w:val="28"/>
          <w:szCs w:val="28"/>
          <w:shd w:val="clear" w:color="auto" w:fill="FFFFFF"/>
          <w:lang w:bidi="fa-IR"/>
        </w:rPr>
        <w:t xml:space="preserve"> основывался на фикхе и шариате, </w:t>
      </w:r>
      <w:proofErr w:type="gramStart"/>
      <w:r w:rsidRPr="007C086E">
        <w:rPr>
          <w:rFonts w:ascii="Times New Roman" w:hAnsi="Times New Roman" w:cs="Times New Roman"/>
          <w:sz w:val="28"/>
          <w:szCs w:val="28"/>
          <w:shd w:val="clear" w:color="auto" w:fill="FFFFFF"/>
          <w:lang w:bidi="fa-IR"/>
        </w:rPr>
        <w:t>а</w:t>
      </w:r>
      <w:proofErr w:type="gramEnd"/>
      <w:r w:rsidRPr="007C086E">
        <w:rPr>
          <w:rFonts w:ascii="Times New Roman" w:hAnsi="Times New Roman" w:cs="Times New Roman"/>
          <w:sz w:val="28"/>
          <w:szCs w:val="28"/>
          <w:shd w:val="clear" w:color="auto" w:fill="FFFFFF"/>
          <w:lang w:bidi="fa-IR"/>
        </w:rPr>
        <w:t xml:space="preserve"> следовательно, определенные его положения различались для мусульман и немусульман, ставя последних в более жесткие условия. Во второй части Уголовного кодекса, где рассматриваются преступления, наказания за которые назначаются согласно принципу </w:t>
      </w:r>
      <w:r w:rsidRPr="007C086E">
        <w:rPr>
          <w:rFonts w:ascii="Times New Roman" w:hAnsi="Times New Roman" w:cs="Times New Roman"/>
          <w:i/>
          <w:iCs/>
          <w:sz w:val="28"/>
          <w:szCs w:val="28"/>
          <w:shd w:val="clear" w:color="auto" w:fill="FFFFFF"/>
          <w:lang w:bidi="fa-IR"/>
        </w:rPr>
        <w:t>хадд</w:t>
      </w:r>
      <w:r w:rsidRPr="007C086E">
        <w:rPr>
          <w:rStyle w:val="a6"/>
          <w:rFonts w:ascii="Times New Roman" w:hAnsi="Times New Roman" w:cs="Times New Roman"/>
          <w:b/>
          <w:bCs/>
          <w:i/>
          <w:iCs/>
          <w:sz w:val="28"/>
          <w:szCs w:val="28"/>
          <w:shd w:val="clear" w:color="auto" w:fill="FFFFFF"/>
          <w:lang w:bidi="fa-IR"/>
        </w:rPr>
        <w:footnoteReference w:id="368"/>
      </w:r>
      <w:r w:rsidRPr="007C086E">
        <w:rPr>
          <w:rFonts w:ascii="Times New Roman" w:hAnsi="Times New Roman" w:cs="Times New Roman"/>
          <w:i/>
          <w:iCs/>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дискриминационные положение относительно религиозных меньшинств можно найти в следующих статьях: статьи 22</w:t>
      </w:r>
      <w:r w:rsidRPr="007C086E">
        <w:rPr>
          <w:rFonts w:ascii="Times New Roman" w:hAnsi="Times New Roman" w:cs="Times New Roman"/>
          <w:sz w:val="28"/>
          <w:szCs w:val="28"/>
          <w:shd w:val="clear" w:color="auto" w:fill="FFFFFF"/>
          <w:rtl/>
          <w:lang w:bidi="fa-IR"/>
        </w:rPr>
        <w:t>1</w:t>
      </w:r>
      <w:r w:rsidRPr="007C086E">
        <w:rPr>
          <w:rFonts w:ascii="Times New Roman" w:hAnsi="Times New Roman" w:cs="Times New Roman"/>
          <w:sz w:val="28"/>
          <w:szCs w:val="28"/>
          <w:shd w:val="clear" w:color="auto" w:fill="FFFFFF"/>
          <w:lang w:bidi="fa-IR"/>
        </w:rPr>
        <w:t xml:space="preserve"> – 22</w:t>
      </w:r>
      <w:r w:rsidRPr="007C086E">
        <w:rPr>
          <w:rFonts w:ascii="Times New Roman" w:hAnsi="Times New Roman" w:cs="Times New Roman"/>
          <w:sz w:val="28"/>
          <w:szCs w:val="28"/>
          <w:shd w:val="clear" w:color="auto" w:fill="FFFFFF"/>
          <w:rtl/>
          <w:lang w:bidi="fa-IR"/>
        </w:rPr>
        <w:t>4</w:t>
      </w:r>
      <w:r w:rsidRPr="007C086E">
        <w:rPr>
          <w:rStyle w:val="a6"/>
          <w:rFonts w:ascii="Times New Roman" w:hAnsi="Times New Roman" w:cs="Times New Roman"/>
          <w:b/>
          <w:bCs/>
          <w:sz w:val="28"/>
          <w:szCs w:val="28"/>
          <w:shd w:val="clear" w:color="auto" w:fill="FFFFFF"/>
          <w:lang w:bidi="fa-IR"/>
        </w:rPr>
        <w:footnoteReference w:id="369"/>
      </w:r>
      <w:r w:rsidRPr="007C086E">
        <w:rPr>
          <w:rFonts w:ascii="Times New Roman" w:hAnsi="Times New Roman" w:cs="Times New Roman"/>
          <w:sz w:val="28"/>
          <w:szCs w:val="28"/>
          <w:shd w:val="clear" w:color="auto" w:fill="FFFFFF"/>
          <w:lang w:bidi="fa-IR"/>
        </w:rPr>
        <w:t>, отведен</w:t>
      </w:r>
      <w:r w:rsidR="005C3B1B" w:rsidRPr="007C086E">
        <w:rPr>
          <w:rFonts w:ascii="Times New Roman" w:hAnsi="Times New Roman" w:cs="Times New Roman"/>
          <w:sz w:val="28"/>
          <w:szCs w:val="28"/>
          <w:shd w:val="clear" w:color="auto" w:fill="FFFFFF"/>
          <w:lang w:bidi="fa-IR"/>
        </w:rPr>
        <w:t>н</w:t>
      </w:r>
      <w:r w:rsidRPr="007C086E">
        <w:rPr>
          <w:rFonts w:ascii="Times New Roman" w:hAnsi="Times New Roman" w:cs="Times New Roman"/>
          <w:sz w:val="28"/>
          <w:szCs w:val="28"/>
          <w:shd w:val="clear" w:color="auto" w:fill="FFFFFF"/>
          <w:lang w:bidi="fa-IR"/>
        </w:rPr>
        <w:t>ы</w:t>
      </w:r>
      <w:r w:rsidR="005C3B1B" w:rsidRPr="007C086E">
        <w:rPr>
          <w:rFonts w:ascii="Times New Roman" w:hAnsi="Times New Roman" w:cs="Times New Roman"/>
          <w:sz w:val="28"/>
          <w:szCs w:val="28"/>
          <w:shd w:val="clear" w:color="auto" w:fill="FFFFFF"/>
          <w:lang w:bidi="fa-IR"/>
        </w:rPr>
        <w:t>е</w:t>
      </w:r>
      <w:r w:rsidRPr="007C086E">
        <w:rPr>
          <w:rFonts w:ascii="Times New Roman" w:hAnsi="Times New Roman" w:cs="Times New Roman"/>
          <w:sz w:val="28"/>
          <w:szCs w:val="28"/>
          <w:shd w:val="clear" w:color="auto" w:fill="FFFFFF"/>
          <w:lang w:bidi="fa-IR"/>
        </w:rPr>
        <w:t xml:space="preserve"> на рассмотрение преступления </w:t>
      </w:r>
      <w:r w:rsidRPr="007C086E">
        <w:rPr>
          <w:rFonts w:ascii="Times New Roman" w:hAnsi="Times New Roman" w:cs="Times New Roman"/>
          <w:i/>
          <w:iCs/>
          <w:sz w:val="28"/>
          <w:szCs w:val="28"/>
          <w:shd w:val="clear" w:color="auto" w:fill="FFFFFF"/>
          <w:lang w:bidi="fa-IR"/>
        </w:rPr>
        <w:t>зина</w:t>
      </w:r>
      <w:proofErr w:type="gramStart"/>
      <w:r w:rsidRPr="007C086E">
        <w:rPr>
          <w:rFonts w:ascii="Times New Roman" w:hAnsi="Times New Roman" w:cs="Times New Roman"/>
          <w:i/>
          <w:iCs/>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rtl/>
          <w:lang w:bidi="fa-IR"/>
        </w:rPr>
        <w:t>زنا</w:t>
      </w:r>
      <w:r w:rsidRPr="007C086E">
        <w:rPr>
          <w:rFonts w:ascii="Times New Roman" w:hAnsi="Times New Roman" w:cs="Times New Roman"/>
          <w:sz w:val="28"/>
          <w:szCs w:val="28"/>
          <w:shd w:val="clear" w:color="auto" w:fill="FFFFFF"/>
          <w:lang w:bidi="fa-IR"/>
        </w:rPr>
        <w:t xml:space="preserve">) – </w:t>
      </w:r>
      <w:proofErr w:type="gramEnd"/>
      <w:r w:rsidRPr="007C086E">
        <w:rPr>
          <w:rFonts w:ascii="Times New Roman" w:hAnsi="Times New Roman" w:cs="Times New Roman"/>
          <w:sz w:val="28"/>
          <w:szCs w:val="28"/>
          <w:shd w:val="clear" w:color="auto" w:fill="FFFFFF"/>
          <w:lang w:bidi="fa-IR"/>
        </w:rPr>
        <w:t xml:space="preserve">незаконный половой акт. Среди прочих случаев, когда совершивший данное преступление приговаривается к смерти, является его совершение немусульманским мужчиной с мусульманской женщиной. Мусульманин же точно в такой же ситуации наказывается ударами плетью или назидательным наказанием – </w:t>
      </w:r>
      <w:r w:rsidRPr="007C086E">
        <w:rPr>
          <w:rFonts w:ascii="Times New Roman" w:hAnsi="Times New Roman" w:cs="Times New Roman"/>
          <w:i/>
          <w:iCs/>
          <w:sz w:val="28"/>
          <w:szCs w:val="28"/>
          <w:shd w:val="clear" w:color="auto" w:fill="FFFFFF"/>
          <w:lang w:bidi="fa-IR"/>
        </w:rPr>
        <w:t>тазир</w:t>
      </w:r>
      <w:r w:rsidR="00A527AA" w:rsidRPr="007C086E">
        <w:rPr>
          <w:rFonts w:ascii="Times New Roman" w:hAnsi="Times New Roman" w:cs="Times New Roman"/>
          <w:sz w:val="28"/>
          <w:szCs w:val="28"/>
          <w:shd w:val="clear" w:color="auto" w:fill="FFFFFF"/>
          <w:lang w:bidi="fa-IR"/>
        </w:rPr>
        <w:t xml:space="preserve">. Статьи </w:t>
      </w:r>
      <w:r w:rsidRPr="007C086E">
        <w:rPr>
          <w:rFonts w:ascii="Times New Roman" w:hAnsi="Times New Roman" w:cs="Times New Roman"/>
          <w:sz w:val="28"/>
          <w:szCs w:val="28"/>
          <w:shd w:val="clear" w:color="auto" w:fill="FFFFFF"/>
          <w:lang w:bidi="fa-IR"/>
        </w:rPr>
        <w:t>23</w:t>
      </w:r>
      <w:r w:rsidRPr="007C086E">
        <w:rPr>
          <w:rFonts w:ascii="Times New Roman" w:hAnsi="Times New Roman" w:cs="Times New Roman"/>
          <w:sz w:val="28"/>
          <w:szCs w:val="28"/>
          <w:shd w:val="clear" w:color="auto" w:fill="FFFFFF"/>
          <w:rtl/>
          <w:lang w:bidi="fa-IR"/>
        </w:rPr>
        <w:t>3</w:t>
      </w:r>
      <w:r w:rsidRPr="007C086E">
        <w:rPr>
          <w:rFonts w:ascii="Times New Roman" w:hAnsi="Times New Roman" w:cs="Times New Roman"/>
          <w:sz w:val="28"/>
          <w:szCs w:val="28"/>
          <w:shd w:val="clear" w:color="auto" w:fill="FFFFFF"/>
          <w:lang w:bidi="fa-IR"/>
        </w:rPr>
        <w:t xml:space="preserve"> – 23</w:t>
      </w:r>
      <w:r w:rsidRPr="007C086E">
        <w:rPr>
          <w:rFonts w:ascii="Times New Roman" w:hAnsi="Times New Roman" w:cs="Times New Roman"/>
          <w:sz w:val="28"/>
          <w:szCs w:val="28"/>
          <w:shd w:val="clear" w:color="auto" w:fill="FFFFFF"/>
          <w:rtl/>
          <w:lang w:bidi="fa-IR"/>
        </w:rPr>
        <w:t>4</w:t>
      </w:r>
      <w:r w:rsidRPr="007C086E">
        <w:rPr>
          <w:rStyle w:val="a6"/>
          <w:rFonts w:ascii="Times New Roman" w:hAnsi="Times New Roman" w:cs="Times New Roman"/>
          <w:b/>
          <w:bCs/>
          <w:sz w:val="28"/>
          <w:szCs w:val="28"/>
          <w:shd w:val="clear" w:color="auto" w:fill="FFFFFF"/>
          <w:lang w:bidi="fa-IR"/>
        </w:rPr>
        <w:footnoteReference w:id="370"/>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i/>
          <w:iCs/>
          <w:sz w:val="28"/>
          <w:szCs w:val="28"/>
          <w:shd w:val="clear" w:color="auto" w:fill="FFFFFF"/>
          <w:lang w:bidi="fa-IR"/>
        </w:rPr>
        <w:t>ливат</w:t>
      </w:r>
      <w:proofErr w:type="gramStart"/>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rtl/>
          <w:lang w:val="en-US" w:bidi="fa-IR"/>
        </w:rPr>
        <w:t>لواط</w:t>
      </w:r>
      <w:r w:rsidRPr="007C086E">
        <w:rPr>
          <w:rFonts w:ascii="Times New Roman" w:hAnsi="Times New Roman" w:cs="Times New Roman"/>
          <w:sz w:val="28"/>
          <w:szCs w:val="28"/>
          <w:shd w:val="clear" w:color="auto" w:fill="FFFFFF"/>
          <w:lang w:bidi="fa-IR"/>
        </w:rPr>
        <w:t xml:space="preserve">, </w:t>
      </w:r>
      <w:proofErr w:type="gramEnd"/>
      <w:r w:rsidRPr="007C086E">
        <w:rPr>
          <w:rFonts w:ascii="Times New Roman" w:hAnsi="Times New Roman" w:cs="Times New Roman"/>
          <w:sz w:val="28"/>
          <w:szCs w:val="28"/>
          <w:shd w:val="clear" w:color="auto" w:fill="FFFFFF"/>
          <w:lang w:bidi="fa-IR"/>
        </w:rPr>
        <w:t>мужеложство). В случае</w:t>
      </w:r>
      <w:proofErr w:type="gramStart"/>
      <w:r w:rsidRPr="007C086E">
        <w:rPr>
          <w:rFonts w:ascii="Times New Roman" w:hAnsi="Times New Roman" w:cs="Times New Roman"/>
          <w:sz w:val="28"/>
          <w:szCs w:val="28"/>
          <w:shd w:val="clear" w:color="auto" w:fill="FFFFFF"/>
          <w:lang w:bidi="fa-IR"/>
        </w:rPr>
        <w:t>,</w:t>
      </w:r>
      <w:proofErr w:type="gramEnd"/>
      <w:r w:rsidRPr="007C086E">
        <w:rPr>
          <w:rFonts w:ascii="Times New Roman" w:hAnsi="Times New Roman" w:cs="Times New Roman"/>
          <w:sz w:val="28"/>
          <w:szCs w:val="28"/>
          <w:shd w:val="clear" w:color="auto" w:fill="FFFFFF"/>
          <w:lang w:bidi="fa-IR"/>
        </w:rPr>
        <w:t xml:space="preserve"> если активная сторона является немусульманином, а пассивная сторона мусульманином, то немусульманин приговаривается к смерти. В отношении мусульманина, как активной стороны данного преступления, наказанием является </w:t>
      </w:r>
      <w:r w:rsidR="00DF4F8D">
        <w:rPr>
          <w:rFonts w:ascii="Times New Roman" w:hAnsi="Times New Roman" w:cs="Times New Roman"/>
          <w:sz w:val="28"/>
          <w:szCs w:val="28"/>
          <w:shd w:val="clear" w:color="auto" w:fill="FFFFFF"/>
          <w:lang w:bidi="fa-IR"/>
        </w:rPr>
        <w:t>100 ударов плетью. Вместе с тем</w:t>
      </w:r>
      <w:r w:rsidRPr="007C086E">
        <w:rPr>
          <w:rFonts w:ascii="Times New Roman" w:hAnsi="Times New Roman" w:cs="Times New Roman"/>
          <w:sz w:val="28"/>
          <w:szCs w:val="28"/>
          <w:shd w:val="clear" w:color="auto" w:fill="FFFFFF"/>
          <w:lang w:bidi="fa-IR"/>
        </w:rPr>
        <w:t xml:space="preserve"> в случае совершения противозаконного гомосексуального акта женщинами - </w:t>
      </w:r>
      <w:r w:rsidRPr="007C086E">
        <w:rPr>
          <w:rFonts w:ascii="Times New Roman" w:hAnsi="Times New Roman" w:cs="Times New Roman"/>
          <w:i/>
          <w:iCs/>
          <w:sz w:val="28"/>
          <w:szCs w:val="28"/>
          <w:shd w:val="clear" w:color="auto" w:fill="FFFFFF"/>
          <w:lang w:bidi="fa-IR"/>
        </w:rPr>
        <w:t>мусахеке</w:t>
      </w:r>
      <w:proofErr w:type="gramStart"/>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rtl/>
          <w:lang w:bidi="fa-IR"/>
        </w:rPr>
        <w:t>مساحقه</w:t>
      </w:r>
      <w:r w:rsidRPr="007C086E">
        <w:rPr>
          <w:rFonts w:ascii="Times New Roman" w:hAnsi="Times New Roman" w:cs="Times New Roman"/>
          <w:sz w:val="28"/>
          <w:szCs w:val="28"/>
          <w:shd w:val="clear" w:color="auto" w:fill="FFFFFF"/>
          <w:lang w:bidi="fa-IR"/>
        </w:rPr>
        <w:t xml:space="preserve">), </w:t>
      </w:r>
      <w:proofErr w:type="gramEnd"/>
      <w:r w:rsidRPr="007C086E">
        <w:rPr>
          <w:rFonts w:ascii="Times New Roman" w:hAnsi="Times New Roman" w:cs="Times New Roman"/>
          <w:sz w:val="28"/>
          <w:szCs w:val="28"/>
          <w:shd w:val="clear" w:color="auto" w:fill="FFFFFF"/>
          <w:lang w:bidi="fa-IR"/>
        </w:rPr>
        <w:t>разницы в наказании для мусульманки и немусульманки не существует (ст. 238 - 240</w:t>
      </w:r>
      <w:r w:rsidRPr="007C086E">
        <w:rPr>
          <w:rStyle w:val="a6"/>
          <w:rFonts w:ascii="Times New Roman" w:hAnsi="Times New Roman" w:cs="Times New Roman"/>
          <w:b/>
          <w:bCs/>
          <w:sz w:val="28"/>
          <w:szCs w:val="28"/>
          <w:shd w:val="clear" w:color="auto" w:fill="FFFFFF"/>
          <w:lang w:bidi="fa-IR"/>
        </w:rPr>
        <w:footnoteReference w:id="371"/>
      </w:r>
      <w:r w:rsidRPr="007C086E">
        <w:rPr>
          <w:rFonts w:ascii="Times New Roman" w:hAnsi="Times New Roman" w:cs="Times New Roman"/>
          <w:sz w:val="28"/>
          <w:szCs w:val="28"/>
          <w:shd w:val="clear" w:color="auto" w:fill="FFFFFF"/>
          <w:lang w:bidi="fa-IR"/>
        </w:rPr>
        <w:t xml:space="preserve">). В тоже время в отношении употребления опьяняющих </w:t>
      </w:r>
      <w:r w:rsidRPr="007C086E">
        <w:rPr>
          <w:rFonts w:ascii="Times New Roman" w:hAnsi="Times New Roman" w:cs="Times New Roman"/>
          <w:sz w:val="28"/>
          <w:szCs w:val="28"/>
          <w:shd w:val="clear" w:color="auto" w:fill="FFFFFF"/>
          <w:lang w:bidi="fa-IR"/>
        </w:rPr>
        <w:lastRenderedPageBreak/>
        <w:t>веществ</w:t>
      </w:r>
      <w:r w:rsidRPr="007C086E">
        <w:rPr>
          <w:rStyle w:val="a6"/>
          <w:rFonts w:ascii="Times New Roman" w:hAnsi="Times New Roman" w:cs="Times New Roman"/>
          <w:b/>
          <w:bCs/>
          <w:sz w:val="28"/>
          <w:szCs w:val="28"/>
          <w:shd w:val="clear" w:color="auto" w:fill="FFFFFF"/>
          <w:lang w:bidi="fa-IR"/>
        </w:rPr>
        <w:footnoteReference w:id="372"/>
      </w:r>
      <w:r w:rsidRPr="007C086E">
        <w:rPr>
          <w:rFonts w:ascii="Times New Roman" w:hAnsi="Times New Roman" w:cs="Times New Roman"/>
          <w:sz w:val="28"/>
          <w:szCs w:val="28"/>
          <w:shd w:val="clear" w:color="auto" w:fill="FFFFFF"/>
          <w:lang w:bidi="fa-IR"/>
        </w:rPr>
        <w:t>, немусульмане пользуются большей свободой. Для них только в случае открытого употребления алкоголя назначается наказание (ст. 26</w:t>
      </w:r>
      <w:r w:rsidRPr="007C086E">
        <w:rPr>
          <w:rFonts w:ascii="Times New Roman" w:hAnsi="Times New Roman" w:cs="Times New Roman"/>
          <w:sz w:val="28"/>
          <w:szCs w:val="28"/>
          <w:shd w:val="clear" w:color="auto" w:fill="FFFFFF"/>
          <w:rtl/>
          <w:lang w:bidi="fa-IR"/>
        </w:rPr>
        <w:t>6</w:t>
      </w:r>
      <w:r w:rsidRPr="007C086E">
        <w:rPr>
          <w:rStyle w:val="a6"/>
          <w:rFonts w:ascii="Times New Roman" w:hAnsi="Times New Roman" w:cs="Times New Roman"/>
          <w:b/>
          <w:bCs/>
          <w:sz w:val="28"/>
          <w:szCs w:val="28"/>
          <w:shd w:val="clear" w:color="auto" w:fill="FFFFFF"/>
          <w:lang w:bidi="fa-IR"/>
        </w:rPr>
        <w:footnoteReference w:id="373"/>
      </w:r>
      <w:r w:rsidRPr="007C086E">
        <w:rPr>
          <w:rFonts w:ascii="Times New Roman" w:hAnsi="Times New Roman" w:cs="Times New Roman"/>
          <w:sz w:val="28"/>
          <w:szCs w:val="28"/>
          <w:shd w:val="clear" w:color="auto" w:fill="FFFFFF"/>
          <w:lang w:bidi="fa-IR"/>
        </w:rPr>
        <w:t>). После Исламской революции немусульманам было разрешено употреблять подобные напитки только в специальных заведениях, не допуская туда мусульман.</w:t>
      </w:r>
    </w:p>
    <w:p w:rsidR="001B2E0B" w:rsidRPr="007C086E" w:rsidRDefault="001B2E0B" w:rsidP="00A527AA">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Дискриминационные положения относительно немусульман можно встретить также в 3 части Уголовного кодекса, в которой рассматриваются преступления подлежащие наказаниям типа </w:t>
      </w:r>
      <w:r w:rsidRPr="007C086E">
        <w:rPr>
          <w:rFonts w:ascii="Times New Roman" w:hAnsi="Times New Roman" w:cs="Times New Roman"/>
          <w:i/>
          <w:iCs/>
          <w:sz w:val="28"/>
          <w:szCs w:val="28"/>
          <w:shd w:val="clear" w:color="auto" w:fill="FFFFFF"/>
          <w:lang w:bidi="fa-IR"/>
        </w:rPr>
        <w:t>кисас</w:t>
      </w:r>
      <w:proofErr w:type="gramStart"/>
      <w:r w:rsidRPr="007C086E">
        <w:rPr>
          <w:rFonts w:ascii="Times New Roman" w:hAnsi="Times New Roman" w:cs="Times New Roman"/>
          <w:i/>
          <w:iCs/>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rtl/>
          <w:lang w:val="en-US" w:bidi="fa-IR"/>
        </w:rPr>
        <w:t>قصاص</w:t>
      </w:r>
      <w:r w:rsidRPr="007C086E">
        <w:rPr>
          <w:rFonts w:ascii="Times New Roman" w:hAnsi="Times New Roman" w:cs="Times New Roman"/>
          <w:sz w:val="28"/>
          <w:szCs w:val="28"/>
          <w:shd w:val="clear" w:color="auto" w:fill="FFFFFF"/>
          <w:lang w:bidi="fa-IR"/>
        </w:rPr>
        <w:t>)</w:t>
      </w:r>
      <w:r w:rsidRPr="007C086E">
        <w:rPr>
          <w:rStyle w:val="a6"/>
          <w:rFonts w:ascii="Times New Roman" w:hAnsi="Times New Roman" w:cs="Times New Roman"/>
          <w:b/>
          <w:bCs/>
          <w:sz w:val="28"/>
          <w:szCs w:val="28"/>
          <w:shd w:val="clear" w:color="auto" w:fill="FFFFFF"/>
          <w:lang w:bidi="fa-IR"/>
        </w:rPr>
        <w:footnoteReference w:id="374"/>
      </w:r>
      <w:r w:rsidRPr="007C086E">
        <w:rPr>
          <w:rFonts w:ascii="Times New Roman" w:hAnsi="Times New Roman" w:cs="Times New Roman"/>
          <w:sz w:val="28"/>
          <w:szCs w:val="28"/>
          <w:shd w:val="clear" w:color="auto" w:fill="FFFFFF"/>
          <w:lang w:bidi="fa-IR"/>
        </w:rPr>
        <w:t xml:space="preserve"> </w:t>
      </w:r>
      <w:proofErr w:type="gramEnd"/>
      <w:r w:rsidRPr="007C086E">
        <w:rPr>
          <w:rFonts w:ascii="Times New Roman" w:hAnsi="Times New Roman" w:cs="Times New Roman"/>
          <w:sz w:val="28"/>
          <w:szCs w:val="28"/>
          <w:shd w:val="clear" w:color="auto" w:fill="FFFFFF"/>
          <w:lang w:bidi="fa-IR"/>
        </w:rPr>
        <w:t>и дийе (</w:t>
      </w:r>
      <w:r w:rsidRPr="007C086E">
        <w:rPr>
          <w:rFonts w:ascii="Times New Roman" w:hAnsi="Times New Roman" w:cs="Times New Roman"/>
          <w:sz w:val="28"/>
          <w:szCs w:val="28"/>
          <w:shd w:val="clear" w:color="auto" w:fill="FFFFFF"/>
          <w:rtl/>
          <w:lang w:bidi="fa-IR"/>
        </w:rPr>
        <w:t>دیه</w:t>
      </w:r>
      <w:r w:rsidRPr="007C086E">
        <w:rPr>
          <w:rFonts w:ascii="Times New Roman" w:hAnsi="Times New Roman" w:cs="Times New Roman"/>
          <w:sz w:val="28"/>
          <w:szCs w:val="28"/>
          <w:shd w:val="clear" w:color="auto" w:fill="FFFFFF"/>
          <w:lang w:bidi="fa-IR"/>
        </w:rPr>
        <w:t>)</w:t>
      </w:r>
      <w:r w:rsidRPr="007C086E">
        <w:rPr>
          <w:rStyle w:val="a6"/>
          <w:rFonts w:ascii="Times New Roman" w:hAnsi="Times New Roman" w:cs="Times New Roman"/>
          <w:b/>
          <w:bCs/>
          <w:sz w:val="28"/>
          <w:szCs w:val="28"/>
          <w:shd w:val="clear" w:color="auto" w:fill="FFFFFF"/>
          <w:lang w:bidi="fa-IR"/>
        </w:rPr>
        <w:footnoteReference w:id="375"/>
      </w:r>
      <w:r w:rsidRPr="007C086E">
        <w:rPr>
          <w:rFonts w:ascii="Times New Roman" w:hAnsi="Times New Roman" w:cs="Times New Roman"/>
          <w:sz w:val="28"/>
          <w:szCs w:val="28"/>
          <w:shd w:val="clear" w:color="auto" w:fill="FFFFFF"/>
          <w:lang w:bidi="fa-IR"/>
        </w:rPr>
        <w:t>. Так, согласно 38</w:t>
      </w:r>
      <w:r w:rsidRPr="007C086E">
        <w:rPr>
          <w:rFonts w:ascii="Times New Roman" w:hAnsi="Times New Roman" w:cs="Times New Roman"/>
          <w:sz w:val="28"/>
          <w:szCs w:val="28"/>
          <w:shd w:val="clear" w:color="auto" w:fill="FFFFFF"/>
          <w:rtl/>
          <w:lang w:bidi="fa-IR"/>
        </w:rPr>
        <w:t>2</w:t>
      </w:r>
      <w:r w:rsidRPr="007C086E">
        <w:rPr>
          <w:rFonts w:ascii="Times New Roman" w:hAnsi="Times New Roman" w:cs="Times New Roman"/>
          <w:sz w:val="28"/>
          <w:szCs w:val="28"/>
          <w:shd w:val="clear" w:color="auto" w:fill="FFFFFF"/>
          <w:lang w:bidi="fa-IR"/>
        </w:rPr>
        <w:t xml:space="preserve"> статье</w:t>
      </w:r>
      <w:r w:rsidRPr="007C086E">
        <w:rPr>
          <w:rStyle w:val="a6"/>
          <w:rFonts w:ascii="Times New Roman" w:hAnsi="Times New Roman" w:cs="Times New Roman"/>
          <w:b/>
          <w:bCs/>
          <w:sz w:val="28"/>
          <w:szCs w:val="28"/>
          <w:shd w:val="clear" w:color="auto" w:fill="FFFFFF"/>
          <w:lang w:bidi="fa-IR"/>
        </w:rPr>
        <w:footnoteReference w:id="376"/>
      </w:r>
      <w:r w:rsidRPr="007C086E">
        <w:rPr>
          <w:rFonts w:ascii="Times New Roman" w:hAnsi="Times New Roman" w:cs="Times New Roman"/>
          <w:sz w:val="28"/>
          <w:szCs w:val="28"/>
          <w:shd w:val="clear" w:color="auto" w:fill="FFFFFF"/>
          <w:lang w:bidi="fa-IR"/>
        </w:rPr>
        <w:t xml:space="preserve"> за умышленное убийство мусульманской женщины устанавливается наказание </w:t>
      </w:r>
      <w:r w:rsidRPr="007C086E">
        <w:rPr>
          <w:rFonts w:ascii="Times New Roman" w:hAnsi="Times New Roman" w:cs="Times New Roman"/>
          <w:i/>
          <w:iCs/>
          <w:sz w:val="28"/>
          <w:szCs w:val="28"/>
          <w:shd w:val="clear" w:color="auto" w:fill="FFFFFF"/>
          <w:lang w:bidi="fa-IR"/>
        </w:rPr>
        <w:t>кисас</w:t>
      </w:r>
      <w:r w:rsidRPr="007C086E">
        <w:rPr>
          <w:rFonts w:ascii="Times New Roman" w:hAnsi="Times New Roman" w:cs="Times New Roman"/>
          <w:sz w:val="28"/>
          <w:szCs w:val="28"/>
          <w:shd w:val="clear" w:color="auto" w:fill="FFFFFF"/>
          <w:lang w:bidi="fa-IR"/>
        </w:rPr>
        <w:t xml:space="preserve">, однако перед его исполнением, в случае если преступник является мусульманином, ему выплачивается половина </w:t>
      </w:r>
      <w:r w:rsidRPr="007C086E">
        <w:rPr>
          <w:rFonts w:ascii="Times New Roman" w:hAnsi="Times New Roman" w:cs="Times New Roman"/>
          <w:i/>
          <w:iCs/>
          <w:sz w:val="28"/>
          <w:szCs w:val="28"/>
          <w:shd w:val="clear" w:color="auto" w:fill="FFFFFF"/>
          <w:lang w:bidi="fa-IR"/>
        </w:rPr>
        <w:t>дийе</w:t>
      </w:r>
      <w:r w:rsidRPr="007C086E">
        <w:rPr>
          <w:rFonts w:ascii="Times New Roman" w:hAnsi="Times New Roman" w:cs="Times New Roman"/>
          <w:sz w:val="28"/>
          <w:szCs w:val="28"/>
          <w:shd w:val="clear" w:color="auto" w:fill="FFFFFF"/>
          <w:lang w:bidi="fa-IR"/>
        </w:rPr>
        <w:t>. Если же убийца – немусульманин, то</w:t>
      </w:r>
      <w:r w:rsidR="005C3B1B" w:rsidRPr="007C086E">
        <w:rPr>
          <w:rFonts w:ascii="Times New Roman" w:hAnsi="Times New Roman" w:cs="Times New Roman"/>
          <w:sz w:val="28"/>
          <w:szCs w:val="28"/>
          <w:shd w:val="clear" w:color="auto" w:fill="FFFFFF"/>
          <w:lang w:bidi="fa-IR"/>
        </w:rPr>
        <w:t xml:space="preserve"> ему</w:t>
      </w:r>
      <w:r w:rsidRPr="007C086E">
        <w:rPr>
          <w:rFonts w:ascii="Times New Roman" w:hAnsi="Times New Roman" w:cs="Times New Roman"/>
          <w:sz w:val="28"/>
          <w:szCs w:val="28"/>
          <w:shd w:val="clear" w:color="auto" w:fill="FFFFFF"/>
          <w:lang w:bidi="fa-IR"/>
        </w:rPr>
        <w:t xml:space="preserve"> </w:t>
      </w:r>
      <w:r w:rsidR="005C3B1B" w:rsidRPr="007C086E">
        <w:rPr>
          <w:rFonts w:ascii="Times New Roman" w:hAnsi="Times New Roman" w:cs="Times New Roman"/>
          <w:sz w:val="28"/>
          <w:szCs w:val="28"/>
          <w:shd w:val="clear" w:color="auto" w:fill="FFFFFF"/>
          <w:lang w:bidi="fa-IR"/>
        </w:rPr>
        <w:t xml:space="preserve">не подлежит </w:t>
      </w:r>
      <w:r w:rsidRPr="007C086E">
        <w:rPr>
          <w:rFonts w:ascii="Times New Roman" w:hAnsi="Times New Roman" w:cs="Times New Roman"/>
          <w:sz w:val="28"/>
          <w:szCs w:val="28"/>
          <w:shd w:val="clear" w:color="auto" w:fill="FFFFFF"/>
          <w:lang w:bidi="fa-IR"/>
        </w:rPr>
        <w:t>выплат</w:t>
      </w:r>
      <w:r w:rsidR="005C3B1B" w:rsidRPr="007C086E">
        <w:rPr>
          <w:rFonts w:ascii="Times New Roman" w:hAnsi="Times New Roman" w:cs="Times New Roman"/>
          <w:sz w:val="28"/>
          <w:szCs w:val="28"/>
          <w:shd w:val="clear" w:color="auto" w:fill="FFFFFF"/>
          <w:lang w:bidi="fa-IR"/>
        </w:rPr>
        <w:t>а</w:t>
      </w:r>
      <w:r w:rsidRPr="007C086E">
        <w:rPr>
          <w:rFonts w:ascii="Times New Roman" w:hAnsi="Times New Roman" w:cs="Times New Roman"/>
          <w:sz w:val="28"/>
          <w:szCs w:val="28"/>
          <w:shd w:val="clear" w:color="auto" w:fill="FFFFFF"/>
          <w:lang w:bidi="fa-IR"/>
        </w:rPr>
        <w:t xml:space="preserve"> половины </w:t>
      </w:r>
      <w:r w:rsidRPr="007C086E">
        <w:rPr>
          <w:rFonts w:ascii="Times New Roman" w:hAnsi="Times New Roman" w:cs="Times New Roman"/>
          <w:i/>
          <w:iCs/>
          <w:sz w:val="28"/>
          <w:szCs w:val="28"/>
          <w:shd w:val="clear" w:color="auto" w:fill="FFFFFF"/>
          <w:lang w:bidi="fa-IR"/>
        </w:rPr>
        <w:t>дийе</w:t>
      </w:r>
      <w:r w:rsidRPr="007C086E">
        <w:rPr>
          <w:rFonts w:ascii="Times New Roman" w:hAnsi="Times New Roman" w:cs="Times New Roman"/>
          <w:sz w:val="28"/>
          <w:szCs w:val="28"/>
          <w:shd w:val="clear" w:color="auto" w:fill="FFFFFF"/>
          <w:lang w:bidi="fa-IR"/>
        </w:rPr>
        <w:t>.  Подобное положение описано и в 38</w:t>
      </w:r>
      <w:r w:rsidRPr="007C086E">
        <w:rPr>
          <w:rFonts w:ascii="Times New Roman" w:hAnsi="Times New Roman" w:cs="Times New Roman"/>
          <w:sz w:val="28"/>
          <w:szCs w:val="28"/>
          <w:shd w:val="clear" w:color="auto" w:fill="FFFFFF"/>
          <w:rtl/>
          <w:lang w:bidi="fa-IR"/>
        </w:rPr>
        <w:t>8</w:t>
      </w:r>
      <w:r w:rsidRPr="007C086E">
        <w:rPr>
          <w:rFonts w:ascii="Times New Roman" w:hAnsi="Times New Roman" w:cs="Times New Roman"/>
          <w:sz w:val="28"/>
          <w:szCs w:val="28"/>
          <w:shd w:val="clear" w:color="auto" w:fill="FFFFFF"/>
          <w:lang w:bidi="fa-IR"/>
        </w:rPr>
        <w:t xml:space="preserve"> статье</w:t>
      </w:r>
      <w:r w:rsidRPr="007C086E">
        <w:rPr>
          <w:rStyle w:val="a6"/>
          <w:rFonts w:ascii="Times New Roman" w:hAnsi="Times New Roman" w:cs="Times New Roman"/>
          <w:b/>
          <w:bCs/>
          <w:sz w:val="28"/>
          <w:szCs w:val="28"/>
          <w:shd w:val="clear" w:color="auto" w:fill="FFFFFF"/>
          <w:lang w:bidi="fa-IR"/>
        </w:rPr>
        <w:footnoteReference w:id="377"/>
      </w:r>
      <w:r w:rsidRPr="007C086E">
        <w:rPr>
          <w:rFonts w:ascii="Times New Roman" w:hAnsi="Times New Roman" w:cs="Times New Roman"/>
          <w:sz w:val="28"/>
          <w:szCs w:val="28"/>
          <w:shd w:val="clear" w:color="auto" w:fill="FFFFFF"/>
          <w:lang w:bidi="fa-IR"/>
        </w:rPr>
        <w:t>, касающейся ч</w:t>
      </w:r>
      <w:r w:rsidR="00A1553E">
        <w:rPr>
          <w:rFonts w:ascii="Times New Roman" w:hAnsi="Times New Roman" w:cs="Times New Roman"/>
          <w:sz w:val="28"/>
          <w:szCs w:val="28"/>
          <w:shd w:val="clear" w:color="auto" w:fill="FFFFFF"/>
          <w:lang w:bidi="fa-IR"/>
        </w:rPr>
        <w:t xml:space="preserve">леновредительства. </w:t>
      </w:r>
      <w:proofErr w:type="gramStart"/>
      <w:r w:rsidR="00A1553E">
        <w:rPr>
          <w:rFonts w:ascii="Times New Roman" w:hAnsi="Times New Roman" w:cs="Times New Roman"/>
          <w:sz w:val="28"/>
          <w:szCs w:val="28"/>
          <w:shd w:val="clear" w:color="auto" w:fill="FFFFFF"/>
          <w:lang w:bidi="fa-IR"/>
        </w:rPr>
        <w:t>Вместе с тем</w:t>
      </w:r>
      <w:r w:rsidRPr="007C086E">
        <w:rPr>
          <w:rFonts w:ascii="Times New Roman" w:hAnsi="Times New Roman" w:cs="Times New Roman"/>
          <w:sz w:val="28"/>
          <w:szCs w:val="28"/>
          <w:shd w:val="clear" w:color="auto" w:fill="FFFFFF"/>
          <w:lang w:bidi="fa-IR"/>
        </w:rPr>
        <w:t xml:space="preserve"> в Уголовном кодексе ИРИ вновь вводится в оборот понятие </w:t>
      </w:r>
      <w:r w:rsidRPr="007C086E">
        <w:rPr>
          <w:rFonts w:ascii="Times New Roman" w:hAnsi="Times New Roman" w:cs="Times New Roman"/>
          <w:i/>
          <w:iCs/>
          <w:sz w:val="28"/>
          <w:szCs w:val="28"/>
          <w:shd w:val="clear" w:color="auto" w:fill="FFFFFF"/>
          <w:lang w:bidi="fa-IR"/>
        </w:rPr>
        <w:t>зиммии</w:t>
      </w:r>
      <w:r w:rsidRPr="007C086E">
        <w:rPr>
          <w:rFonts w:ascii="Times New Roman" w:hAnsi="Times New Roman" w:cs="Times New Roman"/>
          <w:sz w:val="28"/>
          <w:szCs w:val="28"/>
          <w:shd w:val="clear" w:color="auto" w:fill="FFFFFF"/>
          <w:lang w:bidi="fa-IR"/>
        </w:rPr>
        <w:t xml:space="preserve"> (напр.</w:t>
      </w:r>
      <w:r w:rsidR="005C3B1B"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в ст. 31</w:t>
      </w:r>
      <w:r w:rsidRPr="007C086E">
        <w:rPr>
          <w:rFonts w:ascii="Times New Roman" w:hAnsi="Times New Roman" w:cs="Times New Roman"/>
          <w:sz w:val="28"/>
          <w:szCs w:val="28"/>
          <w:shd w:val="clear" w:color="auto" w:fill="FFFFFF"/>
          <w:rtl/>
          <w:lang w:bidi="fa-IR"/>
        </w:rPr>
        <w:t>0</w:t>
      </w:r>
      <w:r w:rsidRPr="007C086E">
        <w:rPr>
          <w:rFonts w:ascii="Times New Roman" w:hAnsi="Times New Roman" w:cs="Times New Roman"/>
          <w:sz w:val="28"/>
          <w:szCs w:val="28"/>
          <w:shd w:val="clear" w:color="auto" w:fill="FFFFFF"/>
          <w:lang w:bidi="fa-IR"/>
        </w:rPr>
        <w:t xml:space="preserve">), которое хоть и не несет за собой возрождения прежних ограничений и обязанностей для немусульман, </w:t>
      </w:r>
      <w:r w:rsidR="002A2D06" w:rsidRPr="007C086E">
        <w:rPr>
          <w:rFonts w:ascii="Times New Roman" w:hAnsi="Times New Roman" w:cs="Times New Roman"/>
          <w:sz w:val="28"/>
          <w:szCs w:val="28"/>
          <w:shd w:val="clear" w:color="auto" w:fill="FFFFFF"/>
          <w:lang w:bidi="fa-IR"/>
        </w:rPr>
        <w:t>определенных</w:t>
      </w:r>
      <w:r w:rsidRPr="007C086E">
        <w:rPr>
          <w:rFonts w:ascii="Times New Roman" w:hAnsi="Times New Roman" w:cs="Times New Roman"/>
          <w:sz w:val="28"/>
          <w:szCs w:val="28"/>
          <w:shd w:val="clear" w:color="auto" w:fill="FFFFFF"/>
          <w:lang w:bidi="fa-IR"/>
        </w:rPr>
        <w:t xml:space="preserve"> для них после завоевания Ирана арабами в </w:t>
      </w:r>
      <w:r w:rsidRPr="007C086E">
        <w:rPr>
          <w:rFonts w:ascii="Times New Roman" w:hAnsi="Times New Roman" w:cs="Times New Roman"/>
          <w:sz w:val="28"/>
          <w:szCs w:val="28"/>
          <w:shd w:val="clear" w:color="auto" w:fill="FFFFFF"/>
          <w:lang w:val="en-US" w:bidi="fa-IR"/>
        </w:rPr>
        <w:t>VII</w:t>
      </w:r>
      <w:r w:rsidRPr="007C086E">
        <w:rPr>
          <w:rFonts w:ascii="Times New Roman" w:hAnsi="Times New Roman" w:cs="Times New Roman"/>
          <w:sz w:val="28"/>
          <w:szCs w:val="28"/>
          <w:shd w:val="clear" w:color="auto" w:fill="FFFFFF"/>
          <w:lang w:bidi="fa-IR"/>
        </w:rPr>
        <w:t xml:space="preserve"> в</w:t>
      </w:r>
      <w:r w:rsidR="002A2D06" w:rsidRPr="007C086E">
        <w:rPr>
          <w:rFonts w:ascii="Times New Roman" w:hAnsi="Times New Roman" w:cs="Times New Roman"/>
          <w:sz w:val="28"/>
          <w:szCs w:val="28"/>
          <w:shd w:val="clear" w:color="auto" w:fill="FFFFFF"/>
          <w:lang w:bidi="fa-IR"/>
        </w:rPr>
        <w:t>., но которое можно расценивать</w:t>
      </w:r>
      <w:r w:rsidRPr="007C086E">
        <w:rPr>
          <w:rFonts w:ascii="Times New Roman" w:hAnsi="Times New Roman" w:cs="Times New Roman"/>
          <w:sz w:val="28"/>
          <w:szCs w:val="28"/>
          <w:shd w:val="clear" w:color="auto" w:fill="FFFFFF"/>
          <w:lang w:bidi="fa-IR"/>
        </w:rPr>
        <w:t xml:space="preserve"> как косвенное указание на главенство мусульман над признанными законом немусульманами, даже при условии </w:t>
      </w:r>
      <w:r w:rsidR="002A2D06" w:rsidRPr="007C086E">
        <w:rPr>
          <w:rFonts w:ascii="Times New Roman" w:hAnsi="Times New Roman" w:cs="Times New Roman"/>
          <w:sz w:val="28"/>
          <w:szCs w:val="28"/>
          <w:shd w:val="clear" w:color="auto" w:fill="FFFFFF"/>
          <w:lang w:bidi="fa-IR"/>
        </w:rPr>
        <w:t>заявленного в</w:t>
      </w:r>
      <w:proofErr w:type="gramEnd"/>
      <w:r w:rsidR="002A2D06" w:rsidRPr="007C086E">
        <w:rPr>
          <w:rFonts w:ascii="Times New Roman" w:hAnsi="Times New Roman" w:cs="Times New Roman"/>
          <w:sz w:val="28"/>
          <w:szCs w:val="28"/>
          <w:shd w:val="clear" w:color="auto" w:fill="FFFFFF"/>
          <w:lang w:bidi="fa-IR"/>
        </w:rPr>
        <w:t xml:space="preserve"> Конституции ИРИ </w:t>
      </w:r>
      <w:r w:rsidRPr="007C086E">
        <w:rPr>
          <w:rFonts w:ascii="Times New Roman" w:hAnsi="Times New Roman" w:cs="Times New Roman"/>
          <w:sz w:val="28"/>
          <w:szCs w:val="28"/>
          <w:shd w:val="clear" w:color="auto" w:fill="FFFFFF"/>
          <w:lang w:bidi="fa-IR"/>
        </w:rPr>
        <w:t xml:space="preserve">равенства всех граждан. </w:t>
      </w:r>
    </w:p>
    <w:p w:rsidR="001B2E0B" w:rsidRPr="007C086E" w:rsidRDefault="001B2E0B" w:rsidP="005A25E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Подобные неравноправные законы относительно религиозных меньшинств можно встретить и в Гражданском кодексе ИРИ, последние поправки которого были приняты в 1382 г. по солнечной хиджре (2003 г.). </w:t>
      </w:r>
      <w:r w:rsidRPr="007C086E">
        <w:rPr>
          <w:rFonts w:ascii="Times New Roman" w:hAnsi="Times New Roman" w:cs="Times New Roman"/>
          <w:sz w:val="28"/>
          <w:szCs w:val="28"/>
          <w:shd w:val="clear" w:color="auto" w:fill="FFFFFF"/>
          <w:lang w:bidi="fa-IR"/>
        </w:rPr>
        <w:lastRenderedPageBreak/>
        <w:t>Среди них: ст. 881</w:t>
      </w:r>
      <w:r w:rsidRPr="007C086E">
        <w:rPr>
          <w:rStyle w:val="a6"/>
          <w:rFonts w:ascii="Times New Roman" w:hAnsi="Times New Roman" w:cs="Times New Roman"/>
          <w:b/>
          <w:bCs/>
          <w:sz w:val="28"/>
          <w:szCs w:val="28"/>
          <w:shd w:val="clear" w:color="auto" w:fill="FFFFFF"/>
          <w:lang w:bidi="fa-IR"/>
        </w:rPr>
        <w:footnoteReference w:id="378"/>
      </w:r>
      <w:r w:rsidRPr="007C086E">
        <w:rPr>
          <w:rFonts w:ascii="Times New Roman" w:hAnsi="Times New Roman" w:cs="Times New Roman"/>
          <w:sz w:val="28"/>
          <w:szCs w:val="28"/>
          <w:shd w:val="clear" w:color="auto" w:fill="FFFFFF"/>
          <w:lang w:bidi="fa-IR"/>
        </w:rPr>
        <w:t xml:space="preserve"> – немусульманин не может стать наследником мусульманина, а если среди наследников умершего немусульманина есть мусульмане, то они находятся в приоритетном положени</w:t>
      </w:r>
      <w:r w:rsidR="00A1553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относительно наследства; ст. 1059</w:t>
      </w:r>
      <w:r w:rsidRPr="007C086E">
        <w:rPr>
          <w:rStyle w:val="a6"/>
          <w:rFonts w:ascii="Times New Roman" w:hAnsi="Times New Roman" w:cs="Times New Roman"/>
          <w:b/>
          <w:bCs/>
          <w:sz w:val="28"/>
          <w:szCs w:val="28"/>
          <w:shd w:val="clear" w:color="auto" w:fill="FFFFFF"/>
          <w:lang w:bidi="fa-IR"/>
        </w:rPr>
        <w:footnoteReference w:id="379"/>
      </w:r>
      <w:r w:rsidRPr="007C086E">
        <w:rPr>
          <w:rFonts w:ascii="Times New Roman" w:hAnsi="Times New Roman" w:cs="Times New Roman"/>
          <w:sz w:val="28"/>
          <w:szCs w:val="28"/>
          <w:shd w:val="clear" w:color="auto" w:fill="FFFFFF"/>
          <w:lang w:bidi="fa-IR"/>
        </w:rPr>
        <w:t xml:space="preserve"> – Брак между немусульманином и мусульманкой невозможен; ст. 1192</w:t>
      </w:r>
      <w:r w:rsidRPr="007C086E">
        <w:rPr>
          <w:rStyle w:val="a6"/>
          <w:rFonts w:ascii="Times New Roman" w:hAnsi="Times New Roman" w:cs="Times New Roman"/>
          <w:b/>
          <w:bCs/>
          <w:sz w:val="28"/>
          <w:szCs w:val="28"/>
          <w:shd w:val="clear" w:color="auto" w:fill="FFFFFF"/>
          <w:lang w:bidi="fa-IR"/>
        </w:rPr>
        <w:footnoteReference w:id="380"/>
      </w:r>
      <w:r w:rsidRPr="007C086E">
        <w:rPr>
          <w:rFonts w:ascii="Times New Roman" w:hAnsi="Times New Roman" w:cs="Times New Roman"/>
          <w:sz w:val="28"/>
          <w:szCs w:val="28"/>
          <w:shd w:val="clear" w:color="auto" w:fill="FFFFFF"/>
          <w:lang w:bidi="fa-IR"/>
        </w:rPr>
        <w:t xml:space="preserve"> – мусульманский </w:t>
      </w:r>
      <w:r w:rsidR="005A25E4">
        <w:rPr>
          <w:rFonts w:ascii="Times New Roman" w:hAnsi="Times New Roman" w:cs="Times New Roman"/>
          <w:sz w:val="28"/>
          <w:szCs w:val="28"/>
          <w:shd w:val="clear" w:color="auto" w:fill="FFFFFF"/>
          <w:lang w:bidi="fa-IR"/>
        </w:rPr>
        <w:t>попечитель</w:t>
      </w:r>
      <w:r w:rsidRPr="007C086E">
        <w:rPr>
          <w:rFonts w:ascii="Times New Roman" w:hAnsi="Times New Roman" w:cs="Times New Roman"/>
          <w:sz w:val="28"/>
          <w:szCs w:val="28"/>
          <w:shd w:val="clear" w:color="auto" w:fill="FFFFFF"/>
          <w:lang w:bidi="fa-IR"/>
        </w:rPr>
        <w:t xml:space="preserve"> не может назначить для сво</w:t>
      </w:r>
      <w:r w:rsidR="005A25E4">
        <w:rPr>
          <w:rFonts w:ascii="Times New Roman" w:hAnsi="Times New Roman" w:cs="Times New Roman"/>
          <w:sz w:val="28"/>
          <w:szCs w:val="28"/>
          <w:shd w:val="clear" w:color="auto" w:fill="FFFFFF"/>
          <w:lang w:bidi="fa-IR"/>
        </w:rPr>
        <w:t>ей опеки</w:t>
      </w:r>
      <w:r w:rsidRPr="007C086E">
        <w:rPr>
          <w:rFonts w:ascii="Times New Roman" w:hAnsi="Times New Roman" w:cs="Times New Roman"/>
          <w:sz w:val="28"/>
          <w:szCs w:val="28"/>
          <w:shd w:val="clear" w:color="auto" w:fill="FFFFFF"/>
          <w:lang w:bidi="fa-IR"/>
        </w:rPr>
        <w:t xml:space="preserve"> </w:t>
      </w:r>
      <w:r w:rsidR="005A25E4">
        <w:rPr>
          <w:rFonts w:ascii="Times New Roman" w:hAnsi="Times New Roman" w:cs="Times New Roman"/>
          <w:sz w:val="28"/>
          <w:szCs w:val="28"/>
          <w:shd w:val="clear" w:color="auto" w:fill="FFFFFF"/>
          <w:lang w:bidi="fa-IR"/>
        </w:rPr>
        <w:t>немусульманского попечителя</w:t>
      </w:r>
      <w:r w:rsidR="002A2D06" w:rsidRPr="007C086E">
        <w:rPr>
          <w:rFonts w:ascii="Times New Roman" w:hAnsi="Times New Roman" w:cs="Times New Roman"/>
          <w:sz w:val="28"/>
          <w:szCs w:val="28"/>
          <w:shd w:val="clear" w:color="auto" w:fill="FFFFFF"/>
          <w:lang w:bidi="fa-IR"/>
        </w:rPr>
        <w:t>.</w:t>
      </w:r>
      <w:r w:rsidR="002E11ED">
        <w:rPr>
          <w:rFonts w:ascii="Times New Roman" w:hAnsi="Times New Roman" w:cs="Times New Roman"/>
          <w:sz w:val="28"/>
          <w:szCs w:val="28"/>
          <w:shd w:val="clear" w:color="auto" w:fill="FFFFFF"/>
          <w:lang w:bidi="fa-IR"/>
        </w:rPr>
        <w:t xml:space="preserve"> В целом</w:t>
      </w:r>
      <w:r w:rsidR="00DC0771">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вопросы, касающиеся личного статуса немусульма</w:t>
      </w:r>
      <w:r w:rsidR="002A2D06" w:rsidRPr="007C086E">
        <w:rPr>
          <w:rFonts w:ascii="Times New Roman" w:hAnsi="Times New Roman" w:cs="Times New Roman"/>
          <w:sz w:val="28"/>
          <w:szCs w:val="28"/>
          <w:shd w:val="clear" w:color="auto" w:fill="FFFFFF"/>
          <w:lang w:bidi="fa-IR"/>
        </w:rPr>
        <w:t>н</w:t>
      </w:r>
      <w:r w:rsidRPr="007C086E">
        <w:rPr>
          <w:rFonts w:ascii="Times New Roman" w:hAnsi="Times New Roman" w:cs="Times New Roman"/>
          <w:sz w:val="28"/>
          <w:szCs w:val="28"/>
          <w:shd w:val="clear" w:color="auto" w:fill="FFFFFF"/>
          <w:lang w:bidi="fa-IR"/>
        </w:rPr>
        <w:t xml:space="preserve"> (брак, развод, наследство и проч.), решаются</w:t>
      </w:r>
      <w:r w:rsidR="002A2D06"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прежде всего</w:t>
      </w:r>
      <w:r w:rsidR="002A2D06"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согласно внутриобщинным обычаям и законам в уполномоченных инстанциях, а затем окончательно утверждаются в Гражданском суде (</w:t>
      </w:r>
      <w:r w:rsidRPr="007C086E">
        <w:rPr>
          <w:rFonts w:ascii="Times New Roman" w:hAnsi="Times New Roman" w:cs="Times New Roman"/>
          <w:sz w:val="28"/>
          <w:szCs w:val="28"/>
          <w:shd w:val="clear" w:color="auto" w:fill="FFFFFF"/>
          <w:rtl/>
          <w:lang w:bidi="fa-IR"/>
        </w:rPr>
        <w:t>دادگاه مدنی خاص</w:t>
      </w:r>
      <w:r w:rsidRPr="007C086E">
        <w:rPr>
          <w:rFonts w:ascii="Times New Roman" w:hAnsi="Times New Roman" w:cs="Times New Roman"/>
          <w:sz w:val="28"/>
          <w:szCs w:val="28"/>
          <w:shd w:val="clear" w:color="auto" w:fill="FFFFFF"/>
          <w:lang w:bidi="fa-IR"/>
        </w:rPr>
        <w:t>, [</w:t>
      </w:r>
      <w:r w:rsidRPr="007C086E">
        <w:rPr>
          <w:rFonts w:ascii="Times New Roman" w:hAnsi="Times New Roman" w:cs="Times New Roman"/>
          <w:sz w:val="28"/>
          <w:szCs w:val="28"/>
          <w:shd w:val="clear" w:color="auto" w:fill="FFFFFF"/>
          <w:lang w:val="en-US" w:bidi="fa-IR"/>
        </w:rPr>
        <w:t>d</w:t>
      </w:r>
      <w:r w:rsidRPr="007C086E">
        <w:rPr>
          <w:rFonts w:ascii="Times New Roman" w:hAnsi="Times New Roman" w:cs="Times New Roman"/>
          <w:sz w:val="28"/>
          <w:szCs w:val="28"/>
          <w:shd w:val="clear" w:color="auto" w:fill="FFFFFF"/>
          <w:lang w:bidi="fa-IR"/>
        </w:rPr>
        <w:t>ā</w:t>
      </w:r>
      <w:r w:rsidRPr="007C086E">
        <w:rPr>
          <w:rFonts w:ascii="Times New Roman" w:hAnsi="Times New Roman" w:cs="Times New Roman"/>
          <w:sz w:val="28"/>
          <w:szCs w:val="28"/>
          <w:shd w:val="clear" w:color="auto" w:fill="FFFFFF"/>
          <w:lang w:val="en-US" w:bidi="fa-IR"/>
        </w:rPr>
        <w:t>dg</w:t>
      </w:r>
      <w:r w:rsidRPr="007C086E">
        <w:rPr>
          <w:rFonts w:ascii="Times New Roman" w:hAnsi="Times New Roman" w:cs="Times New Roman"/>
          <w:sz w:val="28"/>
          <w:szCs w:val="28"/>
          <w:shd w:val="clear" w:color="auto" w:fill="FFFFFF"/>
          <w:lang w:bidi="fa-IR"/>
        </w:rPr>
        <w:t>ā</w:t>
      </w:r>
      <w:r w:rsidRPr="007C086E">
        <w:rPr>
          <w:rFonts w:ascii="Times New Roman" w:hAnsi="Times New Roman" w:cs="Times New Roman"/>
          <w:sz w:val="28"/>
          <w:szCs w:val="28"/>
          <w:shd w:val="clear" w:color="auto" w:fill="FFFFFF"/>
          <w:lang w:val="en-US" w:bidi="fa-IR"/>
        </w:rPr>
        <w:t>h</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e</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madani</w:t>
      </w:r>
      <w:r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val="en-US" w:bidi="fa-IR"/>
        </w:rPr>
        <w:t>ye</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h</w:t>
      </w:r>
      <w:r w:rsidRPr="007C086E">
        <w:rPr>
          <w:rFonts w:ascii="Times New Roman" w:hAnsi="Times New Roman" w:cs="Times New Roman"/>
          <w:sz w:val="28"/>
          <w:szCs w:val="28"/>
          <w:shd w:val="clear" w:color="auto" w:fill="FFFFFF"/>
          <w:lang w:bidi="fa-IR"/>
        </w:rPr>
        <w:t>ā</w:t>
      </w:r>
      <w:r w:rsidRPr="007C086E">
        <w:rPr>
          <w:rFonts w:ascii="Times New Roman" w:hAnsi="Times New Roman" w:cs="Times New Roman"/>
          <w:sz w:val="28"/>
          <w:szCs w:val="28"/>
          <w:shd w:val="clear" w:color="auto" w:fill="FFFFFF"/>
          <w:lang w:val="en-US" w:bidi="fa-IR"/>
        </w:rPr>
        <w:t>s</w:t>
      </w:r>
      <w:r w:rsidRPr="007C086E">
        <w:rPr>
          <w:rFonts w:ascii="Times New Roman" w:hAnsi="Times New Roman" w:cs="Times New Roman"/>
          <w:sz w:val="28"/>
          <w:szCs w:val="28"/>
          <w:shd w:val="clear" w:color="auto" w:fill="FFFFFF"/>
          <w:lang w:bidi="fa-IR"/>
        </w:rPr>
        <w:t xml:space="preserve">]). </w:t>
      </w:r>
    </w:p>
    <w:p w:rsidR="001B2E0B" w:rsidRPr="007C086E" w:rsidRDefault="001B2E0B" w:rsidP="004606F8">
      <w:pPr>
        <w:spacing w:line="360" w:lineRule="auto"/>
        <w:jc w:val="both"/>
        <w:rPr>
          <w:rFonts w:ascii="Times New Roman" w:hAnsi="Times New Roman" w:cs="Times New Roman"/>
          <w:shd w:val="clear" w:color="auto" w:fill="FFFFFF"/>
          <w:lang w:bidi="fa-IR"/>
        </w:rPr>
      </w:pPr>
      <w:r w:rsidRPr="007C086E">
        <w:rPr>
          <w:rFonts w:ascii="Times New Roman" w:hAnsi="Times New Roman" w:cs="Times New Roman"/>
          <w:sz w:val="28"/>
          <w:szCs w:val="28"/>
          <w:shd w:val="clear" w:color="auto" w:fill="FFFFFF"/>
          <w:lang w:bidi="fa-IR"/>
        </w:rPr>
        <w:tab/>
      </w:r>
      <w:proofErr w:type="gramStart"/>
      <w:r w:rsidRPr="007C086E">
        <w:rPr>
          <w:rFonts w:ascii="Times New Roman" w:hAnsi="Times New Roman" w:cs="Times New Roman"/>
          <w:sz w:val="28"/>
          <w:szCs w:val="28"/>
          <w:shd w:val="clear" w:color="auto" w:fill="FFFFFF"/>
          <w:lang w:bidi="fa-IR"/>
        </w:rPr>
        <w:t>Помимо вышеназванных ограничений, христианам и другим немусульманам после Исламской революции 1978 – 1979 гг. пришлось столкнуться с неравноправием в трудовой и образовательной сферах.</w:t>
      </w:r>
      <w:proofErr w:type="gramEnd"/>
      <w:r w:rsidRPr="007C086E">
        <w:rPr>
          <w:rFonts w:ascii="Times New Roman" w:hAnsi="Times New Roman" w:cs="Times New Roman"/>
          <w:sz w:val="28"/>
          <w:szCs w:val="28"/>
          <w:shd w:val="clear" w:color="auto" w:fill="FFFFFF"/>
          <w:lang w:bidi="fa-IR"/>
        </w:rPr>
        <w:t xml:space="preserve"> Из самых очевидных примеров религиозной дискриминации в отношении трудоустройства немусульман, является невозможность занятия ими высоких государственных должностей. Однако предвзятое отношение к немусуль</w:t>
      </w:r>
      <w:r w:rsidR="002A2D06" w:rsidRPr="007C086E">
        <w:rPr>
          <w:rFonts w:ascii="Times New Roman" w:hAnsi="Times New Roman" w:cs="Times New Roman"/>
          <w:sz w:val="28"/>
          <w:szCs w:val="28"/>
          <w:shd w:val="clear" w:color="auto" w:fill="FFFFFF"/>
          <w:lang w:bidi="fa-IR"/>
        </w:rPr>
        <w:t>манам встречалось и встречается</w:t>
      </w:r>
      <w:r w:rsidRPr="007C086E">
        <w:rPr>
          <w:rFonts w:ascii="Times New Roman" w:hAnsi="Times New Roman" w:cs="Times New Roman"/>
          <w:sz w:val="28"/>
          <w:szCs w:val="28"/>
          <w:shd w:val="clear" w:color="auto" w:fill="FFFFFF"/>
          <w:lang w:bidi="fa-IR"/>
        </w:rPr>
        <w:t xml:space="preserve"> сейчас и на простом рынке труда.</w:t>
      </w:r>
      <w:r w:rsidRPr="007C086E">
        <w:rPr>
          <w:rStyle w:val="a6"/>
          <w:rFonts w:ascii="Times New Roman" w:hAnsi="Times New Roman" w:cs="Times New Roman"/>
          <w:b/>
          <w:bCs/>
          <w:sz w:val="28"/>
          <w:szCs w:val="28"/>
          <w:shd w:val="clear" w:color="auto" w:fill="FFFFFF"/>
          <w:lang w:bidi="fa-IR"/>
        </w:rPr>
        <w:footnoteReference w:id="381"/>
      </w:r>
      <w:r w:rsidR="002A2D06"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 xml:space="preserve">Что касается образования, то сразу после революции немусульманским учебным заведениям, </w:t>
      </w:r>
      <w:r w:rsidR="002A2D06" w:rsidRPr="007C086E">
        <w:rPr>
          <w:rFonts w:ascii="Times New Roman" w:hAnsi="Times New Roman" w:cs="Times New Roman"/>
          <w:sz w:val="28"/>
          <w:szCs w:val="28"/>
          <w:shd w:val="clear" w:color="auto" w:fill="FFFFFF"/>
          <w:lang w:bidi="fa-IR"/>
        </w:rPr>
        <w:t>функционирующим</w:t>
      </w:r>
      <w:r w:rsidRPr="007C086E">
        <w:rPr>
          <w:rFonts w:ascii="Times New Roman" w:hAnsi="Times New Roman" w:cs="Times New Roman"/>
          <w:sz w:val="28"/>
          <w:szCs w:val="28"/>
          <w:shd w:val="clear" w:color="auto" w:fill="FFFFFF"/>
          <w:lang w:bidi="fa-IR"/>
        </w:rPr>
        <w:t xml:space="preserve"> до этого достаточно свободно, пришлось столкнуться с рядом изменений. </w:t>
      </w:r>
      <w:r w:rsidR="002A2D06" w:rsidRPr="007C086E">
        <w:rPr>
          <w:rFonts w:ascii="Times New Roman" w:hAnsi="Times New Roman" w:cs="Times New Roman"/>
          <w:sz w:val="28"/>
          <w:szCs w:val="28"/>
          <w:shd w:val="clear" w:color="auto" w:fill="FFFFFF"/>
          <w:lang w:bidi="fa-IR"/>
        </w:rPr>
        <w:t>Во-первых</w:t>
      </w:r>
      <w:r w:rsidRPr="007C086E">
        <w:rPr>
          <w:rFonts w:ascii="Times New Roman" w:hAnsi="Times New Roman" w:cs="Times New Roman"/>
          <w:sz w:val="28"/>
          <w:szCs w:val="28"/>
          <w:shd w:val="clear" w:color="auto" w:fill="FFFFFF"/>
          <w:lang w:bidi="fa-IR"/>
        </w:rPr>
        <w:t>, все школы были отделены от церквей, во избежание неблагоприятного воздействия на мусульманских учеников, которые тоже посещали эти школы. Во-вторых, на должности директоров школ стали назначать мусульман, а также увеличивался штат мусульманских преподавателей, что не могло не сказаться на внутренней жизни школ и системе обучения. Так, например, были серьезно сокращены часы заняти</w:t>
      </w:r>
      <w:r w:rsidR="00D56481">
        <w:rPr>
          <w:rFonts w:ascii="Times New Roman" w:hAnsi="Times New Roman" w:cs="Times New Roman"/>
          <w:sz w:val="28"/>
          <w:szCs w:val="28"/>
          <w:shd w:val="clear" w:color="auto" w:fill="FFFFFF"/>
          <w:lang w:bidi="fa-IR"/>
        </w:rPr>
        <w:t xml:space="preserve">я родными языками немусульман, и </w:t>
      </w:r>
      <w:r w:rsidRPr="007C086E">
        <w:rPr>
          <w:rFonts w:ascii="Times New Roman" w:hAnsi="Times New Roman" w:cs="Times New Roman"/>
          <w:sz w:val="28"/>
          <w:szCs w:val="28"/>
          <w:shd w:val="clear" w:color="auto" w:fill="FFFFFF"/>
          <w:lang w:bidi="fa-IR"/>
        </w:rPr>
        <w:t xml:space="preserve"> </w:t>
      </w:r>
      <w:r w:rsidR="004606F8">
        <w:rPr>
          <w:rFonts w:ascii="Times New Roman" w:hAnsi="Times New Roman" w:cs="Times New Roman"/>
          <w:sz w:val="28"/>
          <w:szCs w:val="28"/>
          <w:shd w:val="clear" w:color="auto" w:fill="FFFFFF"/>
          <w:lang w:bidi="fa-IR"/>
        </w:rPr>
        <w:lastRenderedPageBreak/>
        <w:t xml:space="preserve">если для зороастрийцев </w:t>
      </w:r>
      <w:r w:rsidRPr="007C086E">
        <w:rPr>
          <w:rFonts w:ascii="Times New Roman" w:hAnsi="Times New Roman" w:cs="Times New Roman"/>
          <w:sz w:val="28"/>
          <w:szCs w:val="28"/>
          <w:shd w:val="clear" w:color="auto" w:fill="FFFFFF"/>
          <w:lang w:bidi="fa-IR"/>
        </w:rPr>
        <w:t xml:space="preserve">это не оказалось столь трагичным, то для армян и ассирийцев, у которых национальный язык тесно переплетался с исповедуемой ими верой, такое изменение стало серьёзным ударом. В 80-х гг. все это породило целую волну недовольства со стороны армян, что привело в итоге к закрытию </w:t>
      </w:r>
      <w:r w:rsidR="00E954A5">
        <w:rPr>
          <w:rFonts w:ascii="Times New Roman" w:hAnsi="Times New Roman" w:cs="Times New Roman"/>
          <w:sz w:val="28"/>
          <w:szCs w:val="28"/>
          <w:shd w:val="clear" w:color="auto" w:fill="FFFFFF"/>
          <w:lang w:bidi="fa-IR"/>
        </w:rPr>
        <w:t>некоторых</w:t>
      </w:r>
      <w:r w:rsidRPr="007C086E">
        <w:rPr>
          <w:rFonts w:ascii="Times New Roman" w:hAnsi="Times New Roman" w:cs="Times New Roman"/>
          <w:sz w:val="28"/>
          <w:szCs w:val="28"/>
          <w:shd w:val="clear" w:color="auto" w:fill="FFFFFF"/>
          <w:lang w:bidi="fa-IR"/>
        </w:rPr>
        <w:t xml:space="preserve"> армянских школ и сокращению занятий по армянскому языку в ряде городов до 2 часов в неделю. </w:t>
      </w:r>
      <w:r w:rsidR="00A1553E">
        <w:rPr>
          <w:rFonts w:ascii="Times New Roman" w:hAnsi="Times New Roman" w:cs="Times New Roman"/>
          <w:sz w:val="28"/>
          <w:szCs w:val="28"/>
          <w:shd w:val="clear" w:color="auto" w:fill="FFFFFF"/>
          <w:lang w:bidi="fa-IR"/>
        </w:rPr>
        <w:t>При этом</w:t>
      </w:r>
      <w:r w:rsidRPr="007C086E">
        <w:rPr>
          <w:rFonts w:ascii="Times New Roman" w:hAnsi="Times New Roman" w:cs="Times New Roman"/>
          <w:sz w:val="28"/>
          <w:szCs w:val="28"/>
          <w:shd w:val="clear" w:color="auto" w:fill="FFFFFF"/>
          <w:lang w:bidi="fa-IR"/>
        </w:rPr>
        <w:t xml:space="preserve"> в самих церквях использование персидского языка для служения не приветствовалось, что было связано с запретом на пропаганду среди мусульман. В </w:t>
      </w:r>
      <w:r w:rsidRPr="007C086E">
        <w:rPr>
          <w:rFonts w:ascii="Times New Roman" w:hAnsi="Times New Roman" w:cs="Times New Roman"/>
          <w:sz w:val="28"/>
          <w:szCs w:val="28"/>
          <w:shd w:val="clear" w:color="auto" w:fill="FFFFFF"/>
          <w:lang w:val="en-US" w:bidi="fa-IR"/>
        </w:rPr>
        <w:t>XXI</w:t>
      </w:r>
      <w:r w:rsidRPr="007C086E">
        <w:rPr>
          <w:rFonts w:ascii="Times New Roman" w:hAnsi="Times New Roman" w:cs="Times New Roman"/>
          <w:sz w:val="28"/>
          <w:szCs w:val="28"/>
          <w:shd w:val="clear" w:color="auto" w:fill="FFFFFF"/>
          <w:lang w:bidi="fa-IR"/>
        </w:rPr>
        <w:t xml:space="preserve"> в., при условии того, что в начальных и средних школах уроки ислама и Корана обязательны, этнические христиане (армяне и ассирийцы) освобождаются от них и могут посещать отдельные занятия при своей церкви. Однако дети из новообращенных семей лишены такой возможности и обязаны присутствовать на подобных уроках.</w:t>
      </w:r>
      <w:r w:rsidRPr="007C086E">
        <w:rPr>
          <w:rStyle w:val="a6"/>
          <w:rFonts w:ascii="Times New Roman" w:hAnsi="Times New Roman" w:cs="Times New Roman"/>
          <w:b/>
          <w:bCs/>
          <w:sz w:val="28"/>
          <w:szCs w:val="28"/>
          <w:shd w:val="clear" w:color="auto" w:fill="FFFFFF"/>
          <w:lang w:bidi="fa-IR"/>
        </w:rPr>
        <w:footnoteReference w:id="382"/>
      </w:r>
      <w:r w:rsidRPr="007C086E">
        <w:rPr>
          <w:rFonts w:ascii="Times New Roman" w:hAnsi="Times New Roman" w:cs="Times New Roman"/>
          <w:shd w:val="clear" w:color="auto" w:fill="FFFFFF"/>
          <w:lang w:bidi="fa-IR"/>
        </w:rPr>
        <w:t xml:space="preserve">   </w:t>
      </w:r>
    </w:p>
    <w:p w:rsidR="001B2E0B" w:rsidRPr="007C086E" w:rsidRDefault="001B2E0B" w:rsidP="005A25E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 xml:space="preserve">Рассмотрев некоторые законы Исламской Республики Иран, можно прийти к выводу, что положение религиозных меньшинств, начиная с 1979 г., носит двойственный характер. </w:t>
      </w:r>
      <w:proofErr w:type="gramStart"/>
      <w:r w:rsidRPr="007C086E">
        <w:rPr>
          <w:rFonts w:ascii="Times New Roman" w:hAnsi="Times New Roman" w:cs="Times New Roman"/>
          <w:sz w:val="28"/>
          <w:szCs w:val="28"/>
          <w:shd w:val="clear" w:color="auto" w:fill="FFFFFF"/>
          <w:lang w:bidi="fa-IR"/>
        </w:rPr>
        <w:t>Будучи официально признанными законом и равными перед ним с мусульманами, имея прав</w:t>
      </w:r>
      <w:r w:rsidR="00D157A0" w:rsidRPr="007C086E">
        <w:rPr>
          <w:rFonts w:ascii="Times New Roman" w:hAnsi="Times New Roman" w:cs="Times New Roman"/>
          <w:sz w:val="28"/>
          <w:szCs w:val="28"/>
          <w:shd w:val="clear" w:color="auto" w:fill="FFFFFF"/>
          <w:lang w:bidi="fa-IR"/>
        </w:rPr>
        <w:t>о</w:t>
      </w:r>
      <w:r w:rsidRPr="007C086E">
        <w:rPr>
          <w:rFonts w:ascii="Times New Roman" w:hAnsi="Times New Roman" w:cs="Times New Roman"/>
          <w:sz w:val="28"/>
          <w:szCs w:val="28"/>
          <w:shd w:val="clear" w:color="auto" w:fill="FFFFFF"/>
          <w:lang w:bidi="fa-IR"/>
        </w:rPr>
        <w:t xml:space="preserve"> на свободное исповедование своей веры, исполнение своих религиозных обычаев, традиций и обрядов, религиозные меньшинства, как минимум, на официальном уровне находятся в рамках шариата и фикха, которым подчинена и из которых вытекает вся правовая система Ирана, на которой строится</w:t>
      </w:r>
      <w:r w:rsidR="00E954A5">
        <w:rPr>
          <w:rFonts w:ascii="Times New Roman" w:hAnsi="Times New Roman" w:cs="Times New Roman"/>
          <w:sz w:val="28"/>
          <w:szCs w:val="28"/>
          <w:shd w:val="clear" w:color="auto" w:fill="FFFFFF"/>
          <w:lang w:bidi="fa-IR"/>
        </w:rPr>
        <w:t xml:space="preserve"> вся</w:t>
      </w:r>
      <w:r w:rsidRPr="007C086E">
        <w:rPr>
          <w:rFonts w:ascii="Times New Roman" w:hAnsi="Times New Roman" w:cs="Times New Roman"/>
          <w:sz w:val="28"/>
          <w:szCs w:val="28"/>
          <w:shd w:val="clear" w:color="auto" w:fill="FFFFFF"/>
          <w:lang w:bidi="fa-IR"/>
        </w:rPr>
        <w:t xml:space="preserve"> общественная жизнь страны</w:t>
      </w:r>
      <w:r w:rsidR="00E954A5">
        <w:rPr>
          <w:rFonts w:ascii="Times New Roman" w:hAnsi="Times New Roman" w:cs="Times New Roman"/>
          <w:sz w:val="28"/>
          <w:szCs w:val="28"/>
          <w:shd w:val="clear" w:color="auto" w:fill="FFFFFF"/>
          <w:lang w:bidi="fa-IR"/>
        </w:rPr>
        <w:t xml:space="preserve">. </w:t>
      </w:r>
      <w:proofErr w:type="gramEnd"/>
    </w:p>
    <w:p w:rsidR="001B2E0B" w:rsidRPr="007C086E" w:rsidRDefault="001B2E0B" w:rsidP="005A25E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Говоря о религиозных меньшинствах, </w:t>
      </w:r>
      <w:r w:rsidR="00A1553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в частности о христианах Ирана в современный период, нельзя не затронуть </w:t>
      </w:r>
      <w:r w:rsidR="00D157A0" w:rsidRPr="007C086E">
        <w:rPr>
          <w:rFonts w:ascii="Times New Roman" w:hAnsi="Times New Roman" w:cs="Times New Roman"/>
          <w:sz w:val="28"/>
          <w:szCs w:val="28"/>
          <w:shd w:val="clear" w:color="auto" w:fill="FFFFFF"/>
          <w:lang w:bidi="fa-IR"/>
        </w:rPr>
        <w:t>вопрос</w:t>
      </w:r>
      <w:r w:rsidRPr="007C086E">
        <w:rPr>
          <w:rFonts w:ascii="Times New Roman" w:hAnsi="Times New Roman" w:cs="Times New Roman"/>
          <w:sz w:val="28"/>
          <w:szCs w:val="28"/>
          <w:shd w:val="clear" w:color="auto" w:fill="FFFFFF"/>
          <w:lang w:bidi="fa-IR"/>
        </w:rPr>
        <w:t xml:space="preserve"> их преследовани</w:t>
      </w:r>
      <w:r w:rsidR="00D157A0" w:rsidRPr="007C086E">
        <w:rPr>
          <w:rFonts w:ascii="Times New Roman" w:hAnsi="Times New Roman" w:cs="Times New Roman"/>
          <w:sz w:val="28"/>
          <w:szCs w:val="28"/>
          <w:shd w:val="clear" w:color="auto" w:fill="FFFFFF"/>
          <w:lang w:bidi="fa-IR"/>
        </w:rPr>
        <w:t>я</w:t>
      </w:r>
      <w:r w:rsidRPr="007C086E">
        <w:rPr>
          <w:rFonts w:ascii="Times New Roman" w:hAnsi="Times New Roman" w:cs="Times New Roman"/>
          <w:sz w:val="28"/>
          <w:szCs w:val="28"/>
          <w:shd w:val="clear" w:color="auto" w:fill="FFFFFF"/>
          <w:lang w:bidi="fa-IR"/>
        </w:rPr>
        <w:t xml:space="preserve">. Несмотря на то, что в последние десятилетия наиболее гонимыми представителями немусульманского населения были приверженцы бахаизма, христианам, а прежде всего, новообращенным также не удалось избежать </w:t>
      </w:r>
      <w:r w:rsidRPr="007C086E">
        <w:rPr>
          <w:rFonts w:ascii="Times New Roman" w:hAnsi="Times New Roman" w:cs="Times New Roman"/>
          <w:sz w:val="28"/>
          <w:szCs w:val="28"/>
          <w:shd w:val="clear" w:color="auto" w:fill="FFFFFF"/>
          <w:lang w:bidi="fa-IR"/>
        </w:rPr>
        <w:lastRenderedPageBreak/>
        <w:t xml:space="preserve">этой плачевной участи. Согласно всемирной правозащитной благотворительной христианской </w:t>
      </w:r>
      <w:r w:rsidR="005A25E4">
        <w:rPr>
          <w:rFonts w:ascii="Times New Roman" w:hAnsi="Times New Roman" w:cs="Times New Roman"/>
          <w:sz w:val="28"/>
          <w:szCs w:val="28"/>
          <w:shd w:val="clear" w:color="auto" w:fill="FFFFFF"/>
          <w:lang w:bidi="fa-IR"/>
        </w:rPr>
        <w:t xml:space="preserve">с наиболее </w:t>
      </w:r>
      <w:proofErr w:type="gramStart"/>
      <w:r w:rsidR="005A25E4">
        <w:rPr>
          <w:rFonts w:ascii="Times New Roman" w:hAnsi="Times New Roman" w:cs="Times New Roman"/>
          <w:sz w:val="28"/>
          <w:szCs w:val="28"/>
          <w:shd w:val="clear" w:color="auto" w:fill="FFFFFF"/>
          <w:lang w:bidi="fa-IR"/>
        </w:rPr>
        <w:t>сложными</w:t>
      </w:r>
      <w:proofErr w:type="gramEnd"/>
      <w:r w:rsidR="005A25E4">
        <w:rPr>
          <w:rFonts w:ascii="Times New Roman" w:hAnsi="Times New Roman" w:cs="Times New Roman"/>
          <w:sz w:val="28"/>
          <w:szCs w:val="28"/>
          <w:shd w:val="clear" w:color="auto" w:fill="FFFFFF"/>
          <w:lang w:bidi="fa-IR"/>
        </w:rPr>
        <w:t xml:space="preserve"> условия жизни для</w:t>
      </w:r>
      <w:r w:rsidRPr="007C086E">
        <w:rPr>
          <w:rFonts w:ascii="Times New Roman" w:hAnsi="Times New Roman" w:cs="Times New Roman"/>
          <w:sz w:val="28"/>
          <w:szCs w:val="28"/>
          <w:shd w:val="clear" w:color="auto" w:fill="FFFFFF"/>
          <w:lang w:bidi="fa-IR"/>
        </w:rPr>
        <w:t xml:space="preserve"> христиан, занимая там 8 место.</w:t>
      </w:r>
      <w:r w:rsidRPr="007C086E">
        <w:rPr>
          <w:rStyle w:val="a6"/>
          <w:rFonts w:ascii="Times New Roman" w:hAnsi="Times New Roman" w:cs="Times New Roman"/>
          <w:b/>
          <w:bCs/>
          <w:sz w:val="28"/>
          <w:szCs w:val="28"/>
          <w:shd w:val="clear" w:color="auto" w:fill="FFFFFF"/>
          <w:lang w:bidi="fa-IR"/>
        </w:rPr>
        <w:footnoteReference w:id="383"/>
      </w:r>
      <w:r w:rsidRPr="007C086E">
        <w:rPr>
          <w:rFonts w:ascii="Times New Roman" w:hAnsi="Times New Roman" w:cs="Times New Roman"/>
          <w:sz w:val="28"/>
          <w:szCs w:val="28"/>
          <w:shd w:val="clear" w:color="auto" w:fill="FFFFFF"/>
          <w:lang w:bidi="fa-IR"/>
        </w:rPr>
        <w:t xml:space="preserve"> Однако стоит </w:t>
      </w:r>
      <w:r w:rsidR="005A25E4">
        <w:rPr>
          <w:rFonts w:ascii="Times New Roman" w:hAnsi="Times New Roman" w:cs="Times New Roman"/>
          <w:sz w:val="28"/>
          <w:szCs w:val="28"/>
          <w:shd w:val="clear" w:color="auto" w:fill="FFFFFF"/>
          <w:lang w:bidi="fa-IR"/>
        </w:rPr>
        <w:t xml:space="preserve">заметить, что еще 5 – </w:t>
      </w:r>
      <w:r w:rsidRPr="007C086E">
        <w:rPr>
          <w:rFonts w:ascii="Times New Roman" w:hAnsi="Times New Roman" w:cs="Times New Roman"/>
          <w:sz w:val="28"/>
          <w:szCs w:val="28"/>
          <w:shd w:val="clear" w:color="auto" w:fill="FFFFFF"/>
          <w:lang w:bidi="fa-IR"/>
        </w:rPr>
        <w:t xml:space="preserve">7 лет назад Иран занимал 2 позицию в </w:t>
      </w:r>
      <w:r w:rsidR="005A25E4">
        <w:rPr>
          <w:rFonts w:ascii="Times New Roman" w:hAnsi="Times New Roman" w:cs="Times New Roman"/>
          <w:sz w:val="28"/>
          <w:szCs w:val="28"/>
          <w:shd w:val="clear" w:color="auto" w:fill="FFFFFF"/>
          <w:lang w:bidi="fa-IR"/>
        </w:rPr>
        <w:t xml:space="preserve">подобном </w:t>
      </w:r>
      <w:r w:rsidRPr="007C086E">
        <w:rPr>
          <w:rFonts w:ascii="Times New Roman" w:hAnsi="Times New Roman" w:cs="Times New Roman"/>
          <w:sz w:val="28"/>
          <w:szCs w:val="28"/>
          <w:shd w:val="clear" w:color="auto" w:fill="FFFFFF"/>
          <w:lang w:bidi="fa-IR"/>
        </w:rPr>
        <w:t>списке</w:t>
      </w:r>
      <w:r w:rsidR="00B250D0">
        <w:rPr>
          <w:rFonts w:ascii="Times New Roman" w:hAnsi="Times New Roman" w:cs="Times New Roman"/>
          <w:sz w:val="28"/>
          <w:szCs w:val="28"/>
          <w:shd w:val="clear" w:color="auto" w:fill="FFFFFF"/>
          <w:lang w:bidi="fa-IR"/>
        </w:rPr>
        <w:t>. Вместе с тем важно добавить, что</w:t>
      </w:r>
      <w:r w:rsidRPr="007C086E">
        <w:rPr>
          <w:rFonts w:ascii="Times New Roman" w:hAnsi="Times New Roman" w:cs="Times New Roman"/>
          <w:sz w:val="28"/>
          <w:szCs w:val="28"/>
          <w:shd w:val="clear" w:color="auto" w:fill="FFFFFF"/>
          <w:lang w:bidi="fa-IR"/>
        </w:rPr>
        <w:t xml:space="preserve"> среди приверженцев многочисленных христианских конфессий, представленных в Иране, еще с образования Исламской Республики Иран </w:t>
      </w:r>
      <w:r w:rsidR="00B250D0">
        <w:rPr>
          <w:rFonts w:ascii="Times New Roman" w:hAnsi="Times New Roman" w:cs="Times New Roman"/>
          <w:sz w:val="28"/>
          <w:szCs w:val="28"/>
          <w:shd w:val="clear" w:color="auto" w:fill="FFFFFF"/>
          <w:lang w:bidi="fa-IR"/>
        </w:rPr>
        <w:t xml:space="preserve">именно </w:t>
      </w:r>
      <w:r w:rsidRPr="007C086E">
        <w:rPr>
          <w:rFonts w:ascii="Times New Roman" w:hAnsi="Times New Roman" w:cs="Times New Roman"/>
          <w:sz w:val="28"/>
          <w:szCs w:val="28"/>
          <w:shd w:val="clear" w:color="auto" w:fill="FFFFFF"/>
          <w:lang w:bidi="fa-IR"/>
        </w:rPr>
        <w:t>протестанты</w:t>
      </w:r>
      <w:r w:rsidR="00B250D0">
        <w:rPr>
          <w:rFonts w:ascii="Times New Roman" w:hAnsi="Times New Roman" w:cs="Times New Roman"/>
          <w:sz w:val="28"/>
          <w:szCs w:val="28"/>
          <w:shd w:val="clear" w:color="auto" w:fill="FFFFFF"/>
          <w:lang w:bidi="fa-IR"/>
        </w:rPr>
        <w:t xml:space="preserve"> (пресвитериане, англикане, пятидесятники) стали </w:t>
      </w:r>
      <w:r w:rsidR="006C3894">
        <w:rPr>
          <w:rFonts w:ascii="Times New Roman" w:hAnsi="Times New Roman" w:cs="Times New Roman"/>
          <w:sz w:val="28"/>
          <w:szCs w:val="28"/>
          <w:shd w:val="clear" w:color="auto" w:fill="FFFFFF"/>
          <w:lang w:bidi="fa-IR"/>
        </w:rPr>
        <w:t>теми, к кому новое правительство обратило наиболее пристальное внимание</w:t>
      </w:r>
      <w:r w:rsidRPr="007C086E">
        <w:rPr>
          <w:rFonts w:ascii="Times New Roman" w:hAnsi="Times New Roman" w:cs="Times New Roman"/>
          <w:sz w:val="28"/>
          <w:szCs w:val="28"/>
          <w:shd w:val="clear" w:color="auto" w:fill="FFFFFF"/>
          <w:lang w:bidi="fa-IR"/>
        </w:rPr>
        <w:t xml:space="preserve">. </w:t>
      </w:r>
      <w:proofErr w:type="gramStart"/>
      <w:r w:rsidRPr="007C086E">
        <w:rPr>
          <w:rFonts w:ascii="Times New Roman" w:hAnsi="Times New Roman" w:cs="Times New Roman"/>
          <w:sz w:val="28"/>
          <w:szCs w:val="28"/>
          <w:shd w:val="clear" w:color="auto" w:fill="FFFFFF"/>
          <w:lang w:bidi="fa-IR"/>
        </w:rPr>
        <w:t>Связано это, в первую оч</w:t>
      </w:r>
      <w:r w:rsidR="00D157A0" w:rsidRPr="007C086E">
        <w:rPr>
          <w:rFonts w:ascii="Times New Roman" w:hAnsi="Times New Roman" w:cs="Times New Roman"/>
          <w:sz w:val="28"/>
          <w:szCs w:val="28"/>
          <w:shd w:val="clear" w:color="auto" w:fill="FFFFFF"/>
          <w:lang w:bidi="fa-IR"/>
        </w:rPr>
        <w:t xml:space="preserve">ередь, с тем, что в отличие от </w:t>
      </w:r>
      <w:r w:rsidRPr="007C086E">
        <w:rPr>
          <w:rFonts w:ascii="Times New Roman" w:hAnsi="Times New Roman" w:cs="Times New Roman"/>
          <w:sz w:val="28"/>
          <w:szCs w:val="28"/>
          <w:shd w:val="clear" w:color="auto" w:fill="FFFFFF"/>
          <w:lang w:bidi="fa-IR"/>
        </w:rPr>
        <w:t xml:space="preserve">этнических христиан, </w:t>
      </w:r>
      <w:r w:rsidR="005A25E4">
        <w:rPr>
          <w:rFonts w:ascii="Times New Roman" w:hAnsi="Times New Roman" w:cs="Times New Roman"/>
          <w:sz w:val="28"/>
          <w:szCs w:val="28"/>
          <w:shd w:val="clear" w:color="auto" w:fill="FFFFFF"/>
          <w:lang w:bidi="fa-IR"/>
        </w:rPr>
        <w:t xml:space="preserve"> католиков или православных, </w:t>
      </w:r>
      <w:r w:rsidR="00D157A0" w:rsidRPr="007C086E">
        <w:rPr>
          <w:rFonts w:ascii="Times New Roman" w:hAnsi="Times New Roman" w:cs="Times New Roman"/>
          <w:sz w:val="28"/>
          <w:szCs w:val="28"/>
          <w:shd w:val="clear" w:color="auto" w:fill="FFFFFF"/>
          <w:lang w:bidi="fa-IR"/>
        </w:rPr>
        <w:t xml:space="preserve">представители </w:t>
      </w:r>
      <w:r w:rsidRPr="007C086E">
        <w:rPr>
          <w:rFonts w:ascii="Times New Roman" w:hAnsi="Times New Roman" w:cs="Times New Roman"/>
          <w:sz w:val="28"/>
          <w:szCs w:val="28"/>
          <w:shd w:val="clear" w:color="auto" w:fill="FFFFFF"/>
          <w:lang w:bidi="fa-IR"/>
        </w:rPr>
        <w:t>протестантизм</w:t>
      </w:r>
      <w:r w:rsidR="00D157A0" w:rsidRPr="007C086E">
        <w:rPr>
          <w:rFonts w:ascii="Times New Roman" w:hAnsi="Times New Roman" w:cs="Times New Roman"/>
          <w:sz w:val="28"/>
          <w:szCs w:val="28"/>
          <w:shd w:val="clear" w:color="auto" w:fill="FFFFFF"/>
          <w:lang w:bidi="fa-IR"/>
        </w:rPr>
        <w:t>а</w:t>
      </w:r>
      <w:r w:rsidRPr="007C086E">
        <w:rPr>
          <w:rFonts w:ascii="Times New Roman" w:hAnsi="Times New Roman" w:cs="Times New Roman"/>
          <w:sz w:val="28"/>
          <w:szCs w:val="28"/>
          <w:shd w:val="clear" w:color="auto" w:fill="FFFFFF"/>
          <w:lang w:bidi="fa-IR"/>
        </w:rPr>
        <w:t xml:space="preserve"> </w:t>
      </w:r>
      <w:r w:rsidR="00D157A0" w:rsidRPr="007C086E">
        <w:rPr>
          <w:rFonts w:ascii="Times New Roman" w:hAnsi="Times New Roman" w:cs="Times New Roman"/>
          <w:sz w:val="28"/>
          <w:szCs w:val="28"/>
          <w:shd w:val="clear" w:color="auto" w:fill="FFFFFF"/>
          <w:lang w:bidi="fa-IR"/>
        </w:rPr>
        <w:t xml:space="preserve">в Иране </w:t>
      </w:r>
      <w:r w:rsidRPr="007C086E">
        <w:rPr>
          <w:rFonts w:ascii="Times New Roman" w:hAnsi="Times New Roman" w:cs="Times New Roman"/>
          <w:sz w:val="28"/>
          <w:szCs w:val="28"/>
          <w:shd w:val="clear" w:color="auto" w:fill="FFFFFF"/>
          <w:lang w:bidi="fa-IR"/>
        </w:rPr>
        <w:t>продолжа</w:t>
      </w:r>
      <w:r w:rsidR="00D157A0" w:rsidRPr="007C086E">
        <w:rPr>
          <w:rFonts w:ascii="Times New Roman" w:hAnsi="Times New Roman" w:cs="Times New Roman"/>
          <w:sz w:val="28"/>
          <w:szCs w:val="28"/>
          <w:shd w:val="clear" w:color="auto" w:fill="FFFFFF"/>
          <w:lang w:bidi="fa-IR"/>
        </w:rPr>
        <w:t>ю</w:t>
      </w:r>
      <w:r w:rsidRPr="007C086E">
        <w:rPr>
          <w:rFonts w:ascii="Times New Roman" w:hAnsi="Times New Roman" w:cs="Times New Roman"/>
          <w:sz w:val="28"/>
          <w:szCs w:val="28"/>
          <w:shd w:val="clear" w:color="auto" w:fill="FFFFFF"/>
          <w:lang w:bidi="fa-IR"/>
        </w:rPr>
        <w:t xml:space="preserve">т вести запрещенную прозелитскую деятельность, что в итоге приводит не только к увеличению числа новообращенных, </w:t>
      </w:r>
      <w:r w:rsidR="00D92B0A">
        <w:rPr>
          <w:rFonts w:ascii="Times New Roman" w:hAnsi="Times New Roman" w:cs="Times New Roman"/>
          <w:sz w:val="28"/>
          <w:szCs w:val="28"/>
          <w:shd w:val="clear" w:color="auto" w:fill="FFFFFF"/>
          <w:lang w:bidi="fa-IR"/>
        </w:rPr>
        <w:t xml:space="preserve">но </w:t>
      </w:r>
      <w:r w:rsidRPr="007C086E">
        <w:rPr>
          <w:rFonts w:ascii="Times New Roman" w:hAnsi="Times New Roman" w:cs="Times New Roman"/>
          <w:sz w:val="28"/>
          <w:szCs w:val="28"/>
          <w:shd w:val="clear" w:color="auto" w:fill="FFFFFF"/>
          <w:lang w:bidi="fa-IR"/>
        </w:rPr>
        <w:t>вместе с тем и к их преследовани</w:t>
      </w:r>
      <w:r w:rsidR="00D157A0" w:rsidRPr="007C086E">
        <w:rPr>
          <w:rFonts w:ascii="Times New Roman" w:hAnsi="Times New Roman" w:cs="Times New Roman"/>
          <w:sz w:val="28"/>
          <w:szCs w:val="28"/>
          <w:shd w:val="clear" w:color="auto" w:fill="FFFFFF"/>
          <w:lang w:bidi="fa-IR"/>
        </w:rPr>
        <w:t>ю</w:t>
      </w:r>
      <w:r w:rsidRPr="007C086E">
        <w:rPr>
          <w:rFonts w:ascii="Times New Roman" w:hAnsi="Times New Roman" w:cs="Times New Roman"/>
          <w:sz w:val="28"/>
          <w:szCs w:val="28"/>
          <w:shd w:val="clear" w:color="auto" w:fill="FFFFFF"/>
          <w:lang w:bidi="fa-IR"/>
        </w:rPr>
        <w:t xml:space="preserve"> со стороны правительства, поскольку отказ от истинной веры – это </w:t>
      </w:r>
      <w:r w:rsidR="00EE274F" w:rsidRPr="007C086E">
        <w:rPr>
          <w:rFonts w:ascii="Times New Roman" w:hAnsi="Times New Roman" w:cs="Times New Roman"/>
          <w:sz w:val="28"/>
          <w:szCs w:val="28"/>
          <w:shd w:val="clear" w:color="auto" w:fill="FFFFFF"/>
          <w:lang w:bidi="fa-IR"/>
        </w:rPr>
        <w:t xml:space="preserve">преступление, которое, впрочем, </w:t>
      </w:r>
      <w:r w:rsidRPr="007C086E">
        <w:rPr>
          <w:rFonts w:ascii="Times New Roman" w:hAnsi="Times New Roman" w:cs="Times New Roman"/>
          <w:sz w:val="28"/>
          <w:szCs w:val="28"/>
          <w:shd w:val="clear" w:color="auto" w:fill="FFFFFF"/>
          <w:lang w:bidi="fa-IR"/>
        </w:rPr>
        <w:t xml:space="preserve">официально </w:t>
      </w:r>
      <w:r w:rsidR="00EE274F" w:rsidRPr="007C086E">
        <w:rPr>
          <w:rFonts w:ascii="Times New Roman" w:hAnsi="Times New Roman" w:cs="Times New Roman"/>
          <w:sz w:val="28"/>
          <w:szCs w:val="28"/>
          <w:shd w:val="clear" w:color="auto" w:fill="FFFFFF"/>
          <w:lang w:bidi="fa-IR"/>
        </w:rPr>
        <w:t xml:space="preserve">не </w:t>
      </w:r>
      <w:r w:rsidRPr="007C086E">
        <w:rPr>
          <w:rFonts w:ascii="Times New Roman" w:hAnsi="Times New Roman" w:cs="Times New Roman"/>
          <w:sz w:val="28"/>
          <w:szCs w:val="28"/>
          <w:shd w:val="clear" w:color="auto" w:fill="FFFFFF"/>
          <w:lang w:bidi="fa-IR"/>
        </w:rPr>
        <w:t>кодифицировано.</w:t>
      </w:r>
      <w:proofErr w:type="gramEnd"/>
      <w:r w:rsidRPr="007C086E">
        <w:rPr>
          <w:rFonts w:ascii="Times New Roman" w:hAnsi="Times New Roman" w:cs="Times New Roman"/>
          <w:sz w:val="28"/>
          <w:szCs w:val="28"/>
          <w:shd w:val="clear" w:color="auto" w:fill="FFFFFF"/>
          <w:lang w:bidi="fa-IR"/>
        </w:rPr>
        <w:t xml:space="preserve"> Помимо вероотсту</w:t>
      </w:r>
      <w:r w:rsidR="00EE274F" w:rsidRPr="007C086E">
        <w:rPr>
          <w:rFonts w:ascii="Times New Roman" w:hAnsi="Times New Roman" w:cs="Times New Roman"/>
          <w:sz w:val="28"/>
          <w:szCs w:val="28"/>
          <w:shd w:val="clear" w:color="auto" w:fill="FFFFFF"/>
          <w:lang w:bidi="fa-IR"/>
        </w:rPr>
        <w:t>пничества, христиане также могут</w:t>
      </w:r>
      <w:r w:rsidRPr="007C086E">
        <w:rPr>
          <w:rFonts w:ascii="Times New Roman" w:hAnsi="Times New Roman" w:cs="Times New Roman"/>
          <w:sz w:val="28"/>
          <w:szCs w:val="28"/>
          <w:shd w:val="clear" w:color="auto" w:fill="FFFFFF"/>
          <w:lang w:bidi="fa-IR"/>
        </w:rPr>
        <w:t xml:space="preserve"> привлекат</w:t>
      </w:r>
      <w:r w:rsidR="00EE274F" w:rsidRPr="007C086E">
        <w:rPr>
          <w:rFonts w:ascii="Times New Roman" w:hAnsi="Times New Roman" w:cs="Times New Roman"/>
          <w:sz w:val="28"/>
          <w:szCs w:val="28"/>
          <w:shd w:val="clear" w:color="auto" w:fill="FFFFFF"/>
          <w:lang w:bidi="fa-IR"/>
        </w:rPr>
        <w:t>ься к уголовной ответственности</w:t>
      </w:r>
      <w:r w:rsidRPr="007C086E">
        <w:rPr>
          <w:rFonts w:ascii="Times New Roman" w:hAnsi="Times New Roman" w:cs="Times New Roman"/>
          <w:sz w:val="28"/>
          <w:szCs w:val="28"/>
          <w:shd w:val="clear" w:color="auto" w:fill="FFFFFF"/>
          <w:lang w:bidi="fa-IR"/>
        </w:rPr>
        <w:t xml:space="preserve"> за нарушение таких законов как: оскорбление пророка Мухаммада и верховного лидера страны</w:t>
      </w:r>
      <w:r w:rsidR="006C3894">
        <w:rPr>
          <w:rFonts w:ascii="Times New Roman" w:hAnsi="Times New Roman" w:cs="Times New Roman"/>
          <w:sz w:val="28"/>
          <w:szCs w:val="28"/>
          <w:shd w:val="clear" w:color="auto" w:fill="FFFFFF"/>
          <w:lang w:bidi="fa-IR"/>
        </w:rPr>
        <w:t>, а также за шпионаж и веде</w:t>
      </w:r>
      <w:r w:rsidR="005A25E4">
        <w:rPr>
          <w:rFonts w:ascii="Times New Roman" w:hAnsi="Times New Roman" w:cs="Times New Roman"/>
          <w:sz w:val="28"/>
          <w:szCs w:val="28"/>
          <w:shd w:val="clear" w:color="auto" w:fill="FFFFFF"/>
          <w:lang w:bidi="fa-IR"/>
        </w:rPr>
        <w:t>ние опасной для государства деяте</w:t>
      </w:r>
      <w:r w:rsidR="006C3894">
        <w:rPr>
          <w:rFonts w:ascii="Times New Roman" w:hAnsi="Times New Roman" w:cs="Times New Roman"/>
          <w:sz w:val="28"/>
          <w:szCs w:val="28"/>
          <w:shd w:val="clear" w:color="auto" w:fill="FFFFFF"/>
          <w:lang w:bidi="fa-IR"/>
        </w:rPr>
        <w:t>льности</w:t>
      </w:r>
      <w:r w:rsidRPr="007C086E">
        <w:rPr>
          <w:rFonts w:ascii="Times New Roman" w:hAnsi="Times New Roman" w:cs="Times New Roman"/>
          <w:sz w:val="28"/>
          <w:szCs w:val="28"/>
          <w:shd w:val="clear" w:color="auto" w:fill="FFFFFF"/>
          <w:lang w:bidi="fa-IR"/>
        </w:rPr>
        <w:t xml:space="preserve">. </w:t>
      </w:r>
    </w:p>
    <w:p w:rsidR="001B2E0B" w:rsidRPr="007C086E" w:rsidRDefault="001B2E0B" w:rsidP="005A25E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Преследован</w:t>
      </w:r>
      <w:r w:rsidR="00BF75D9">
        <w:rPr>
          <w:rFonts w:ascii="Times New Roman" w:hAnsi="Times New Roman" w:cs="Times New Roman"/>
          <w:sz w:val="28"/>
          <w:szCs w:val="28"/>
          <w:shd w:val="clear" w:color="auto" w:fill="FFFFFF"/>
          <w:lang w:bidi="fa-IR"/>
        </w:rPr>
        <w:t>ия христиан-протестантов</w:t>
      </w:r>
      <w:r w:rsidRPr="007C086E">
        <w:rPr>
          <w:rFonts w:ascii="Times New Roman" w:hAnsi="Times New Roman" w:cs="Times New Roman"/>
          <w:sz w:val="28"/>
          <w:szCs w:val="28"/>
          <w:shd w:val="clear" w:color="auto" w:fill="FFFFFF"/>
          <w:lang w:bidi="fa-IR"/>
        </w:rPr>
        <w:t xml:space="preserve"> начина</w:t>
      </w:r>
      <w:r w:rsidR="005A25E4">
        <w:rPr>
          <w:rFonts w:ascii="Times New Roman" w:hAnsi="Times New Roman" w:cs="Times New Roman"/>
          <w:sz w:val="28"/>
          <w:szCs w:val="28"/>
          <w:shd w:val="clear" w:color="auto" w:fill="FFFFFF"/>
          <w:lang w:bidi="fa-IR"/>
        </w:rPr>
        <w:t>ю</w:t>
      </w:r>
      <w:r w:rsidRPr="007C086E">
        <w:rPr>
          <w:rFonts w:ascii="Times New Roman" w:hAnsi="Times New Roman" w:cs="Times New Roman"/>
          <w:sz w:val="28"/>
          <w:szCs w:val="28"/>
          <w:shd w:val="clear" w:color="auto" w:fill="FFFFFF"/>
          <w:lang w:bidi="fa-IR"/>
        </w:rPr>
        <w:t xml:space="preserve">тся с первых </w:t>
      </w:r>
      <w:r w:rsidR="00EE274F" w:rsidRPr="007C086E">
        <w:rPr>
          <w:rFonts w:ascii="Times New Roman" w:hAnsi="Times New Roman" w:cs="Times New Roman"/>
          <w:sz w:val="28"/>
          <w:szCs w:val="28"/>
          <w:shd w:val="clear" w:color="auto" w:fill="FFFFFF"/>
          <w:lang w:bidi="fa-IR"/>
        </w:rPr>
        <w:t>дней</w:t>
      </w:r>
      <w:r w:rsidRPr="007C086E">
        <w:rPr>
          <w:rFonts w:ascii="Times New Roman" w:hAnsi="Times New Roman" w:cs="Times New Roman"/>
          <w:sz w:val="28"/>
          <w:szCs w:val="28"/>
          <w:shd w:val="clear" w:color="auto" w:fill="FFFFFF"/>
          <w:lang w:bidi="fa-IR"/>
        </w:rPr>
        <w:t xml:space="preserve"> воцарения нового режима в стране. </w:t>
      </w:r>
      <w:proofErr w:type="gramStart"/>
      <w:r w:rsidRPr="007C086E">
        <w:rPr>
          <w:rFonts w:ascii="Times New Roman" w:hAnsi="Times New Roman" w:cs="Times New Roman"/>
          <w:sz w:val="28"/>
          <w:szCs w:val="28"/>
          <w:shd w:val="clear" w:color="auto" w:fill="FFFFFF"/>
          <w:lang w:bidi="fa-IR"/>
        </w:rPr>
        <w:t>В целом</w:t>
      </w:r>
      <w:r w:rsidR="00DC0771">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их можно разделить на 3 вид</w:t>
      </w:r>
      <w:r w:rsidR="00EE274F" w:rsidRPr="007C086E">
        <w:rPr>
          <w:rFonts w:ascii="Times New Roman" w:hAnsi="Times New Roman" w:cs="Times New Roman"/>
          <w:sz w:val="28"/>
          <w:szCs w:val="28"/>
          <w:shd w:val="clear" w:color="auto" w:fill="FFFFFF"/>
          <w:lang w:bidi="fa-IR"/>
        </w:rPr>
        <w:t>а</w:t>
      </w:r>
      <w:r w:rsidRPr="007C086E">
        <w:rPr>
          <w:rFonts w:ascii="Times New Roman" w:hAnsi="Times New Roman" w:cs="Times New Roman"/>
          <w:sz w:val="28"/>
          <w:szCs w:val="28"/>
          <w:shd w:val="clear" w:color="auto" w:fill="FFFFFF"/>
          <w:lang w:bidi="fa-IR"/>
        </w:rPr>
        <w:t>: 1)</w:t>
      </w:r>
      <w:r w:rsidR="00A638B9"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официальные судебные приговоры смертной казни за вероотступничество (наиболее редкий вид); 2) преследования и убийст</w:t>
      </w:r>
      <w:r w:rsidR="00EE274F" w:rsidRPr="007C086E">
        <w:rPr>
          <w:rFonts w:ascii="Times New Roman" w:hAnsi="Times New Roman" w:cs="Times New Roman"/>
          <w:sz w:val="28"/>
          <w:szCs w:val="28"/>
          <w:shd w:val="clear" w:color="auto" w:fill="FFFFFF"/>
          <w:lang w:bidi="fa-IR"/>
        </w:rPr>
        <w:t>ва христиан неизвестными лицами</w:t>
      </w:r>
      <w:r w:rsidRPr="007C086E">
        <w:rPr>
          <w:rFonts w:ascii="Times New Roman" w:hAnsi="Times New Roman" w:cs="Times New Roman"/>
          <w:sz w:val="28"/>
          <w:szCs w:val="28"/>
          <w:shd w:val="clear" w:color="auto" w:fill="FFFFFF"/>
          <w:lang w:bidi="fa-IR"/>
        </w:rPr>
        <w:t xml:space="preserve"> на н</w:t>
      </w:r>
      <w:r w:rsidR="00EE274F" w:rsidRPr="007C086E">
        <w:rPr>
          <w:rFonts w:ascii="Times New Roman" w:hAnsi="Times New Roman" w:cs="Times New Roman"/>
          <w:sz w:val="28"/>
          <w:szCs w:val="28"/>
          <w:shd w:val="clear" w:color="auto" w:fill="FFFFFF"/>
          <w:lang w:bidi="fa-IR"/>
        </w:rPr>
        <w:t>е государственном уровне</w:t>
      </w:r>
      <w:r w:rsidRPr="007C086E">
        <w:rPr>
          <w:rFonts w:ascii="Times New Roman" w:hAnsi="Times New Roman" w:cs="Times New Roman"/>
          <w:sz w:val="28"/>
          <w:szCs w:val="28"/>
          <w:shd w:val="clear" w:color="auto" w:fill="FFFFFF"/>
          <w:lang w:bidi="fa-IR"/>
        </w:rPr>
        <w:t xml:space="preserve"> с последующим расследовани</w:t>
      </w:r>
      <w:r w:rsidR="00EE274F" w:rsidRPr="007C086E">
        <w:rPr>
          <w:rFonts w:ascii="Times New Roman" w:hAnsi="Times New Roman" w:cs="Times New Roman"/>
          <w:sz w:val="28"/>
          <w:szCs w:val="28"/>
          <w:shd w:val="clear" w:color="auto" w:fill="FFFFFF"/>
          <w:lang w:bidi="fa-IR"/>
        </w:rPr>
        <w:t>ем</w:t>
      </w:r>
      <w:r w:rsidRPr="007C086E">
        <w:rPr>
          <w:rFonts w:ascii="Times New Roman" w:hAnsi="Times New Roman" w:cs="Times New Roman"/>
          <w:sz w:val="28"/>
          <w:szCs w:val="28"/>
          <w:shd w:val="clear" w:color="auto" w:fill="FFFFFF"/>
          <w:lang w:bidi="fa-IR"/>
        </w:rPr>
        <w:t xml:space="preserve"> дел, которые редко раскрывались, что не исключает причастности к ним высших государственных структур; 3) задержание и осуждение на заключение в тюрьме на какой-либо срок.</w:t>
      </w:r>
      <w:proofErr w:type="gramEnd"/>
    </w:p>
    <w:p w:rsidR="001B2E0B" w:rsidRPr="007C086E" w:rsidRDefault="001B2E0B" w:rsidP="00BF75D9">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lastRenderedPageBreak/>
        <w:tab/>
        <w:t>Одной из первых же</w:t>
      </w:r>
      <w:proofErr w:type="gramStart"/>
      <w:r w:rsidRPr="007C086E">
        <w:rPr>
          <w:rFonts w:ascii="Times New Roman" w:hAnsi="Times New Roman" w:cs="Times New Roman"/>
          <w:sz w:val="28"/>
          <w:szCs w:val="28"/>
          <w:shd w:val="clear" w:color="auto" w:fill="FFFFFF"/>
          <w:lang w:bidi="fa-IR"/>
        </w:rPr>
        <w:t>ртв пр</w:t>
      </w:r>
      <w:proofErr w:type="gramEnd"/>
      <w:r w:rsidRPr="007C086E">
        <w:rPr>
          <w:rFonts w:ascii="Times New Roman" w:hAnsi="Times New Roman" w:cs="Times New Roman"/>
          <w:sz w:val="28"/>
          <w:szCs w:val="28"/>
          <w:shd w:val="clear" w:color="auto" w:fill="FFFFFF"/>
          <w:lang w:bidi="fa-IR"/>
        </w:rPr>
        <w:t>еследования христиан после утверждения нового режима в 1979 г. был англиканский священник преп. Арасту Сайях (перешел в англиканство из ислама),</w:t>
      </w:r>
      <w:r w:rsidR="00EE274F" w:rsidRPr="007C086E">
        <w:rPr>
          <w:rFonts w:ascii="Times New Roman" w:hAnsi="Times New Roman" w:cs="Times New Roman"/>
          <w:sz w:val="28"/>
          <w:szCs w:val="28"/>
          <w:shd w:val="clear" w:color="auto" w:fill="FFFFFF"/>
          <w:lang w:bidi="fa-IR"/>
        </w:rPr>
        <w:t xml:space="preserve"> убитый в своей церкви в Ширазе</w:t>
      </w:r>
      <w:r w:rsidRPr="007C086E">
        <w:rPr>
          <w:rFonts w:ascii="Times New Roman" w:hAnsi="Times New Roman" w:cs="Times New Roman"/>
          <w:sz w:val="28"/>
          <w:szCs w:val="28"/>
          <w:shd w:val="clear" w:color="auto" w:fill="FFFFFF"/>
          <w:lang w:bidi="fa-IR"/>
        </w:rPr>
        <w:t xml:space="preserve"> </w:t>
      </w:r>
      <w:r w:rsidR="00D97390" w:rsidRPr="007C086E">
        <w:rPr>
          <w:rFonts w:ascii="Times New Roman" w:hAnsi="Times New Roman" w:cs="Times New Roman"/>
          <w:sz w:val="28"/>
          <w:szCs w:val="28"/>
          <w:shd w:val="clear" w:color="auto" w:fill="FFFFFF"/>
          <w:lang w:bidi="fa-IR"/>
        </w:rPr>
        <w:t xml:space="preserve">в феврале 1979 г. Убийцы так и </w:t>
      </w:r>
      <w:r w:rsidRPr="007C086E">
        <w:rPr>
          <w:rFonts w:ascii="Times New Roman" w:hAnsi="Times New Roman" w:cs="Times New Roman"/>
          <w:sz w:val="28"/>
          <w:szCs w:val="28"/>
          <w:shd w:val="clear" w:color="auto" w:fill="FFFFFF"/>
          <w:lang w:bidi="fa-IR"/>
        </w:rPr>
        <w:t>не были найдены. Чуть позже в 1980 г. был убит Бахрам Дехкани, сын первого англиканского епископа иранского происхождения Хасана Дехкани-Тафти, на которого также совершалось покушение и, который был вынужден бежать из страны.  Поднявшаяся волна гонений на протестантов Ирана в 80-х гг., как ни странно, вызвала ответную реакцию в виде увеличения числа нов</w:t>
      </w:r>
      <w:r w:rsidR="00EE274F" w:rsidRPr="007C086E">
        <w:rPr>
          <w:rFonts w:ascii="Times New Roman" w:hAnsi="Times New Roman" w:cs="Times New Roman"/>
          <w:sz w:val="28"/>
          <w:szCs w:val="28"/>
          <w:shd w:val="clear" w:color="auto" w:fill="FFFFFF"/>
          <w:lang w:bidi="fa-IR"/>
        </w:rPr>
        <w:t xml:space="preserve">ообращенных и появления домовых </w:t>
      </w:r>
      <w:r w:rsidRPr="007C086E">
        <w:rPr>
          <w:rFonts w:ascii="Times New Roman" w:hAnsi="Times New Roman" w:cs="Times New Roman"/>
          <w:sz w:val="28"/>
          <w:szCs w:val="28"/>
          <w:shd w:val="clear" w:color="auto" w:fill="FFFFFF"/>
          <w:lang w:bidi="fa-IR"/>
        </w:rPr>
        <w:t>церквей, что</w:t>
      </w:r>
      <w:r w:rsidR="00D97390"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как в замкнутом круге породило еще большие преследования, в первую очередь нацеленные </w:t>
      </w:r>
      <w:proofErr w:type="gramStart"/>
      <w:r w:rsidRPr="007C086E">
        <w:rPr>
          <w:rFonts w:ascii="Times New Roman" w:hAnsi="Times New Roman" w:cs="Times New Roman"/>
          <w:sz w:val="28"/>
          <w:szCs w:val="28"/>
          <w:shd w:val="clear" w:color="auto" w:fill="FFFFFF"/>
          <w:lang w:bidi="fa-IR"/>
        </w:rPr>
        <w:t>на</w:t>
      </w:r>
      <w:proofErr w:type="gramEnd"/>
      <w:r w:rsidRPr="007C086E">
        <w:rPr>
          <w:rFonts w:ascii="Times New Roman" w:hAnsi="Times New Roman" w:cs="Times New Roman"/>
          <w:sz w:val="28"/>
          <w:szCs w:val="28"/>
          <w:shd w:val="clear" w:color="auto" w:fill="FFFFFF"/>
          <w:lang w:bidi="fa-IR"/>
        </w:rPr>
        <w:t xml:space="preserve"> </w:t>
      </w:r>
      <w:proofErr w:type="gramStart"/>
      <w:r w:rsidRPr="007C086E">
        <w:rPr>
          <w:rFonts w:ascii="Times New Roman" w:hAnsi="Times New Roman" w:cs="Times New Roman"/>
          <w:sz w:val="28"/>
          <w:szCs w:val="28"/>
          <w:shd w:val="clear" w:color="auto" w:fill="FFFFFF"/>
          <w:lang w:bidi="fa-IR"/>
        </w:rPr>
        <w:t>глав</w:t>
      </w:r>
      <w:proofErr w:type="gramEnd"/>
      <w:r w:rsidRPr="007C086E">
        <w:rPr>
          <w:rFonts w:ascii="Times New Roman" w:hAnsi="Times New Roman" w:cs="Times New Roman"/>
          <w:sz w:val="28"/>
          <w:szCs w:val="28"/>
          <w:shd w:val="clear" w:color="auto" w:fill="FFFFFF"/>
          <w:lang w:bidi="fa-IR"/>
        </w:rPr>
        <w:t xml:space="preserve"> церквей и новообращенных. К 1990 г. относится казнь главы Церкви Ассамблеи Бога (Джамаа-те Раббани) Хосейна Судманда (1951 – 1990), обвиненного в вероотступничестве и проповеди мусульманам. В 1993 г. к смерти был приговорен преп. Мехди Дибадж (1935 – 1934, Церковь Ассамблеи Бога). Однако после всемирного проте</w:t>
      </w:r>
      <w:r w:rsidR="006C3894">
        <w:rPr>
          <w:rFonts w:ascii="Times New Roman" w:hAnsi="Times New Roman" w:cs="Times New Roman"/>
          <w:sz w:val="28"/>
          <w:szCs w:val="28"/>
          <w:shd w:val="clear" w:color="auto" w:fill="FFFFFF"/>
          <w:lang w:bidi="fa-IR"/>
        </w:rPr>
        <w:t>ста, инициированного его товарищем</w:t>
      </w:r>
      <w:r w:rsidRPr="007C086E">
        <w:rPr>
          <w:rFonts w:ascii="Times New Roman" w:hAnsi="Times New Roman" w:cs="Times New Roman"/>
          <w:sz w:val="28"/>
          <w:szCs w:val="28"/>
          <w:shd w:val="clear" w:color="auto" w:fill="FFFFFF"/>
          <w:lang w:bidi="fa-IR"/>
        </w:rPr>
        <w:t xml:space="preserve"> еп. Хайком Ховсепийан Мехром (1945 – 1994, Церковь Ассамблеи Бога), в январе 1994 г. его освободили. Но вскоре после этого, буквально через несколько дней</w:t>
      </w:r>
      <w:r w:rsidR="006C3894">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еп. Хайк Ховсепийан Мехр был найден мертвым, а по </w:t>
      </w:r>
      <w:proofErr w:type="gramStart"/>
      <w:r w:rsidRPr="007C086E">
        <w:rPr>
          <w:rFonts w:ascii="Times New Roman" w:hAnsi="Times New Roman" w:cs="Times New Roman"/>
          <w:sz w:val="28"/>
          <w:szCs w:val="28"/>
          <w:shd w:val="clear" w:color="auto" w:fill="FFFFFF"/>
          <w:lang w:bidi="fa-IR"/>
        </w:rPr>
        <w:t>прошествии</w:t>
      </w:r>
      <w:proofErr w:type="gramEnd"/>
      <w:r w:rsidRPr="007C086E">
        <w:rPr>
          <w:rFonts w:ascii="Times New Roman" w:hAnsi="Times New Roman" w:cs="Times New Roman"/>
          <w:sz w:val="28"/>
          <w:szCs w:val="28"/>
          <w:shd w:val="clear" w:color="auto" w:fill="FFFFFF"/>
          <w:lang w:bidi="fa-IR"/>
        </w:rPr>
        <w:t xml:space="preserve"> 5 месяцев был обнаружен убитым и Мехди Дибадж. Совершивши</w:t>
      </w:r>
      <w:r w:rsidR="00A762BB" w:rsidRPr="007C086E">
        <w:rPr>
          <w:rFonts w:ascii="Times New Roman" w:hAnsi="Times New Roman" w:cs="Times New Roman"/>
          <w:sz w:val="28"/>
          <w:szCs w:val="28"/>
          <w:shd w:val="clear" w:color="auto" w:fill="FFFFFF"/>
          <w:lang w:bidi="fa-IR"/>
        </w:rPr>
        <w:t>е</w:t>
      </w:r>
      <w:r w:rsidRPr="007C086E">
        <w:rPr>
          <w:rFonts w:ascii="Times New Roman" w:hAnsi="Times New Roman" w:cs="Times New Roman"/>
          <w:sz w:val="28"/>
          <w:szCs w:val="28"/>
          <w:shd w:val="clear" w:color="auto" w:fill="FFFFFF"/>
          <w:lang w:bidi="fa-IR"/>
        </w:rPr>
        <w:t xml:space="preserve"> преступление, как в первом, так и во втором случае </w:t>
      </w:r>
      <w:r w:rsidR="00A762BB" w:rsidRPr="007C086E">
        <w:rPr>
          <w:rFonts w:ascii="Times New Roman" w:hAnsi="Times New Roman" w:cs="Times New Roman"/>
          <w:sz w:val="28"/>
          <w:szCs w:val="28"/>
          <w:shd w:val="clear" w:color="auto" w:fill="FFFFFF"/>
          <w:lang w:bidi="fa-IR"/>
        </w:rPr>
        <w:t>найдены не были</w:t>
      </w:r>
      <w:r w:rsidRPr="007C086E">
        <w:rPr>
          <w:rFonts w:ascii="Times New Roman" w:hAnsi="Times New Roman" w:cs="Times New Roman"/>
          <w:sz w:val="28"/>
          <w:szCs w:val="28"/>
          <w:shd w:val="clear" w:color="auto" w:fill="FFFFFF"/>
          <w:lang w:bidi="fa-IR"/>
        </w:rPr>
        <w:t>.  В 1994 г. после исчезновения был обнаруже</w:t>
      </w:r>
      <w:r w:rsidR="00A762BB" w:rsidRPr="007C086E">
        <w:rPr>
          <w:rFonts w:ascii="Times New Roman" w:hAnsi="Times New Roman" w:cs="Times New Roman"/>
          <w:sz w:val="28"/>
          <w:szCs w:val="28"/>
          <w:shd w:val="clear" w:color="auto" w:fill="FFFFFF"/>
          <w:lang w:bidi="fa-IR"/>
        </w:rPr>
        <w:t>н убитым пастор Евангелической пресвитерианской а</w:t>
      </w:r>
      <w:r w:rsidRPr="007C086E">
        <w:rPr>
          <w:rFonts w:ascii="Times New Roman" w:hAnsi="Times New Roman" w:cs="Times New Roman"/>
          <w:sz w:val="28"/>
          <w:szCs w:val="28"/>
          <w:shd w:val="clear" w:color="auto" w:fill="FFFFFF"/>
          <w:lang w:bidi="fa-IR"/>
        </w:rPr>
        <w:t>рмянской церкви Тегерана</w:t>
      </w:r>
      <w:r w:rsidR="005A25E4">
        <w:rPr>
          <w:rFonts w:ascii="Times New Roman" w:hAnsi="Times New Roman" w:cs="Times New Roman"/>
          <w:sz w:val="28"/>
          <w:szCs w:val="28"/>
          <w:shd w:val="clear" w:color="auto" w:fill="FFFFFF"/>
          <w:lang w:bidi="fa-IR"/>
        </w:rPr>
        <w:t xml:space="preserve"> Татеос Микаелян (1932 – 1994).</w:t>
      </w:r>
      <w:r w:rsidRPr="007C086E">
        <w:rPr>
          <w:rFonts w:ascii="Times New Roman" w:hAnsi="Times New Roman" w:cs="Times New Roman"/>
          <w:sz w:val="28"/>
          <w:szCs w:val="28"/>
          <w:shd w:val="clear" w:color="auto" w:fill="FFFFFF"/>
          <w:lang w:bidi="fa-IR"/>
        </w:rPr>
        <w:t xml:space="preserve"> Седьмым убитым протестантским священником был Мухаммад Йосефи (1961 – 1996) – пастор церквей Ассамблеи Бога в г. Сари и г. Горган, найденный повешенным в лесу. </w:t>
      </w:r>
      <w:r w:rsidR="00D97390" w:rsidRPr="007C086E">
        <w:rPr>
          <w:rFonts w:ascii="Times New Roman" w:hAnsi="Times New Roman" w:cs="Times New Roman"/>
          <w:sz w:val="28"/>
          <w:szCs w:val="28"/>
          <w:shd w:val="clear" w:color="auto" w:fill="FFFFFF"/>
          <w:lang w:bidi="fa-IR"/>
        </w:rPr>
        <w:t>Все они соответственно взглядам</w:t>
      </w:r>
      <w:r w:rsidRPr="007C086E">
        <w:rPr>
          <w:rFonts w:ascii="Times New Roman" w:hAnsi="Times New Roman" w:cs="Times New Roman"/>
          <w:sz w:val="28"/>
          <w:szCs w:val="28"/>
          <w:shd w:val="clear" w:color="auto" w:fill="FFFFFF"/>
          <w:lang w:bidi="fa-IR"/>
        </w:rPr>
        <w:t xml:space="preserve"> иранских вла</w:t>
      </w:r>
      <w:r w:rsidR="00A762BB" w:rsidRPr="007C086E">
        <w:rPr>
          <w:rFonts w:ascii="Times New Roman" w:hAnsi="Times New Roman" w:cs="Times New Roman"/>
          <w:sz w:val="28"/>
          <w:szCs w:val="28"/>
          <w:shd w:val="clear" w:color="auto" w:fill="FFFFFF"/>
          <w:lang w:bidi="fa-IR"/>
        </w:rPr>
        <w:t>стей являлись вероотступниками.</w:t>
      </w:r>
      <w:r w:rsidRPr="007C086E">
        <w:rPr>
          <w:rFonts w:ascii="Times New Roman" w:hAnsi="Times New Roman" w:cs="Times New Roman"/>
          <w:sz w:val="28"/>
          <w:szCs w:val="28"/>
          <w:shd w:val="clear" w:color="auto" w:fill="FFFFFF"/>
          <w:lang w:bidi="fa-IR"/>
        </w:rPr>
        <w:t xml:space="preserve"> Притеснение протестантов продолжилось и в </w:t>
      </w:r>
      <w:r w:rsidRPr="007C086E">
        <w:rPr>
          <w:rFonts w:ascii="Times New Roman" w:hAnsi="Times New Roman" w:cs="Times New Roman"/>
          <w:sz w:val="28"/>
          <w:szCs w:val="28"/>
          <w:shd w:val="clear" w:color="auto" w:fill="FFFFFF"/>
          <w:lang w:val="en-US" w:bidi="fa-IR"/>
        </w:rPr>
        <w:t>XXI</w:t>
      </w:r>
      <w:r w:rsidRPr="007C086E">
        <w:rPr>
          <w:rFonts w:ascii="Times New Roman" w:hAnsi="Times New Roman" w:cs="Times New Roman"/>
          <w:sz w:val="28"/>
          <w:szCs w:val="28"/>
          <w:shd w:val="clear" w:color="auto" w:fill="FFFFFF"/>
          <w:lang w:bidi="fa-IR"/>
        </w:rPr>
        <w:t xml:space="preserve"> в. и особенно набрало обороты в период правления президента ИРИ Махмуда Ахмадинеджада (2005 – 2013), когда Иран согласно данным всемирной правозащитной благотворительной христианской организации «</w:t>
      </w:r>
      <w:r w:rsidRPr="007C086E">
        <w:rPr>
          <w:rFonts w:ascii="Times New Roman" w:hAnsi="Times New Roman" w:cs="Times New Roman"/>
          <w:sz w:val="28"/>
          <w:szCs w:val="28"/>
          <w:shd w:val="clear" w:color="auto" w:fill="FFFFFF"/>
          <w:lang w:val="en-US" w:bidi="fa-IR"/>
        </w:rPr>
        <w:t>Open</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Doors</w:t>
      </w:r>
      <w:r w:rsidRPr="007C086E">
        <w:rPr>
          <w:rFonts w:ascii="Times New Roman" w:hAnsi="Times New Roman" w:cs="Times New Roman"/>
          <w:sz w:val="28"/>
          <w:szCs w:val="28"/>
          <w:shd w:val="clear" w:color="auto" w:fill="FFFFFF"/>
          <w:lang w:bidi="fa-IR"/>
        </w:rPr>
        <w:t xml:space="preserve">» занимал 2 место </w:t>
      </w:r>
      <w:r w:rsidRPr="007C086E">
        <w:rPr>
          <w:rFonts w:ascii="Times New Roman" w:hAnsi="Times New Roman" w:cs="Times New Roman"/>
          <w:sz w:val="28"/>
          <w:szCs w:val="28"/>
          <w:shd w:val="clear" w:color="auto" w:fill="FFFFFF"/>
          <w:lang w:bidi="fa-IR"/>
        </w:rPr>
        <w:lastRenderedPageBreak/>
        <w:t>среди стран с наиболее тяжелыми условиями жизни для христиан. Усиление гонений на христиан в этот период, в какой-то степени, можно объяснить внешнеполитическими взглядами Махмуда Ахмадинеджада, имеющего настороженное отношение к США, а поскольку протестантские церкви имели непосредственную связь со своими западными собратьями, то в них видели возможных пособ</w:t>
      </w:r>
      <w:r w:rsidR="00D97390" w:rsidRPr="007C086E">
        <w:rPr>
          <w:rFonts w:ascii="Times New Roman" w:hAnsi="Times New Roman" w:cs="Times New Roman"/>
          <w:sz w:val="28"/>
          <w:szCs w:val="28"/>
          <w:shd w:val="clear" w:color="auto" w:fill="FFFFFF"/>
          <w:lang w:bidi="fa-IR"/>
        </w:rPr>
        <w:t xml:space="preserve">ников Запада. Так, например, в </w:t>
      </w:r>
      <w:r w:rsidRPr="007C086E">
        <w:rPr>
          <w:rFonts w:ascii="Times New Roman" w:hAnsi="Times New Roman" w:cs="Times New Roman"/>
          <w:sz w:val="28"/>
          <w:szCs w:val="28"/>
          <w:shd w:val="clear" w:color="auto" w:fill="FFFFFF"/>
          <w:lang w:bidi="fa-IR"/>
        </w:rPr>
        <w:t>октябре 2010 г. Верховный лидер Ирана Аятолл</w:t>
      </w:r>
      <w:r w:rsidR="00D97390" w:rsidRPr="007C086E">
        <w:rPr>
          <w:rFonts w:ascii="Times New Roman" w:hAnsi="Times New Roman" w:cs="Times New Roman"/>
          <w:sz w:val="28"/>
          <w:szCs w:val="28"/>
          <w:shd w:val="clear" w:color="auto" w:fill="FFFFFF"/>
          <w:lang w:bidi="fa-IR"/>
        </w:rPr>
        <w:t>а Хаменеи (1989 – наст</w:t>
      </w:r>
      <w:proofErr w:type="gramStart"/>
      <w:r w:rsidR="00D97390" w:rsidRPr="007C086E">
        <w:rPr>
          <w:rFonts w:ascii="Times New Roman" w:hAnsi="Times New Roman" w:cs="Times New Roman"/>
          <w:sz w:val="28"/>
          <w:szCs w:val="28"/>
          <w:shd w:val="clear" w:color="auto" w:fill="FFFFFF"/>
          <w:lang w:bidi="fa-IR"/>
        </w:rPr>
        <w:t>.</w:t>
      </w:r>
      <w:proofErr w:type="gramEnd"/>
      <w:r w:rsidR="00D97390" w:rsidRPr="007C086E">
        <w:rPr>
          <w:rFonts w:ascii="Times New Roman" w:hAnsi="Times New Roman" w:cs="Times New Roman"/>
          <w:sz w:val="28"/>
          <w:szCs w:val="28"/>
          <w:shd w:val="clear" w:color="auto" w:fill="FFFFFF"/>
          <w:lang w:bidi="fa-IR"/>
        </w:rPr>
        <w:t xml:space="preserve"> </w:t>
      </w:r>
      <w:proofErr w:type="gramStart"/>
      <w:r w:rsidR="00D97390" w:rsidRPr="007C086E">
        <w:rPr>
          <w:rFonts w:ascii="Times New Roman" w:hAnsi="Times New Roman" w:cs="Times New Roman"/>
          <w:sz w:val="28"/>
          <w:szCs w:val="28"/>
          <w:shd w:val="clear" w:color="auto" w:fill="FFFFFF"/>
          <w:lang w:bidi="fa-IR"/>
        </w:rPr>
        <w:t>в</w:t>
      </w:r>
      <w:proofErr w:type="gramEnd"/>
      <w:r w:rsidR="00D97390" w:rsidRPr="007C086E">
        <w:rPr>
          <w:rFonts w:ascii="Times New Roman" w:hAnsi="Times New Roman" w:cs="Times New Roman"/>
          <w:sz w:val="28"/>
          <w:szCs w:val="28"/>
          <w:shd w:val="clear" w:color="auto" w:fill="FFFFFF"/>
          <w:lang w:bidi="fa-IR"/>
        </w:rPr>
        <w:t xml:space="preserve">ремя) </w:t>
      </w:r>
      <w:r w:rsidRPr="007C086E">
        <w:rPr>
          <w:rFonts w:ascii="Times New Roman" w:hAnsi="Times New Roman" w:cs="Times New Roman"/>
          <w:sz w:val="28"/>
          <w:szCs w:val="28"/>
          <w:shd w:val="clear" w:color="auto" w:fill="FFFFFF"/>
          <w:lang w:bidi="fa-IR"/>
        </w:rPr>
        <w:t>на публичном выступлении в Куме, причислил домовые церкви, численность которых не переставала увеличиваться</w:t>
      </w:r>
      <w:r w:rsidRPr="007C086E">
        <w:rPr>
          <w:rStyle w:val="a6"/>
          <w:rFonts w:ascii="Times New Roman" w:hAnsi="Times New Roman" w:cs="Times New Roman"/>
          <w:b/>
          <w:bCs/>
          <w:sz w:val="28"/>
          <w:szCs w:val="28"/>
          <w:shd w:val="clear" w:color="auto" w:fill="FFFFFF"/>
          <w:lang w:bidi="fa-IR"/>
        </w:rPr>
        <w:footnoteReference w:id="384"/>
      </w:r>
      <w:r w:rsidRPr="007C086E">
        <w:rPr>
          <w:rFonts w:ascii="Times New Roman" w:hAnsi="Times New Roman" w:cs="Times New Roman"/>
          <w:sz w:val="28"/>
          <w:szCs w:val="28"/>
          <w:shd w:val="clear" w:color="auto" w:fill="FFFFFF"/>
          <w:lang w:bidi="fa-IR"/>
        </w:rPr>
        <w:t xml:space="preserve">, к факторам подрывающим религиозные принципы и основы иранского населения, а следовательно и саму Исламскую Республику. </w:t>
      </w:r>
      <w:r w:rsidRPr="007C086E">
        <w:rPr>
          <w:rStyle w:val="a6"/>
          <w:rFonts w:ascii="Times New Roman" w:hAnsi="Times New Roman" w:cs="Times New Roman"/>
          <w:b/>
          <w:bCs/>
          <w:sz w:val="28"/>
          <w:szCs w:val="28"/>
          <w:shd w:val="clear" w:color="auto" w:fill="FFFFFF"/>
          <w:lang w:bidi="fa-IR"/>
        </w:rPr>
        <w:footnoteReference w:id="385"/>
      </w:r>
    </w:p>
    <w:p w:rsidR="001B2E0B" w:rsidRPr="007C086E" w:rsidRDefault="001B2E0B" w:rsidP="006833B2">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hd w:val="clear" w:color="auto" w:fill="FFFFFF"/>
          <w:lang w:bidi="fa-IR"/>
        </w:rPr>
        <w:tab/>
      </w:r>
      <w:r w:rsidRPr="007C086E">
        <w:rPr>
          <w:rFonts w:ascii="Times New Roman" w:hAnsi="Times New Roman" w:cs="Times New Roman"/>
          <w:sz w:val="28"/>
          <w:szCs w:val="28"/>
          <w:shd w:val="clear" w:color="auto" w:fill="FFFFFF"/>
          <w:lang w:bidi="fa-IR"/>
        </w:rPr>
        <w:t xml:space="preserve">С начала </w:t>
      </w:r>
      <w:r w:rsidRPr="007C086E">
        <w:rPr>
          <w:rFonts w:ascii="Times New Roman" w:hAnsi="Times New Roman" w:cs="Times New Roman"/>
          <w:sz w:val="28"/>
          <w:szCs w:val="28"/>
          <w:shd w:val="clear" w:color="auto" w:fill="FFFFFF"/>
          <w:lang w:val="en-US" w:bidi="fa-IR"/>
        </w:rPr>
        <w:t>XXI</w:t>
      </w:r>
      <w:r w:rsidRPr="007C086E">
        <w:rPr>
          <w:rFonts w:ascii="Times New Roman" w:hAnsi="Times New Roman" w:cs="Times New Roman"/>
          <w:sz w:val="28"/>
          <w:szCs w:val="28"/>
          <w:shd w:val="clear" w:color="auto" w:fill="FFFFFF"/>
          <w:lang w:bidi="fa-IR"/>
        </w:rPr>
        <w:t xml:space="preserve"> в. в Иране было произведено бессчётное количество арестов христиан.</w:t>
      </w:r>
      <w:r w:rsidRPr="007C086E">
        <w:rPr>
          <w:rStyle w:val="a6"/>
          <w:rFonts w:ascii="Times New Roman" w:hAnsi="Times New Roman" w:cs="Times New Roman"/>
          <w:b/>
          <w:bCs/>
          <w:sz w:val="28"/>
          <w:szCs w:val="28"/>
          <w:shd w:val="clear" w:color="auto" w:fill="FFFFFF"/>
          <w:lang w:bidi="fa-IR"/>
        </w:rPr>
        <w:footnoteReference w:id="386"/>
      </w:r>
      <w:r w:rsidRPr="007C086E">
        <w:rPr>
          <w:rFonts w:ascii="Times New Roman" w:hAnsi="Times New Roman" w:cs="Times New Roman"/>
          <w:sz w:val="28"/>
          <w:szCs w:val="28"/>
          <w:shd w:val="clear" w:color="auto" w:fill="FFFFFF"/>
          <w:lang w:bidi="fa-IR"/>
        </w:rPr>
        <w:t xml:space="preserve"> В сентябре 2004 г. было задержано 80 человек в Кередже на ежегодном собрании иранской Церкви Ассамблеи Бога.</w:t>
      </w:r>
      <w:r w:rsidRPr="007C086E">
        <w:rPr>
          <w:rStyle w:val="a6"/>
          <w:rFonts w:ascii="Times New Roman" w:hAnsi="Times New Roman" w:cs="Times New Roman"/>
          <w:b/>
          <w:bCs/>
          <w:sz w:val="28"/>
          <w:szCs w:val="28"/>
          <w:shd w:val="clear" w:color="auto" w:fill="FFFFFF"/>
          <w:lang w:bidi="fa-IR"/>
        </w:rPr>
        <w:footnoteReference w:id="387"/>
      </w:r>
      <w:r w:rsidR="00FF64EC"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В 2006 г. было арестовано около 14 человек в Реште. В 2011 г. более 70 иранских христиан было арестован</w:t>
      </w:r>
      <w:r w:rsidR="00FF64EC" w:rsidRPr="007C086E">
        <w:rPr>
          <w:rFonts w:ascii="Times New Roman" w:hAnsi="Times New Roman" w:cs="Times New Roman"/>
          <w:sz w:val="28"/>
          <w:szCs w:val="28"/>
          <w:shd w:val="clear" w:color="auto" w:fill="FFFFFF"/>
          <w:lang w:bidi="fa-IR"/>
        </w:rPr>
        <w:t>о в Тегеране, Исфахане, Мешхеде</w:t>
      </w:r>
      <w:r w:rsidRPr="007C086E">
        <w:rPr>
          <w:rFonts w:ascii="Times New Roman" w:hAnsi="Times New Roman" w:cs="Times New Roman"/>
          <w:sz w:val="28"/>
          <w:szCs w:val="28"/>
          <w:shd w:val="clear" w:color="auto" w:fill="FFFFFF"/>
          <w:lang w:bidi="fa-IR"/>
        </w:rPr>
        <w:t xml:space="preserve"> в рождественские праздники.</w:t>
      </w:r>
      <w:r w:rsidRPr="007C086E">
        <w:rPr>
          <w:rStyle w:val="a6"/>
          <w:rFonts w:ascii="Times New Roman" w:hAnsi="Times New Roman" w:cs="Times New Roman"/>
          <w:b/>
          <w:bCs/>
          <w:sz w:val="28"/>
          <w:szCs w:val="28"/>
          <w:shd w:val="clear" w:color="auto" w:fill="FFFFFF"/>
          <w:lang w:bidi="fa-IR"/>
        </w:rPr>
        <w:footnoteReference w:id="388"/>
      </w:r>
      <w:r w:rsidRPr="007C086E">
        <w:rPr>
          <w:rFonts w:ascii="Times New Roman" w:hAnsi="Times New Roman" w:cs="Times New Roman"/>
          <w:sz w:val="28"/>
          <w:szCs w:val="28"/>
          <w:shd w:val="clear" w:color="auto" w:fill="FFFFFF"/>
          <w:lang w:bidi="fa-IR"/>
        </w:rPr>
        <w:t xml:space="preserve"> Большинство из них обвинялось в вероотступничестве. В октябре 2012 г. в Ширазе был</w:t>
      </w:r>
      <w:r w:rsidR="00A762BB" w:rsidRPr="007C086E">
        <w:rPr>
          <w:rFonts w:ascii="Times New Roman" w:hAnsi="Times New Roman" w:cs="Times New Roman"/>
          <w:sz w:val="28"/>
          <w:szCs w:val="28"/>
          <w:shd w:val="clear" w:color="auto" w:fill="FFFFFF"/>
          <w:lang w:bidi="fa-IR"/>
        </w:rPr>
        <w:t>о</w:t>
      </w:r>
      <w:r w:rsidRPr="007C086E">
        <w:rPr>
          <w:rFonts w:ascii="Times New Roman" w:hAnsi="Times New Roman" w:cs="Times New Roman"/>
          <w:sz w:val="28"/>
          <w:szCs w:val="28"/>
          <w:shd w:val="clear" w:color="auto" w:fill="FFFFFF"/>
          <w:lang w:bidi="fa-IR"/>
        </w:rPr>
        <w:t xml:space="preserve"> арестован</w:t>
      </w:r>
      <w:r w:rsidR="00A762BB" w:rsidRPr="007C086E">
        <w:rPr>
          <w:rFonts w:ascii="Times New Roman" w:hAnsi="Times New Roman" w:cs="Times New Roman"/>
          <w:sz w:val="28"/>
          <w:szCs w:val="28"/>
          <w:shd w:val="clear" w:color="auto" w:fill="FFFFFF"/>
          <w:lang w:bidi="fa-IR"/>
        </w:rPr>
        <w:t>о</w:t>
      </w:r>
      <w:r w:rsidRPr="007C086E">
        <w:rPr>
          <w:rFonts w:ascii="Times New Roman" w:hAnsi="Times New Roman" w:cs="Times New Roman"/>
          <w:sz w:val="28"/>
          <w:szCs w:val="28"/>
          <w:shd w:val="clear" w:color="auto" w:fill="FFFFFF"/>
          <w:lang w:bidi="fa-IR"/>
        </w:rPr>
        <w:t xml:space="preserve"> 8 человек.</w:t>
      </w:r>
      <w:r w:rsidRPr="007C086E">
        <w:rPr>
          <w:rStyle w:val="a6"/>
          <w:rFonts w:ascii="Times New Roman" w:hAnsi="Times New Roman" w:cs="Times New Roman"/>
          <w:b/>
          <w:bCs/>
          <w:sz w:val="28"/>
          <w:szCs w:val="28"/>
          <w:shd w:val="clear" w:color="auto" w:fill="FFFFFF"/>
          <w:lang w:bidi="fa-IR"/>
        </w:rPr>
        <w:footnoteReference w:id="389"/>
      </w:r>
      <w:r w:rsidRPr="007C086E">
        <w:rPr>
          <w:rFonts w:ascii="Times New Roman" w:hAnsi="Times New Roman" w:cs="Times New Roman"/>
          <w:sz w:val="28"/>
          <w:szCs w:val="28"/>
          <w:shd w:val="clear" w:color="auto" w:fill="FFFFFF"/>
          <w:lang w:bidi="fa-IR"/>
        </w:rPr>
        <w:t xml:space="preserve"> Наряду с этими арестами в период правления Махмуда Ахмадинеджада был осуществлен еще целый ряд одиночных арестов. В это же время деятельность </w:t>
      </w:r>
      <w:r w:rsidRPr="007C086E">
        <w:rPr>
          <w:rFonts w:ascii="Times New Roman" w:hAnsi="Times New Roman" w:cs="Times New Roman"/>
          <w:sz w:val="28"/>
          <w:szCs w:val="28"/>
          <w:shd w:val="clear" w:color="auto" w:fill="FFFFFF"/>
          <w:lang w:bidi="fa-IR"/>
        </w:rPr>
        <w:lastRenderedPageBreak/>
        <w:t>христианских церквей Ирана перешла под контроль Корпуса стражи исламской революции, которая находится в непосредственном подчин</w:t>
      </w:r>
      <w:r w:rsidR="00FF64EC" w:rsidRPr="007C086E">
        <w:rPr>
          <w:rFonts w:ascii="Times New Roman" w:hAnsi="Times New Roman" w:cs="Times New Roman"/>
          <w:sz w:val="28"/>
          <w:szCs w:val="28"/>
          <w:shd w:val="clear" w:color="auto" w:fill="FFFFFF"/>
          <w:lang w:bidi="fa-IR"/>
        </w:rPr>
        <w:t xml:space="preserve">ении Верховного лидера страны. </w:t>
      </w:r>
      <w:r w:rsidRPr="007C086E">
        <w:rPr>
          <w:rFonts w:ascii="Times New Roman" w:hAnsi="Times New Roman" w:cs="Times New Roman"/>
          <w:sz w:val="28"/>
          <w:szCs w:val="28"/>
          <w:shd w:val="clear" w:color="auto" w:fill="FFFFFF"/>
          <w:lang w:bidi="fa-IR"/>
        </w:rPr>
        <w:t>По словам специального докладчика ООН по правам человека в Иране Ахмеда Шахида с 2010 г. по 2012 г. более 300 христиан были произвольно задержаны и арестованы по всему Ирану</w:t>
      </w:r>
      <w:r w:rsidR="00A9689B">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и как минимуму 41 человек был задержан на срок от одного месяца до полутора лет без вынесения официального обвинения.</w:t>
      </w:r>
      <w:r w:rsidRPr="007C086E">
        <w:rPr>
          <w:rStyle w:val="a6"/>
          <w:rFonts w:ascii="Times New Roman" w:hAnsi="Times New Roman" w:cs="Times New Roman"/>
          <w:b/>
          <w:bCs/>
          <w:sz w:val="28"/>
          <w:szCs w:val="28"/>
          <w:shd w:val="clear" w:color="auto" w:fill="FFFFFF"/>
          <w:lang w:bidi="fa-IR"/>
        </w:rPr>
        <w:footnoteReference w:id="390"/>
      </w:r>
      <w:r w:rsidRPr="007C086E">
        <w:rPr>
          <w:rFonts w:ascii="Times New Roman" w:hAnsi="Times New Roman" w:cs="Times New Roman"/>
          <w:sz w:val="28"/>
          <w:szCs w:val="28"/>
          <w:shd w:val="clear" w:color="auto" w:fill="FFFFFF"/>
          <w:lang w:bidi="fa-IR"/>
        </w:rPr>
        <w:t xml:space="preserve"> Помимо этого</w:t>
      </w:r>
      <w:r w:rsidR="00861F8C"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в докладе сообщалось, что: должностные лица церквей обязаны информировать власти, прежде чем принимать новых членов в свои сообщества; члены некоторых конгрегаций должны иметь членские карточки, которые проверяются властями, находящимися за пределами конгрегационных центров; евангельские службы ограничены только воскресеньями.</w:t>
      </w:r>
      <w:r w:rsidRPr="007C086E">
        <w:rPr>
          <w:rStyle w:val="a6"/>
          <w:rFonts w:ascii="Times New Roman" w:hAnsi="Times New Roman" w:cs="Times New Roman"/>
          <w:b/>
          <w:bCs/>
          <w:sz w:val="28"/>
          <w:szCs w:val="28"/>
          <w:shd w:val="clear" w:color="auto" w:fill="FFFFFF"/>
          <w:lang w:bidi="fa-IR"/>
        </w:rPr>
        <w:footnoteReference w:id="391"/>
      </w:r>
      <w:r w:rsidRPr="007C086E">
        <w:rPr>
          <w:rFonts w:ascii="Times New Roman" w:hAnsi="Times New Roman" w:cs="Times New Roman"/>
          <w:sz w:val="28"/>
          <w:szCs w:val="28"/>
          <w:shd w:val="clear" w:color="auto" w:fill="FFFFFF"/>
          <w:lang w:bidi="fa-IR"/>
        </w:rPr>
        <w:t xml:space="preserve"> Последнее положение можно объяснить намерением властей сократить посещаемость протестантских церквей, за счет ведения службы в рабочий для мусульман день. Для уменьшения и препятствия появлению большего числа новообращенных из ислама, протестантским церквям запрещается использовать персидский язык для ведения служб. На этом основании в 2011 г. в Ахвазе была закрыта одна из церквей Ассамблеи Бога, а в 2012 г. деятельность церкви Ассамблеи Бога была приостановлена на западе Тегерана. Помимо этого</w:t>
      </w:r>
      <w:r w:rsidR="00861F8C"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при новом режиме в Иране было закрыто Иранское библейское общество, а также происходили случаи конф</w:t>
      </w:r>
      <w:r w:rsidR="00861F8C" w:rsidRPr="007C086E">
        <w:rPr>
          <w:rFonts w:ascii="Times New Roman" w:hAnsi="Times New Roman" w:cs="Times New Roman"/>
          <w:sz w:val="28"/>
          <w:szCs w:val="28"/>
          <w:shd w:val="clear" w:color="auto" w:fill="FFFFFF"/>
          <w:lang w:bidi="fa-IR"/>
        </w:rPr>
        <w:t xml:space="preserve">искации церковного имущества и </w:t>
      </w:r>
      <w:r w:rsidRPr="007C086E">
        <w:rPr>
          <w:rFonts w:ascii="Times New Roman" w:hAnsi="Times New Roman" w:cs="Times New Roman"/>
          <w:sz w:val="28"/>
          <w:szCs w:val="28"/>
          <w:shd w:val="clear" w:color="auto" w:fill="FFFFFF"/>
          <w:lang w:bidi="fa-IR"/>
        </w:rPr>
        <w:t xml:space="preserve">сожжения библий. </w:t>
      </w:r>
      <w:r w:rsidR="007D5C12">
        <w:rPr>
          <w:rFonts w:ascii="Times New Roman" w:hAnsi="Times New Roman" w:cs="Times New Roman"/>
          <w:sz w:val="28"/>
          <w:szCs w:val="28"/>
          <w:shd w:val="clear" w:color="auto" w:fill="FFFFFF"/>
          <w:lang w:bidi="fa-IR"/>
        </w:rPr>
        <w:t>Но стоит в очередной раз отметить, что в большинстве случаев, негативные моменты, происходящие в Иране в отношении христиан, относятся</w:t>
      </w:r>
      <w:r w:rsidR="006833B2">
        <w:rPr>
          <w:rFonts w:ascii="Times New Roman" w:hAnsi="Times New Roman" w:cs="Times New Roman"/>
          <w:sz w:val="28"/>
          <w:szCs w:val="28"/>
          <w:shd w:val="clear" w:color="auto" w:fill="FFFFFF"/>
          <w:lang w:bidi="fa-IR"/>
        </w:rPr>
        <w:t>,</w:t>
      </w:r>
      <w:r w:rsidR="007D5C12">
        <w:rPr>
          <w:rFonts w:ascii="Times New Roman" w:hAnsi="Times New Roman" w:cs="Times New Roman"/>
          <w:sz w:val="28"/>
          <w:szCs w:val="28"/>
          <w:shd w:val="clear" w:color="auto" w:fill="FFFFFF"/>
          <w:lang w:bidi="fa-IR"/>
        </w:rPr>
        <w:t xml:space="preserve"> прежде всего</w:t>
      </w:r>
      <w:r w:rsidR="006833B2">
        <w:rPr>
          <w:rFonts w:ascii="Times New Roman" w:hAnsi="Times New Roman" w:cs="Times New Roman"/>
          <w:sz w:val="28"/>
          <w:szCs w:val="28"/>
          <w:shd w:val="clear" w:color="auto" w:fill="FFFFFF"/>
          <w:lang w:bidi="fa-IR"/>
        </w:rPr>
        <w:t>,</w:t>
      </w:r>
      <w:r w:rsidR="007D5C12">
        <w:rPr>
          <w:rFonts w:ascii="Times New Roman" w:hAnsi="Times New Roman" w:cs="Times New Roman"/>
          <w:sz w:val="28"/>
          <w:szCs w:val="28"/>
          <w:shd w:val="clear" w:color="auto" w:fill="FFFFFF"/>
          <w:lang w:bidi="fa-IR"/>
        </w:rPr>
        <w:t xml:space="preserve"> к персоязычным церквям, представленным </w:t>
      </w:r>
      <w:r w:rsidR="006833B2">
        <w:rPr>
          <w:rFonts w:ascii="Times New Roman" w:hAnsi="Times New Roman" w:cs="Times New Roman"/>
          <w:sz w:val="28"/>
          <w:szCs w:val="28"/>
          <w:shd w:val="clear" w:color="auto" w:fill="FFFFFF"/>
          <w:lang w:bidi="fa-IR"/>
        </w:rPr>
        <w:t xml:space="preserve">преимущественно протестантскими деноминациями, и к новообращенным </w:t>
      </w:r>
      <w:r w:rsidR="007D5C12">
        <w:rPr>
          <w:rFonts w:ascii="Times New Roman" w:hAnsi="Times New Roman" w:cs="Times New Roman"/>
          <w:sz w:val="28"/>
          <w:szCs w:val="28"/>
          <w:shd w:val="clear" w:color="auto" w:fill="FFFFFF"/>
          <w:lang w:bidi="fa-IR"/>
        </w:rPr>
        <w:t xml:space="preserve"> </w:t>
      </w:r>
      <w:r w:rsidR="006833B2">
        <w:rPr>
          <w:rFonts w:ascii="Times New Roman" w:hAnsi="Times New Roman" w:cs="Times New Roman"/>
          <w:sz w:val="28"/>
          <w:szCs w:val="28"/>
          <w:shd w:val="clear" w:color="auto" w:fill="FFFFFF"/>
          <w:lang w:bidi="fa-IR"/>
        </w:rPr>
        <w:t xml:space="preserve">христианам, которые опять же пополняют ряды адептов тех же самых протестантских церквей. </w:t>
      </w:r>
    </w:p>
    <w:p w:rsidR="001B2E0B" w:rsidRPr="007C086E" w:rsidRDefault="001B2E0B" w:rsidP="00B7140B">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lastRenderedPageBreak/>
        <w:tab/>
        <w:t xml:space="preserve">Говоря о положении христиан в </w:t>
      </w:r>
      <w:proofErr w:type="gramStart"/>
      <w:r w:rsidRPr="007C086E">
        <w:rPr>
          <w:rFonts w:ascii="Times New Roman" w:hAnsi="Times New Roman" w:cs="Times New Roman"/>
          <w:sz w:val="28"/>
          <w:szCs w:val="28"/>
          <w:shd w:val="clear" w:color="auto" w:fill="FFFFFF"/>
          <w:lang w:bidi="fa-IR"/>
        </w:rPr>
        <w:t>последние несколько лет, стоит</w:t>
      </w:r>
      <w:proofErr w:type="gramEnd"/>
      <w:r w:rsidRPr="007C086E">
        <w:rPr>
          <w:rFonts w:ascii="Times New Roman" w:hAnsi="Times New Roman" w:cs="Times New Roman"/>
          <w:sz w:val="28"/>
          <w:szCs w:val="28"/>
          <w:shd w:val="clear" w:color="auto" w:fill="FFFFFF"/>
          <w:lang w:bidi="fa-IR"/>
        </w:rPr>
        <w:t xml:space="preserve"> отметить, что в 2013 г. к власти в Иране пришел Хасан Роухани (</w:t>
      </w:r>
      <w:r w:rsidR="003A5E81">
        <w:rPr>
          <w:rFonts w:ascii="Times New Roman" w:hAnsi="Times New Roman" w:cs="Times New Roman"/>
          <w:sz w:val="28"/>
          <w:szCs w:val="28"/>
          <w:shd w:val="clear" w:color="auto" w:fill="FFFFFF"/>
          <w:lang w:bidi="fa-IR"/>
        </w:rPr>
        <w:t xml:space="preserve">род. </w:t>
      </w:r>
      <w:r w:rsidRPr="007C086E">
        <w:rPr>
          <w:rFonts w:ascii="Times New Roman" w:hAnsi="Times New Roman" w:cs="Times New Roman"/>
          <w:sz w:val="28"/>
          <w:szCs w:val="28"/>
          <w:shd w:val="clear" w:color="auto" w:fill="FFFFFF"/>
          <w:lang w:bidi="fa-IR"/>
        </w:rPr>
        <w:t>1948), которы</w:t>
      </w:r>
      <w:r w:rsidR="00D52448" w:rsidRPr="007C086E">
        <w:rPr>
          <w:rFonts w:ascii="Times New Roman" w:hAnsi="Times New Roman" w:cs="Times New Roman"/>
          <w:sz w:val="28"/>
          <w:szCs w:val="28"/>
          <w:shd w:val="clear" w:color="auto" w:fill="FFFFFF"/>
          <w:lang w:bidi="fa-IR"/>
        </w:rPr>
        <w:t>й в своей предвыборной кампании</w:t>
      </w:r>
      <w:r w:rsidRPr="007C086E">
        <w:rPr>
          <w:rFonts w:ascii="Times New Roman" w:hAnsi="Times New Roman" w:cs="Times New Roman"/>
          <w:sz w:val="28"/>
          <w:szCs w:val="28"/>
          <w:shd w:val="clear" w:color="auto" w:fill="FFFFFF"/>
          <w:lang w:bidi="fa-IR"/>
        </w:rPr>
        <w:t xml:space="preserve"> говорил о необходимости урегулирования и улаживания вопроса социального неравенства женщин и религиозных меньшинств. Наряду с этим</w:t>
      </w:r>
      <w:r w:rsidR="00E96FD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ряд официальных лиц высказывал</w:t>
      </w:r>
      <w:r w:rsidR="00D52448" w:rsidRPr="007C086E">
        <w:rPr>
          <w:rFonts w:ascii="Times New Roman" w:hAnsi="Times New Roman" w:cs="Times New Roman"/>
          <w:sz w:val="28"/>
          <w:szCs w:val="28"/>
          <w:shd w:val="clear" w:color="auto" w:fill="FFFFFF"/>
          <w:lang w:bidi="fa-IR"/>
        </w:rPr>
        <w:t>и</w:t>
      </w:r>
      <w:r w:rsidRPr="007C086E">
        <w:rPr>
          <w:rFonts w:ascii="Times New Roman" w:hAnsi="Times New Roman" w:cs="Times New Roman"/>
          <w:sz w:val="28"/>
          <w:szCs w:val="28"/>
          <w:shd w:val="clear" w:color="auto" w:fill="FFFFFF"/>
          <w:lang w:bidi="fa-IR"/>
        </w:rPr>
        <w:t xml:space="preserve"> </w:t>
      </w:r>
      <w:proofErr w:type="gramStart"/>
      <w:r w:rsidRPr="007C086E">
        <w:rPr>
          <w:rFonts w:ascii="Times New Roman" w:hAnsi="Times New Roman" w:cs="Times New Roman"/>
          <w:sz w:val="28"/>
          <w:szCs w:val="28"/>
          <w:shd w:val="clear" w:color="auto" w:fill="FFFFFF"/>
          <w:lang w:bidi="fa-IR"/>
        </w:rPr>
        <w:t>достаточно положительные</w:t>
      </w:r>
      <w:proofErr w:type="gramEnd"/>
      <w:r w:rsidRPr="007C086E">
        <w:rPr>
          <w:rFonts w:ascii="Times New Roman" w:hAnsi="Times New Roman" w:cs="Times New Roman"/>
          <w:sz w:val="28"/>
          <w:szCs w:val="28"/>
          <w:shd w:val="clear" w:color="auto" w:fill="FFFFFF"/>
          <w:lang w:bidi="fa-IR"/>
        </w:rPr>
        <w:t xml:space="preserve"> оценки относительно положения немусульман Ирана в нынешнее время. Так, в 2015 г. генеральный директор Министерства внутренних дел Мухаммад Амин Резазаде з</w:t>
      </w:r>
      <w:r w:rsidR="00861F8C" w:rsidRPr="007C086E">
        <w:rPr>
          <w:rFonts w:ascii="Times New Roman" w:hAnsi="Times New Roman" w:cs="Times New Roman"/>
          <w:sz w:val="28"/>
          <w:szCs w:val="28"/>
          <w:shd w:val="clear" w:color="auto" w:fill="FFFFFF"/>
          <w:lang w:bidi="fa-IR"/>
        </w:rPr>
        <w:t xml:space="preserve">аявил, что на сегодняшний день </w:t>
      </w:r>
      <w:r w:rsidRPr="007C086E">
        <w:rPr>
          <w:rFonts w:ascii="Times New Roman" w:hAnsi="Times New Roman" w:cs="Times New Roman"/>
          <w:sz w:val="28"/>
          <w:szCs w:val="28"/>
          <w:shd w:val="clear" w:color="auto" w:fill="FFFFFF"/>
          <w:lang w:bidi="fa-IR"/>
        </w:rPr>
        <w:t>все религиозные меньшинства пользуются абсолютной свободой в Исламской Республике Иран и свободно практикуют свою веру.</w:t>
      </w:r>
      <w:r w:rsidRPr="007C086E">
        <w:rPr>
          <w:rStyle w:val="a6"/>
          <w:rFonts w:ascii="Times New Roman" w:hAnsi="Times New Roman" w:cs="Times New Roman"/>
          <w:b/>
          <w:bCs/>
          <w:sz w:val="28"/>
          <w:szCs w:val="28"/>
          <w:shd w:val="clear" w:color="auto" w:fill="FFFFFF"/>
          <w:lang w:bidi="fa-IR"/>
        </w:rPr>
        <w:footnoteReference w:id="392"/>
      </w:r>
      <w:r w:rsidRPr="007C086E">
        <w:rPr>
          <w:rFonts w:ascii="Times New Roman" w:hAnsi="Times New Roman" w:cs="Times New Roman"/>
          <w:sz w:val="28"/>
          <w:szCs w:val="28"/>
          <w:shd w:val="clear" w:color="auto" w:fill="FFFFFF"/>
          <w:lang w:bidi="fa-IR"/>
        </w:rPr>
        <w:t xml:space="preserve"> В этом же году во время посещения членов представителей религиозных меньшинств в</w:t>
      </w:r>
      <w:r w:rsidR="00861F8C" w:rsidRPr="007C086E">
        <w:rPr>
          <w:rFonts w:ascii="Times New Roman" w:hAnsi="Times New Roman" w:cs="Times New Roman"/>
          <w:sz w:val="28"/>
          <w:szCs w:val="28"/>
          <w:shd w:val="clear" w:color="auto" w:fill="FFFFFF"/>
          <w:lang w:bidi="fa-IR"/>
        </w:rPr>
        <w:t xml:space="preserve"> Парламенте, Сейид Али Хаменеи </w:t>
      </w:r>
      <w:r w:rsidRPr="007C086E">
        <w:rPr>
          <w:rFonts w:ascii="Times New Roman" w:hAnsi="Times New Roman" w:cs="Times New Roman"/>
          <w:sz w:val="28"/>
          <w:szCs w:val="28"/>
          <w:shd w:val="clear" w:color="auto" w:fill="FFFFFF"/>
          <w:lang w:bidi="fa-IR"/>
        </w:rPr>
        <w:t>объявил о толерантном отношении к религиозным меньшинствам внутри страны.</w:t>
      </w:r>
      <w:r w:rsidRPr="007C086E">
        <w:rPr>
          <w:rStyle w:val="a6"/>
          <w:rFonts w:ascii="Times New Roman" w:hAnsi="Times New Roman" w:cs="Times New Roman"/>
          <w:b/>
          <w:bCs/>
          <w:sz w:val="28"/>
          <w:szCs w:val="28"/>
          <w:shd w:val="clear" w:color="auto" w:fill="FFFFFF"/>
          <w:lang w:bidi="fa-IR"/>
        </w:rPr>
        <w:footnoteReference w:id="393"/>
      </w:r>
      <w:r w:rsidRPr="007C086E">
        <w:rPr>
          <w:rFonts w:ascii="Times New Roman" w:hAnsi="Times New Roman" w:cs="Times New Roman"/>
          <w:sz w:val="28"/>
          <w:szCs w:val="28"/>
          <w:shd w:val="clear" w:color="auto" w:fill="FFFFFF"/>
          <w:lang w:bidi="fa-IR"/>
        </w:rPr>
        <w:t xml:space="preserve"> Однако на фоне официальных радужных заявлений по данному вопросу, действительность остается прежней. Согласно сведениям, предоставленным в отчетах за 2015, 2016 гг. специального докладчика ООН по правам человека в Иране, на протяжении последних 35 лет властями ограничива</w:t>
      </w:r>
      <w:r w:rsidR="00D52448" w:rsidRPr="007C086E">
        <w:rPr>
          <w:rFonts w:ascii="Times New Roman" w:hAnsi="Times New Roman" w:cs="Times New Roman"/>
          <w:sz w:val="28"/>
          <w:szCs w:val="28"/>
          <w:shd w:val="clear" w:color="auto" w:fill="FFFFFF"/>
          <w:lang w:bidi="fa-IR"/>
        </w:rPr>
        <w:t>лось</w:t>
      </w:r>
      <w:r w:rsidRPr="007C086E">
        <w:rPr>
          <w:rFonts w:ascii="Times New Roman" w:hAnsi="Times New Roman" w:cs="Times New Roman"/>
          <w:sz w:val="28"/>
          <w:szCs w:val="28"/>
          <w:shd w:val="clear" w:color="auto" w:fill="FFFFFF"/>
          <w:lang w:bidi="fa-IR"/>
        </w:rPr>
        <w:t xml:space="preserve"> строительство христианских церквей, в том числе для пр</w:t>
      </w:r>
      <w:r w:rsidR="00861F8C" w:rsidRPr="007C086E">
        <w:rPr>
          <w:rFonts w:ascii="Times New Roman" w:hAnsi="Times New Roman" w:cs="Times New Roman"/>
          <w:sz w:val="28"/>
          <w:szCs w:val="28"/>
          <w:shd w:val="clear" w:color="auto" w:fill="FFFFFF"/>
          <w:lang w:bidi="fa-IR"/>
        </w:rPr>
        <w:t xml:space="preserve">авославных армян и ассирийцев, </w:t>
      </w:r>
      <w:r w:rsidRPr="007C086E">
        <w:rPr>
          <w:rFonts w:ascii="Times New Roman" w:hAnsi="Times New Roman" w:cs="Times New Roman"/>
          <w:sz w:val="28"/>
          <w:szCs w:val="28"/>
          <w:shd w:val="clear" w:color="auto" w:fill="FFFFFF"/>
          <w:lang w:bidi="fa-IR"/>
        </w:rPr>
        <w:t>а также продолжа</w:t>
      </w:r>
      <w:r w:rsidR="00D52448" w:rsidRPr="007C086E">
        <w:rPr>
          <w:rFonts w:ascii="Times New Roman" w:hAnsi="Times New Roman" w:cs="Times New Roman"/>
          <w:sz w:val="28"/>
          <w:szCs w:val="28"/>
          <w:shd w:val="clear" w:color="auto" w:fill="FFFFFF"/>
          <w:lang w:bidi="fa-IR"/>
        </w:rPr>
        <w:t>ла</w:t>
      </w:r>
      <w:r w:rsidRPr="007C086E">
        <w:rPr>
          <w:rFonts w:ascii="Times New Roman" w:hAnsi="Times New Roman" w:cs="Times New Roman"/>
          <w:sz w:val="28"/>
          <w:szCs w:val="28"/>
          <w:shd w:val="clear" w:color="auto" w:fill="FFFFFF"/>
          <w:lang w:bidi="fa-IR"/>
        </w:rPr>
        <w:t xml:space="preserve"> поступать информация о правительственном запрете на использование персидского языка в церковных службах.</w:t>
      </w:r>
      <w:r w:rsidRPr="007C086E">
        <w:rPr>
          <w:rStyle w:val="a6"/>
          <w:rFonts w:ascii="Times New Roman" w:hAnsi="Times New Roman" w:cs="Times New Roman"/>
          <w:b/>
          <w:bCs/>
          <w:sz w:val="28"/>
          <w:szCs w:val="28"/>
          <w:shd w:val="clear" w:color="auto" w:fill="FFFFFF"/>
          <w:lang w:bidi="fa-IR"/>
        </w:rPr>
        <w:footnoteReference w:id="394"/>
      </w:r>
      <w:r w:rsidR="00861F8C" w:rsidRPr="007C086E">
        <w:rPr>
          <w:rFonts w:ascii="Times New Roman" w:hAnsi="Times New Roman" w:cs="Times New Roman"/>
          <w:sz w:val="28"/>
          <w:szCs w:val="28"/>
          <w:shd w:val="clear" w:color="auto" w:fill="FFFFFF"/>
          <w:lang w:bidi="fa-IR"/>
        </w:rPr>
        <w:t xml:space="preserve"> </w:t>
      </w:r>
      <w:r w:rsidR="00B7140B">
        <w:rPr>
          <w:rFonts w:ascii="Times New Roman" w:hAnsi="Times New Roman" w:cs="Times New Roman"/>
          <w:sz w:val="28"/>
          <w:szCs w:val="28"/>
          <w:shd w:val="clear" w:color="auto" w:fill="FFFFFF"/>
          <w:lang w:bidi="fa-IR"/>
        </w:rPr>
        <w:t>Кроме</w:t>
      </w:r>
      <w:r w:rsidRPr="007C086E">
        <w:rPr>
          <w:rFonts w:ascii="Times New Roman" w:hAnsi="Times New Roman" w:cs="Times New Roman"/>
          <w:sz w:val="28"/>
          <w:szCs w:val="28"/>
          <w:shd w:val="clear" w:color="auto" w:fill="FFFFFF"/>
          <w:lang w:bidi="fa-IR"/>
        </w:rPr>
        <w:t xml:space="preserve"> этого</w:t>
      </w:r>
      <w:r w:rsidR="00861F8C" w:rsidRPr="007C086E">
        <w:rPr>
          <w:rFonts w:ascii="Times New Roman" w:hAnsi="Times New Roman" w:cs="Times New Roman"/>
          <w:sz w:val="28"/>
          <w:szCs w:val="28"/>
          <w:shd w:val="clear" w:color="auto" w:fill="FFFFFF"/>
          <w:lang w:bidi="fa-IR"/>
        </w:rPr>
        <w:t>,</w:t>
      </w:r>
      <w:r w:rsidRPr="007C086E">
        <w:rPr>
          <w:rFonts w:ascii="Times New Roman" w:hAnsi="Times New Roman" w:cs="Times New Roman"/>
          <w:sz w:val="28"/>
          <w:szCs w:val="28"/>
          <w:shd w:val="clear" w:color="auto" w:fill="FFFFFF"/>
          <w:lang w:bidi="fa-IR"/>
        </w:rPr>
        <w:t xml:space="preserve"> продолжаются ограничения в соблюдении религиозных праздников, а также аресты и задержания глав домашних церквей и новообращенных христиан из мусульман, которых обвиняют помимо вероотступничества в деятельности, угрожающ</w:t>
      </w:r>
      <w:r w:rsidR="00FA4EC5" w:rsidRPr="007C086E">
        <w:rPr>
          <w:rFonts w:ascii="Times New Roman" w:hAnsi="Times New Roman" w:cs="Times New Roman"/>
          <w:sz w:val="28"/>
          <w:szCs w:val="28"/>
          <w:shd w:val="clear" w:color="auto" w:fill="FFFFFF"/>
          <w:lang w:bidi="fa-IR"/>
        </w:rPr>
        <w:t>ей</w:t>
      </w:r>
      <w:r w:rsidRPr="007C086E">
        <w:rPr>
          <w:rFonts w:ascii="Times New Roman" w:hAnsi="Times New Roman" w:cs="Times New Roman"/>
          <w:sz w:val="28"/>
          <w:szCs w:val="28"/>
          <w:shd w:val="clear" w:color="auto" w:fill="FFFFFF"/>
          <w:lang w:bidi="fa-IR"/>
        </w:rPr>
        <w:t xml:space="preserve"> национальной безопасности страны, и в пропаганде против </w:t>
      </w:r>
      <w:r w:rsidRPr="007C086E">
        <w:rPr>
          <w:rFonts w:ascii="Times New Roman" w:hAnsi="Times New Roman" w:cs="Times New Roman"/>
          <w:sz w:val="28"/>
          <w:szCs w:val="28"/>
          <w:shd w:val="clear" w:color="auto" w:fill="FFFFFF"/>
          <w:lang w:bidi="fa-IR"/>
        </w:rPr>
        <w:lastRenderedPageBreak/>
        <w:t>государства.</w:t>
      </w:r>
      <w:r w:rsidRPr="007C086E">
        <w:rPr>
          <w:rStyle w:val="a6"/>
          <w:rFonts w:ascii="Times New Roman" w:hAnsi="Times New Roman" w:cs="Times New Roman"/>
          <w:sz w:val="28"/>
          <w:szCs w:val="28"/>
          <w:shd w:val="clear" w:color="auto" w:fill="FFFFFF"/>
          <w:lang w:bidi="fa-IR"/>
        </w:rPr>
        <w:footnoteReference w:id="395"/>
      </w:r>
      <w:r w:rsidRPr="007C086E">
        <w:rPr>
          <w:rFonts w:ascii="Times New Roman" w:hAnsi="Times New Roman" w:cs="Times New Roman"/>
          <w:sz w:val="28"/>
          <w:szCs w:val="28"/>
          <w:shd w:val="clear" w:color="auto" w:fill="FFFFFF"/>
          <w:lang w:bidi="fa-IR"/>
        </w:rPr>
        <w:t xml:space="preserve"> В 2014 г. около 50 христиан из числа 307 заключенных, принадлежащих к религиозным меньшинствам, содержались в иранских тюрьмах.</w:t>
      </w:r>
      <w:r w:rsidR="007620CA"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Согласно сведениям правозащитной организации «</w:t>
      </w:r>
      <w:r w:rsidRPr="007C086E">
        <w:rPr>
          <w:rFonts w:ascii="Times New Roman" w:hAnsi="Times New Roman" w:cs="Times New Roman"/>
          <w:sz w:val="28"/>
          <w:szCs w:val="28"/>
          <w:shd w:val="clear" w:color="auto" w:fill="FFFFFF"/>
          <w:lang w:val="en-US" w:bidi="fa-IR"/>
        </w:rPr>
        <w:t>Open</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Doors</w:t>
      </w:r>
      <w:r w:rsidRPr="007C086E">
        <w:rPr>
          <w:rFonts w:ascii="Times New Roman" w:hAnsi="Times New Roman" w:cs="Times New Roman"/>
          <w:sz w:val="28"/>
          <w:szCs w:val="28"/>
          <w:shd w:val="clear" w:color="auto" w:fill="FFFFFF"/>
          <w:lang w:bidi="fa-IR"/>
        </w:rPr>
        <w:t>» в 2016 г., по меньшей мере, 193 христианина были арестован</w:t>
      </w:r>
      <w:r w:rsidR="00F15C44">
        <w:rPr>
          <w:rFonts w:ascii="Times New Roman" w:hAnsi="Times New Roman" w:cs="Times New Roman"/>
          <w:sz w:val="28"/>
          <w:szCs w:val="28"/>
          <w:shd w:val="clear" w:color="auto" w:fill="FFFFFF"/>
          <w:lang w:bidi="fa-IR"/>
        </w:rPr>
        <w:t>ы и заключены в тюрьму в Иране.</w:t>
      </w:r>
      <w:r w:rsidRPr="007C086E">
        <w:rPr>
          <w:rFonts w:ascii="Times New Roman" w:hAnsi="Times New Roman" w:cs="Times New Roman"/>
          <w:sz w:val="28"/>
          <w:szCs w:val="28"/>
          <w:shd w:val="clear" w:color="auto" w:fill="FFFFFF"/>
          <w:lang w:bidi="fa-IR"/>
        </w:rPr>
        <w:t xml:space="preserve"> Один из последних арестов состоялся в феврале 2017 г. в Урми</w:t>
      </w:r>
      <w:r w:rsidR="00FA4EC5" w:rsidRPr="007C086E">
        <w:rPr>
          <w:rFonts w:ascii="Times New Roman" w:hAnsi="Times New Roman" w:cs="Times New Roman"/>
          <w:sz w:val="28"/>
          <w:szCs w:val="28"/>
          <w:shd w:val="clear" w:color="auto" w:fill="FFFFFF"/>
          <w:lang w:bidi="fa-IR"/>
        </w:rPr>
        <w:t>е</w:t>
      </w:r>
      <w:r w:rsidRPr="007C086E">
        <w:rPr>
          <w:rFonts w:ascii="Times New Roman" w:hAnsi="Times New Roman" w:cs="Times New Roman"/>
          <w:sz w:val="28"/>
          <w:szCs w:val="28"/>
          <w:shd w:val="clear" w:color="auto" w:fill="FFFFFF"/>
          <w:lang w:bidi="fa-IR"/>
        </w:rPr>
        <w:t>, где</w:t>
      </w:r>
      <w:r w:rsidR="00861F8C" w:rsidRPr="007C086E">
        <w:rPr>
          <w:rFonts w:ascii="Times New Roman" w:hAnsi="Times New Roman" w:cs="Times New Roman"/>
          <w:sz w:val="28"/>
          <w:szCs w:val="28"/>
          <w:shd w:val="clear" w:color="auto" w:fill="FFFFFF"/>
          <w:lang w:bidi="fa-IR"/>
        </w:rPr>
        <w:t xml:space="preserve"> были задержаны новообращенные </w:t>
      </w:r>
      <w:r w:rsidRPr="007C086E">
        <w:rPr>
          <w:rFonts w:ascii="Times New Roman" w:hAnsi="Times New Roman" w:cs="Times New Roman"/>
          <w:sz w:val="28"/>
          <w:szCs w:val="28"/>
          <w:shd w:val="clear" w:color="auto" w:fill="FFFFFF"/>
          <w:lang w:bidi="fa-IR"/>
        </w:rPr>
        <w:t xml:space="preserve">христиане-католики Анухе Резабахш и ее сын Сохаил Заргарзаде. Такое </w:t>
      </w:r>
      <w:r w:rsidR="007D5C12">
        <w:rPr>
          <w:rFonts w:ascii="Times New Roman" w:hAnsi="Times New Roman" w:cs="Times New Roman"/>
          <w:sz w:val="28"/>
          <w:szCs w:val="28"/>
          <w:shd w:val="clear" w:color="auto" w:fill="FFFFFF"/>
          <w:lang w:bidi="fa-IR"/>
        </w:rPr>
        <w:t>неблагоприятное</w:t>
      </w:r>
      <w:r w:rsidRPr="007C086E">
        <w:rPr>
          <w:rFonts w:ascii="Times New Roman" w:hAnsi="Times New Roman" w:cs="Times New Roman"/>
          <w:sz w:val="28"/>
          <w:szCs w:val="28"/>
          <w:shd w:val="clear" w:color="auto" w:fill="FFFFFF"/>
          <w:lang w:bidi="fa-IR"/>
        </w:rPr>
        <w:t xml:space="preserve"> положение христиан Ирана в последние десятилетия привело не только к увеличению эмиграционных случаев, но также вызвало резонанс в международной общественности. На сегодняшний день за нарушением прав человека в ИРИ тщательно следят сразу несколько международных организаций, среди которых: ООН, некоммерческая независимая организация – Центр по правам человека в Иране (</w:t>
      </w:r>
      <w:r w:rsidRPr="007C086E">
        <w:rPr>
          <w:rFonts w:ascii="Times New Roman" w:hAnsi="Times New Roman" w:cs="Times New Roman"/>
          <w:sz w:val="28"/>
          <w:szCs w:val="28"/>
          <w:shd w:val="clear" w:color="auto" w:fill="FFFFFF"/>
        </w:rPr>
        <w:t>C</w:t>
      </w:r>
      <w:r w:rsidR="00FA4EC5" w:rsidRPr="007C086E">
        <w:rPr>
          <w:rFonts w:ascii="Times New Roman" w:hAnsi="Times New Roman" w:cs="Times New Roman"/>
          <w:sz w:val="28"/>
          <w:szCs w:val="28"/>
          <w:shd w:val="clear" w:color="auto" w:fill="FFFFFF"/>
        </w:rPr>
        <w:t>enter for Human Rights in Iran - CHRI</w:t>
      </w:r>
      <w:r w:rsidRPr="007C086E">
        <w:rPr>
          <w:rFonts w:ascii="Times New Roman" w:hAnsi="Times New Roman" w:cs="Times New Roman"/>
          <w:sz w:val="28"/>
          <w:szCs w:val="28"/>
          <w:shd w:val="clear" w:color="auto" w:fill="FFFFFF"/>
        </w:rPr>
        <w:t>), некоммерческая благотворительная международная христианская организация «</w:t>
      </w:r>
      <w:r w:rsidRPr="007C086E">
        <w:rPr>
          <w:rFonts w:ascii="Times New Roman" w:hAnsi="Times New Roman" w:cs="Times New Roman"/>
          <w:sz w:val="28"/>
          <w:szCs w:val="28"/>
          <w:shd w:val="clear" w:color="auto" w:fill="FFFFFF"/>
          <w:lang w:val="en-US" w:bidi="fa-IR"/>
        </w:rPr>
        <w:t>Open</w:t>
      </w:r>
      <w:r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val="en-US" w:bidi="fa-IR"/>
        </w:rPr>
        <w:t>Doors</w:t>
      </w:r>
      <w:r w:rsidRPr="007C086E">
        <w:rPr>
          <w:rFonts w:ascii="Times New Roman" w:hAnsi="Times New Roman" w:cs="Times New Roman"/>
          <w:sz w:val="28"/>
          <w:szCs w:val="28"/>
          <w:shd w:val="clear" w:color="auto" w:fill="FFFFFF"/>
          <w:lang w:bidi="fa-IR"/>
        </w:rPr>
        <w:t>», Комиссия США по международной религиозной свободе (</w:t>
      </w:r>
      <w:r w:rsidRPr="007C086E">
        <w:rPr>
          <w:rFonts w:ascii="Times New Roman" w:hAnsi="Times New Roman" w:cs="Times New Roman"/>
          <w:sz w:val="28"/>
          <w:szCs w:val="28"/>
          <w:shd w:val="clear" w:color="auto" w:fill="FFFFFF"/>
        </w:rPr>
        <w:t>United States Commission on International Religious Freedom</w:t>
      </w:r>
      <w:r w:rsidR="00FA4EC5" w:rsidRPr="007C086E">
        <w:rPr>
          <w:rStyle w:val="apple-converted-space"/>
          <w:rFonts w:ascii="Times New Roman" w:hAnsi="Times New Roman" w:cs="Times New Roman"/>
          <w:sz w:val="28"/>
          <w:szCs w:val="28"/>
          <w:shd w:val="clear" w:color="auto" w:fill="FFFFFF"/>
        </w:rPr>
        <w:t xml:space="preserve"> - </w:t>
      </w:r>
      <w:r w:rsidRPr="007C086E">
        <w:rPr>
          <w:rFonts w:ascii="Times New Roman" w:hAnsi="Times New Roman" w:cs="Times New Roman"/>
          <w:sz w:val="28"/>
          <w:szCs w:val="28"/>
          <w:shd w:val="clear" w:color="auto" w:fill="FFFFFF"/>
        </w:rPr>
        <w:t>USCIRF)</w:t>
      </w:r>
      <w:r w:rsidR="00FA4EC5" w:rsidRPr="007C086E">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и др.</w:t>
      </w:r>
    </w:p>
    <w:p w:rsidR="00861F8C" w:rsidRPr="007C086E" w:rsidRDefault="001B2E0B" w:rsidP="00F15C44">
      <w:pPr>
        <w:spacing w:line="360" w:lineRule="auto"/>
        <w:jc w:val="both"/>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tab/>
        <w:t xml:space="preserve">Установление нового режима в Иране после Исламской революции 1978 </w:t>
      </w:r>
      <w:r w:rsidR="007D5C12" w:rsidRPr="007C086E">
        <w:rPr>
          <w:rFonts w:ascii="Times New Roman" w:hAnsi="Times New Roman" w:cs="Times New Roman"/>
          <w:sz w:val="28"/>
          <w:szCs w:val="28"/>
          <w:shd w:val="clear" w:color="auto" w:fill="FFFFFF"/>
          <w:lang w:bidi="fa-IR"/>
        </w:rPr>
        <w:t>–</w:t>
      </w:r>
      <w:r w:rsidR="007D5C12">
        <w:rPr>
          <w:rFonts w:ascii="Times New Roman" w:hAnsi="Times New Roman" w:cs="Times New Roman"/>
          <w:sz w:val="28"/>
          <w:szCs w:val="28"/>
          <w:shd w:val="clear" w:color="auto" w:fill="FFFFFF"/>
          <w:lang w:bidi="fa-IR"/>
        </w:rPr>
        <w:t xml:space="preserve"> </w:t>
      </w:r>
      <w:r w:rsidRPr="007C086E">
        <w:rPr>
          <w:rFonts w:ascii="Times New Roman" w:hAnsi="Times New Roman" w:cs="Times New Roman"/>
          <w:sz w:val="28"/>
          <w:szCs w:val="28"/>
          <w:shd w:val="clear" w:color="auto" w:fill="FFFFFF"/>
          <w:lang w:bidi="fa-IR"/>
        </w:rPr>
        <w:t>1979 гг., принесло более чем ощутимые изменения для христиан страны, представленных последователями этнических Ассирийской и Армянской церкв</w:t>
      </w:r>
      <w:r w:rsidR="00FA4EC5" w:rsidRPr="007C086E">
        <w:rPr>
          <w:rFonts w:ascii="Times New Roman" w:hAnsi="Times New Roman" w:cs="Times New Roman"/>
          <w:sz w:val="28"/>
          <w:szCs w:val="28"/>
          <w:shd w:val="clear" w:color="auto" w:fill="FFFFFF"/>
          <w:lang w:bidi="fa-IR"/>
        </w:rPr>
        <w:t>ей</w:t>
      </w:r>
      <w:r w:rsidRPr="007C086E">
        <w:rPr>
          <w:rFonts w:ascii="Times New Roman" w:hAnsi="Times New Roman" w:cs="Times New Roman"/>
          <w:sz w:val="28"/>
          <w:szCs w:val="28"/>
          <w:shd w:val="clear" w:color="auto" w:fill="FFFFFF"/>
          <w:lang w:bidi="fa-IR"/>
        </w:rPr>
        <w:t>, католиками</w:t>
      </w:r>
      <w:r w:rsidR="007D5C12">
        <w:rPr>
          <w:rFonts w:ascii="Times New Roman" w:hAnsi="Times New Roman" w:cs="Times New Roman"/>
          <w:sz w:val="28"/>
          <w:szCs w:val="28"/>
          <w:shd w:val="clear" w:color="auto" w:fill="FFFFFF"/>
          <w:lang w:bidi="fa-IR"/>
        </w:rPr>
        <w:t>, православными</w:t>
      </w:r>
      <w:r w:rsidRPr="007C086E">
        <w:rPr>
          <w:rFonts w:ascii="Times New Roman" w:hAnsi="Times New Roman" w:cs="Times New Roman"/>
          <w:sz w:val="28"/>
          <w:szCs w:val="28"/>
          <w:shd w:val="clear" w:color="auto" w:fill="FFFFFF"/>
          <w:lang w:bidi="fa-IR"/>
        </w:rPr>
        <w:t xml:space="preserve"> и протестантами. С этого времени христиане ИРИ находятся в двойственном положении. </w:t>
      </w:r>
      <w:proofErr w:type="gramStart"/>
      <w:r w:rsidRPr="007C086E">
        <w:rPr>
          <w:rFonts w:ascii="Times New Roman" w:hAnsi="Times New Roman" w:cs="Times New Roman"/>
          <w:sz w:val="28"/>
          <w:szCs w:val="28"/>
          <w:shd w:val="clear" w:color="auto" w:fill="FFFFFF"/>
          <w:lang w:bidi="fa-IR"/>
        </w:rPr>
        <w:t>Входя в число признанных религиозных меньшинств, имеющих право на свободное исповедание своей веры</w:t>
      </w:r>
      <w:r w:rsidR="00FA4EC5" w:rsidRPr="007C086E">
        <w:rPr>
          <w:rFonts w:ascii="Times New Roman" w:hAnsi="Times New Roman" w:cs="Times New Roman"/>
          <w:sz w:val="28"/>
          <w:szCs w:val="28"/>
          <w:shd w:val="clear" w:color="auto" w:fill="FFFFFF"/>
          <w:lang w:bidi="fa-IR"/>
        </w:rPr>
        <w:t xml:space="preserve"> и на</w:t>
      </w:r>
      <w:r w:rsidRPr="007C086E">
        <w:rPr>
          <w:rFonts w:ascii="Times New Roman" w:hAnsi="Times New Roman" w:cs="Times New Roman"/>
          <w:sz w:val="28"/>
          <w:szCs w:val="28"/>
          <w:shd w:val="clear" w:color="auto" w:fill="FFFFFF"/>
          <w:lang w:bidi="fa-IR"/>
        </w:rPr>
        <w:t xml:space="preserve"> </w:t>
      </w:r>
      <w:r w:rsidR="00FA4EC5" w:rsidRPr="007C086E">
        <w:rPr>
          <w:rFonts w:ascii="Times New Roman" w:hAnsi="Times New Roman" w:cs="Times New Roman"/>
          <w:sz w:val="28"/>
          <w:szCs w:val="28"/>
          <w:shd w:val="clear" w:color="auto" w:fill="FFFFFF"/>
          <w:lang w:bidi="fa-IR"/>
        </w:rPr>
        <w:t>своих представителей в Меджлисе</w:t>
      </w:r>
      <w:r w:rsidRPr="007C086E">
        <w:rPr>
          <w:rFonts w:ascii="Times New Roman" w:hAnsi="Times New Roman" w:cs="Times New Roman"/>
          <w:sz w:val="28"/>
          <w:szCs w:val="28"/>
          <w:shd w:val="clear" w:color="auto" w:fill="FFFFFF"/>
          <w:lang w:bidi="fa-IR"/>
        </w:rPr>
        <w:t xml:space="preserve"> согласно Конституции Ирана, христиане в этом регионе не смогли избежать </w:t>
      </w:r>
      <w:r w:rsidR="006833B2">
        <w:rPr>
          <w:rFonts w:ascii="Times New Roman" w:hAnsi="Times New Roman" w:cs="Times New Roman"/>
          <w:sz w:val="28"/>
          <w:szCs w:val="28"/>
          <w:shd w:val="clear" w:color="auto" w:fill="FFFFFF"/>
          <w:lang w:bidi="fa-IR"/>
        </w:rPr>
        <w:t xml:space="preserve">определенного рода </w:t>
      </w:r>
      <w:r w:rsidRPr="007C086E">
        <w:rPr>
          <w:rFonts w:ascii="Times New Roman" w:hAnsi="Times New Roman" w:cs="Times New Roman"/>
          <w:sz w:val="28"/>
          <w:szCs w:val="28"/>
          <w:shd w:val="clear" w:color="auto" w:fill="FFFFFF"/>
          <w:lang w:bidi="fa-IR"/>
        </w:rPr>
        <w:t xml:space="preserve">дискриминации и неравноправного отношения в </w:t>
      </w:r>
      <w:r w:rsidR="007620CA" w:rsidRPr="007C086E">
        <w:rPr>
          <w:rFonts w:ascii="Times New Roman" w:hAnsi="Times New Roman" w:cs="Times New Roman"/>
          <w:sz w:val="28"/>
          <w:szCs w:val="28"/>
          <w:shd w:val="clear" w:color="auto" w:fill="FFFFFF"/>
          <w:lang w:bidi="fa-IR"/>
        </w:rPr>
        <w:t>свою</w:t>
      </w:r>
      <w:r w:rsidRPr="007C086E">
        <w:rPr>
          <w:rFonts w:ascii="Times New Roman" w:hAnsi="Times New Roman" w:cs="Times New Roman"/>
          <w:sz w:val="28"/>
          <w:szCs w:val="28"/>
          <w:shd w:val="clear" w:color="auto" w:fill="FFFFFF"/>
          <w:lang w:bidi="fa-IR"/>
        </w:rPr>
        <w:t xml:space="preserve"> </w:t>
      </w:r>
      <w:r w:rsidR="005A25E4">
        <w:rPr>
          <w:rFonts w:ascii="Times New Roman" w:hAnsi="Times New Roman" w:cs="Times New Roman"/>
          <w:sz w:val="28"/>
          <w:szCs w:val="28"/>
          <w:shd w:val="clear" w:color="auto" w:fill="FFFFFF"/>
          <w:lang w:bidi="fa-IR"/>
        </w:rPr>
        <w:t xml:space="preserve">сторону, что, впрочем, является общей тенденцией на протяжении всей </w:t>
      </w:r>
      <w:r w:rsidR="005A25E4">
        <w:rPr>
          <w:rFonts w:ascii="Times New Roman" w:hAnsi="Times New Roman" w:cs="Times New Roman"/>
          <w:sz w:val="28"/>
          <w:szCs w:val="28"/>
          <w:shd w:val="clear" w:color="auto" w:fill="FFFFFF"/>
          <w:lang w:bidi="fa-IR"/>
        </w:rPr>
        <w:lastRenderedPageBreak/>
        <w:t>истории христианства в Иране, в связи с господством ислама в данном регионе и сложившимися</w:t>
      </w:r>
      <w:proofErr w:type="gramEnd"/>
      <w:r w:rsidR="005A25E4">
        <w:rPr>
          <w:rFonts w:ascii="Times New Roman" w:hAnsi="Times New Roman" w:cs="Times New Roman"/>
          <w:sz w:val="28"/>
          <w:szCs w:val="28"/>
          <w:shd w:val="clear" w:color="auto" w:fill="FFFFFF"/>
          <w:lang w:bidi="fa-IR"/>
        </w:rPr>
        <w:t xml:space="preserve"> в течение веков межрелигиозными отношениями.  </w:t>
      </w:r>
      <w:proofErr w:type="gramStart"/>
      <w:r w:rsidR="005A25E4">
        <w:rPr>
          <w:rFonts w:ascii="Times New Roman" w:hAnsi="Times New Roman" w:cs="Times New Roman"/>
          <w:sz w:val="28"/>
          <w:szCs w:val="28"/>
          <w:shd w:val="clear" w:color="auto" w:fill="FFFFFF"/>
          <w:lang w:bidi="fa-IR"/>
        </w:rPr>
        <w:t>Наряду с официальн</w:t>
      </w:r>
      <w:r w:rsidR="00F15C44">
        <w:rPr>
          <w:rFonts w:ascii="Times New Roman" w:hAnsi="Times New Roman" w:cs="Times New Roman"/>
          <w:sz w:val="28"/>
          <w:szCs w:val="28"/>
          <w:shd w:val="clear" w:color="auto" w:fill="FFFFFF"/>
          <w:lang w:bidi="fa-IR"/>
        </w:rPr>
        <w:t>ы</w:t>
      </w:r>
      <w:r w:rsidR="005A25E4">
        <w:rPr>
          <w:rFonts w:ascii="Times New Roman" w:hAnsi="Times New Roman" w:cs="Times New Roman"/>
          <w:sz w:val="28"/>
          <w:szCs w:val="28"/>
          <w:shd w:val="clear" w:color="auto" w:fill="FFFFFF"/>
          <w:lang w:bidi="fa-IR"/>
        </w:rPr>
        <w:t>м признанием прав христиан</w:t>
      </w:r>
      <w:r w:rsidRPr="007C086E">
        <w:rPr>
          <w:rFonts w:ascii="Times New Roman" w:hAnsi="Times New Roman" w:cs="Times New Roman"/>
          <w:sz w:val="28"/>
          <w:szCs w:val="28"/>
          <w:shd w:val="clear" w:color="auto" w:fill="FFFFFF"/>
          <w:lang w:bidi="fa-IR"/>
        </w:rPr>
        <w:t>, они оказались</w:t>
      </w:r>
      <w:r w:rsidR="005A25E4">
        <w:rPr>
          <w:rFonts w:ascii="Times New Roman" w:hAnsi="Times New Roman" w:cs="Times New Roman"/>
          <w:sz w:val="28"/>
          <w:szCs w:val="28"/>
          <w:shd w:val="clear" w:color="auto" w:fill="FFFFFF"/>
          <w:lang w:bidi="fa-IR"/>
        </w:rPr>
        <w:t xml:space="preserve"> своего рода</w:t>
      </w:r>
      <w:r w:rsidRPr="007C086E">
        <w:rPr>
          <w:rFonts w:ascii="Times New Roman" w:hAnsi="Times New Roman" w:cs="Times New Roman"/>
          <w:sz w:val="28"/>
          <w:szCs w:val="28"/>
          <w:shd w:val="clear" w:color="auto" w:fill="FFFFFF"/>
          <w:lang w:bidi="fa-IR"/>
        </w:rPr>
        <w:t xml:space="preserve"> заложниками исламских, взглядов, традиций и закон</w:t>
      </w:r>
      <w:r w:rsidR="005A25E4">
        <w:rPr>
          <w:rFonts w:ascii="Times New Roman" w:hAnsi="Times New Roman" w:cs="Times New Roman"/>
          <w:sz w:val="28"/>
          <w:szCs w:val="28"/>
          <w:shd w:val="clear" w:color="auto" w:fill="FFFFFF"/>
          <w:lang w:bidi="fa-IR"/>
        </w:rPr>
        <w:t>ов</w:t>
      </w:r>
      <w:r w:rsidRPr="007C086E">
        <w:rPr>
          <w:rFonts w:ascii="Times New Roman" w:hAnsi="Times New Roman" w:cs="Times New Roman"/>
          <w:sz w:val="28"/>
          <w:szCs w:val="28"/>
          <w:shd w:val="clear" w:color="auto" w:fill="FFFFFF"/>
          <w:lang w:bidi="fa-IR"/>
        </w:rPr>
        <w:t>, получивших безоговорочное господство в стране после революции 1978 – 1979 гг. Результатом всего этого стали не только официально прописанные в Уголовном и Гражданском кодексах страны неравноправные положения в отношении христиан по сравнению с мусульманами, но также и различные ограничения в их обыденной жизни, касающиеся, например</w:t>
      </w:r>
      <w:proofErr w:type="gramEnd"/>
      <w:r w:rsidRPr="007C086E">
        <w:rPr>
          <w:rFonts w:ascii="Times New Roman" w:hAnsi="Times New Roman" w:cs="Times New Roman"/>
          <w:sz w:val="28"/>
          <w:szCs w:val="28"/>
          <w:shd w:val="clear" w:color="auto" w:fill="FFFFFF"/>
          <w:lang w:bidi="fa-IR"/>
        </w:rPr>
        <w:t>, трудовой и образовательн</w:t>
      </w:r>
      <w:r w:rsidR="00FA4EC5" w:rsidRPr="007C086E">
        <w:rPr>
          <w:rFonts w:ascii="Times New Roman" w:hAnsi="Times New Roman" w:cs="Times New Roman"/>
          <w:sz w:val="28"/>
          <w:szCs w:val="28"/>
          <w:shd w:val="clear" w:color="auto" w:fill="FFFFFF"/>
          <w:lang w:bidi="fa-IR"/>
        </w:rPr>
        <w:t>ой</w:t>
      </w:r>
      <w:r w:rsidR="00861F8C" w:rsidRPr="007C086E">
        <w:rPr>
          <w:rFonts w:ascii="Times New Roman" w:hAnsi="Times New Roman" w:cs="Times New Roman"/>
          <w:sz w:val="28"/>
          <w:szCs w:val="28"/>
          <w:shd w:val="clear" w:color="auto" w:fill="FFFFFF"/>
          <w:lang w:bidi="fa-IR"/>
        </w:rPr>
        <w:t xml:space="preserve"> сфер. </w:t>
      </w:r>
      <w:r w:rsidR="006833B2">
        <w:rPr>
          <w:rFonts w:ascii="Times New Roman" w:hAnsi="Times New Roman" w:cs="Times New Roman"/>
          <w:sz w:val="28"/>
          <w:szCs w:val="28"/>
          <w:shd w:val="clear" w:color="auto" w:fill="FFFFFF"/>
          <w:lang w:bidi="fa-IR"/>
        </w:rPr>
        <w:t xml:space="preserve">Однако справедливости ради стоит отметить, что как этнические христиане, так и приверженцы католической и православной конфессий </w:t>
      </w:r>
      <w:r w:rsidR="00C5135D">
        <w:rPr>
          <w:rFonts w:ascii="Times New Roman" w:hAnsi="Times New Roman" w:cs="Times New Roman"/>
          <w:sz w:val="28"/>
          <w:szCs w:val="28"/>
          <w:shd w:val="clear" w:color="auto" w:fill="FFFFFF"/>
          <w:lang w:bidi="fa-IR"/>
        </w:rPr>
        <w:t xml:space="preserve">живут в достаточно спокойных условиях, не испытывая </w:t>
      </w:r>
      <w:r w:rsidR="00B1614D">
        <w:rPr>
          <w:rFonts w:ascii="Times New Roman" w:hAnsi="Times New Roman" w:cs="Times New Roman"/>
          <w:sz w:val="28"/>
          <w:szCs w:val="28"/>
          <w:shd w:val="clear" w:color="auto" w:fill="FFFFFF"/>
          <w:lang w:bidi="fa-IR"/>
        </w:rPr>
        <w:t>к</w:t>
      </w:r>
      <w:r w:rsidR="00C5135D">
        <w:rPr>
          <w:rFonts w:ascii="Times New Roman" w:hAnsi="Times New Roman" w:cs="Times New Roman"/>
          <w:sz w:val="28"/>
          <w:szCs w:val="28"/>
          <w:shd w:val="clear" w:color="auto" w:fill="FFFFFF"/>
          <w:lang w:bidi="fa-IR"/>
        </w:rPr>
        <w:t xml:space="preserve"> себе явной недоброжелательности или враждебности ни со стороны правительства, ни со стороны местного мусульманского населения.</w:t>
      </w:r>
      <w:r w:rsidR="004F4F5F">
        <w:rPr>
          <w:rFonts w:ascii="Times New Roman" w:hAnsi="Times New Roman" w:cs="Times New Roman"/>
          <w:sz w:val="28"/>
          <w:szCs w:val="28"/>
          <w:shd w:val="clear" w:color="auto" w:fill="FFFFFF"/>
          <w:lang w:bidi="fa-IR"/>
        </w:rPr>
        <w:t xml:space="preserve"> Иная ситуация сложилась с приверженцами</w:t>
      </w:r>
      <w:r w:rsidRPr="007C086E">
        <w:rPr>
          <w:rFonts w:ascii="Times New Roman" w:hAnsi="Times New Roman" w:cs="Times New Roman"/>
          <w:sz w:val="28"/>
          <w:szCs w:val="28"/>
          <w:shd w:val="clear" w:color="auto" w:fill="FFFFFF"/>
          <w:lang w:bidi="fa-IR"/>
        </w:rPr>
        <w:t xml:space="preserve"> протестантизма, в связи с их продолжающейся прозелитской деятельностью, ведением служб на персидском языке, а также непосредственными</w:t>
      </w:r>
      <w:r w:rsidR="004F4F5F">
        <w:rPr>
          <w:rFonts w:ascii="Times New Roman" w:hAnsi="Times New Roman" w:cs="Times New Roman"/>
          <w:sz w:val="28"/>
          <w:szCs w:val="28"/>
          <w:shd w:val="clear" w:color="auto" w:fill="FFFFFF"/>
          <w:lang w:bidi="fa-IR"/>
        </w:rPr>
        <w:t xml:space="preserve"> связями с западными собратьями. Все это, а также увеличивающиеся в численности неофициальные домовые церкви, вызывающие недоверие у иранских властей, привели к череде преследований протестантов и, прежде всего, новообращенных из ислама, что и позволило некоммерческой благотворительной христианской организации «</w:t>
      </w:r>
      <w:r w:rsidR="004F4F5F">
        <w:rPr>
          <w:rFonts w:ascii="Times New Roman" w:hAnsi="Times New Roman" w:cs="Times New Roman"/>
          <w:sz w:val="28"/>
          <w:szCs w:val="28"/>
          <w:shd w:val="clear" w:color="auto" w:fill="FFFFFF"/>
          <w:lang w:val="en-US" w:bidi="fa-IR"/>
        </w:rPr>
        <w:t>Open</w:t>
      </w:r>
      <w:r w:rsidR="004F4F5F" w:rsidRPr="004F4F5F">
        <w:rPr>
          <w:rFonts w:ascii="Times New Roman" w:hAnsi="Times New Roman" w:cs="Times New Roman"/>
          <w:sz w:val="28"/>
          <w:szCs w:val="28"/>
          <w:shd w:val="clear" w:color="auto" w:fill="FFFFFF"/>
          <w:lang w:bidi="fa-IR"/>
        </w:rPr>
        <w:t xml:space="preserve"> </w:t>
      </w:r>
      <w:r w:rsidR="004F4F5F">
        <w:rPr>
          <w:rFonts w:ascii="Times New Roman" w:hAnsi="Times New Roman" w:cs="Times New Roman"/>
          <w:sz w:val="28"/>
          <w:szCs w:val="28"/>
          <w:shd w:val="clear" w:color="auto" w:fill="FFFFFF"/>
          <w:lang w:val="en-US" w:bidi="fa-IR"/>
        </w:rPr>
        <w:t>Doors</w:t>
      </w:r>
      <w:r w:rsidR="004F4F5F">
        <w:rPr>
          <w:rFonts w:ascii="Times New Roman" w:hAnsi="Times New Roman" w:cs="Times New Roman"/>
          <w:sz w:val="28"/>
          <w:szCs w:val="28"/>
          <w:shd w:val="clear" w:color="auto" w:fill="FFFFFF"/>
          <w:lang w:bidi="fa-IR"/>
        </w:rPr>
        <w:t>»</w:t>
      </w:r>
      <w:r w:rsidR="004F4F5F" w:rsidRPr="004F4F5F">
        <w:rPr>
          <w:rFonts w:ascii="Times New Roman" w:hAnsi="Times New Roman" w:cs="Times New Roman"/>
          <w:sz w:val="28"/>
          <w:szCs w:val="28"/>
          <w:shd w:val="clear" w:color="auto" w:fill="FFFFFF"/>
          <w:lang w:bidi="fa-IR"/>
        </w:rPr>
        <w:t xml:space="preserve"> </w:t>
      </w:r>
      <w:r w:rsidR="004F4F5F">
        <w:rPr>
          <w:rFonts w:ascii="Times New Roman" w:hAnsi="Times New Roman" w:cs="Times New Roman"/>
          <w:sz w:val="28"/>
          <w:szCs w:val="28"/>
          <w:shd w:val="clear" w:color="auto" w:fill="FFFFFF"/>
          <w:lang w:bidi="fa-IR"/>
        </w:rPr>
        <w:t>отнести Иран к числу стран с тяжелыми для христиан условиями жизни.</w:t>
      </w:r>
      <w:r w:rsidR="007620CA" w:rsidRPr="007C086E">
        <w:rPr>
          <w:rFonts w:ascii="Times New Roman" w:hAnsi="Times New Roman" w:cs="Times New Roman"/>
          <w:sz w:val="28"/>
          <w:szCs w:val="28"/>
          <w:shd w:val="clear" w:color="auto" w:fill="FFFFFF"/>
          <w:lang w:bidi="fa-IR"/>
        </w:rPr>
        <w:t xml:space="preserve"> </w:t>
      </w:r>
    </w:p>
    <w:p w:rsidR="00861F8C" w:rsidRPr="007C086E" w:rsidRDefault="00861F8C">
      <w:pPr>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br w:type="page"/>
      </w:r>
    </w:p>
    <w:p w:rsidR="007620CA" w:rsidRPr="007C086E" w:rsidRDefault="007620CA" w:rsidP="00D40746">
      <w:pPr>
        <w:pStyle w:val="1"/>
        <w:spacing w:line="360" w:lineRule="auto"/>
        <w:jc w:val="center"/>
        <w:rPr>
          <w:bCs w:val="0"/>
          <w:sz w:val="28"/>
          <w:szCs w:val="28"/>
          <w:lang w:bidi="fa-IR"/>
        </w:rPr>
      </w:pPr>
      <w:bookmarkStart w:id="22" w:name="_Toc482101047"/>
      <w:r w:rsidRPr="007C086E">
        <w:rPr>
          <w:bCs w:val="0"/>
          <w:sz w:val="28"/>
          <w:szCs w:val="28"/>
          <w:lang w:bidi="fa-IR"/>
        </w:rPr>
        <w:lastRenderedPageBreak/>
        <w:t>Заключение</w:t>
      </w:r>
      <w:bookmarkEnd w:id="22"/>
    </w:p>
    <w:p w:rsidR="000F2DEE" w:rsidRPr="002B3FAD" w:rsidRDefault="000F2DEE" w:rsidP="00030B8C">
      <w:pPr>
        <w:spacing w:line="360" w:lineRule="auto"/>
        <w:ind w:firstLine="708"/>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Говоря о представителях христианства в Иране за весь рассматриваемый период (конец </w:t>
      </w:r>
      <w:r>
        <w:rPr>
          <w:rFonts w:ascii="Times New Roman" w:hAnsi="Times New Roman" w:cs="Times New Roman"/>
          <w:sz w:val="28"/>
          <w:szCs w:val="28"/>
          <w:lang w:val="en-US" w:bidi="fa-IR"/>
        </w:rPr>
        <w:t>II</w:t>
      </w:r>
      <w:r>
        <w:rPr>
          <w:rFonts w:ascii="Times New Roman" w:hAnsi="Times New Roman" w:cs="Times New Roman"/>
          <w:sz w:val="28"/>
          <w:szCs w:val="28"/>
          <w:lang w:bidi="fa-IR"/>
        </w:rPr>
        <w:t xml:space="preserve"> в.  – наши дни), всех их условно можно разделить на две большие группы: </w:t>
      </w:r>
      <w:r w:rsidRPr="007C086E">
        <w:rPr>
          <w:rFonts w:ascii="Times New Roman" w:hAnsi="Times New Roman" w:cs="Times New Roman"/>
          <w:sz w:val="28"/>
          <w:szCs w:val="28"/>
          <w:lang w:bidi="fa-IR"/>
        </w:rPr>
        <w:t xml:space="preserve">1) этнические местные христиане </w:t>
      </w:r>
      <w:r>
        <w:rPr>
          <w:rFonts w:ascii="Times New Roman" w:hAnsi="Times New Roman" w:cs="Times New Roman"/>
          <w:sz w:val="28"/>
          <w:szCs w:val="28"/>
          <w:lang w:bidi="fa-IR"/>
        </w:rPr>
        <w:t xml:space="preserve">(ассирийцы и армяне) </w:t>
      </w:r>
      <w:r w:rsidRPr="00204881">
        <w:rPr>
          <w:rFonts w:ascii="Times New Roman" w:hAnsi="Times New Roman" w:cs="Times New Roman"/>
          <w:sz w:val="28"/>
          <w:szCs w:val="28"/>
          <w:lang w:bidi="fa-IR"/>
        </w:rPr>
        <w:t xml:space="preserve">со своими церквями </w:t>
      </w:r>
      <w:r>
        <w:rPr>
          <w:rFonts w:ascii="Times New Roman" w:hAnsi="Times New Roman" w:cs="Times New Roman"/>
          <w:sz w:val="28"/>
          <w:szCs w:val="28"/>
          <w:lang w:bidi="fa-IR"/>
        </w:rPr>
        <w:t>и сохранением родного языка для соблюдения своих обрядов, традиций, ритуалов</w:t>
      </w:r>
      <w:r w:rsidRPr="007C086E">
        <w:rPr>
          <w:rFonts w:ascii="Times New Roman" w:hAnsi="Times New Roman" w:cs="Times New Roman"/>
          <w:sz w:val="28"/>
          <w:szCs w:val="28"/>
          <w:lang w:bidi="fa-IR"/>
        </w:rPr>
        <w:t xml:space="preserve">; 2) </w:t>
      </w:r>
      <w:r w:rsidR="00254F08">
        <w:rPr>
          <w:rFonts w:ascii="Times New Roman" w:hAnsi="Times New Roman" w:cs="Times New Roman"/>
          <w:sz w:val="28"/>
          <w:szCs w:val="28"/>
          <w:lang w:bidi="fa-IR"/>
        </w:rPr>
        <w:t xml:space="preserve">адепты </w:t>
      </w:r>
      <w:r w:rsidRPr="007C086E">
        <w:rPr>
          <w:rFonts w:ascii="Times New Roman" w:hAnsi="Times New Roman" w:cs="Times New Roman"/>
          <w:sz w:val="28"/>
          <w:szCs w:val="28"/>
          <w:lang w:bidi="fa-IR"/>
        </w:rPr>
        <w:t>православных церквей (Русской и Греческой) и зап</w:t>
      </w:r>
      <w:r>
        <w:rPr>
          <w:rFonts w:ascii="Times New Roman" w:hAnsi="Times New Roman" w:cs="Times New Roman"/>
          <w:sz w:val="28"/>
          <w:szCs w:val="28"/>
          <w:lang w:bidi="fa-IR"/>
        </w:rPr>
        <w:t>адного христианства (католицизм</w:t>
      </w:r>
      <w:r w:rsidRPr="007C086E">
        <w:rPr>
          <w:rFonts w:ascii="Times New Roman" w:hAnsi="Times New Roman" w:cs="Times New Roman"/>
          <w:sz w:val="28"/>
          <w:szCs w:val="28"/>
          <w:lang w:bidi="fa-IR"/>
        </w:rPr>
        <w:t xml:space="preserve"> и протестан</w:t>
      </w:r>
      <w:r>
        <w:rPr>
          <w:rFonts w:ascii="Times New Roman" w:hAnsi="Times New Roman" w:cs="Times New Roman"/>
          <w:sz w:val="28"/>
          <w:szCs w:val="28"/>
          <w:lang w:bidi="fa-IR"/>
        </w:rPr>
        <w:t>тизм</w:t>
      </w:r>
      <w:r w:rsidRPr="007C086E">
        <w:rPr>
          <w:rFonts w:ascii="Times New Roman" w:hAnsi="Times New Roman" w:cs="Times New Roman"/>
          <w:sz w:val="28"/>
          <w:szCs w:val="28"/>
          <w:lang w:bidi="fa-IR"/>
        </w:rPr>
        <w:t xml:space="preserve">, в большинстве своем), в лице </w:t>
      </w:r>
      <w:r>
        <w:rPr>
          <w:rFonts w:ascii="Times New Roman" w:hAnsi="Times New Roman" w:cs="Times New Roman"/>
          <w:sz w:val="28"/>
          <w:szCs w:val="28"/>
          <w:lang w:bidi="fa-IR"/>
        </w:rPr>
        <w:t>иноземцев</w:t>
      </w:r>
      <w:r w:rsidRPr="007C086E">
        <w:rPr>
          <w:rFonts w:ascii="Times New Roman" w:hAnsi="Times New Roman" w:cs="Times New Roman"/>
          <w:sz w:val="28"/>
          <w:szCs w:val="28"/>
          <w:lang w:bidi="fa-IR"/>
        </w:rPr>
        <w:t>, установивших в Иране свои поместные церкви</w:t>
      </w:r>
      <w:r>
        <w:rPr>
          <w:rFonts w:ascii="Times New Roman" w:hAnsi="Times New Roman" w:cs="Times New Roman"/>
          <w:sz w:val="28"/>
          <w:szCs w:val="28"/>
          <w:lang w:bidi="fa-IR"/>
        </w:rPr>
        <w:t>, и</w:t>
      </w:r>
      <w:r w:rsidRPr="007C086E">
        <w:rPr>
          <w:rFonts w:ascii="Times New Roman" w:hAnsi="Times New Roman" w:cs="Times New Roman"/>
          <w:sz w:val="28"/>
          <w:szCs w:val="28"/>
          <w:lang w:bidi="fa-IR"/>
        </w:rPr>
        <w:t xml:space="preserve"> новообращенных, как из других христианских конфессий, так и из ислама.</w:t>
      </w:r>
      <w:r>
        <w:rPr>
          <w:rFonts w:ascii="Times New Roman" w:hAnsi="Times New Roman" w:cs="Times New Roman"/>
          <w:sz w:val="28"/>
          <w:szCs w:val="28"/>
          <w:lang w:bidi="fa-IR"/>
        </w:rPr>
        <w:t xml:space="preserve"> </w:t>
      </w:r>
      <w:proofErr w:type="gramStart"/>
      <w:r>
        <w:rPr>
          <w:rFonts w:ascii="Times New Roman" w:hAnsi="Times New Roman" w:cs="Times New Roman"/>
          <w:sz w:val="28"/>
          <w:szCs w:val="28"/>
          <w:lang w:bidi="fa-IR"/>
        </w:rPr>
        <w:t xml:space="preserve">Именно первая категория составляла и составляет на сегодняшний день основную </w:t>
      </w:r>
      <w:r w:rsidRPr="00204881">
        <w:rPr>
          <w:rFonts w:ascii="Times New Roman" w:hAnsi="Times New Roman" w:cs="Times New Roman"/>
          <w:sz w:val="28"/>
          <w:szCs w:val="28"/>
          <w:lang w:bidi="fa-IR"/>
        </w:rPr>
        <w:t xml:space="preserve">массу </w:t>
      </w:r>
      <w:r>
        <w:rPr>
          <w:rFonts w:ascii="Times New Roman" w:hAnsi="Times New Roman" w:cs="Times New Roman"/>
          <w:sz w:val="28"/>
          <w:szCs w:val="28"/>
          <w:lang w:bidi="fa-IR"/>
        </w:rPr>
        <w:t xml:space="preserve">представителей христианской веры в Иране, численность которых относительно всего населения страны оценивается приблизительно в 0.3%.  История этнических христиан имеет свои истоки еще </w:t>
      </w:r>
      <w:r w:rsidRPr="007C086E">
        <w:rPr>
          <w:rFonts w:ascii="Times New Roman" w:hAnsi="Times New Roman" w:cs="Times New Roman"/>
          <w:sz w:val="28"/>
          <w:szCs w:val="28"/>
          <w:lang w:bidi="fa-IR"/>
        </w:rPr>
        <w:t xml:space="preserve">во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вв. Именно с этого времени в Иране начало распространят</w:t>
      </w:r>
      <w:r>
        <w:rPr>
          <w:rFonts w:ascii="Times New Roman" w:hAnsi="Times New Roman" w:cs="Times New Roman"/>
          <w:sz w:val="28"/>
          <w:szCs w:val="28"/>
          <w:lang w:bidi="fa-IR"/>
        </w:rPr>
        <w:t>ь</w:t>
      </w:r>
      <w:r w:rsidRPr="007C086E">
        <w:rPr>
          <w:rFonts w:ascii="Times New Roman" w:hAnsi="Times New Roman" w:cs="Times New Roman"/>
          <w:sz w:val="28"/>
          <w:szCs w:val="28"/>
          <w:lang w:bidi="fa-IR"/>
        </w:rPr>
        <w:t xml:space="preserve">ся христианство, большая часть последователей которого в этот период и в плоть до конца </w:t>
      </w:r>
      <w:r w:rsidRPr="007C086E">
        <w:rPr>
          <w:rFonts w:ascii="Times New Roman" w:hAnsi="Times New Roman" w:cs="Times New Roman"/>
          <w:sz w:val="28"/>
          <w:szCs w:val="28"/>
          <w:lang w:val="en-US" w:bidi="fa-IR"/>
        </w:rPr>
        <w:t>XIV</w:t>
      </w:r>
      <w:r w:rsidRPr="007C086E">
        <w:rPr>
          <w:rFonts w:ascii="Times New Roman" w:hAnsi="Times New Roman" w:cs="Times New Roman"/>
          <w:sz w:val="28"/>
          <w:szCs w:val="28"/>
          <w:lang w:bidi="fa-IR"/>
        </w:rPr>
        <w:t xml:space="preserve"> в</w:t>
      </w:r>
      <w:proofErr w:type="gramEnd"/>
      <w:r w:rsidRPr="007C086E">
        <w:rPr>
          <w:rFonts w:ascii="Times New Roman" w:hAnsi="Times New Roman" w:cs="Times New Roman"/>
          <w:sz w:val="28"/>
          <w:szCs w:val="28"/>
          <w:lang w:bidi="fa-IR"/>
        </w:rPr>
        <w:t>. был</w:t>
      </w:r>
      <w:r>
        <w:rPr>
          <w:rFonts w:ascii="Times New Roman" w:hAnsi="Times New Roman" w:cs="Times New Roman"/>
          <w:sz w:val="28"/>
          <w:szCs w:val="28"/>
          <w:lang w:bidi="fa-IR"/>
        </w:rPr>
        <w:t>а представлена</w:t>
      </w:r>
      <w:r w:rsidRPr="007C086E">
        <w:rPr>
          <w:rFonts w:ascii="Times New Roman" w:hAnsi="Times New Roman" w:cs="Times New Roman"/>
          <w:sz w:val="28"/>
          <w:szCs w:val="28"/>
          <w:lang w:bidi="fa-IR"/>
        </w:rPr>
        <w:t xml:space="preserve"> ассирийцами, сумевшими основать в Иране и близлежащих территориях свою собственную самобытную Церковь Востока, прошедшую многочисленные преобразования, изменения и расколы и дошедшую в видоизмененном состоянии до сегодняшнего дня в лице Ассирийской Церкви Востока</w:t>
      </w:r>
      <w:r>
        <w:rPr>
          <w:rFonts w:ascii="Times New Roman" w:hAnsi="Times New Roman" w:cs="Times New Roman"/>
          <w:sz w:val="28"/>
          <w:szCs w:val="28"/>
          <w:lang w:bidi="fa-IR"/>
        </w:rPr>
        <w:t>. Помимо этого</w:t>
      </w:r>
      <w:r w:rsidR="005B6113">
        <w:rPr>
          <w:rFonts w:ascii="Times New Roman" w:hAnsi="Times New Roman" w:cs="Times New Roman"/>
          <w:sz w:val="28"/>
          <w:szCs w:val="28"/>
          <w:lang w:bidi="fa-IR"/>
        </w:rPr>
        <w:t>,</w:t>
      </w:r>
      <w:r>
        <w:rPr>
          <w:rFonts w:ascii="Times New Roman" w:hAnsi="Times New Roman" w:cs="Times New Roman"/>
          <w:sz w:val="28"/>
          <w:szCs w:val="28"/>
          <w:lang w:bidi="fa-IR"/>
        </w:rPr>
        <w:t xml:space="preserve"> ассирийцы как этн</w:t>
      </w:r>
      <w:r w:rsidR="003A5E81">
        <w:rPr>
          <w:rFonts w:ascii="Times New Roman" w:hAnsi="Times New Roman" w:cs="Times New Roman"/>
          <w:sz w:val="28"/>
          <w:szCs w:val="28"/>
          <w:lang w:bidi="fa-IR"/>
        </w:rPr>
        <w:t>о-религиозная</w:t>
      </w:r>
      <w:r>
        <w:rPr>
          <w:rFonts w:ascii="Times New Roman" w:hAnsi="Times New Roman" w:cs="Times New Roman"/>
          <w:sz w:val="28"/>
          <w:szCs w:val="28"/>
          <w:lang w:bidi="fa-IR"/>
        </w:rPr>
        <w:t xml:space="preserve"> группа представляют Халдейскую Католическую Церковь. </w:t>
      </w:r>
      <w:r w:rsidR="00030B8C">
        <w:rPr>
          <w:rFonts w:ascii="Times New Roman" w:hAnsi="Times New Roman" w:cs="Times New Roman"/>
          <w:sz w:val="28"/>
          <w:szCs w:val="28"/>
          <w:lang w:bidi="fa-IR"/>
        </w:rPr>
        <w:t>Что касается армян</w:t>
      </w:r>
      <w:r>
        <w:rPr>
          <w:rFonts w:ascii="Times New Roman" w:hAnsi="Times New Roman" w:cs="Times New Roman"/>
          <w:sz w:val="28"/>
          <w:szCs w:val="28"/>
          <w:lang w:bidi="fa-IR"/>
        </w:rPr>
        <w:t xml:space="preserve">, то на фоне ослабшей Церкви Востока, наиболее прочные позиции в Иране они начали занимать с </w:t>
      </w:r>
      <w:r>
        <w:rPr>
          <w:rFonts w:ascii="Times New Roman" w:hAnsi="Times New Roman" w:cs="Times New Roman"/>
          <w:sz w:val="28"/>
          <w:szCs w:val="28"/>
          <w:lang w:val="en-US" w:bidi="fa-IR"/>
        </w:rPr>
        <w:t>XVI</w:t>
      </w:r>
      <w:r>
        <w:rPr>
          <w:rFonts w:ascii="Times New Roman" w:hAnsi="Times New Roman" w:cs="Times New Roman"/>
          <w:sz w:val="28"/>
          <w:szCs w:val="28"/>
          <w:lang w:bidi="fa-IR"/>
        </w:rPr>
        <w:t xml:space="preserve"> в. в связи с интенсивно увеличивающейся их численностью в результате проводимой шахами политикой переселения. В настоящий момент именно армяне продолжают сохранять за собой пальму первенства среди прочих христиан Ирана, являясь адептами Армянской Апостольской и Католической церквей. Вторая же группа христиан ведет свою историю </w:t>
      </w:r>
      <w:r w:rsidRPr="007C086E">
        <w:rPr>
          <w:rFonts w:ascii="Times New Roman" w:hAnsi="Times New Roman" w:cs="Times New Roman"/>
          <w:sz w:val="28"/>
          <w:szCs w:val="28"/>
          <w:lang w:bidi="fa-IR"/>
        </w:rPr>
        <w:t>от христианских миссионеров</w:t>
      </w:r>
      <w:r>
        <w:rPr>
          <w:rFonts w:ascii="Times New Roman" w:hAnsi="Times New Roman" w:cs="Times New Roman"/>
          <w:sz w:val="28"/>
          <w:szCs w:val="28"/>
          <w:lang w:bidi="fa-IR"/>
        </w:rPr>
        <w:t xml:space="preserve"> многочисленных </w:t>
      </w:r>
      <w:r w:rsidRPr="007C086E">
        <w:rPr>
          <w:rFonts w:ascii="Times New Roman" w:hAnsi="Times New Roman" w:cs="Times New Roman"/>
          <w:sz w:val="28"/>
          <w:szCs w:val="28"/>
          <w:lang w:bidi="fa-IR"/>
        </w:rPr>
        <w:t>католическ</w:t>
      </w:r>
      <w:r>
        <w:rPr>
          <w:rFonts w:ascii="Times New Roman" w:hAnsi="Times New Roman" w:cs="Times New Roman"/>
          <w:sz w:val="28"/>
          <w:szCs w:val="28"/>
          <w:lang w:bidi="fa-IR"/>
        </w:rPr>
        <w:t xml:space="preserve">их </w:t>
      </w:r>
      <w:r>
        <w:rPr>
          <w:rFonts w:ascii="Times New Roman" w:hAnsi="Times New Roman" w:cs="Times New Roman"/>
          <w:sz w:val="28"/>
          <w:szCs w:val="28"/>
          <w:lang w:bidi="fa-IR"/>
        </w:rPr>
        <w:lastRenderedPageBreak/>
        <w:t>и протестантских конгрегаций, орденов и деноминаций,</w:t>
      </w:r>
      <w:r w:rsidRPr="007C086E">
        <w:rPr>
          <w:rFonts w:ascii="Times New Roman" w:hAnsi="Times New Roman" w:cs="Times New Roman"/>
          <w:sz w:val="28"/>
          <w:szCs w:val="28"/>
          <w:lang w:bidi="fa-IR"/>
        </w:rPr>
        <w:t xml:space="preserve"> развернувших наиболее энергичную деятельность еще в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и </w:t>
      </w:r>
      <w:r w:rsidRPr="007C086E">
        <w:rPr>
          <w:rFonts w:ascii="Times New Roman" w:hAnsi="Times New Roman" w:cs="Times New Roman"/>
          <w:sz w:val="28"/>
          <w:szCs w:val="28"/>
          <w:lang w:val="en-US" w:bidi="fa-IR"/>
        </w:rPr>
        <w:t>XVIII</w:t>
      </w:r>
      <w:r w:rsidRPr="007C086E">
        <w:rPr>
          <w:rFonts w:ascii="Times New Roman" w:hAnsi="Times New Roman" w:cs="Times New Roman"/>
          <w:sz w:val="28"/>
          <w:szCs w:val="28"/>
          <w:lang w:bidi="fa-IR"/>
        </w:rPr>
        <w:t xml:space="preserve"> вв. соответственно.</w:t>
      </w:r>
      <w:r>
        <w:rPr>
          <w:rFonts w:ascii="Times New Roman" w:hAnsi="Times New Roman" w:cs="Times New Roman"/>
          <w:sz w:val="28"/>
          <w:szCs w:val="28"/>
          <w:lang w:bidi="fa-IR"/>
        </w:rPr>
        <w:t xml:space="preserve"> Вместе с тем присутствие представителей Русской Православной Церкви наиболее заметным становится лишь со второй половины </w:t>
      </w:r>
      <w:r>
        <w:rPr>
          <w:rFonts w:ascii="Times New Roman" w:hAnsi="Times New Roman" w:cs="Times New Roman"/>
          <w:sz w:val="28"/>
          <w:szCs w:val="28"/>
          <w:lang w:val="en-US" w:bidi="fa-IR"/>
        </w:rPr>
        <w:t>XIX</w:t>
      </w:r>
      <w:r>
        <w:rPr>
          <w:rFonts w:ascii="Times New Roman" w:hAnsi="Times New Roman" w:cs="Times New Roman"/>
          <w:sz w:val="28"/>
          <w:szCs w:val="28"/>
          <w:lang w:bidi="fa-IR"/>
        </w:rPr>
        <w:t xml:space="preserve"> в. На сегодняшний день численное преимущество среди представителей так называемого западного христианства сохраняется за протестантами различных течений (пресвитериане, пятидесятники, англикане), что отчасти связано с их продолжающейся прозелитской деятельностью, запрещенной в Исламской Республике Иран. </w:t>
      </w:r>
    </w:p>
    <w:p w:rsidR="000F2DEE" w:rsidRDefault="000F2DEE" w:rsidP="000F2DEE">
      <w:pPr>
        <w:spacing w:line="360" w:lineRule="auto"/>
        <w:ind w:firstLine="708"/>
        <w:jc w:val="both"/>
        <w:rPr>
          <w:rFonts w:ascii="Times New Roman" w:hAnsi="Times New Roman" w:cs="Times New Roman"/>
          <w:sz w:val="28"/>
          <w:szCs w:val="28"/>
          <w:lang w:bidi="fa-IR"/>
        </w:rPr>
      </w:pPr>
      <w:r>
        <w:rPr>
          <w:rFonts w:ascii="Times New Roman" w:hAnsi="Times New Roman" w:cs="Times New Roman"/>
          <w:sz w:val="28"/>
          <w:szCs w:val="28"/>
          <w:lang w:bidi="fa-IR"/>
        </w:rPr>
        <w:t>Если же обратиться к вопросу положения и ходу развития христианства в Иране на протяжении</w:t>
      </w:r>
      <w:r w:rsidRPr="007C086E">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всей его </w:t>
      </w:r>
      <w:r w:rsidRPr="007C086E">
        <w:rPr>
          <w:rFonts w:ascii="Times New Roman" w:hAnsi="Times New Roman" w:cs="Times New Roman"/>
          <w:sz w:val="28"/>
          <w:szCs w:val="28"/>
          <w:lang w:bidi="fa-IR"/>
        </w:rPr>
        <w:t xml:space="preserve">многовековой истории </w:t>
      </w:r>
      <w:r>
        <w:rPr>
          <w:rFonts w:ascii="Times New Roman" w:hAnsi="Times New Roman" w:cs="Times New Roman"/>
          <w:sz w:val="28"/>
          <w:szCs w:val="28"/>
          <w:lang w:bidi="fa-IR"/>
        </w:rPr>
        <w:t>в данном регионе</w:t>
      </w:r>
      <w:r w:rsidRPr="007C086E">
        <w:rPr>
          <w:rFonts w:ascii="Times New Roman" w:hAnsi="Times New Roman" w:cs="Times New Roman"/>
          <w:sz w:val="28"/>
          <w:szCs w:val="28"/>
          <w:lang w:bidi="fa-IR"/>
        </w:rPr>
        <w:t xml:space="preserve">, начиная с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III</w:t>
      </w:r>
      <w:r w:rsidRPr="007C086E">
        <w:rPr>
          <w:rFonts w:ascii="Times New Roman" w:hAnsi="Times New Roman" w:cs="Times New Roman"/>
          <w:sz w:val="28"/>
          <w:szCs w:val="28"/>
          <w:lang w:bidi="fa-IR"/>
        </w:rPr>
        <w:t xml:space="preserve"> вв. н. э. и заканчивая нашим временем, можно </w:t>
      </w:r>
      <w:r>
        <w:rPr>
          <w:rFonts w:ascii="Times New Roman" w:hAnsi="Times New Roman" w:cs="Times New Roman"/>
          <w:sz w:val="28"/>
          <w:szCs w:val="28"/>
          <w:lang w:bidi="fa-IR"/>
        </w:rPr>
        <w:t>выделить ряд причин, от которых они зависели</w:t>
      </w:r>
      <w:r w:rsidRPr="007C086E">
        <w:rPr>
          <w:rFonts w:ascii="Times New Roman" w:hAnsi="Times New Roman" w:cs="Times New Roman"/>
          <w:sz w:val="28"/>
          <w:szCs w:val="28"/>
          <w:lang w:bidi="fa-IR"/>
        </w:rPr>
        <w:t xml:space="preserve">. Прежде всего, стоит учитывать, что за весь рассматриваемый нами период в Иране всегда существовала господствующая религия (зороастризм, ислам с </w:t>
      </w:r>
      <w:r w:rsidRPr="007C086E">
        <w:rPr>
          <w:rFonts w:ascii="Times New Roman" w:hAnsi="Times New Roman" w:cs="Times New Roman"/>
          <w:sz w:val="28"/>
          <w:szCs w:val="28"/>
          <w:lang w:val="en-US" w:bidi="fa-IR"/>
        </w:rPr>
        <w:t>VII</w:t>
      </w:r>
      <w:r w:rsidRPr="007C086E">
        <w:rPr>
          <w:rFonts w:ascii="Times New Roman" w:hAnsi="Times New Roman" w:cs="Times New Roman"/>
          <w:sz w:val="28"/>
          <w:szCs w:val="28"/>
          <w:lang w:bidi="fa-IR"/>
        </w:rPr>
        <w:t xml:space="preserve"> в.), согласно традициям и обычаям которой выстраивалась вся жизнь в стране. Таким образом, христианство изначально существовало в определенных рамках, а зависимость его положения от отношения правящих к нему верхов, имело непосредственную связь с той степенью влияния, которое имели религиозные главы на правителей. </w:t>
      </w:r>
      <w:r>
        <w:rPr>
          <w:rFonts w:ascii="Times New Roman" w:hAnsi="Times New Roman" w:cs="Times New Roman"/>
          <w:sz w:val="28"/>
          <w:szCs w:val="28"/>
          <w:lang w:bidi="fa-IR"/>
        </w:rPr>
        <w:t xml:space="preserve">Так, например, не без посредничества зороастрийских жрецов </w:t>
      </w:r>
      <w:r w:rsidRPr="007C086E">
        <w:rPr>
          <w:rFonts w:ascii="Times New Roman" w:hAnsi="Times New Roman" w:cs="Times New Roman"/>
          <w:sz w:val="28"/>
          <w:szCs w:val="28"/>
          <w:lang w:bidi="fa-IR"/>
        </w:rPr>
        <w:t xml:space="preserve">при Сасанидах (226 – 651) в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вв., когда Церковь Востока приобрела более прочную организацию и большее число адептов</w:t>
      </w:r>
      <w:r>
        <w:rPr>
          <w:rFonts w:ascii="Times New Roman" w:hAnsi="Times New Roman" w:cs="Times New Roman"/>
          <w:sz w:val="28"/>
          <w:szCs w:val="28"/>
          <w:lang w:bidi="fa-IR"/>
        </w:rPr>
        <w:t xml:space="preserve">, были организованы страшные гонения, унесшие жизни многих христиан, отказывавшихся отречься от своей веры. </w:t>
      </w:r>
      <w:proofErr w:type="gramStart"/>
      <w:r>
        <w:rPr>
          <w:rFonts w:ascii="Times New Roman" w:hAnsi="Times New Roman" w:cs="Times New Roman"/>
          <w:sz w:val="28"/>
          <w:szCs w:val="28"/>
          <w:lang w:bidi="fa-IR"/>
        </w:rPr>
        <w:t xml:space="preserve">С приходом же в Иран ислама в </w:t>
      </w:r>
      <w:r w:rsidRPr="007C086E">
        <w:rPr>
          <w:rFonts w:ascii="Times New Roman" w:hAnsi="Times New Roman" w:cs="Times New Roman"/>
          <w:sz w:val="28"/>
          <w:szCs w:val="28"/>
          <w:lang w:val="en-US" w:bidi="fa-IR"/>
        </w:rPr>
        <w:t>VII</w:t>
      </w:r>
      <w:r>
        <w:rPr>
          <w:rFonts w:ascii="Times New Roman" w:hAnsi="Times New Roman" w:cs="Times New Roman"/>
          <w:sz w:val="28"/>
          <w:szCs w:val="28"/>
          <w:lang w:bidi="fa-IR"/>
        </w:rPr>
        <w:t xml:space="preserve"> в.</w:t>
      </w:r>
      <w:r w:rsidRPr="007C086E">
        <w:rPr>
          <w:rFonts w:ascii="Times New Roman" w:hAnsi="Times New Roman" w:cs="Times New Roman"/>
          <w:sz w:val="28"/>
          <w:szCs w:val="28"/>
          <w:lang w:bidi="fa-IR"/>
        </w:rPr>
        <w:t xml:space="preserve"> </w:t>
      </w:r>
      <w:r>
        <w:rPr>
          <w:rFonts w:ascii="Times New Roman" w:hAnsi="Times New Roman" w:cs="Times New Roman"/>
          <w:sz w:val="28"/>
          <w:szCs w:val="28"/>
          <w:lang w:bidi="fa-IR"/>
        </w:rPr>
        <w:t>для местных христиан появились новые рамки, обуславливавшие их положение и выражавшиеся</w:t>
      </w:r>
      <w:r w:rsidRPr="007C086E">
        <w:rPr>
          <w:rFonts w:ascii="Times New Roman" w:hAnsi="Times New Roman" w:cs="Times New Roman"/>
          <w:sz w:val="28"/>
          <w:szCs w:val="28"/>
          <w:lang w:bidi="fa-IR"/>
        </w:rPr>
        <w:t xml:space="preserve"> в присвоенном всем христианам Ирана,</w:t>
      </w:r>
      <w:r>
        <w:rPr>
          <w:rFonts w:ascii="Times New Roman" w:hAnsi="Times New Roman" w:cs="Times New Roman"/>
          <w:sz w:val="28"/>
          <w:szCs w:val="28"/>
          <w:lang w:bidi="fa-IR"/>
        </w:rPr>
        <w:t xml:space="preserve"> а также иудеям и зороастрийцам</w:t>
      </w:r>
      <w:r w:rsidRPr="007C086E">
        <w:rPr>
          <w:rFonts w:ascii="Times New Roman" w:hAnsi="Times New Roman" w:cs="Times New Roman"/>
          <w:sz w:val="28"/>
          <w:szCs w:val="28"/>
          <w:lang w:bidi="fa-IR"/>
        </w:rPr>
        <w:t xml:space="preserve"> статуса </w:t>
      </w:r>
      <w:r w:rsidRPr="007C086E">
        <w:rPr>
          <w:rFonts w:ascii="Times New Roman" w:hAnsi="Times New Roman" w:cs="Times New Roman"/>
          <w:i/>
          <w:iCs/>
          <w:sz w:val="28"/>
          <w:szCs w:val="28"/>
          <w:lang w:bidi="fa-IR"/>
        </w:rPr>
        <w:t xml:space="preserve">зиммиев, </w:t>
      </w:r>
      <w:r w:rsidRPr="007C086E">
        <w:rPr>
          <w:rFonts w:ascii="Times New Roman" w:hAnsi="Times New Roman" w:cs="Times New Roman"/>
          <w:sz w:val="28"/>
          <w:szCs w:val="28"/>
          <w:lang w:bidi="fa-IR"/>
        </w:rPr>
        <w:t>который в обмен на защиту со стороны мусульман, наделял первых целым рядом ограничений и правил, имеющих порой уничижительный характер.</w:t>
      </w:r>
      <w:proofErr w:type="gramEnd"/>
      <w:r>
        <w:rPr>
          <w:rFonts w:ascii="Times New Roman" w:hAnsi="Times New Roman" w:cs="Times New Roman"/>
          <w:sz w:val="28"/>
          <w:szCs w:val="28"/>
          <w:lang w:bidi="fa-IR"/>
        </w:rPr>
        <w:t xml:space="preserve"> </w:t>
      </w:r>
      <w:proofErr w:type="gramStart"/>
      <w:r w:rsidR="00F15C44">
        <w:rPr>
          <w:rFonts w:ascii="Times New Roman" w:hAnsi="Times New Roman" w:cs="Times New Roman"/>
          <w:sz w:val="28"/>
          <w:szCs w:val="28"/>
          <w:lang w:bidi="fa-IR"/>
        </w:rPr>
        <w:lastRenderedPageBreak/>
        <w:t>Только</w:t>
      </w:r>
      <w:r w:rsidRPr="007C086E">
        <w:rPr>
          <w:rFonts w:ascii="Times New Roman" w:hAnsi="Times New Roman" w:cs="Times New Roman"/>
          <w:sz w:val="28"/>
          <w:szCs w:val="28"/>
          <w:lang w:bidi="fa-IR"/>
        </w:rPr>
        <w:t xml:space="preserve"> в конце </w:t>
      </w:r>
      <w:r w:rsidRPr="007C086E">
        <w:rPr>
          <w:rFonts w:ascii="Times New Roman" w:hAnsi="Times New Roman" w:cs="Times New Roman"/>
          <w:sz w:val="28"/>
          <w:szCs w:val="28"/>
          <w:lang w:val="en-US" w:bidi="fa-IR"/>
        </w:rPr>
        <w:t>XIX</w:t>
      </w:r>
      <w:r w:rsidRPr="007C086E">
        <w:rPr>
          <w:rFonts w:ascii="Times New Roman" w:hAnsi="Times New Roman" w:cs="Times New Roman"/>
          <w:sz w:val="28"/>
          <w:szCs w:val="28"/>
          <w:lang w:bidi="fa-IR"/>
        </w:rPr>
        <w:t xml:space="preserve"> – первой половине </w:t>
      </w:r>
      <w:r w:rsidRPr="007C086E">
        <w:rPr>
          <w:rFonts w:ascii="Times New Roman" w:hAnsi="Times New Roman" w:cs="Times New Roman"/>
          <w:sz w:val="28"/>
          <w:szCs w:val="28"/>
          <w:lang w:val="en-US" w:bidi="fa-IR"/>
        </w:rPr>
        <w:t>XX</w:t>
      </w:r>
      <w:r w:rsidRPr="007C086E">
        <w:rPr>
          <w:rFonts w:ascii="Times New Roman" w:hAnsi="Times New Roman" w:cs="Times New Roman"/>
          <w:sz w:val="28"/>
          <w:szCs w:val="28"/>
          <w:lang w:bidi="fa-IR"/>
        </w:rPr>
        <w:t xml:space="preserve"> вв</w:t>
      </w:r>
      <w:r>
        <w:rPr>
          <w:rFonts w:ascii="Times New Roman" w:hAnsi="Times New Roman" w:cs="Times New Roman"/>
          <w:sz w:val="28"/>
          <w:szCs w:val="28"/>
          <w:lang w:bidi="fa-IR"/>
        </w:rPr>
        <w:t>. в</w:t>
      </w:r>
      <w:r w:rsidRPr="007C086E">
        <w:rPr>
          <w:rFonts w:ascii="Times New Roman" w:hAnsi="Times New Roman" w:cs="Times New Roman"/>
          <w:sz w:val="28"/>
          <w:szCs w:val="28"/>
          <w:lang w:bidi="fa-IR"/>
        </w:rPr>
        <w:t xml:space="preserve"> связи с ослаблением роли ислама и ростом национальных идей</w:t>
      </w:r>
      <w:r w:rsidRPr="00015FBB">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в стране</w:t>
      </w:r>
      <w:r>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такое понятие как </w:t>
      </w:r>
      <w:r w:rsidRPr="007C086E">
        <w:rPr>
          <w:rFonts w:ascii="Times New Roman" w:hAnsi="Times New Roman" w:cs="Times New Roman"/>
          <w:i/>
          <w:iCs/>
          <w:sz w:val="28"/>
          <w:szCs w:val="28"/>
          <w:lang w:bidi="fa-IR"/>
        </w:rPr>
        <w:t>«зиммии»</w:t>
      </w:r>
      <w:r w:rsidRPr="007C086E">
        <w:rPr>
          <w:rFonts w:ascii="Times New Roman" w:hAnsi="Times New Roman" w:cs="Times New Roman"/>
          <w:sz w:val="28"/>
          <w:szCs w:val="28"/>
          <w:lang w:bidi="fa-IR"/>
        </w:rPr>
        <w:t xml:space="preserve"> почти изжило себя, забрав вместе с собой и большую часть ограничений, например, уплату джизьи, отличительные знаки в одежде и проч. Это нашло отражение в Конституции Ирана и ее Дополнени</w:t>
      </w:r>
      <w:r>
        <w:rPr>
          <w:rFonts w:ascii="Times New Roman" w:hAnsi="Times New Roman" w:cs="Times New Roman"/>
          <w:sz w:val="28"/>
          <w:szCs w:val="28"/>
          <w:lang w:bidi="fa-IR"/>
        </w:rPr>
        <w:t>е</w:t>
      </w:r>
      <w:r w:rsidRPr="007C086E">
        <w:rPr>
          <w:rFonts w:ascii="Times New Roman" w:hAnsi="Times New Roman" w:cs="Times New Roman"/>
          <w:sz w:val="28"/>
          <w:szCs w:val="28"/>
          <w:lang w:bidi="fa-IR"/>
        </w:rPr>
        <w:t xml:space="preserve"> за 1906 – 1907 гг., где немусульмане </w:t>
      </w:r>
      <w:r>
        <w:rPr>
          <w:rFonts w:ascii="Times New Roman" w:hAnsi="Times New Roman" w:cs="Times New Roman"/>
          <w:sz w:val="28"/>
          <w:szCs w:val="28"/>
          <w:lang w:bidi="fa-IR"/>
        </w:rPr>
        <w:t>не</w:t>
      </w:r>
      <w:proofErr w:type="gramEnd"/>
      <w:r>
        <w:rPr>
          <w:rFonts w:ascii="Times New Roman" w:hAnsi="Times New Roman" w:cs="Times New Roman"/>
          <w:sz w:val="28"/>
          <w:szCs w:val="28"/>
          <w:lang w:bidi="fa-IR"/>
        </w:rPr>
        <w:t xml:space="preserve"> выделялись в отдельную категорию, а </w:t>
      </w:r>
      <w:r w:rsidRPr="007C086E">
        <w:rPr>
          <w:rFonts w:ascii="Times New Roman" w:hAnsi="Times New Roman" w:cs="Times New Roman"/>
          <w:sz w:val="28"/>
          <w:szCs w:val="28"/>
          <w:lang w:bidi="fa-IR"/>
        </w:rPr>
        <w:t xml:space="preserve">рассматривались </w:t>
      </w:r>
      <w:r>
        <w:rPr>
          <w:rFonts w:ascii="Times New Roman" w:hAnsi="Times New Roman" w:cs="Times New Roman"/>
          <w:sz w:val="28"/>
          <w:szCs w:val="28"/>
          <w:lang w:bidi="fa-IR"/>
        </w:rPr>
        <w:t xml:space="preserve">наравне с прочими гражданами страны. </w:t>
      </w:r>
      <w:proofErr w:type="gramStart"/>
      <w:r>
        <w:rPr>
          <w:rFonts w:ascii="Times New Roman" w:hAnsi="Times New Roman" w:cs="Times New Roman"/>
          <w:sz w:val="28"/>
          <w:szCs w:val="28"/>
          <w:lang w:bidi="fa-IR"/>
        </w:rPr>
        <w:t>Но даже несмотря на временное послабление ислама, его основы и корни на территории Ирана продолжали быть достаточно прочными не только для того, чтобы оказывать определенное воздействие на положение немусульман в стране, но и для того, чтобы в итоге преобразовать Иран в сильное теократическое государство с господствующим в нем шиитским исламом джафаритского толка.</w:t>
      </w:r>
      <w:proofErr w:type="gramEnd"/>
    </w:p>
    <w:p w:rsidR="000F2DEE" w:rsidRDefault="000F2DEE" w:rsidP="00DF4F8D">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Не</w:t>
      </w:r>
      <w:r>
        <w:rPr>
          <w:rFonts w:ascii="Times New Roman" w:hAnsi="Times New Roman" w:cs="Times New Roman"/>
          <w:sz w:val="28"/>
          <w:szCs w:val="28"/>
          <w:lang w:bidi="fa-IR"/>
        </w:rPr>
        <w:t xml:space="preserve"> меньшей по значимости</w:t>
      </w:r>
      <w:r w:rsidRPr="007C086E">
        <w:rPr>
          <w:rFonts w:ascii="Times New Roman" w:hAnsi="Times New Roman" w:cs="Times New Roman"/>
          <w:sz w:val="28"/>
          <w:szCs w:val="28"/>
          <w:lang w:bidi="fa-IR"/>
        </w:rPr>
        <w:t xml:space="preserve"> причиной, оказывавшей влияние на положение христиан в стране, являлись </w:t>
      </w:r>
      <w:r>
        <w:rPr>
          <w:rFonts w:ascii="Times New Roman" w:hAnsi="Times New Roman" w:cs="Times New Roman"/>
          <w:sz w:val="28"/>
          <w:szCs w:val="28"/>
          <w:lang w:bidi="fa-IR"/>
        </w:rPr>
        <w:t xml:space="preserve">и </w:t>
      </w:r>
      <w:r w:rsidRPr="007C086E">
        <w:rPr>
          <w:rFonts w:ascii="Times New Roman" w:hAnsi="Times New Roman" w:cs="Times New Roman"/>
          <w:sz w:val="28"/>
          <w:szCs w:val="28"/>
          <w:lang w:bidi="fa-IR"/>
        </w:rPr>
        <w:t xml:space="preserve">внешнеполитические обстоятельства и условия, которые на разных этапах истории имели разный характер воздействия. Показательным в этом случае является период правления династий Сафавидов (1502 – 1736), Каджаров (1796 – 1925) и Пехлеви (1925 – 1979), чья политика по отношению к христианам, в своем большинстве, основывалась на прагматизме правителей, искавших либо военного, либо экономического сотрудничества с западными державами. Отсюда и увеличившееся </w:t>
      </w:r>
      <w:r w:rsidRPr="007C086E">
        <w:rPr>
          <w:rFonts w:ascii="Times New Roman" w:hAnsi="Times New Roman" w:cs="Times New Roman"/>
          <w:sz w:val="28"/>
          <w:szCs w:val="28"/>
          <w:lang w:val="en-US" w:bidi="fa-IR"/>
        </w:rPr>
        <w:t>c</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XVI</w:t>
      </w:r>
      <w:r w:rsidRPr="007C086E">
        <w:rPr>
          <w:rFonts w:ascii="Times New Roman" w:hAnsi="Times New Roman" w:cs="Times New Roman"/>
          <w:sz w:val="28"/>
          <w:szCs w:val="28"/>
          <w:lang w:bidi="fa-IR"/>
        </w:rPr>
        <w:t xml:space="preserve"> в. присутствие западных христианских миссий в Иране, которые, за исключением некоторых моментов, располагали достаточной свободой в исполнении своей деятельности</w:t>
      </w:r>
      <w:r>
        <w:rPr>
          <w:rFonts w:ascii="Times New Roman" w:hAnsi="Times New Roman" w:cs="Times New Roman"/>
          <w:sz w:val="28"/>
          <w:szCs w:val="28"/>
          <w:lang w:bidi="fa-IR"/>
        </w:rPr>
        <w:t>, способствующей не только распространению христианства в Иране, но и закреплению позиций той западной державы, которую они представляли</w:t>
      </w:r>
      <w:r w:rsidRPr="007C086E">
        <w:rPr>
          <w:rFonts w:ascii="Times New Roman" w:hAnsi="Times New Roman" w:cs="Times New Roman"/>
          <w:sz w:val="28"/>
          <w:szCs w:val="28"/>
          <w:lang w:bidi="fa-IR"/>
        </w:rPr>
        <w:t xml:space="preserve">. Вместе с тем  </w:t>
      </w:r>
      <w:r>
        <w:rPr>
          <w:rFonts w:ascii="Times New Roman" w:hAnsi="Times New Roman" w:cs="Times New Roman"/>
          <w:sz w:val="28"/>
          <w:szCs w:val="28"/>
          <w:lang w:bidi="fa-IR"/>
        </w:rPr>
        <w:t>р</w:t>
      </w:r>
      <w:r w:rsidRPr="007C086E">
        <w:rPr>
          <w:rFonts w:ascii="Times New Roman" w:hAnsi="Times New Roman" w:cs="Times New Roman"/>
          <w:sz w:val="28"/>
          <w:szCs w:val="28"/>
          <w:lang w:bidi="fa-IR"/>
        </w:rPr>
        <w:t xml:space="preserve">абота </w:t>
      </w:r>
      <w:r>
        <w:rPr>
          <w:rFonts w:ascii="Times New Roman" w:hAnsi="Times New Roman" w:cs="Times New Roman"/>
          <w:sz w:val="28"/>
          <w:szCs w:val="28"/>
          <w:lang w:bidi="fa-IR"/>
        </w:rPr>
        <w:t xml:space="preserve">этих миссий </w:t>
      </w:r>
      <w:r w:rsidRPr="007C086E">
        <w:rPr>
          <w:rFonts w:ascii="Times New Roman" w:hAnsi="Times New Roman" w:cs="Times New Roman"/>
          <w:sz w:val="28"/>
          <w:szCs w:val="28"/>
          <w:lang w:bidi="fa-IR"/>
        </w:rPr>
        <w:t xml:space="preserve">не концентрировалась исключительно вокруг прозелитизма и церквей. Учреждая больницы, школы, ими был значительно улучшен уровень медицины и образования в Иране не только среди его христианского </w:t>
      </w:r>
      <w:r w:rsidRPr="007C086E">
        <w:rPr>
          <w:rFonts w:ascii="Times New Roman" w:hAnsi="Times New Roman" w:cs="Times New Roman"/>
          <w:sz w:val="28"/>
          <w:szCs w:val="28"/>
          <w:lang w:bidi="fa-IR"/>
        </w:rPr>
        <w:lastRenderedPageBreak/>
        <w:t>населения, но и среди мусульман.</w:t>
      </w:r>
      <w:r>
        <w:rPr>
          <w:rFonts w:ascii="Times New Roman" w:hAnsi="Times New Roman" w:cs="Times New Roman"/>
          <w:sz w:val="28"/>
          <w:szCs w:val="28"/>
          <w:lang w:bidi="fa-IR"/>
        </w:rPr>
        <w:t xml:space="preserve"> Помимо этого</w:t>
      </w:r>
      <w:r w:rsidR="00B7140B">
        <w:rPr>
          <w:rFonts w:ascii="Times New Roman" w:hAnsi="Times New Roman" w:cs="Times New Roman"/>
          <w:sz w:val="28"/>
          <w:szCs w:val="28"/>
          <w:lang w:bidi="fa-IR"/>
        </w:rPr>
        <w:t>,</w:t>
      </w:r>
      <w:r>
        <w:rPr>
          <w:rFonts w:ascii="Times New Roman" w:hAnsi="Times New Roman" w:cs="Times New Roman"/>
          <w:sz w:val="28"/>
          <w:szCs w:val="28"/>
          <w:lang w:bidi="fa-IR"/>
        </w:rPr>
        <w:t xml:space="preserve"> иностранные христианские миссии зачастую выступали в роли</w:t>
      </w:r>
      <w:r w:rsidRPr="007C086E">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покровителей и заступников для местных христиан в случаях локальных притеснений. </w:t>
      </w:r>
      <w:r w:rsidRPr="007C086E">
        <w:rPr>
          <w:rFonts w:ascii="Times New Roman" w:hAnsi="Times New Roman" w:cs="Times New Roman"/>
          <w:sz w:val="28"/>
          <w:szCs w:val="28"/>
          <w:lang w:bidi="fa-IR"/>
        </w:rPr>
        <w:t xml:space="preserve">Однако стоит заметить, что не только западные, но и местные христиане играли роль посредников между Западом и Ираном, тем самым получая в ответ снисходительное и терпимое отношение. </w:t>
      </w:r>
      <w:r>
        <w:rPr>
          <w:rFonts w:ascii="Times New Roman" w:hAnsi="Times New Roman" w:cs="Times New Roman"/>
          <w:sz w:val="28"/>
          <w:szCs w:val="28"/>
          <w:lang w:bidi="fa-IR"/>
        </w:rPr>
        <w:t xml:space="preserve">Похожая ситуация также имела место быть еще в </w:t>
      </w:r>
      <w:r>
        <w:rPr>
          <w:rFonts w:ascii="Times New Roman" w:hAnsi="Times New Roman" w:cs="Times New Roman"/>
          <w:sz w:val="28"/>
          <w:szCs w:val="28"/>
          <w:lang w:val="en-US" w:bidi="fa-IR"/>
        </w:rPr>
        <w:t>XIII</w:t>
      </w:r>
      <w:r>
        <w:rPr>
          <w:rFonts w:ascii="Times New Roman" w:hAnsi="Times New Roman" w:cs="Times New Roman"/>
          <w:sz w:val="28"/>
          <w:szCs w:val="28"/>
          <w:lang w:bidi="fa-IR"/>
        </w:rPr>
        <w:t xml:space="preserve"> в. при монгольской династии Хулагуидов (1256 – 1335), искавшей союза с западными христианскими державами в борьбе с мусульманами-мамлюками через посредничество местных христиан, адептов Церкви Востока, снискавших в тот период в силу определенных обстоятельств особое расположение и благосклонность правящих кругов.  </w:t>
      </w:r>
      <w:proofErr w:type="gramStart"/>
      <w:r w:rsidRPr="007C086E">
        <w:rPr>
          <w:rFonts w:ascii="Times New Roman" w:hAnsi="Times New Roman" w:cs="Times New Roman"/>
          <w:sz w:val="28"/>
          <w:szCs w:val="28"/>
          <w:lang w:bidi="fa-IR"/>
        </w:rPr>
        <w:t>Наряду с этим</w:t>
      </w:r>
      <w:r w:rsidR="00E96FD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совсем противоположный эффект на христиан оказала внешнеполитическая конъюнктура </w:t>
      </w:r>
      <w:r w:rsidR="00B16638">
        <w:rPr>
          <w:rFonts w:ascii="Times New Roman" w:hAnsi="Times New Roman" w:cs="Times New Roman"/>
          <w:sz w:val="28"/>
          <w:szCs w:val="28"/>
          <w:lang w:bidi="fa-IR"/>
        </w:rPr>
        <w:t>времен</w:t>
      </w:r>
      <w:r w:rsidRPr="007C086E">
        <w:rPr>
          <w:rFonts w:ascii="Times New Roman" w:hAnsi="Times New Roman" w:cs="Times New Roman"/>
          <w:sz w:val="28"/>
          <w:szCs w:val="28"/>
          <w:lang w:bidi="fa-IR"/>
        </w:rPr>
        <w:t xml:space="preserve"> Сасанидов, при Шапуре </w:t>
      </w:r>
      <w:r w:rsidRPr="007C086E">
        <w:rPr>
          <w:rFonts w:ascii="Times New Roman" w:hAnsi="Times New Roman" w:cs="Times New Roman"/>
          <w:sz w:val="28"/>
          <w:szCs w:val="28"/>
          <w:lang w:val="en-US" w:bidi="fa-IR"/>
        </w:rPr>
        <w:t>II</w:t>
      </w:r>
      <w:r>
        <w:rPr>
          <w:rFonts w:ascii="Times New Roman" w:hAnsi="Times New Roman" w:cs="Times New Roman"/>
          <w:sz w:val="28"/>
          <w:szCs w:val="28"/>
          <w:lang w:bidi="fa-IR"/>
        </w:rPr>
        <w:t xml:space="preserve"> (309 – </w:t>
      </w:r>
      <w:r w:rsidRPr="007C086E">
        <w:rPr>
          <w:rFonts w:ascii="Times New Roman" w:hAnsi="Times New Roman" w:cs="Times New Roman"/>
          <w:sz w:val="28"/>
          <w:szCs w:val="28"/>
          <w:lang w:bidi="fa-IR"/>
        </w:rPr>
        <w:t>379)</w:t>
      </w:r>
      <w:r>
        <w:rPr>
          <w:rFonts w:ascii="Times New Roman" w:hAnsi="Times New Roman" w:cs="Times New Roman"/>
          <w:sz w:val="28"/>
          <w:szCs w:val="28"/>
          <w:lang w:bidi="fa-IR"/>
        </w:rPr>
        <w:t>, когда</w:t>
      </w:r>
      <w:r w:rsidRPr="007C086E">
        <w:rPr>
          <w:rFonts w:ascii="Times New Roman" w:hAnsi="Times New Roman" w:cs="Times New Roman"/>
          <w:sz w:val="28"/>
          <w:szCs w:val="28"/>
          <w:lang w:bidi="fa-IR"/>
        </w:rPr>
        <w:t xml:space="preserve"> после издания Миланского эдикта в 313 г., который легализировал положение христиан в Римской Империи, являющейся в </w:t>
      </w:r>
      <w:r w:rsidRPr="007C086E">
        <w:rPr>
          <w:rFonts w:ascii="Times New Roman" w:hAnsi="Times New Roman" w:cs="Times New Roman"/>
          <w:sz w:val="28"/>
          <w:szCs w:val="28"/>
          <w:lang w:val="en-US" w:bidi="fa-IR"/>
        </w:rPr>
        <w:t>IV</w:t>
      </w:r>
      <w:r w:rsidRPr="007C086E">
        <w:rPr>
          <w:rFonts w:ascii="Times New Roman" w:hAnsi="Times New Roman" w:cs="Times New Roman"/>
          <w:sz w:val="28"/>
          <w:szCs w:val="28"/>
          <w:lang w:bidi="fa-IR"/>
        </w:rPr>
        <w:t xml:space="preserve"> в. одним из основных военных противников Ирана, отношение к христианам, которых расценивали как пособников враг</w:t>
      </w:r>
      <w:r>
        <w:rPr>
          <w:rFonts w:ascii="Times New Roman" w:hAnsi="Times New Roman" w:cs="Times New Roman"/>
          <w:sz w:val="28"/>
          <w:szCs w:val="28"/>
          <w:lang w:bidi="fa-IR"/>
        </w:rPr>
        <w:t>а, стало более не</w:t>
      </w:r>
      <w:r w:rsidRPr="007C086E">
        <w:rPr>
          <w:rFonts w:ascii="Times New Roman" w:hAnsi="Times New Roman" w:cs="Times New Roman"/>
          <w:sz w:val="28"/>
          <w:szCs w:val="28"/>
          <w:lang w:bidi="fa-IR"/>
        </w:rPr>
        <w:t>доверительным.</w:t>
      </w:r>
      <w:proofErr w:type="gramEnd"/>
    </w:p>
    <w:p w:rsidR="000F2DEE" w:rsidRPr="007C086E" w:rsidRDefault="000F2DEE" w:rsidP="00B16638">
      <w:pPr>
        <w:spacing w:line="360" w:lineRule="auto"/>
        <w:ind w:firstLine="708"/>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Пытаясь дать общую картину и оценку положению христиан в Иране за весь рассматриваемый период (</w:t>
      </w:r>
      <w:r w:rsidRPr="007C086E">
        <w:rPr>
          <w:rFonts w:ascii="Times New Roman" w:hAnsi="Times New Roman" w:cs="Times New Roman"/>
          <w:sz w:val="28"/>
          <w:szCs w:val="28"/>
          <w:lang w:val="en-US" w:bidi="fa-IR"/>
        </w:rPr>
        <w:t>II</w:t>
      </w:r>
      <w:r w:rsidR="00B16638">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вв. – наши дни), можно отметить его амбивалентный и неоднозначный характер. На протяжении всего этого времени ни при одной правящей силе в Иране не усматривалось строго положительного или отрицательного </w:t>
      </w:r>
      <w:r>
        <w:rPr>
          <w:rFonts w:ascii="Times New Roman" w:hAnsi="Times New Roman" w:cs="Times New Roman"/>
          <w:sz w:val="28"/>
          <w:szCs w:val="28"/>
          <w:lang w:bidi="fa-IR"/>
        </w:rPr>
        <w:t xml:space="preserve">характера </w:t>
      </w:r>
      <w:r w:rsidRPr="007C086E">
        <w:rPr>
          <w:rFonts w:ascii="Times New Roman" w:hAnsi="Times New Roman" w:cs="Times New Roman"/>
          <w:sz w:val="28"/>
          <w:szCs w:val="28"/>
          <w:lang w:bidi="fa-IR"/>
        </w:rPr>
        <w:t xml:space="preserve">положения христиан. В большинстве своем христиане Ирана встречали терпимое, а порой и достаточно лояльное к себе отношение, пользуясь относительной свободой в исповедание своей веры и исполнение своих религиозных обрядов и традиций. </w:t>
      </w:r>
      <w:proofErr w:type="gramStart"/>
      <w:r w:rsidRPr="007C086E">
        <w:rPr>
          <w:rFonts w:ascii="Times New Roman" w:hAnsi="Times New Roman" w:cs="Times New Roman"/>
          <w:sz w:val="28"/>
          <w:szCs w:val="28"/>
          <w:lang w:bidi="fa-IR"/>
        </w:rPr>
        <w:t xml:space="preserve">Вместе с тем при каждой новой власти им приходилось испытывать на себе </w:t>
      </w:r>
      <w:r>
        <w:rPr>
          <w:rFonts w:ascii="Times New Roman" w:hAnsi="Times New Roman" w:cs="Times New Roman"/>
          <w:sz w:val="28"/>
          <w:szCs w:val="28"/>
          <w:lang w:bidi="fa-IR"/>
        </w:rPr>
        <w:t xml:space="preserve">и </w:t>
      </w:r>
      <w:r w:rsidRPr="007C086E">
        <w:rPr>
          <w:rFonts w:ascii="Times New Roman" w:hAnsi="Times New Roman" w:cs="Times New Roman"/>
          <w:sz w:val="28"/>
          <w:szCs w:val="28"/>
          <w:lang w:bidi="fa-IR"/>
        </w:rPr>
        <w:t>ряд ограничений, проистекающих из факта наличия в стране господствующей религии, который, впрочем, не привел к постоянным и по</w:t>
      </w:r>
      <w:r>
        <w:rPr>
          <w:rFonts w:ascii="Times New Roman" w:hAnsi="Times New Roman" w:cs="Times New Roman"/>
          <w:sz w:val="28"/>
          <w:szCs w:val="28"/>
          <w:lang w:bidi="fa-IR"/>
        </w:rPr>
        <w:t>всеместным гонениям на христиан,</w:t>
      </w:r>
      <w:r w:rsidRPr="007C086E">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подобно тем, которые в последний </w:t>
      </w:r>
      <w:r>
        <w:rPr>
          <w:rFonts w:ascii="Times New Roman" w:hAnsi="Times New Roman" w:cs="Times New Roman"/>
          <w:sz w:val="28"/>
          <w:szCs w:val="28"/>
          <w:lang w:bidi="fa-IR"/>
        </w:rPr>
        <w:lastRenderedPageBreak/>
        <w:t>раз происходили еще в</w:t>
      </w:r>
      <w:r w:rsidRPr="001C7EFF">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IV</w:t>
      </w:r>
      <w:r w:rsidRPr="001C7EFF">
        <w:rPr>
          <w:rFonts w:ascii="Times New Roman" w:hAnsi="Times New Roman" w:cs="Times New Roman"/>
          <w:sz w:val="28"/>
          <w:szCs w:val="28"/>
          <w:lang w:bidi="fa-IR"/>
        </w:rPr>
        <w:t xml:space="preserve"> </w:t>
      </w:r>
      <w:r>
        <w:rPr>
          <w:rFonts w:ascii="Times New Roman" w:hAnsi="Times New Roman" w:cs="Times New Roman"/>
          <w:sz w:val="28"/>
          <w:szCs w:val="28"/>
          <w:lang w:bidi="fa-IR"/>
        </w:rPr>
        <w:t>–</w:t>
      </w:r>
      <w:r w:rsidRPr="001C7EFF">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V</w:t>
      </w:r>
      <w:r>
        <w:rPr>
          <w:rFonts w:ascii="Times New Roman" w:hAnsi="Times New Roman" w:cs="Times New Roman"/>
          <w:sz w:val="28"/>
          <w:szCs w:val="28"/>
          <w:lang w:bidi="fa-IR"/>
        </w:rPr>
        <w:t xml:space="preserve"> вв., а  </w:t>
      </w:r>
      <w:r w:rsidRPr="007C086E">
        <w:rPr>
          <w:rFonts w:ascii="Times New Roman" w:hAnsi="Times New Roman" w:cs="Times New Roman"/>
          <w:sz w:val="28"/>
          <w:szCs w:val="28"/>
          <w:lang w:bidi="fa-IR"/>
        </w:rPr>
        <w:t xml:space="preserve">выразился, скорее, в локальных </w:t>
      </w:r>
      <w:r>
        <w:rPr>
          <w:rFonts w:ascii="Times New Roman" w:hAnsi="Times New Roman" w:cs="Times New Roman"/>
          <w:sz w:val="28"/>
          <w:szCs w:val="28"/>
          <w:lang w:bidi="fa-IR"/>
        </w:rPr>
        <w:t>и спорадических преследованиях.</w:t>
      </w:r>
      <w:proofErr w:type="gramEnd"/>
      <w:r>
        <w:rPr>
          <w:rFonts w:ascii="Times New Roman" w:hAnsi="Times New Roman" w:cs="Times New Roman"/>
          <w:sz w:val="28"/>
          <w:szCs w:val="28"/>
          <w:lang w:bidi="fa-IR"/>
        </w:rPr>
        <w:t xml:space="preserve">  Если же говорить о подобных п</w:t>
      </w:r>
      <w:r w:rsidR="00B16638">
        <w:rPr>
          <w:rFonts w:ascii="Times New Roman" w:hAnsi="Times New Roman" w:cs="Times New Roman"/>
          <w:sz w:val="28"/>
          <w:szCs w:val="28"/>
          <w:lang w:bidi="fa-IR"/>
        </w:rPr>
        <w:t>рецедентах в современном Иране,</w:t>
      </w:r>
      <w:r>
        <w:rPr>
          <w:rFonts w:ascii="Times New Roman" w:hAnsi="Times New Roman" w:cs="Times New Roman"/>
          <w:sz w:val="28"/>
          <w:szCs w:val="28"/>
          <w:lang w:bidi="fa-IR"/>
        </w:rPr>
        <w:t xml:space="preserve"> начиная с 1979 г., то категорически отрицать их существование не кажется верным. Однако стоит отметить, что данные </w:t>
      </w:r>
      <w:r w:rsidRPr="007C086E">
        <w:rPr>
          <w:rFonts w:ascii="Times New Roman" w:hAnsi="Times New Roman" w:cs="Times New Roman"/>
          <w:sz w:val="28"/>
          <w:szCs w:val="28"/>
          <w:lang w:bidi="fa-IR"/>
        </w:rPr>
        <w:t>преследования направленны в основном на новообращенных из ислама и адептов</w:t>
      </w:r>
      <w:r>
        <w:rPr>
          <w:rFonts w:ascii="Times New Roman" w:hAnsi="Times New Roman" w:cs="Times New Roman"/>
          <w:sz w:val="28"/>
          <w:szCs w:val="28"/>
          <w:lang w:bidi="fa-IR"/>
        </w:rPr>
        <w:t xml:space="preserve"> протестантских ц</w:t>
      </w:r>
      <w:r w:rsidRPr="007C086E">
        <w:rPr>
          <w:rFonts w:ascii="Times New Roman" w:hAnsi="Times New Roman" w:cs="Times New Roman"/>
          <w:sz w:val="28"/>
          <w:szCs w:val="28"/>
          <w:lang w:bidi="fa-IR"/>
        </w:rPr>
        <w:t xml:space="preserve">ерквей, </w:t>
      </w:r>
      <w:r>
        <w:rPr>
          <w:rFonts w:ascii="Times New Roman" w:hAnsi="Times New Roman" w:cs="Times New Roman"/>
          <w:sz w:val="28"/>
          <w:szCs w:val="28"/>
          <w:lang w:bidi="fa-IR"/>
        </w:rPr>
        <w:t xml:space="preserve">различных деноминаций, которые в последнее время все больше представлены незарегистрированными и неофициальными домовыми церквями. </w:t>
      </w:r>
      <w:proofErr w:type="gramStart"/>
      <w:r>
        <w:rPr>
          <w:rFonts w:ascii="Times New Roman" w:hAnsi="Times New Roman" w:cs="Times New Roman"/>
          <w:sz w:val="28"/>
          <w:szCs w:val="28"/>
          <w:lang w:bidi="fa-IR"/>
        </w:rPr>
        <w:t>Именно их работа, а также продолжение запрещенной проповедческой деятельности и непосредственная связь со своими западными товарищами стали причинами наиболее пристального к ним внимания со стороны правительства, что в свою очередь послужило поводом для определения Ирана некоммерческой правозащитной христианской организацией «</w:t>
      </w:r>
      <w:r>
        <w:rPr>
          <w:rFonts w:ascii="Times New Roman" w:hAnsi="Times New Roman" w:cs="Times New Roman"/>
          <w:sz w:val="28"/>
          <w:szCs w:val="28"/>
          <w:lang w:val="en-US" w:bidi="fa-IR"/>
        </w:rPr>
        <w:t>Open</w:t>
      </w:r>
      <w:r w:rsidRPr="000D6F97">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Doors</w:t>
      </w:r>
      <w:r>
        <w:rPr>
          <w:rFonts w:ascii="Times New Roman" w:hAnsi="Times New Roman" w:cs="Times New Roman"/>
          <w:sz w:val="28"/>
          <w:szCs w:val="28"/>
          <w:lang w:bidi="fa-IR"/>
        </w:rPr>
        <w:t>» в список стран с наиболее сложными для христиан условиями жизни.</w:t>
      </w:r>
      <w:proofErr w:type="gramEnd"/>
      <w:r>
        <w:rPr>
          <w:rFonts w:ascii="Times New Roman" w:hAnsi="Times New Roman" w:cs="Times New Roman"/>
          <w:sz w:val="28"/>
          <w:szCs w:val="28"/>
          <w:lang w:bidi="fa-IR"/>
        </w:rPr>
        <w:t xml:space="preserve"> </w:t>
      </w:r>
      <w:proofErr w:type="gramStart"/>
      <w:r>
        <w:rPr>
          <w:rFonts w:ascii="Times New Roman" w:hAnsi="Times New Roman" w:cs="Times New Roman"/>
          <w:sz w:val="28"/>
          <w:szCs w:val="28"/>
          <w:lang w:bidi="fa-IR"/>
        </w:rPr>
        <w:t>Но справедливости ради стоит сказать, что даже несмотря на то, что на сегодняшний день Иран является теократическим государством с господствующим в нем шиитским исламом, что так или иначе сказывается на жизни христиан в стране, законы которой основываются на шариате и фикхе, этнические христиане и представители католической и православной конфессий живут в достаточно мирной среде и не являются объектом для враждебности</w:t>
      </w:r>
      <w:proofErr w:type="gramEnd"/>
      <w:r>
        <w:rPr>
          <w:rFonts w:ascii="Times New Roman" w:hAnsi="Times New Roman" w:cs="Times New Roman"/>
          <w:sz w:val="28"/>
          <w:szCs w:val="28"/>
          <w:lang w:bidi="fa-IR"/>
        </w:rPr>
        <w:t xml:space="preserve"> </w:t>
      </w:r>
      <w:proofErr w:type="gramStart"/>
      <w:r>
        <w:rPr>
          <w:rFonts w:ascii="Times New Roman" w:hAnsi="Times New Roman" w:cs="Times New Roman"/>
          <w:sz w:val="28"/>
          <w:szCs w:val="28"/>
          <w:lang w:bidi="fa-IR"/>
        </w:rPr>
        <w:t>и нетерпимости, как со стороны местного мусульманского населения, так и со стороны правительства, как это происходит в соседних и близлежащих от Ирана мусульманских странах (напр., Турция, Саудовская Аравия, Египет, Ирак), в ряде из которых серьезный отпечаток на положении христиан, помимо всего прочего, на сегодняшний день оставляет непростая обстановка во всем ближневосточном регионе и в отдельных государствах</w:t>
      </w:r>
      <w:r w:rsidR="008C1E54">
        <w:rPr>
          <w:rFonts w:ascii="Times New Roman" w:hAnsi="Times New Roman" w:cs="Times New Roman"/>
          <w:sz w:val="28"/>
          <w:szCs w:val="28"/>
          <w:lang w:bidi="fa-IR"/>
        </w:rPr>
        <w:t>,</w:t>
      </w:r>
      <w:r>
        <w:rPr>
          <w:rFonts w:ascii="Times New Roman" w:hAnsi="Times New Roman" w:cs="Times New Roman"/>
          <w:sz w:val="28"/>
          <w:szCs w:val="28"/>
          <w:lang w:bidi="fa-IR"/>
        </w:rPr>
        <w:t xml:space="preserve"> в частности. </w:t>
      </w:r>
      <w:proofErr w:type="gramEnd"/>
    </w:p>
    <w:p w:rsidR="000F2DEE" w:rsidRDefault="000F2DEE" w:rsidP="000F2DEE">
      <w:pPr>
        <w:spacing w:line="360" w:lineRule="auto"/>
        <w:jc w:val="both"/>
      </w:pPr>
    </w:p>
    <w:p w:rsidR="00344198" w:rsidRPr="007C086E" w:rsidRDefault="00BF1AA9" w:rsidP="00BF1AA9">
      <w:pPr>
        <w:rPr>
          <w:rFonts w:ascii="Times New Roman" w:hAnsi="Times New Roman" w:cs="Times New Roman"/>
          <w:sz w:val="28"/>
          <w:szCs w:val="28"/>
          <w:lang w:bidi="fa-IR"/>
        </w:rPr>
      </w:pPr>
      <w:r w:rsidRPr="007C086E">
        <w:rPr>
          <w:rFonts w:ascii="Times New Roman" w:hAnsi="Times New Roman" w:cs="Times New Roman"/>
          <w:sz w:val="28"/>
          <w:szCs w:val="28"/>
          <w:lang w:bidi="fa-IR"/>
        </w:rPr>
        <w:br w:type="page"/>
      </w:r>
    </w:p>
    <w:p w:rsidR="00BF1AA9" w:rsidRPr="007C086E" w:rsidRDefault="00BF1AA9" w:rsidP="00BF1AA9">
      <w:pPr>
        <w:pStyle w:val="1"/>
        <w:jc w:val="center"/>
        <w:rPr>
          <w:bCs w:val="0"/>
          <w:sz w:val="28"/>
          <w:szCs w:val="28"/>
        </w:rPr>
      </w:pPr>
      <w:bookmarkStart w:id="23" w:name="_Toc482101048"/>
      <w:r w:rsidRPr="007C086E">
        <w:rPr>
          <w:bCs w:val="0"/>
          <w:sz w:val="28"/>
          <w:szCs w:val="28"/>
        </w:rPr>
        <w:lastRenderedPageBreak/>
        <w:t>Приложение 1</w:t>
      </w:r>
      <w:bookmarkEnd w:id="23"/>
    </w:p>
    <w:p w:rsidR="007F3F44" w:rsidRPr="007C086E" w:rsidRDefault="007F3F44" w:rsidP="00BF1AA9">
      <w:pPr>
        <w:pStyle w:val="1"/>
        <w:jc w:val="center"/>
        <w:rPr>
          <w:b w:val="0"/>
          <w:sz w:val="28"/>
          <w:szCs w:val="28"/>
        </w:rPr>
      </w:pPr>
      <w:bookmarkStart w:id="24" w:name="_Toc482101049"/>
      <w:r w:rsidRPr="007C086E">
        <w:rPr>
          <w:b w:val="0"/>
          <w:sz w:val="28"/>
          <w:szCs w:val="28"/>
        </w:rPr>
        <w:t>Список христианских мучеников, пострадавших в период правления в Иране династии Сасанидов (224 – 651)</w:t>
      </w:r>
      <w:r w:rsidRPr="007C086E">
        <w:rPr>
          <w:rStyle w:val="a6"/>
          <w:b w:val="0"/>
          <w:sz w:val="28"/>
          <w:szCs w:val="28"/>
        </w:rPr>
        <w:footnoteReference w:id="396"/>
      </w:r>
      <w:bookmarkEnd w:id="24"/>
    </w:p>
    <w:p w:rsidR="007F3F44" w:rsidRPr="007C086E" w:rsidRDefault="007F3F44" w:rsidP="003A5E81">
      <w:pPr>
        <w:ind w:left="426"/>
        <w:jc w:val="both"/>
        <w:rPr>
          <w:rFonts w:ascii="Times New Roman" w:hAnsi="Times New Roman" w:cs="Times New Roman"/>
          <w:sz w:val="28"/>
          <w:szCs w:val="28"/>
          <w:lang w:val="en-US" w:bidi="fa-IR"/>
        </w:rPr>
      </w:pPr>
      <w:r w:rsidRPr="007C086E">
        <w:rPr>
          <w:rFonts w:ascii="Times New Roman" w:hAnsi="Times New Roman" w:cs="Times New Roman"/>
          <w:sz w:val="28"/>
          <w:szCs w:val="28"/>
        </w:rPr>
        <w:t>Царствование Ш</w:t>
      </w:r>
      <w:r w:rsidRPr="007C086E">
        <w:rPr>
          <w:rFonts w:ascii="Times New Roman" w:hAnsi="Times New Roman" w:cs="Times New Roman"/>
          <w:sz w:val="28"/>
          <w:szCs w:val="28"/>
          <w:lang w:bidi="fa-IR"/>
        </w:rPr>
        <w:t xml:space="preserve">апура </w:t>
      </w:r>
      <w:r w:rsidRPr="007C086E">
        <w:rPr>
          <w:rFonts w:ascii="Times New Roman" w:hAnsi="Times New Roman" w:cs="Times New Roman"/>
          <w:sz w:val="28"/>
          <w:szCs w:val="28"/>
          <w:lang w:val="en-US" w:bidi="fa-IR"/>
        </w:rPr>
        <w:t xml:space="preserve">II (309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379)</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Мчч. Иона и Варахисий (братья). Узнав о заключенных в тюрьме нескольких христиан, направились в г. Варавох (Хубахам), где служили заключенным, а после были сами арестованы и замучены до смерти около 327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330 гг. Дата памяти</w:t>
      </w:r>
      <w:r w:rsidRPr="007C086E">
        <w:rPr>
          <w:rStyle w:val="a6"/>
          <w:rFonts w:ascii="Times New Roman" w:hAnsi="Times New Roman" w:cs="Times New Roman"/>
          <w:sz w:val="28"/>
          <w:szCs w:val="28"/>
          <w:lang w:bidi="fa-IR"/>
        </w:rPr>
        <w:footnoteReference w:id="397"/>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 28 марта.</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Священномученик Симеон бар Саббаэ (еп. Селевкии-Ктесифона), мчч. пресвитеры Авделай и Ананий, мч. Хусдазад (евнух и начальник над царским дворцом), мч</w:t>
      </w:r>
      <w:r w:rsidR="00BF1AA9" w:rsidRPr="007C086E">
        <w:rPr>
          <w:rFonts w:ascii="Times New Roman" w:hAnsi="Times New Roman" w:cs="Times New Roman"/>
          <w:sz w:val="28"/>
          <w:szCs w:val="28"/>
          <w:lang w:bidi="fa-IR"/>
        </w:rPr>
        <w:t>ч. Фусикий и его дочь Аскитерия</w:t>
      </w:r>
      <w:r w:rsidRPr="007C086E">
        <w:rPr>
          <w:rFonts w:ascii="Times New Roman" w:hAnsi="Times New Roman" w:cs="Times New Roman"/>
          <w:sz w:val="28"/>
          <w:szCs w:val="28"/>
          <w:lang w:bidi="fa-IR"/>
        </w:rPr>
        <w:t xml:space="preserve"> и еще около 100 других служителей Церкви различных степеней.  Отказавшись отречься от христианства, пострадали в 341 г. на второй год гонений царя Шапура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День</w:t>
      </w:r>
      <w:r w:rsidR="00BF1AA9" w:rsidRPr="007C086E">
        <w:rPr>
          <w:rFonts w:ascii="Times New Roman" w:hAnsi="Times New Roman" w:cs="Times New Roman"/>
          <w:sz w:val="28"/>
          <w:szCs w:val="28"/>
          <w:lang w:bidi="fa-IR"/>
        </w:rPr>
        <w:t xml:space="preserve"> памяти </w:t>
      </w:r>
      <w:r w:rsidR="003A5E81" w:rsidRPr="007C086E">
        <w:rPr>
          <w:rFonts w:ascii="Times New Roman" w:hAnsi="Times New Roman" w:cs="Times New Roman"/>
          <w:sz w:val="28"/>
          <w:szCs w:val="28"/>
          <w:lang w:bidi="fa-IR"/>
        </w:rPr>
        <w:t>–</w:t>
      </w:r>
      <w:r w:rsidR="00BF1AA9"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17 апреля. </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Мцц. святая дева Фервуфа (сестра Симеона бар Саббаэ), ее сестра и служанка пострадали между 341 – 343 гг. в результате ложного</w:t>
      </w:r>
      <w:r w:rsidR="00BF1AA9" w:rsidRPr="007C086E">
        <w:rPr>
          <w:rFonts w:ascii="Times New Roman" w:hAnsi="Times New Roman" w:cs="Times New Roman"/>
          <w:sz w:val="28"/>
          <w:szCs w:val="28"/>
          <w:lang w:bidi="fa-IR"/>
        </w:rPr>
        <w:t xml:space="preserve"> обвинения в отравлении царицы.</w:t>
      </w:r>
      <w:r w:rsidRPr="007C086E">
        <w:rPr>
          <w:rFonts w:ascii="Times New Roman" w:hAnsi="Times New Roman" w:cs="Times New Roman"/>
          <w:sz w:val="28"/>
          <w:szCs w:val="28"/>
          <w:lang w:bidi="fa-IR"/>
        </w:rPr>
        <w:t xml:space="preserve"> День памяти – 4 апреля. </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Сщмч. Милий (еп. Суз) и два его ученика пресвитер Абросим и диакон Сина пострадали в 341 г. в Сузах. День памяти – 10 ноября. </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Сщмч. Садок (Ш</w:t>
      </w:r>
      <w:r w:rsidR="00BF1AA9" w:rsidRPr="007C086E">
        <w:rPr>
          <w:rFonts w:ascii="Times New Roman" w:hAnsi="Times New Roman" w:cs="Times New Roman"/>
          <w:sz w:val="28"/>
          <w:szCs w:val="28"/>
          <w:lang w:bidi="fa-IR"/>
        </w:rPr>
        <w:t>ахдуст, еп. Селевкии-Ктесифона)</w:t>
      </w:r>
      <w:r w:rsidRPr="007C086E">
        <w:rPr>
          <w:rFonts w:ascii="Times New Roman" w:hAnsi="Times New Roman" w:cs="Times New Roman"/>
          <w:sz w:val="28"/>
          <w:szCs w:val="28"/>
          <w:lang w:bidi="fa-IR"/>
        </w:rPr>
        <w:t xml:space="preserve"> и 128 других мучеников. На протяжении 5 месяцев содержались в тюрьме, где подвергались истязаниям и требованиям отречься от Христа и стать огнепоклонниками. В 341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142 гг. были казнены. День память – 19 октября, 20 февраля.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Сщмчч.  Нарсес (Нирс, еп. Шахрзура, область Бет-Гармай), его ученик – Иосиф, епп. Иоанн, Саверий, Исакий, Ипатий и другие 36 мучеников</w:t>
      </w:r>
      <w:proofErr w:type="gramStart"/>
      <w:r w:rsidRPr="007C086E">
        <w:rPr>
          <w:rFonts w:ascii="Times New Roman" w:hAnsi="Times New Roman" w:cs="Times New Roman"/>
          <w:sz w:val="28"/>
          <w:szCs w:val="28"/>
          <w:lang w:bidi="fa-IR"/>
        </w:rPr>
        <w:t>.П</w:t>
      </w:r>
      <w:proofErr w:type="gramEnd"/>
      <w:r w:rsidRPr="007C086E">
        <w:rPr>
          <w:rFonts w:ascii="Times New Roman" w:hAnsi="Times New Roman" w:cs="Times New Roman"/>
          <w:sz w:val="28"/>
          <w:szCs w:val="28"/>
          <w:lang w:bidi="fa-IR"/>
        </w:rPr>
        <w:t>ретерпели мученическую смер</w:t>
      </w:r>
      <w:r w:rsidR="00BF1AA9" w:rsidRPr="007C086E">
        <w:rPr>
          <w:rFonts w:ascii="Times New Roman" w:hAnsi="Times New Roman" w:cs="Times New Roman"/>
          <w:sz w:val="28"/>
          <w:szCs w:val="28"/>
          <w:lang w:bidi="fa-IR"/>
        </w:rPr>
        <w:t>ть за Христа</w:t>
      </w:r>
      <w:r w:rsidRPr="007C086E">
        <w:rPr>
          <w:rFonts w:ascii="Times New Roman" w:hAnsi="Times New Roman" w:cs="Times New Roman"/>
          <w:sz w:val="28"/>
          <w:szCs w:val="28"/>
          <w:lang w:bidi="fa-IR"/>
        </w:rPr>
        <w:t xml:space="preserve"> в 343 г. Дата памяти – 1, 20 ноября.</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Сщмч. Авраамий, епископ Арбелы. За отказ отречься от своей веры пострадал приблизительно в 343 – 344 гг. (приводятся и б</w:t>
      </w:r>
      <w:r w:rsidR="00BF1AA9" w:rsidRPr="007C086E">
        <w:rPr>
          <w:rFonts w:ascii="Times New Roman" w:hAnsi="Times New Roman" w:cs="Times New Roman"/>
          <w:sz w:val="28"/>
          <w:szCs w:val="28"/>
          <w:lang w:bidi="fa-IR"/>
        </w:rPr>
        <w:t>олее поздние даты). Дата памяти</w:t>
      </w:r>
      <w:r w:rsidRPr="007C086E">
        <w:rPr>
          <w:rFonts w:ascii="Times New Roman" w:hAnsi="Times New Roman" w:cs="Times New Roman"/>
          <w:sz w:val="28"/>
          <w:szCs w:val="28"/>
          <w:lang w:bidi="fa-IR"/>
        </w:rPr>
        <w:t xml:space="preserve">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4февраля.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Святая мц. Мамелхва. Была побита камнями за обращение в христианство в 344 г. Дата памяти – 5 октября.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120 мучеников, в числе которых 9 дев, посвятивших себя на служение богу. 6 месяцев они содержались в ужасных условиях в темницах и подвергались различным мучениям. В это время их бедственному положению помогала благородная женщина из Арбелы Яздундокта (память ее празднуется 3 ноября), которая после их казни украла тела мучеников и захоронила их. Пострадали 120 мучеников около 344 – 347 гг. День памяти – 6 апреля.  </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Мч. пресвитер Иаков и сестра его Мария, посвятившая себя на служение Богу. Им были отсечены головы в 346г. День памяти – 17 марта.</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Мцц. Фёкла, Марфа и Мария, Ама, девы, посвятившие себя на служение Богу. После заключения в тюрьме, перенесенных мучений и отказа поклониться солнцу были казнены в 346 г. День памяти – 9 июня.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Святая прмц. Ия (Евдакия) – римлянка, была в числе пленных, взятых Шапуром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Находясь в </w:t>
      </w:r>
      <w:proofErr w:type="gramStart"/>
      <w:r w:rsidRPr="007C086E">
        <w:rPr>
          <w:rFonts w:ascii="Times New Roman" w:hAnsi="Times New Roman" w:cs="Times New Roman"/>
          <w:sz w:val="28"/>
          <w:szCs w:val="28"/>
          <w:lang w:bidi="fa-IR"/>
        </w:rPr>
        <w:t>плену</w:t>
      </w:r>
      <w:proofErr w:type="gramEnd"/>
      <w:r w:rsidRPr="007C086E">
        <w:rPr>
          <w:rFonts w:ascii="Times New Roman" w:hAnsi="Times New Roman" w:cs="Times New Roman"/>
          <w:sz w:val="28"/>
          <w:szCs w:val="28"/>
          <w:lang w:bidi="fa-IR"/>
        </w:rPr>
        <w:t xml:space="preserve"> проповедовала среди персидских женщин. Около 362 г. была обезглавлена. День памяти – 11 сентября.</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Мчч. еп. Дисан (Дауз), пресвит. Мариав, и другие 265</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270 мучеников. Приняли смерть между 362 -364 гг. Дата памяти – 9 апреля.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Прмч. Вата был умерщвлен в г. Нисибине за свою веру в 364 г. Дата памяти – 1 мая.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Мученичество 40 святых: двух епископов – Авда (еп. Кашгара) и Эбед-Иисус, 16 пресвитеров, 10 диаконов, 6 монахов, 7монахинь. 375 г. Дата памяти – 9 апреля.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Святой прмч. Вадим. После принятия христианства был отправлен в темницу, где вместе с еще 7 монахами просидел 4 месяца. А в 376 г. был казнен. 7 монахов после смерти Шапур</w:t>
      </w:r>
      <w:r w:rsidR="00BF1AA9" w:rsidRPr="007C086E">
        <w:rPr>
          <w:rFonts w:ascii="Times New Roman" w:hAnsi="Times New Roman" w:cs="Times New Roman"/>
          <w:sz w:val="28"/>
          <w:szCs w:val="28"/>
          <w:lang w:bidi="fa-IR"/>
        </w:rPr>
        <w:t>а</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 xml:space="preserve"> были освобождены. Дата памяти – 9 апреля.</w:t>
      </w:r>
    </w:p>
    <w:p w:rsidR="00BF1AA9"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Мчч. еп. Акепсим, пресв. Иосиф и диакон Аифал.  3 года находились под стражей, после чего в 376 г. еп. Акепсим скончался от увечий, а Иосиф и Аифал (380 г.) были казнены. Дата памяти – 3,4 ноября, 1сентября.</w:t>
      </w:r>
    </w:p>
    <w:p w:rsidR="007F3F44" w:rsidRPr="007C086E" w:rsidRDefault="007F3F44" w:rsidP="00BF1AA9">
      <w:pPr>
        <w:pStyle w:val="a3"/>
        <w:spacing w:line="360" w:lineRule="auto"/>
        <w:ind w:left="786"/>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Персидские мученики при преемниках Шапура </w:t>
      </w:r>
      <w:r w:rsidRPr="007C086E">
        <w:rPr>
          <w:rFonts w:ascii="Times New Roman" w:hAnsi="Times New Roman" w:cs="Times New Roman"/>
          <w:sz w:val="28"/>
          <w:szCs w:val="28"/>
          <w:lang w:val="en-US" w:bidi="fa-IR"/>
        </w:rPr>
        <w:t>II</w:t>
      </w:r>
      <w:r w:rsidRPr="007C086E">
        <w:rPr>
          <w:rFonts w:ascii="Times New Roman" w:hAnsi="Times New Roman" w:cs="Times New Roman"/>
          <w:sz w:val="28"/>
          <w:szCs w:val="28"/>
          <w:lang w:bidi="fa-IR"/>
        </w:rPr>
        <w:t>.</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 Сщмчч. еп. Авда и диакон Виниамин. Были преданы смерти в 418 или в  424 гг. в Сузах при </w:t>
      </w:r>
      <w:r w:rsidR="0012629D" w:rsidRPr="007C086E">
        <w:rPr>
          <w:rFonts w:ascii="Times New Roman" w:hAnsi="Times New Roman" w:cs="Times New Roman"/>
          <w:sz w:val="28"/>
          <w:szCs w:val="28"/>
          <w:lang w:bidi="fa-IR"/>
        </w:rPr>
        <w:t>шахиншахе</w:t>
      </w:r>
      <w:r w:rsidRPr="007C086E">
        <w:rPr>
          <w:rFonts w:ascii="Times New Roman" w:hAnsi="Times New Roman" w:cs="Times New Roman"/>
          <w:sz w:val="28"/>
          <w:szCs w:val="28"/>
          <w:lang w:bidi="fa-IR"/>
        </w:rPr>
        <w:t xml:space="preserve"> Йездигерде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(399 – 421). Дата памяти – 31 марта, 5 сентября, 13 октября.</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Святой вмч. Иаков. Был казнен за веру при Бахраме </w:t>
      </w:r>
      <w:r w:rsidRPr="007C086E">
        <w:rPr>
          <w:rFonts w:ascii="Times New Roman" w:hAnsi="Times New Roman" w:cs="Times New Roman"/>
          <w:sz w:val="28"/>
          <w:szCs w:val="28"/>
          <w:lang w:val="en-US" w:bidi="fa-IR"/>
        </w:rPr>
        <w:t>V</w:t>
      </w:r>
      <w:r w:rsidRPr="007C086E">
        <w:rPr>
          <w:rFonts w:ascii="Times New Roman" w:hAnsi="Times New Roman" w:cs="Times New Roman"/>
          <w:sz w:val="28"/>
          <w:szCs w:val="28"/>
          <w:lang w:bidi="fa-IR"/>
        </w:rPr>
        <w:t xml:space="preserve"> (421 </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 xml:space="preserve"> 439). Дата памяти – 27 ноября.</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Мц. Сира. Была умерщвлена за отказ </w:t>
      </w:r>
      <w:proofErr w:type="gramStart"/>
      <w:r w:rsidRPr="007C086E">
        <w:rPr>
          <w:rFonts w:ascii="Times New Roman" w:hAnsi="Times New Roman" w:cs="Times New Roman"/>
          <w:sz w:val="28"/>
          <w:szCs w:val="28"/>
          <w:lang w:bidi="fa-IR"/>
        </w:rPr>
        <w:t>вернуться</w:t>
      </w:r>
      <w:proofErr w:type="gramEnd"/>
      <w:r w:rsidRPr="007C086E">
        <w:rPr>
          <w:rFonts w:ascii="Times New Roman" w:hAnsi="Times New Roman" w:cs="Times New Roman"/>
          <w:sz w:val="28"/>
          <w:szCs w:val="28"/>
          <w:lang w:bidi="fa-IR"/>
        </w:rPr>
        <w:t xml:space="preserve"> к своей прежней вере и преданность Христу в 558 г. при Хосрове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(531 – 579). Дата памяти 24 авугста.</w:t>
      </w:r>
    </w:p>
    <w:p w:rsidR="007F3F44"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Св. мч. Евстафий Мцхетский. В возрасте около 30 лет принял христианство. В 589 г. был казнен персидским наместником в Грузии за отказ </w:t>
      </w:r>
      <w:proofErr w:type="gramStart"/>
      <w:r w:rsidRPr="007C086E">
        <w:rPr>
          <w:rFonts w:ascii="Times New Roman" w:hAnsi="Times New Roman" w:cs="Times New Roman"/>
          <w:sz w:val="28"/>
          <w:szCs w:val="28"/>
          <w:lang w:bidi="fa-IR"/>
        </w:rPr>
        <w:t>отречься</w:t>
      </w:r>
      <w:proofErr w:type="gramEnd"/>
      <w:r w:rsidRPr="007C086E">
        <w:rPr>
          <w:rFonts w:ascii="Times New Roman" w:hAnsi="Times New Roman" w:cs="Times New Roman"/>
          <w:sz w:val="28"/>
          <w:szCs w:val="28"/>
          <w:lang w:bidi="fa-IR"/>
        </w:rPr>
        <w:t xml:space="preserve"> от веры. Дата памяти – 29 июля.</w:t>
      </w:r>
    </w:p>
    <w:p w:rsidR="007F3F44" w:rsidRPr="007C086E" w:rsidRDefault="007F3F44" w:rsidP="003A5E81">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t xml:space="preserve">Св. мц. Голиндуха (после крещения – Мария). Пробыла в тюрьме 18 лет. При преемнике Хосрова </w:t>
      </w:r>
      <w:r w:rsidRPr="007C086E">
        <w:rPr>
          <w:rFonts w:ascii="Times New Roman" w:hAnsi="Times New Roman" w:cs="Times New Roman"/>
          <w:sz w:val="28"/>
          <w:szCs w:val="28"/>
          <w:lang w:val="en-US" w:bidi="fa-IR"/>
        </w:rPr>
        <w:t>I</w:t>
      </w:r>
      <w:r w:rsidRPr="007C086E">
        <w:rPr>
          <w:rFonts w:ascii="Times New Roman" w:hAnsi="Times New Roman" w:cs="Times New Roman"/>
          <w:sz w:val="28"/>
          <w:szCs w:val="28"/>
          <w:lang w:bidi="fa-IR"/>
        </w:rPr>
        <w:t xml:space="preserve"> Хосрове </w:t>
      </w:r>
      <w:r w:rsidRPr="007C086E">
        <w:rPr>
          <w:rFonts w:ascii="Times New Roman" w:hAnsi="Times New Roman" w:cs="Times New Roman"/>
          <w:sz w:val="28"/>
          <w:szCs w:val="28"/>
          <w:lang w:val="en-US" w:bidi="fa-IR"/>
        </w:rPr>
        <w:t>II</w:t>
      </w:r>
      <w:r w:rsidR="003A5E81">
        <w:rPr>
          <w:rFonts w:ascii="Times New Roman" w:hAnsi="Times New Roman" w:cs="Times New Roman"/>
          <w:sz w:val="28"/>
          <w:szCs w:val="28"/>
          <w:lang w:bidi="fa-IR"/>
        </w:rPr>
        <w:t xml:space="preserve"> (590</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628)  была освобождена, и  скончалась в 591 г. в Нисибине. Дата памяти – 12 июля.</w:t>
      </w:r>
    </w:p>
    <w:p w:rsidR="00BF1AA9" w:rsidRPr="007C086E" w:rsidRDefault="007F3F44" w:rsidP="00BF1AA9">
      <w:pPr>
        <w:pStyle w:val="a3"/>
        <w:numPr>
          <w:ilvl w:val="0"/>
          <w:numId w:val="15"/>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lang w:bidi="fa-IR"/>
        </w:rPr>
        <w:lastRenderedPageBreak/>
        <w:t>Прмч. Анастасий. За отказ отречься от веры и вновь принять зороастризм был умерщвлен в 628 г. Дата памяти – 22 января.</w:t>
      </w:r>
    </w:p>
    <w:p w:rsidR="007F3F44" w:rsidRPr="007C086E" w:rsidRDefault="00BF1AA9" w:rsidP="00BF1AA9">
      <w:pPr>
        <w:rPr>
          <w:rFonts w:ascii="Times New Roman" w:hAnsi="Times New Roman" w:cs="Times New Roman"/>
          <w:sz w:val="28"/>
          <w:szCs w:val="28"/>
          <w:lang w:bidi="fa-IR"/>
        </w:rPr>
      </w:pPr>
      <w:r w:rsidRPr="007C086E">
        <w:rPr>
          <w:rFonts w:ascii="Times New Roman" w:hAnsi="Times New Roman" w:cs="Times New Roman"/>
          <w:sz w:val="28"/>
          <w:szCs w:val="28"/>
          <w:lang w:bidi="fa-IR"/>
        </w:rPr>
        <w:br w:type="page"/>
      </w:r>
    </w:p>
    <w:p w:rsidR="00210D8A" w:rsidRPr="007C086E" w:rsidRDefault="00210D8A" w:rsidP="00BF1AA9">
      <w:pPr>
        <w:pStyle w:val="a3"/>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25" w:name="_Toc482101050"/>
      <w:r w:rsidRPr="007C086E">
        <w:rPr>
          <w:rFonts w:ascii="Times New Roman" w:hAnsi="Times New Roman" w:cs="Times New Roman"/>
          <w:b/>
          <w:bCs/>
          <w:sz w:val="28"/>
          <w:szCs w:val="28"/>
        </w:rPr>
        <w:lastRenderedPageBreak/>
        <w:t>Приложение</w:t>
      </w:r>
      <w:r w:rsidR="00975201" w:rsidRPr="007C086E">
        <w:rPr>
          <w:rFonts w:ascii="Times New Roman" w:hAnsi="Times New Roman" w:cs="Times New Roman"/>
          <w:b/>
          <w:bCs/>
          <w:sz w:val="28"/>
          <w:szCs w:val="28"/>
        </w:rPr>
        <w:t xml:space="preserve"> 2</w:t>
      </w:r>
      <w:r w:rsidRPr="007C086E">
        <w:rPr>
          <w:rStyle w:val="a6"/>
          <w:rFonts w:ascii="Times New Roman" w:hAnsi="Times New Roman" w:cs="Times New Roman"/>
          <w:b/>
          <w:bCs/>
          <w:sz w:val="28"/>
          <w:szCs w:val="28"/>
        </w:rPr>
        <w:footnoteReference w:id="398"/>
      </w:r>
      <w:bookmarkEnd w:id="25"/>
    </w:p>
    <w:p w:rsidR="00210D8A" w:rsidRPr="007C086E" w:rsidRDefault="00210D8A" w:rsidP="00844D00">
      <w:pPr>
        <w:jc w:val="right"/>
        <w:rPr>
          <w:rFonts w:ascii="Times New Roman" w:hAnsi="Times New Roman" w:cs="Times New Roman"/>
          <w:b/>
          <w:bCs/>
          <w:sz w:val="28"/>
          <w:szCs w:val="28"/>
          <w:lang w:eastAsia="ru-RU"/>
        </w:rPr>
      </w:pPr>
      <w:r w:rsidRPr="007C086E">
        <w:rPr>
          <w:rFonts w:ascii="Times New Roman" w:hAnsi="Times New Roman" w:cs="Times New Roman"/>
          <w:b/>
          <w:bCs/>
          <w:sz w:val="28"/>
          <w:szCs w:val="28"/>
          <w:rtl/>
          <w:lang w:eastAsia="ru-RU"/>
        </w:rPr>
        <w:t>متمم قانون اساسي</w:t>
      </w:r>
    </w:p>
    <w:p w:rsidR="00210D8A" w:rsidRPr="007C086E" w:rsidRDefault="00210D8A" w:rsidP="00844D00">
      <w:pPr>
        <w:jc w:val="right"/>
        <w:rPr>
          <w:rFonts w:ascii="Times New Roman" w:hAnsi="Times New Roman" w:cs="Times New Roman"/>
          <w:sz w:val="28"/>
          <w:szCs w:val="28"/>
          <w:lang w:eastAsia="ru-RU"/>
        </w:rPr>
      </w:pPr>
      <w:r w:rsidRPr="007C086E">
        <w:rPr>
          <w:rFonts w:ascii="Times New Roman" w:hAnsi="Times New Roman" w:cs="Times New Roman"/>
          <w:sz w:val="28"/>
          <w:szCs w:val="28"/>
          <w:lang w:eastAsia="ru-RU"/>
        </w:rPr>
        <w:t>.</w:t>
      </w:r>
      <w:r w:rsidRPr="007C086E">
        <w:rPr>
          <w:rFonts w:ascii="Times New Roman" w:hAnsi="Times New Roman" w:cs="Times New Roman"/>
          <w:sz w:val="28"/>
          <w:szCs w:val="28"/>
          <w:rtl/>
          <w:lang w:eastAsia="ru-RU"/>
        </w:rPr>
        <w:t>مورخ 29 شعبان 1325 ه. ق</w:t>
      </w:r>
    </w:p>
    <w:p w:rsidR="00210D8A" w:rsidRPr="007C086E" w:rsidRDefault="00210D8A" w:rsidP="00844D00">
      <w:pPr>
        <w:jc w:val="right"/>
        <w:rPr>
          <w:rFonts w:ascii="Times New Roman" w:hAnsi="Times New Roman" w:cs="Times New Roman"/>
          <w:sz w:val="28"/>
          <w:szCs w:val="28"/>
        </w:rPr>
      </w:pPr>
      <w:r w:rsidRPr="007C086E">
        <w:rPr>
          <w:rFonts w:ascii="Times New Roman" w:hAnsi="Times New Roman" w:cs="Times New Roman"/>
          <w:sz w:val="28"/>
          <w:szCs w:val="28"/>
          <w:rtl/>
        </w:rPr>
        <w:t xml:space="preserve">. </w:t>
      </w:r>
      <w:r w:rsidRPr="007C086E">
        <w:rPr>
          <w:rFonts w:ascii="Times New Roman" w:hAnsi="Times New Roman" w:cs="Times New Roman"/>
          <w:b/>
          <w:bCs/>
          <w:sz w:val="28"/>
          <w:szCs w:val="28"/>
          <w:rtl/>
        </w:rPr>
        <w:t xml:space="preserve">اصل 1 </w:t>
      </w:r>
      <w:r w:rsidRPr="007C086E">
        <w:rPr>
          <w:rFonts w:ascii="Times New Roman" w:hAnsi="Times New Roman" w:cs="Times New Roman"/>
          <w:sz w:val="28"/>
          <w:szCs w:val="28"/>
          <w:rtl/>
        </w:rPr>
        <w:t xml:space="preserve">: مذهب رسمي ايران اسلام و طريقة حقة جعفريه اثني عشريه است. پادشاه ايران </w:t>
      </w:r>
      <w:r w:rsidR="00CB46E8" w:rsidRPr="007C086E">
        <w:rPr>
          <w:rFonts w:ascii="Times New Roman" w:hAnsi="Times New Roman" w:cs="Times New Roman"/>
          <w:sz w:val="28"/>
          <w:szCs w:val="28"/>
          <w:rtl/>
        </w:rPr>
        <w:t xml:space="preserve">بايد </w:t>
      </w:r>
      <w:r w:rsidRPr="007C086E">
        <w:rPr>
          <w:rFonts w:ascii="Times New Roman" w:hAnsi="Times New Roman" w:cs="Times New Roman"/>
          <w:sz w:val="28"/>
          <w:szCs w:val="28"/>
          <w:rtl/>
        </w:rPr>
        <w:t>دارا و مروج اين مذهب باشد</w:t>
      </w:r>
    </w:p>
    <w:p w:rsidR="00210D8A" w:rsidRPr="007C086E" w:rsidRDefault="00210D8A" w:rsidP="00844D00">
      <w:pPr>
        <w:jc w:val="right"/>
        <w:rPr>
          <w:rStyle w:val="apple-converted-space"/>
          <w:rFonts w:ascii="Times New Roman" w:hAnsi="Times New Roman" w:cs="Times New Roman"/>
          <w:sz w:val="28"/>
          <w:szCs w:val="28"/>
          <w:shd w:val="clear" w:color="auto" w:fill="FFFFFF"/>
          <w:rtl/>
        </w:rPr>
      </w:pPr>
      <w:r w:rsidRPr="007C086E">
        <w:rPr>
          <w:rStyle w:val="apple-converted-space"/>
          <w:rFonts w:ascii="Times New Roman" w:hAnsi="Times New Roman" w:cs="Times New Roman"/>
          <w:sz w:val="28"/>
          <w:szCs w:val="28"/>
          <w:shd w:val="clear" w:color="auto" w:fill="FFFFFF"/>
        </w:rPr>
        <w:t> </w:t>
      </w:r>
      <w:r w:rsidRPr="007C086E">
        <w:rPr>
          <w:rStyle w:val="apple-converted-space"/>
          <w:rFonts w:ascii="Times New Roman" w:hAnsi="Times New Roman" w:cs="Times New Roman"/>
          <w:b/>
          <w:bCs/>
          <w:sz w:val="28"/>
          <w:szCs w:val="28"/>
          <w:shd w:val="clear" w:color="auto" w:fill="FFFFFF"/>
          <w:rtl/>
        </w:rPr>
        <w:t>اصل 2</w:t>
      </w:r>
      <w:r w:rsidRPr="007C086E">
        <w:rPr>
          <w:rFonts w:ascii="Times New Roman" w:hAnsi="Times New Roman" w:cs="Times New Roman"/>
          <w:sz w:val="28"/>
          <w:szCs w:val="28"/>
          <w:rtl/>
        </w:rPr>
        <w:t>:</w:t>
      </w:r>
      <w:r w:rsidRPr="007C086E">
        <w:rPr>
          <w:rFonts w:ascii="Times New Roman" w:hAnsi="Times New Roman" w:cs="Times New Roman"/>
          <w:sz w:val="28"/>
          <w:szCs w:val="28"/>
          <w:shd w:val="clear" w:color="auto" w:fill="FFFFFF"/>
          <w:rtl/>
        </w:rPr>
        <w:t xml:space="preserve">  مجلس مقدس شوراي ملي که به توجه و تایيد حضرت امام عصر عجل الله فرجه و بذل مرحمت اعليحضرت شاهنشاه اسلام خلدالله سلطانه و مراقبت حجج اسلاميه کثرالله امثالهم و عامه ملت ايران تاسيس شده است بايد در هيچ عصري از اعصار مواد قانونيه آن مخالفتي با قواعد مقدسه اسلام و قوانين موضوعه حضرت خيرالانام صلي الله عليه و آله و سَلم نداشته باشد ومعين است که تشخيص مخالفت قوانين موضوعه با قواعد اسلاميه بر عهده علماي اعلام ادام الله برکات وجود هم بوده و هست لهذا رسما مقرر است در هر عصري از اعصار هياتي که کمتر از پنج نفر نباشد از مجتهدين و فقهاي متدينين که مطلع از مقتضيات زمان هم باشند به اين طريق که علماي اعلام وحجج اسلام مرجع تقليد شيعه اسامي بيست نفر از علماء که داراي صفات مذکوره باشند معرفي به مجلس شوراي ملي بنمايند پنج نفر از آنها را يا بيشتر به مقتضاي عصر اعضاي مجلس شوراي ملي بالاتفاق يا به حکم قرعه تعيين نموده به سمت عضويت بشناسند تا موادي که در مجلس عنوان مي شود به دقت مذاکره و غور رسي نموده هريک از آن مواد معنونه که مخالفت با قواعد مقدسه اسلام داشنه باشد طرح ور د نمايند که عنوان قانونيت پيدا نکند و رأي اين هيات علماء در اين باب مطاع و بتبع خواهد بود و اين ماده تا زمان ظهور حضرت حجة عصر عجل الله فرجه تغيير پذير نخواهد بود</w:t>
      </w:r>
      <w:r w:rsidRPr="007C086E">
        <w:rPr>
          <w:rFonts w:ascii="Times New Roman" w:hAnsi="Times New Roman" w:cs="Times New Roman"/>
          <w:sz w:val="28"/>
          <w:szCs w:val="28"/>
          <w:shd w:val="clear" w:color="auto" w:fill="FFFFFF"/>
          <w:rtl/>
          <w:lang w:bidi="fa-IR"/>
        </w:rPr>
        <w:t>.</w:t>
      </w:r>
      <w:r w:rsidRPr="007C086E">
        <w:rPr>
          <w:rStyle w:val="apple-converted-space"/>
          <w:rFonts w:ascii="Times New Roman" w:hAnsi="Times New Roman" w:cs="Times New Roman"/>
          <w:sz w:val="28"/>
          <w:szCs w:val="28"/>
          <w:shd w:val="clear" w:color="auto" w:fill="FFFFFF"/>
        </w:rPr>
        <w:t> </w:t>
      </w:r>
    </w:p>
    <w:p w:rsidR="00210D8A" w:rsidRPr="007C086E" w:rsidRDefault="00210D8A" w:rsidP="00844D00">
      <w:pPr>
        <w:jc w:val="right"/>
        <w:rPr>
          <w:rFonts w:ascii="Times New Roman" w:hAnsi="Times New Roman" w:cs="Times New Roman"/>
          <w:b/>
          <w:bCs/>
          <w:sz w:val="28"/>
          <w:szCs w:val="28"/>
          <w:rtl/>
        </w:rPr>
      </w:pPr>
      <w:r w:rsidRPr="007C086E">
        <w:rPr>
          <w:rFonts w:ascii="Times New Roman" w:hAnsi="Times New Roman" w:cs="Times New Roman"/>
          <w:b/>
          <w:bCs/>
          <w:sz w:val="28"/>
          <w:szCs w:val="28"/>
          <w:rtl/>
        </w:rPr>
        <w:t>حقوق ملت ايران</w:t>
      </w:r>
    </w:p>
    <w:p w:rsidR="00210D8A" w:rsidRPr="007C086E" w:rsidRDefault="00210D8A" w:rsidP="00844D00">
      <w:pPr>
        <w:jc w:val="right"/>
        <w:rPr>
          <w:rFonts w:ascii="Times New Roman" w:hAnsi="Times New Roman" w:cs="Times New Roman"/>
          <w:sz w:val="28"/>
          <w:szCs w:val="28"/>
          <w:shd w:val="clear" w:color="auto" w:fill="FFFFFF"/>
        </w:rPr>
      </w:pPr>
      <w:r w:rsidRPr="007C086E">
        <w:rPr>
          <w:rStyle w:val="apple-converted-space"/>
          <w:rFonts w:ascii="Times New Roman" w:hAnsi="Times New Roman" w:cs="Times New Roman"/>
          <w:sz w:val="28"/>
          <w:szCs w:val="28"/>
          <w:shd w:val="clear" w:color="auto" w:fill="FFFFFF"/>
        </w:rPr>
        <w:t> </w:t>
      </w:r>
      <w:r w:rsidRPr="007C086E">
        <w:rPr>
          <w:rStyle w:val="apple-converted-space"/>
          <w:rFonts w:ascii="Times New Roman" w:hAnsi="Times New Roman" w:cs="Times New Roman"/>
          <w:b/>
          <w:bCs/>
          <w:sz w:val="28"/>
          <w:szCs w:val="28"/>
          <w:shd w:val="clear" w:color="auto" w:fill="FFFFFF"/>
          <w:rtl/>
        </w:rPr>
        <w:t xml:space="preserve">اصل 8 </w:t>
      </w:r>
      <w:r w:rsidRPr="007C086E">
        <w:rPr>
          <w:rFonts w:ascii="Times New Roman" w:hAnsi="Times New Roman" w:cs="Times New Roman"/>
          <w:sz w:val="28"/>
          <w:szCs w:val="28"/>
          <w:rtl/>
        </w:rPr>
        <w:t>:</w:t>
      </w:r>
      <w:r w:rsidRPr="007C086E">
        <w:rPr>
          <w:rStyle w:val="apple-converted-space"/>
          <w:rFonts w:ascii="Times New Roman" w:hAnsi="Times New Roman" w:cs="Times New Roman"/>
          <w:sz w:val="28"/>
          <w:szCs w:val="28"/>
          <w:shd w:val="clear" w:color="auto" w:fill="FFFFFF"/>
          <w:rtl/>
        </w:rPr>
        <w:t xml:space="preserve"> </w:t>
      </w:r>
      <w:r w:rsidRPr="007C086E">
        <w:rPr>
          <w:rFonts w:ascii="Times New Roman" w:hAnsi="Times New Roman" w:cs="Times New Roman"/>
          <w:sz w:val="28"/>
          <w:szCs w:val="28"/>
          <w:shd w:val="clear" w:color="auto" w:fill="FFFFFF"/>
          <w:rtl/>
        </w:rPr>
        <w:t>اهالي مملکت ايران در مقابل قانون دولتي متساوي الحقوق خواهد بود.</w:t>
      </w:r>
    </w:p>
    <w:p w:rsidR="00210D8A" w:rsidRPr="007C086E" w:rsidRDefault="00210D8A" w:rsidP="00844D00">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t>اصل 9</w:t>
      </w:r>
      <w:r w:rsidRPr="007C086E">
        <w:rPr>
          <w:rFonts w:ascii="Times New Roman" w:hAnsi="Times New Roman" w:cs="Times New Roman"/>
          <w:sz w:val="28"/>
          <w:szCs w:val="28"/>
          <w:shd w:val="clear" w:color="auto" w:fill="FFFFFF"/>
          <w:rtl/>
        </w:rPr>
        <w:t xml:space="preserve"> </w:t>
      </w:r>
      <w:r w:rsidRPr="007C086E">
        <w:rPr>
          <w:rFonts w:ascii="Times New Roman" w:hAnsi="Times New Roman" w:cs="Times New Roman"/>
          <w:sz w:val="28"/>
          <w:szCs w:val="28"/>
          <w:rtl/>
        </w:rPr>
        <w:t>:</w:t>
      </w:r>
      <w:r w:rsidRPr="007C086E">
        <w:rPr>
          <w:rFonts w:ascii="Times New Roman" w:hAnsi="Times New Roman" w:cs="Times New Roman"/>
          <w:sz w:val="28"/>
          <w:szCs w:val="28"/>
          <w:shd w:val="clear" w:color="auto" w:fill="FFFFFF"/>
          <w:rtl/>
        </w:rPr>
        <w:t xml:space="preserve"> افراد مردم از حيث جان و مال و مسکن و شرف محفوظ و مصون از هرنوع تعرض هستند ومتعرض احدي نمي توان شد مگر به حکم و ترتيبي که قوانين مملکت معين مي نمايد.</w:t>
      </w:r>
    </w:p>
    <w:p w:rsidR="00210D8A" w:rsidRPr="007C086E" w:rsidRDefault="00210D8A" w:rsidP="00844D00">
      <w:pPr>
        <w:jc w:val="right"/>
        <w:rPr>
          <w:rFonts w:ascii="Times New Roman" w:hAnsi="Times New Roman" w:cs="Times New Roman"/>
          <w:b/>
          <w:bCs/>
          <w:sz w:val="28"/>
          <w:szCs w:val="28"/>
          <w:rtl/>
        </w:rPr>
      </w:pPr>
      <w:r w:rsidRPr="007C086E">
        <w:rPr>
          <w:rFonts w:ascii="Times New Roman" w:hAnsi="Times New Roman" w:cs="Times New Roman"/>
          <w:b/>
          <w:bCs/>
          <w:sz w:val="28"/>
          <w:szCs w:val="28"/>
          <w:rtl/>
        </w:rPr>
        <w:t>در خصوص ماليه</w:t>
      </w:r>
    </w:p>
    <w:p w:rsidR="00210D8A" w:rsidRPr="007C086E" w:rsidRDefault="00210D8A" w:rsidP="00844D00">
      <w:pPr>
        <w:jc w:val="right"/>
        <w:rPr>
          <w:rFonts w:ascii="Times New Roman" w:hAnsi="Times New Roman" w:cs="Times New Roman"/>
          <w:sz w:val="28"/>
          <w:szCs w:val="28"/>
          <w:shd w:val="clear" w:color="auto" w:fill="FFFFFF"/>
        </w:rPr>
      </w:pPr>
      <w:r w:rsidRPr="007C086E">
        <w:rPr>
          <w:rFonts w:ascii="Times New Roman" w:hAnsi="Times New Roman" w:cs="Times New Roman"/>
          <w:sz w:val="28"/>
          <w:szCs w:val="28"/>
          <w:shd w:val="clear" w:color="auto" w:fill="FFFFFF"/>
          <w:rtl/>
        </w:rPr>
        <w:t xml:space="preserve"> </w:t>
      </w:r>
      <w:r w:rsidRPr="007C086E">
        <w:rPr>
          <w:rFonts w:ascii="Times New Roman" w:hAnsi="Times New Roman" w:cs="Times New Roman"/>
          <w:b/>
          <w:bCs/>
          <w:sz w:val="28"/>
          <w:szCs w:val="28"/>
          <w:shd w:val="clear" w:color="auto" w:fill="FFFFFF"/>
          <w:rtl/>
        </w:rPr>
        <w:t>اصل 97</w:t>
      </w:r>
      <w:r w:rsidRPr="007C086E">
        <w:rPr>
          <w:rFonts w:ascii="Times New Roman" w:hAnsi="Times New Roman" w:cs="Times New Roman"/>
          <w:sz w:val="28"/>
          <w:szCs w:val="28"/>
          <w:shd w:val="clear" w:color="auto" w:fill="FFFFFF"/>
          <w:rtl/>
        </w:rPr>
        <w:t xml:space="preserve"> </w:t>
      </w:r>
      <w:r w:rsidRPr="007C086E">
        <w:rPr>
          <w:rFonts w:ascii="Times New Roman" w:hAnsi="Times New Roman" w:cs="Times New Roman"/>
          <w:sz w:val="28"/>
          <w:szCs w:val="28"/>
          <w:rtl/>
        </w:rPr>
        <w:t>:</w:t>
      </w:r>
      <w:r w:rsidRPr="007C086E">
        <w:rPr>
          <w:rFonts w:ascii="Times New Roman" w:hAnsi="Times New Roman" w:cs="Times New Roman"/>
          <w:sz w:val="28"/>
          <w:szCs w:val="28"/>
          <w:shd w:val="clear" w:color="auto" w:fill="FFFFFF"/>
          <w:rtl/>
        </w:rPr>
        <w:t xml:space="preserve"> در مواد مالياتي هيچ تفاوت و امتيازي فيمابين افراد ملت گذارده نخواهد شد. </w:t>
      </w:r>
    </w:p>
    <w:p w:rsidR="00C519AA" w:rsidRPr="007C086E" w:rsidRDefault="00210D8A" w:rsidP="00C519AA">
      <w:pPr>
        <w:jc w:val="right"/>
        <w:rPr>
          <w:rFonts w:ascii="Times New Roman" w:hAnsi="Times New Roman" w:cs="Times New Roman"/>
          <w:sz w:val="28"/>
          <w:szCs w:val="28"/>
          <w:shd w:val="clear" w:color="auto" w:fill="FFFFFF"/>
        </w:rPr>
      </w:pPr>
      <w:r w:rsidRPr="007C086E">
        <w:rPr>
          <w:rFonts w:ascii="Times New Roman" w:hAnsi="Times New Roman" w:cs="Times New Roman"/>
          <w:b/>
          <w:bCs/>
          <w:sz w:val="28"/>
          <w:szCs w:val="28"/>
          <w:shd w:val="clear" w:color="auto" w:fill="FFFFFF"/>
          <w:rtl/>
        </w:rPr>
        <w:t>اصل 99</w:t>
      </w:r>
      <w:r w:rsidRPr="007C086E">
        <w:rPr>
          <w:rFonts w:ascii="Times New Roman" w:hAnsi="Times New Roman" w:cs="Times New Roman"/>
          <w:sz w:val="28"/>
          <w:szCs w:val="28"/>
          <w:rtl/>
        </w:rPr>
        <w:t>:</w:t>
      </w:r>
      <w:r w:rsidRPr="007C086E">
        <w:rPr>
          <w:rFonts w:ascii="Times New Roman" w:hAnsi="Times New Roman" w:cs="Times New Roman"/>
          <w:sz w:val="28"/>
          <w:szCs w:val="28"/>
          <w:shd w:val="clear" w:color="auto" w:fill="FFFFFF"/>
          <w:rtl/>
        </w:rPr>
        <w:t xml:space="preserve"> غير از مواقعي که قانون صراحتا مستثني مي دارد به هيچ عنوان از اهالي چيزي مطالبه نمي شود مگر به اسم ماليات مملکتي و ايالتي و ولايتي و بلدي.</w:t>
      </w:r>
    </w:p>
    <w:p w:rsidR="00C519AA" w:rsidRDefault="00C519AA" w:rsidP="00C519AA">
      <w:pPr>
        <w:jc w:val="both"/>
        <w:rPr>
          <w:rFonts w:asciiTheme="majorBidi" w:hAnsiTheme="majorBidi" w:cstheme="majorBidi"/>
          <w:sz w:val="28"/>
          <w:szCs w:val="28"/>
        </w:rPr>
      </w:pPr>
    </w:p>
    <w:p w:rsidR="003A5E81" w:rsidRPr="007C086E" w:rsidRDefault="003A5E81" w:rsidP="00C519AA">
      <w:pPr>
        <w:jc w:val="both"/>
        <w:rPr>
          <w:rFonts w:asciiTheme="majorBidi" w:hAnsiTheme="majorBidi" w:cstheme="majorBidi"/>
          <w:sz w:val="28"/>
          <w:szCs w:val="28"/>
        </w:rPr>
      </w:pPr>
    </w:p>
    <w:p w:rsidR="00C519AA" w:rsidRPr="00E72801" w:rsidRDefault="00C519AA" w:rsidP="00204881">
      <w:pPr>
        <w:spacing w:line="360" w:lineRule="auto"/>
        <w:jc w:val="center"/>
        <w:rPr>
          <w:rFonts w:asciiTheme="majorBidi" w:hAnsiTheme="majorBidi" w:cstheme="majorBidi"/>
          <w:sz w:val="28"/>
          <w:szCs w:val="28"/>
        </w:rPr>
      </w:pPr>
      <w:r w:rsidRPr="007C086E">
        <w:rPr>
          <w:rFonts w:asciiTheme="majorBidi" w:hAnsiTheme="majorBidi" w:cstheme="majorBidi"/>
          <w:sz w:val="28"/>
          <w:szCs w:val="28"/>
        </w:rPr>
        <w:lastRenderedPageBreak/>
        <w:t xml:space="preserve">Перевод Дополнения основного закона, датированного 29 шаабаном </w:t>
      </w:r>
      <w:r w:rsidR="00105C9D" w:rsidRPr="007C086E">
        <w:rPr>
          <w:rFonts w:asciiTheme="majorBidi" w:hAnsiTheme="majorBidi" w:cstheme="majorBidi"/>
          <w:sz w:val="28"/>
          <w:szCs w:val="28"/>
        </w:rPr>
        <w:t>1325 г. по лунной хиджре (1907):</w:t>
      </w:r>
    </w:p>
    <w:p w:rsidR="00C519AA" w:rsidRPr="007C086E" w:rsidRDefault="00C519AA" w:rsidP="00204881">
      <w:pPr>
        <w:spacing w:line="360" w:lineRule="auto"/>
        <w:jc w:val="both"/>
        <w:rPr>
          <w:rFonts w:asciiTheme="majorBidi" w:hAnsiTheme="majorBidi" w:cstheme="majorBidi"/>
          <w:sz w:val="28"/>
          <w:szCs w:val="28"/>
        </w:rPr>
      </w:pPr>
      <w:r w:rsidRPr="007C086E">
        <w:rPr>
          <w:rFonts w:asciiTheme="majorBidi" w:hAnsiTheme="majorBidi" w:cstheme="majorBidi"/>
          <w:sz w:val="28"/>
          <w:szCs w:val="28"/>
        </w:rPr>
        <w:t>Ст. 1 Официальн</w:t>
      </w:r>
      <w:r w:rsidRPr="007C086E">
        <w:rPr>
          <w:rFonts w:asciiTheme="majorBidi" w:hAnsiTheme="majorBidi" w:cstheme="majorBidi"/>
          <w:sz w:val="28"/>
          <w:szCs w:val="28"/>
          <w:lang w:bidi="fa-IR"/>
        </w:rPr>
        <w:t>ая</w:t>
      </w:r>
      <w:r w:rsidRPr="007C086E">
        <w:rPr>
          <w:rFonts w:asciiTheme="majorBidi" w:hAnsiTheme="majorBidi" w:cstheme="majorBidi"/>
          <w:sz w:val="28"/>
          <w:szCs w:val="28"/>
        </w:rPr>
        <w:t xml:space="preserve"> религия Ирана - ислам джафаритского толка, который должен исповедовать глава государства и способствовать его распространению.</w:t>
      </w:r>
    </w:p>
    <w:p w:rsidR="003A5E81" w:rsidRPr="007C086E" w:rsidRDefault="00C519AA" w:rsidP="002151EE">
      <w:pPr>
        <w:spacing w:line="360" w:lineRule="auto"/>
        <w:jc w:val="both"/>
        <w:rPr>
          <w:rFonts w:asciiTheme="majorBidi" w:hAnsiTheme="majorBidi" w:cstheme="majorBidi"/>
          <w:sz w:val="28"/>
          <w:szCs w:val="28"/>
          <w:lang w:bidi="fa-IR"/>
        </w:rPr>
      </w:pPr>
      <w:proofErr w:type="gramStart"/>
      <w:r w:rsidRPr="007C086E">
        <w:rPr>
          <w:rFonts w:asciiTheme="majorBidi" w:hAnsiTheme="majorBidi" w:cstheme="majorBidi"/>
          <w:sz w:val="28"/>
          <w:szCs w:val="28"/>
        </w:rPr>
        <w:t xml:space="preserve">Ст. 2 </w:t>
      </w:r>
      <w:r w:rsidRPr="007C086E">
        <w:rPr>
          <w:rFonts w:asciiTheme="majorBidi" w:hAnsiTheme="majorBidi" w:cstheme="majorBidi"/>
          <w:sz w:val="28"/>
          <w:szCs w:val="28"/>
          <w:lang w:bidi="fa-IR"/>
        </w:rPr>
        <w:t xml:space="preserve">Священное Национальное совещательное собрание, учрежденное с  дозволения и с помощью Его Святейшества Двенадцатого Имама (Да ускорит Аллах его радостный приход), по милости Его Величества </w:t>
      </w:r>
      <w:r w:rsidR="0012629D" w:rsidRPr="007C086E">
        <w:rPr>
          <w:rFonts w:asciiTheme="majorBidi" w:hAnsiTheme="majorBidi" w:cstheme="majorBidi"/>
          <w:sz w:val="28"/>
          <w:szCs w:val="28"/>
          <w:lang w:bidi="fa-IR"/>
        </w:rPr>
        <w:t>шахиншаха</w:t>
      </w:r>
      <w:r w:rsidRPr="007C086E">
        <w:rPr>
          <w:rFonts w:asciiTheme="majorBidi" w:hAnsiTheme="majorBidi" w:cstheme="majorBidi"/>
          <w:sz w:val="28"/>
          <w:szCs w:val="28"/>
          <w:lang w:bidi="fa-IR"/>
        </w:rPr>
        <w:t xml:space="preserve"> ислама (Да продлит Аллах его правление) и попечением муджтахидов (Да увеличит Аллах подобных им) и всего иранского народа, никогда не должно принимать законы, противоречащие священным предписания ислама и законам, установленным пророком Мухаммадом, лучшим</w:t>
      </w:r>
      <w:proofErr w:type="gramEnd"/>
      <w:r w:rsidRPr="007C086E">
        <w:rPr>
          <w:rFonts w:asciiTheme="majorBidi" w:hAnsiTheme="majorBidi" w:cstheme="majorBidi"/>
          <w:sz w:val="28"/>
          <w:szCs w:val="28"/>
          <w:lang w:bidi="fa-IR"/>
        </w:rPr>
        <w:t xml:space="preserve"> из людей (Да благословит его Аллах и приветствует). Устанавливается также, что несоответствие принятых законов предписаниям ислама определяется улемами (Да продлит Аллах их дни). Вследствие этого официально постанавливается, что во все времена должен существовать комитет, состоящий не менее чем из пяти человек из числа муджтахидов и благочестивых факихов, которые должны быть осведомлены о требованиях своего времени. Этот комитет избирается следующим образом:  Мусульманские богословы и правоведы,  признанные шиитами и достойные подражания, должны представить  Национальному собранию 20 имен улемов, обладающих вышеназванными качествами. Из них членами Национального собрания единогласно или путем голосования согласно требованиям времени выбирается пятеро или более человек, которых затем признают членами комитета, для тщательного обсуждения и </w:t>
      </w:r>
      <w:proofErr w:type="gramStart"/>
      <w:r w:rsidRPr="007C086E">
        <w:rPr>
          <w:rFonts w:asciiTheme="majorBidi" w:hAnsiTheme="majorBidi" w:cstheme="majorBidi"/>
          <w:sz w:val="28"/>
          <w:szCs w:val="28"/>
          <w:lang w:bidi="fa-IR"/>
        </w:rPr>
        <w:t>рассмотрения</w:t>
      </w:r>
      <w:proofErr w:type="gramEnd"/>
      <w:r w:rsidRPr="007C086E">
        <w:rPr>
          <w:rFonts w:asciiTheme="majorBidi" w:hAnsiTheme="majorBidi" w:cstheme="majorBidi"/>
          <w:sz w:val="28"/>
          <w:szCs w:val="28"/>
          <w:lang w:bidi="fa-IR"/>
        </w:rPr>
        <w:t xml:space="preserve"> вносимых в меджлис законопроектов и выявления тех из них, которые не соответствуют предписаниям ислама, чтобы они не были легитимированы. Решениям улемов этого комитета надлежит следовать и повиноваться. </w:t>
      </w:r>
      <w:r w:rsidRPr="007C086E">
        <w:rPr>
          <w:rFonts w:asciiTheme="majorBidi" w:hAnsiTheme="majorBidi" w:cstheme="majorBidi"/>
          <w:sz w:val="28"/>
          <w:szCs w:val="28"/>
          <w:lang w:bidi="fa-IR"/>
        </w:rPr>
        <w:lastRenderedPageBreak/>
        <w:t>Данная статья не подлежит изменению до появления  имама Махди (Да ускорит Аллах его радостный приход).</w:t>
      </w:r>
    </w:p>
    <w:p w:rsidR="00C519AA" w:rsidRPr="007C086E" w:rsidRDefault="00C519AA" w:rsidP="00204881">
      <w:pPr>
        <w:spacing w:line="360" w:lineRule="auto"/>
        <w:jc w:val="both"/>
        <w:rPr>
          <w:rFonts w:asciiTheme="majorBidi" w:hAnsiTheme="majorBidi" w:cstheme="majorBidi"/>
          <w:i/>
          <w:iCs/>
          <w:sz w:val="28"/>
          <w:szCs w:val="28"/>
          <w:lang w:bidi="fa-IR"/>
        </w:rPr>
      </w:pPr>
      <w:r w:rsidRPr="007C086E">
        <w:rPr>
          <w:rFonts w:asciiTheme="majorBidi" w:hAnsiTheme="majorBidi" w:cstheme="majorBidi"/>
          <w:i/>
          <w:iCs/>
          <w:sz w:val="28"/>
          <w:szCs w:val="28"/>
          <w:lang w:bidi="fa-IR"/>
        </w:rPr>
        <w:t>Права иранского народа</w:t>
      </w:r>
    </w:p>
    <w:p w:rsidR="00C519AA" w:rsidRPr="007C086E" w:rsidRDefault="00C519AA"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8</w:t>
      </w:r>
      <w:proofErr w:type="gramStart"/>
      <w:r w:rsidRPr="007C086E">
        <w:rPr>
          <w:rFonts w:asciiTheme="majorBidi" w:hAnsiTheme="majorBidi" w:cstheme="majorBidi"/>
          <w:sz w:val="28"/>
          <w:szCs w:val="28"/>
          <w:lang w:bidi="fa-IR"/>
        </w:rPr>
        <w:t xml:space="preserve"> В</w:t>
      </w:r>
      <w:proofErr w:type="gramEnd"/>
      <w:r w:rsidRPr="007C086E">
        <w:rPr>
          <w:rFonts w:asciiTheme="majorBidi" w:hAnsiTheme="majorBidi" w:cstheme="majorBidi"/>
          <w:sz w:val="28"/>
          <w:szCs w:val="28"/>
          <w:lang w:bidi="fa-IR"/>
        </w:rPr>
        <w:t>се граждане Ирана пользуются равными правами перед законами страны.</w:t>
      </w:r>
    </w:p>
    <w:p w:rsidR="00C519AA" w:rsidRPr="007C086E" w:rsidRDefault="00C519AA"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 9 Жизнь, имущество, место жительства и честь каждого  индивида защищаются от всякого рода посягательств. Никто не может подвергаться притеснениям, кроме как в случаях и порядке установленных законами страны. </w:t>
      </w:r>
    </w:p>
    <w:p w:rsidR="00C519AA" w:rsidRPr="007C086E" w:rsidRDefault="00C519AA" w:rsidP="00204881">
      <w:pPr>
        <w:spacing w:line="360" w:lineRule="auto"/>
        <w:jc w:val="both"/>
        <w:rPr>
          <w:rFonts w:asciiTheme="majorBidi" w:hAnsiTheme="majorBidi" w:cstheme="majorBidi"/>
          <w:i/>
          <w:iCs/>
          <w:sz w:val="28"/>
          <w:szCs w:val="28"/>
          <w:lang w:bidi="fa-IR"/>
        </w:rPr>
      </w:pPr>
      <w:r w:rsidRPr="007C086E">
        <w:rPr>
          <w:rFonts w:asciiTheme="majorBidi" w:hAnsiTheme="majorBidi" w:cstheme="majorBidi"/>
          <w:i/>
          <w:iCs/>
          <w:sz w:val="28"/>
          <w:szCs w:val="28"/>
          <w:lang w:bidi="fa-IR"/>
        </w:rPr>
        <w:t>Относительно налогов</w:t>
      </w:r>
    </w:p>
    <w:p w:rsidR="00C519AA" w:rsidRPr="007C086E" w:rsidRDefault="00C519AA"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97</w:t>
      </w:r>
      <w:proofErr w:type="gramStart"/>
      <w:r w:rsidRPr="007C086E">
        <w:rPr>
          <w:rFonts w:asciiTheme="majorBidi" w:hAnsiTheme="majorBidi" w:cstheme="majorBidi"/>
          <w:sz w:val="28"/>
          <w:szCs w:val="28"/>
          <w:lang w:bidi="fa-IR"/>
        </w:rPr>
        <w:t xml:space="preserve">  Н</w:t>
      </w:r>
      <w:proofErr w:type="gramEnd"/>
      <w:r w:rsidRPr="007C086E">
        <w:rPr>
          <w:rFonts w:asciiTheme="majorBidi" w:hAnsiTheme="majorBidi" w:cstheme="majorBidi"/>
          <w:sz w:val="28"/>
          <w:szCs w:val="28"/>
          <w:lang w:bidi="fa-IR"/>
        </w:rPr>
        <w:t>е дозволяются какие-либо различия или привилегии по части налогов для отдельных лиц, составляющих нацию.</w:t>
      </w:r>
    </w:p>
    <w:p w:rsidR="00C519AA" w:rsidRPr="007C086E" w:rsidRDefault="00C519AA"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99</w:t>
      </w:r>
      <w:proofErr w:type="gramStart"/>
      <w:r w:rsidRPr="007C086E">
        <w:rPr>
          <w:rFonts w:asciiTheme="majorBidi" w:hAnsiTheme="majorBidi" w:cstheme="majorBidi"/>
          <w:sz w:val="28"/>
          <w:szCs w:val="28"/>
          <w:lang w:bidi="fa-IR"/>
        </w:rPr>
        <w:t xml:space="preserve"> П</w:t>
      </w:r>
      <w:proofErr w:type="gramEnd"/>
      <w:r w:rsidRPr="007C086E">
        <w:rPr>
          <w:rFonts w:asciiTheme="majorBidi" w:hAnsiTheme="majorBidi" w:cstheme="majorBidi"/>
          <w:sz w:val="28"/>
          <w:szCs w:val="28"/>
          <w:lang w:bidi="fa-IR"/>
        </w:rPr>
        <w:t>омимо точно определенных законом случаев, ни под каким предлогом с населения не могут требоваться выплаты, кроме тех, что установлены в качестве налогов государственных, провинциальных, муниципальных и городских.</w:t>
      </w:r>
    </w:p>
    <w:p w:rsidR="00210D8A" w:rsidRPr="007C086E" w:rsidRDefault="00210D8A" w:rsidP="00210D8A">
      <w:pP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rtl/>
          <w:lang w:eastAsia="ru-RU" w:bidi="fa-IR"/>
        </w:rPr>
      </w:pPr>
    </w:p>
    <w:p w:rsidR="00BF1AA9" w:rsidRPr="007C086E" w:rsidRDefault="00BF1AA9">
      <w:pPr>
        <w:rPr>
          <w:rFonts w:ascii="Times New Roman" w:hAnsi="Times New Roman" w:cs="Times New Roman"/>
          <w:b/>
          <w:bCs/>
          <w:sz w:val="28"/>
          <w:szCs w:val="28"/>
          <w:lang w:bidi="fa-IR"/>
        </w:rPr>
      </w:pPr>
      <w:r w:rsidRPr="007C086E">
        <w:rPr>
          <w:rFonts w:ascii="Times New Roman" w:hAnsi="Times New Roman" w:cs="Times New Roman"/>
          <w:b/>
          <w:bCs/>
          <w:sz w:val="28"/>
          <w:szCs w:val="28"/>
          <w:lang w:bidi="fa-IR"/>
        </w:rPr>
        <w:br w:type="page"/>
      </w:r>
    </w:p>
    <w:p w:rsidR="00210D8A" w:rsidRPr="007C086E" w:rsidRDefault="00210D8A" w:rsidP="00BF1AA9">
      <w:pPr>
        <w:pStyle w:val="1"/>
        <w:jc w:val="center"/>
        <w:rPr>
          <w:b w:val="0"/>
          <w:bCs w:val="0"/>
          <w:sz w:val="28"/>
          <w:szCs w:val="28"/>
          <w:lang w:bidi="fa-IR"/>
        </w:rPr>
      </w:pPr>
      <w:bookmarkStart w:id="26" w:name="_Toc482101051"/>
      <w:r w:rsidRPr="007C086E">
        <w:rPr>
          <w:bCs w:val="0"/>
          <w:sz w:val="28"/>
          <w:szCs w:val="28"/>
          <w:lang w:bidi="fa-IR"/>
        </w:rPr>
        <w:lastRenderedPageBreak/>
        <w:t>Приложение 3</w:t>
      </w:r>
      <w:r w:rsidRPr="007C086E">
        <w:rPr>
          <w:rStyle w:val="a6"/>
          <w:b w:val="0"/>
          <w:bCs w:val="0"/>
          <w:sz w:val="28"/>
          <w:szCs w:val="28"/>
          <w:rtl/>
          <w:lang w:bidi="fa-IR"/>
        </w:rPr>
        <w:footnoteReference w:id="399"/>
      </w:r>
      <w:bookmarkEnd w:id="26"/>
    </w:p>
    <w:p w:rsidR="00210D8A" w:rsidRPr="007C086E" w:rsidRDefault="00210D8A" w:rsidP="00210D8A">
      <w:pPr>
        <w:jc w:val="right"/>
        <w:rPr>
          <w:rFonts w:ascii="Times New Roman" w:hAnsi="Times New Roman" w:cs="Times New Roman"/>
          <w:sz w:val="28"/>
          <w:szCs w:val="28"/>
        </w:rPr>
      </w:pPr>
      <w:r w:rsidRPr="007C086E">
        <w:rPr>
          <w:rFonts w:ascii="Times New Roman" w:hAnsi="Times New Roman" w:cs="Times New Roman"/>
          <w:b/>
          <w:bCs/>
          <w:sz w:val="28"/>
          <w:szCs w:val="28"/>
          <w:rtl/>
        </w:rPr>
        <w:t>قانون اساسی جمهوری اسلامی ایران</w:t>
      </w:r>
      <w:r w:rsidRPr="007C086E">
        <w:rPr>
          <w:rFonts w:ascii="Times New Roman" w:hAnsi="Times New Roman" w:cs="Times New Roman"/>
          <w:b/>
          <w:bCs/>
          <w:sz w:val="28"/>
          <w:szCs w:val="28"/>
          <w:rtl/>
          <w:lang w:val="en-US" w:bidi="fa-IR"/>
        </w:rPr>
        <w:t>1357 /1979</w:t>
      </w:r>
    </w:p>
    <w:p w:rsidR="00210D8A" w:rsidRPr="007C086E" w:rsidRDefault="00210D8A" w:rsidP="00210D8A">
      <w:pPr>
        <w:jc w:val="right"/>
        <w:rPr>
          <w:rFonts w:ascii="Times New Roman" w:hAnsi="Times New Roman" w:cs="Times New Roman"/>
          <w:sz w:val="28"/>
          <w:szCs w:val="28"/>
          <w:shd w:val="clear" w:color="auto" w:fill="FFFFFF"/>
          <w:rtl/>
          <w:lang w:val="en-US"/>
        </w:rPr>
      </w:pPr>
      <w:r w:rsidRPr="007C086E">
        <w:rPr>
          <w:rFonts w:ascii="Times New Roman" w:hAnsi="Times New Roman" w:cs="Times New Roman"/>
          <w:sz w:val="28"/>
          <w:szCs w:val="28"/>
          <w:shd w:val="clear" w:color="auto" w:fill="FFFFFF"/>
        </w:rPr>
        <w:t xml:space="preserve"> </w:t>
      </w:r>
      <w:r w:rsidRPr="007C086E">
        <w:rPr>
          <w:rFonts w:ascii="Times New Roman" w:hAnsi="Times New Roman" w:cs="Times New Roman"/>
          <w:sz w:val="28"/>
          <w:szCs w:val="28"/>
          <w:shd w:val="clear" w:color="auto" w:fill="FFFFFF"/>
          <w:cs/>
        </w:rPr>
        <w:t>‎‎‎‎‎</w:t>
      </w:r>
      <w:r w:rsidRPr="007C086E">
        <w:rPr>
          <w:rFonts w:ascii="Times New Roman" w:hAnsi="Times New Roman" w:cs="Times New Roman"/>
          <w:b/>
          <w:bCs/>
          <w:sz w:val="28"/>
          <w:szCs w:val="28"/>
          <w:shd w:val="clear" w:color="auto" w:fill="FFFFFF"/>
          <w:rtl/>
        </w:rPr>
        <w:t>اصل 13</w:t>
      </w:r>
      <w:r w:rsidRPr="007C086E">
        <w:rPr>
          <w:rFonts w:ascii="Times New Roman" w:hAnsi="Times New Roman" w:cs="Times New Roman"/>
          <w:sz w:val="28"/>
          <w:szCs w:val="28"/>
          <w:shd w:val="clear" w:color="auto" w:fill="FFFFFF"/>
          <w:rtl/>
        </w:rPr>
        <w:t xml:space="preserve">  ایرانیان‏ زرتشتی‏، کلیمی‏ و مسیحی‏ تنها اقلیتهای‏ دینی‏ شناخته‏ می‏ شوند که‏ در حدود قانون‏ در انجام‏ مراسم‏ دینی‏ خود آزادند و دراحوال‏ شخصیه‏ و تعلیمات‏ دینی‏ بر طبق‏ آیین‏ خود عمل‏ میکنند</w:t>
      </w:r>
      <w:r w:rsidR="00295ED8" w:rsidRPr="007C086E">
        <w:rPr>
          <w:rFonts w:ascii="Times New Roman" w:hAnsi="Times New Roman" w:cs="Times New Roman" w:hint="cs"/>
          <w:sz w:val="28"/>
          <w:szCs w:val="28"/>
          <w:shd w:val="clear" w:color="auto" w:fill="FFFFFF"/>
          <w:rtl/>
        </w:rPr>
        <w:t>.</w:t>
      </w:r>
      <w:r w:rsidRPr="007C086E">
        <w:rPr>
          <w:rFonts w:ascii="Times New Roman" w:hAnsi="Times New Roman" w:cs="Times New Roman"/>
          <w:sz w:val="28"/>
          <w:szCs w:val="28"/>
          <w:shd w:val="clear" w:color="auto" w:fill="FFFFFF"/>
          <w:rtl/>
        </w:rPr>
        <w:t xml:space="preserve"> </w:t>
      </w:r>
    </w:p>
    <w:p w:rsidR="00210D8A" w:rsidRPr="007C086E" w:rsidRDefault="00210D8A" w:rsidP="00AE43BD">
      <w:pPr>
        <w:jc w:val="right"/>
        <w:rPr>
          <w:rFonts w:ascii="Times New Roman" w:hAnsi="Times New Roman" w:cs="Times New Roman"/>
          <w:sz w:val="28"/>
          <w:szCs w:val="28"/>
          <w:shd w:val="clear" w:color="auto" w:fill="FFFFFF"/>
          <w:rtl/>
        </w:rPr>
      </w:pPr>
      <w:r w:rsidRPr="007C086E">
        <w:rPr>
          <w:rFonts w:ascii="Times New Roman" w:hAnsi="Times New Roman" w:cs="Times New Roman"/>
          <w:sz w:val="28"/>
          <w:szCs w:val="28"/>
          <w:shd w:val="clear" w:color="auto" w:fill="FFFFFF"/>
          <w:rtl/>
        </w:rPr>
        <w:t xml:space="preserve">به‏ حکم‏ آیه‏ شریفه‏ "لاینهاکم‏ الله‏ عن‏ الدین‏ لم‏ یقاتلوکم </w:t>
      </w:r>
      <w:r w:rsidRPr="007C086E">
        <w:rPr>
          <w:rFonts w:ascii="Times New Roman" w:hAnsi="Times New Roman" w:cs="Times New Roman"/>
          <w:b/>
          <w:bCs/>
          <w:sz w:val="28"/>
          <w:szCs w:val="28"/>
          <w:shd w:val="clear" w:color="auto" w:fill="FFFFFF"/>
          <w:rtl/>
          <w:lang w:val="en-US" w:bidi="fa-IR"/>
        </w:rPr>
        <w:t xml:space="preserve"> </w:t>
      </w:r>
      <w:r w:rsidRPr="007C086E">
        <w:rPr>
          <w:rFonts w:ascii="Times New Roman" w:hAnsi="Times New Roman" w:cs="Times New Roman"/>
          <w:b/>
          <w:bCs/>
          <w:sz w:val="28"/>
          <w:szCs w:val="28"/>
          <w:shd w:val="clear" w:color="auto" w:fill="FFFFFF"/>
          <w:rtl/>
        </w:rPr>
        <w:t>‏</w:t>
      </w:r>
      <w:r w:rsidRPr="007C086E">
        <w:rPr>
          <w:rFonts w:ascii="Times New Roman" w:hAnsi="Times New Roman" w:cs="Times New Roman"/>
          <w:sz w:val="28"/>
          <w:szCs w:val="28"/>
          <w:shd w:val="clear" w:color="auto" w:fill="FFFFFF"/>
          <w:rtl/>
        </w:rPr>
        <w:t xml:space="preserve"> </w:t>
      </w:r>
      <w:r w:rsidR="00AE43BD" w:rsidRPr="007C086E">
        <w:rPr>
          <w:rFonts w:ascii="Times New Roman" w:hAnsi="Times New Roman" w:cs="Times New Roman"/>
          <w:sz w:val="28"/>
          <w:szCs w:val="28"/>
          <w:shd w:val="clear" w:color="auto" w:fill="FFFFFF"/>
          <w:lang w:val="en-US"/>
        </w:rPr>
        <w:t xml:space="preserve"> </w:t>
      </w:r>
      <w:r w:rsidR="00AE43BD" w:rsidRPr="007C086E">
        <w:rPr>
          <w:rFonts w:ascii="Times New Roman" w:hAnsi="Times New Roman" w:cs="Times New Roman" w:hint="cs"/>
          <w:b/>
          <w:bCs/>
          <w:sz w:val="28"/>
          <w:szCs w:val="28"/>
          <w:shd w:val="clear" w:color="auto" w:fill="FFFFFF"/>
          <w:rtl/>
          <w:lang w:val="en-US" w:bidi="fa-IR"/>
        </w:rPr>
        <w:t>اصل 14</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فی‏ الدین‏ و لم‏ یخرجوکم‏ من‏ دیارکم‏ ان‏ تبروهم‏ و تقسطوا الیهم‏ ان‏ الله یحب‏ المقسطین‏" دولت‏ جمهوری‏ اسلامی‏ ایران‏ و مسلمانان‏ موظفند نسبت‏ به‏ افراد غیر مسلمان‏ با اخلاق‏ حسنه‏ و قسط و عدل‏ اسلامی‏ عمل‏ نمایند و حقوق‏ انسانی‏آنان‏ را رعایت‏ کنند. این‏ اصل‏ در حق‏ کسانی‏ اعتبار دارد که‏ بر ضد اسلام‏ و جمهوری‏ اسلامی‏ ایران‏ توطئه‏ و اقدام‏ نکنند.</w:t>
      </w:r>
    </w:p>
    <w:p w:rsidR="00210D8A" w:rsidRPr="007C086E" w:rsidRDefault="00210D8A" w:rsidP="00210D8A">
      <w:pPr>
        <w:jc w:val="right"/>
        <w:rPr>
          <w:rFonts w:ascii="Times New Roman" w:hAnsi="Times New Roman" w:cs="Times New Roman"/>
          <w:sz w:val="28"/>
          <w:szCs w:val="28"/>
          <w:shd w:val="clear" w:color="auto" w:fill="FFFFFF"/>
        </w:rPr>
      </w:pPr>
      <w:r w:rsidRPr="007C086E">
        <w:rPr>
          <w:rFonts w:ascii="Times New Roman" w:hAnsi="Times New Roman" w:cs="Times New Roman"/>
          <w:b/>
          <w:bCs/>
          <w:sz w:val="28"/>
          <w:szCs w:val="28"/>
          <w:shd w:val="clear" w:color="auto" w:fill="FFFFFF"/>
          <w:rtl/>
        </w:rPr>
        <w:t>اصل 64</w:t>
      </w:r>
      <w:r w:rsidRPr="007C086E">
        <w:rPr>
          <w:rFonts w:ascii="Times New Roman" w:hAnsi="Times New Roman" w:cs="Times New Roman"/>
          <w:sz w:val="28"/>
          <w:szCs w:val="28"/>
          <w:shd w:val="clear" w:color="auto" w:fill="FFFFFF"/>
          <w:rtl/>
        </w:rPr>
        <w:t xml:space="preserve"> عده‏ نمایندگان‏ مجلس‏ شورای‏ اسلامی‏ دویست‏ و هفتاد نفر است‏</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و از تاریخ‏ همه‏ پرسی‏ سال‏ یکهزار و سیصد و شصت‏ و هشت‏ هجری‏ شمسی‏ پس‏ از هر</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ده‏ سال‏، با در نظر گرفتن‏ عوامل‏ انسانی‏، سیاسی‏، جغرافیایی‏ و نظایر آنها حداکثر بیست‏ نفر نماینده‏ می‏ تواند اضافه‏ شود. زرتشتیان‏ و کلیمیان‏ هر کدام‏ یک‏ نماینده‏ و مسیحیان‏ آشوری‏ و کلدانی‏ مجموعآ یک‏ نماینده‏ و مسیحیان‏ ارمنی‏ جنوب‏ و شمال‏ هر کدام‏ یک‏ نماینده‏ انتخاب‏ می‏ کنند. محدوده‏ حوزه‏ های‏ انتخابیه‏ و تعداد نمایندگان‏ را قانون‏ معین‏ می‏ کند.</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t>اصل 67</w:t>
      </w:r>
      <w:r w:rsidRPr="007C086E">
        <w:rPr>
          <w:rFonts w:ascii="Times New Roman" w:hAnsi="Times New Roman" w:cs="Times New Roman"/>
          <w:sz w:val="28"/>
          <w:szCs w:val="28"/>
          <w:shd w:val="clear" w:color="auto" w:fill="FFFFFF"/>
          <w:rtl/>
        </w:rPr>
        <w:t xml:space="preserve"> نمایندگان‏ باید در نخستین‏ جلسه‏ مجلس‏ به‏ ترتیب‏ زیر سوگندیاد کنند و متن‏ قسم‏ نامه‏ را امضا نمایند.</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بسم‏ الله‏ الرحمن‏ الرحیم من‏ در برابر قرآن‏ مجید، به‏ خدای‏ قادر متعال‏ سوگند یاد می‏ کنم‏ و با تکیه‏ بر شرف‏ انسانی‏ خویش‏ تعهد می‏ نمایم‏ که‏ پاسدار حریم‏ اسلام‏ و نگاهبان‏ دستاوردهای‏ انقلاب‏ اسلامی‏ ملت‏ ایران‏ و مبانی‏ جمهوری‏ اسلامی‏ باشم‏، ودیعه‏  ای‏ را که‏ ملت‏ به‏ ما سپرده‏ به‏ عنوان‏ امینی‏ عادل‏ پاسداری‏ کنم‏ و در انجام‏ وظایف‏ وکالت‏، امانت‏ و تقوی‏ را رعایت‏ نمایم‏ و همواره‏ به‏ استقلال‏ و اعتلای‏</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کشور و حفظ حقوق‏ ملت‏ و خدمت‏ به‏ مردم‏ پایبند باشم‏، از قانون‏ اساسی‏ دفاع‏ کنم‏ و در گفته‏ ها و نوشته‏ ها و اظهارنظرها، استقلال‏ کشور و آزادی‏ مردم‏ و  تأمین‏ مصالح‏ آنها را مد نظر داشته‏ باشم‏</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نمایندگان‏ اقلیتهای‏ دینی‏ این‏ سوگند را با ذکر کتاب‏ آسمانی‏ خود یاد خواهند</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کرد. نمایندگانی‏ که‏ در جلسه‏ نخست‏ شرکت‏ ندارند باید در اولین‏ جلسه‏ ای‏ که‏</w:t>
      </w:r>
      <w:r w:rsidRPr="007C086E">
        <w:rPr>
          <w:rFonts w:ascii="Times New Roman" w:hAnsi="Times New Roman" w:cs="Times New Roman"/>
          <w:sz w:val="28"/>
          <w:szCs w:val="28"/>
        </w:rPr>
        <w:br/>
      </w:r>
      <w:r w:rsidRPr="007C086E">
        <w:rPr>
          <w:rFonts w:ascii="Times New Roman" w:hAnsi="Times New Roman" w:cs="Times New Roman"/>
          <w:sz w:val="28"/>
          <w:szCs w:val="28"/>
          <w:shd w:val="clear" w:color="auto" w:fill="FFFFFF"/>
          <w:rtl/>
        </w:rPr>
        <w:t>حضور پیدا می‏ کنند مراسم‏ سوگند را به‏ جای‏ آوردند.</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lang w:val="en-US" w:bidi="fa-IR"/>
        </w:rPr>
        <w:t>اصل  23</w:t>
      </w:r>
      <w:r w:rsidRPr="007C086E">
        <w:rPr>
          <w:rFonts w:ascii="Times New Roman" w:hAnsi="Times New Roman" w:cs="Times New Roman"/>
          <w:sz w:val="28"/>
          <w:szCs w:val="28"/>
          <w:shd w:val="clear" w:color="auto" w:fill="FFFFFF"/>
          <w:rtl/>
          <w:lang w:val="en-US" w:bidi="fa-IR"/>
        </w:rPr>
        <w:t xml:space="preserve">  </w:t>
      </w:r>
      <w:r w:rsidR="00295ED8" w:rsidRPr="007C086E">
        <w:rPr>
          <w:rFonts w:ascii="Times New Roman" w:hAnsi="Times New Roman" w:cs="Times New Roman" w:hint="cs"/>
          <w:sz w:val="28"/>
          <w:szCs w:val="28"/>
          <w:shd w:val="clear" w:color="auto" w:fill="FFFFFF"/>
          <w:rtl/>
          <w:lang w:val="en-US" w:bidi="fa-IR"/>
        </w:rPr>
        <w:t>ت</w:t>
      </w:r>
      <w:r w:rsidRPr="007C086E">
        <w:rPr>
          <w:rFonts w:ascii="Times New Roman" w:hAnsi="Times New Roman" w:cs="Times New Roman"/>
          <w:sz w:val="28"/>
          <w:szCs w:val="28"/>
          <w:shd w:val="clear" w:color="auto" w:fill="FFFFFF"/>
          <w:rtl/>
        </w:rPr>
        <w:t>فتیش‏ عقاید ممنوع‏ است‏ و هیچکس‏ را نمی توان‏ به‏ صرف‏ داشتن‏ عقیده‏ ای‏ مورد تعرض‏ و مؤاخذه‏ قرار داد.</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t>اصل 25</w:t>
      </w:r>
      <w:r w:rsidRPr="007C086E">
        <w:rPr>
          <w:rFonts w:ascii="Times New Roman" w:hAnsi="Times New Roman" w:cs="Times New Roman"/>
          <w:sz w:val="28"/>
          <w:szCs w:val="28"/>
          <w:shd w:val="clear" w:color="auto" w:fill="FFFFFF"/>
          <w:rtl/>
        </w:rPr>
        <w:t xml:space="preserve">   بازرسی‏ و نرساندن‏ نامه‏ ها، ضبط و فاش‏ کردن‏ مکالمات‏ تلفنی‏، افشای‏ مخابرات‏ تلگرافی‏ و تلکس‏، سانسور، عدم‏ مخابره‏ و نرساندن‏ آنها، استراق‏ سمع و هر گونه‏ تجسس‏ ممنوع‏ است‏ مگر به‏ حکم‏ قانون‏.</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lastRenderedPageBreak/>
        <w:t>اصل 26</w:t>
      </w:r>
      <w:r w:rsidRPr="007C086E">
        <w:rPr>
          <w:rFonts w:ascii="Times New Roman" w:hAnsi="Times New Roman" w:cs="Times New Roman"/>
          <w:sz w:val="28"/>
          <w:szCs w:val="28"/>
          <w:shd w:val="clear" w:color="auto" w:fill="FFFFFF"/>
          <w:rtl/>
        </w:rPr>
        <w:t xml:space="preserve"> احزاب‏، جمعیت‏ ها، انجمن‏ های‏ سیاسی‏ و صنفی‏ و انجمنهای‏ اسلامی‏ یا اقلیتهای‏ دینی‏ شناخته‏ شده‏ آزادند، مشروط به‏ این‏ که‏ اصول‏ استقلال‏، آزادی‏، وحدت‏ ملی‏، موازین‏ اسلامی‏ و اساس‏ جمهور اسلامی‏ را نقض‏نکنند. هیچکس‏ را نمی‏ توان‏ از شرکت‏ در آنها منع کرد یا به‏ شرکت‏ در یکی‏ از آنها مجبور ساخت‏.</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t>اصل 28</w:t>
      </w:r>
      <w:r w:rsidRPr="007C086E">
        <w:rPr>
          <w:rFonts w:ascii="Times New Roman" w:hAnsi="Times New Roman" w:cs="Times New Roman"/>
          <w:sz w:val="28"/>
          <w:szCs w:val="28"/>
          <w:shd w:val="clear" w:color="auto" w:fill="FFFFFF"/>
          <w:rtl/>
        </w:rPr>
        <w:t xml:space="preserve"> هر کس‏ حق‏ دارد شغلی‏ را که‏ بدان‏ مایل‏ است‏ و مخالف‏ اسلام‏ و مصالح‏ عمومی‏ و حقوق‏ دیگران‏ نیست‏ برگزیند. دولت‏ موظف‏ است‏ با رعایت‏ نیاز  جامعه‏ به‏ مشاغل‏ گوناگون‏، برای‏ همه‏ افراد امکان‏ اشتغال‏ به‏ کار و شرایط مساوی‏ را برای‏ احراز مشاغل‏ ایجاد نماید.</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shd w:val="clear" w:color="auto" w:fill="FFFFFF"/>
          <w:rtl/>
        </w:rPr>
        <w:t>اصل34</w:t>
      </w:r>
      <w:r w:rsidRPr="007C086E">
        <w:rPr>
          <w:rFonts w:ascii="Times New Roman" w:hAnsi="Times New Roman" w:cs="Times New Roman"/>
          <w:sz w:val="28"/>
          <w:szCs w:val="28"/>
          <w:shd w:val="clear" w:color="auto" w:fill="FFFFFF"/>
          <w:rtl/>
        </w:rPr>
        <w:t xml:space="preserve">  دادخواهی‏ حق‏ مسلم‏ هر فرد است‏ و هر کس‏ می‏ تواند به‏ منظور دادخواهی‏ به‏ دادگاه‏ های‏ صالح‏ رجوع‏ نماید. همه‏ افراد ملت‏ حق‏ دارند این‏ گونه‏ دادگاه‏ ها را در دسترس‏ داشته‏ باشند و هیچکس‏ را نمی‏ توان از دادگاهی‏ که‏ به‏ موجب‏ قانون‏ حق‏ مراجعه‏ به‏ آن‏ را دارد منع کرد.</w:t>
      </w:r>
    </w:p>
    <w:p w:rsidR="00BF1AA9" w:rsidRPr="007C086E" w:rsidRDefault="00210D8A" w:rsidP="00210D8A">
      <w:pPr>
        <w:jc w:val="right"/>
        <w:rPr>
          <w:rFonts w:ascii="Times New Roman" w:hAnsi="Times New Roman" w:cs="Times New Roman"/>
          <w:sz w:val="28"/>
          <w:szCs w:val="28"/>
          <w:shd w:val="clear" w:color="auto" w:fill="FFFFFF"/>
        </w:rPr>
      </w:pPr>
      <w:r w:rsidRPr="007C086E">
        <w:rPr>
          <w:rStyle w:val="apple-converted-space"/>
          <w:rFonts w:ascii="Times New Roman" w:hAnsi="Times New Roman" w:cs="Times New Roman"/>
          <w:sz w:val="28"/>
          <w:szCs w:val="28"/>
          <w:shd w:val="clear" w:color="auto" w:fill="FFFFFF"/>
        </w:rPr>
        <w:t> </w:t>
      </w:r>
      <w:r w:rsidRPr="007C086E">
        <w:rPr>
          <w:rStyle w:val="apple-converted-space"/>
          <w:rFonts w:ascii="Times New Roman" w:hAnsi="Times New Roman" w:cs="Times New Roman"/>
          <w:b/>
          <w:bCs/>
          <w:sz w:val="28"/>
          <w:szCs w:val="28"/>
          <w:shd w:val="clear" w:color="auto" w:fill="FFFFFF"/>
          <w:rtl/>
        </w:rPr>
        <w:t>اصل 35</w:t>
      </w:r>
      <w:r w:rsidRPr="007C086E">
        <w:rPr>
          <w:rStyle w:val="apple-converted-space"/>
          <w:rFonts w:ascii="Times New Roman" w:hAnsi="Times New Roman" w:cs="Times New Roman"/>
          <w:sz w:val="28"/>
          <w:szCs w:val="28"/>
          <w:shd w:val="clear" w:color="auto" w:fill="FFFFFF"/>
          <w:rtl/>
        </w:rPr>
        <w:t xml:space="preserve"> </w:t>
      </w:r>
      <w:r w:rsidRPr="007C086E">
        <w:rPr>
          <w:rFonts w:ascii="Times New Roman" w:hAnsi="Times New Roman" w:cs="Times New Roman"/>
          <w:sz w:val="28"/>
          <w:szCs w:val="28"/>
          <w:shd w:val="clear" w:color="auto" w:fill="FFFFFF"/>
          <w:rtl/>
        </w:rPr>
        <w:t>در همه‏ دادگاه‏ ها طرفین‏ دعوی‏ حق‏ دارند برای‏ خود وکیل‏  انتخاب‏ نمایند و اگر توانایی‏ انتخاب‏ وکیل‏ را نداشته‏ باشند باید برای‏ آنها  امکانات‏ تعیین‏ وکیل‏ فراهم‏ گردد.</w:t>
      </w:r>
    </w:p>
    <w:p w:rsidR="00105C9D" w:rsidRPr="007C086E" w:rsidRDefault="00105C9D" w:rsidP="00210D8A">
      <w:pPr>
        <w:jc w:val="right"/>
        <w:rPr>
          <w:rFonts w:ascii="Times New Roman" w:hAnsi="Times New Roman" w:cs="Times New Roman"/>
          <w:sz w:val="28"/>
          <w:szCs w:val="28"/>
          <w:shd w:val="clear" w:color="auto" w:fill="FFFFFF"/>
        </w:rPr>
      </w:pPr>
    </w:p>
    <w:p w:rsidR="00105C9D" w:rsidRPr="007C086E" w:rsidRDefault="00105C9D" w:rsidP="00204881">
      <w:pPr>
        <w:spacing w:line="360" w:lineRule="auto"/>
        <w:jc w:val="center"/>
        <w:rPr>
          <w:rFonts w:asciiTheme="majorBidi" w:hAnsiTheme="majorBidi" w:cstheme="majorBidi"/>
          <w:sz w:val="28"/>
          <w:szCs w:val="28"/>
          <w:lang w:bidi="fa-IR"/>
        </w:rPr>
      </w:pPr>
      <w:r w:rsidRPr="007C086E">
        <w:rPr>
          <w:rFonts w:asciiTheme="majorBidi" w:hAnsiTheme="majorBidi" w:cstheme="majorBidi"/>
          <w:sz w:val="28"/>
          <w:szCs w:val="28"/>
          <w:lang w:bidi="fa-IR"/>
        </w:rPr>
        <w:t>Перевод Основного закона Исламской Республики Иран 1357 г. (1979г.):</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13 Иранские зороастрийцы, иудеи и христиане являются единственно признанными религиозными меньшинствами, которые в рамках закона имеют право на свободное исполнение своих религиозных обрядов, а в гражданских вопросах и сфере религиозного воспитания  могут поступать согласно своему учению.</w:t>
      </w:r>
    </w:p>
    <w:p w:rsidR="00105C9D" w:rsidRPr="007C086E" w:rsidRDefault="00105C9D" w:rsidP="00204881">
      <w:pPr>
        <w:spacing w:line="360" w:lineRule="auto"/>
        <w:jc w:val="both"/>
        <w:rPr>
          <w:rFonts w:asciiTheme="majorBidi" w:hAnsiTheme="majorBidi" w:cstheme="majorBidi"/>
          <w:sz w:val="28"/>
          <w:szCs w:val="28"/>
          <w:lang w:bidi="fa-IR"/>
        </w:rPr>
      </w:pPr>
      <w:proofErr w:type="gramStart"/>
      <w:r w:rsidRPr="007C086E">
        <w:rPr>
          <w:rFonts w:asciiTheme="majorBidi" w:hAnsiTheme="majorBidi" w:cstheme="majorBidi"/>
          <w:sz w:val="28"/>
          <w:szCs w:val="28"/>
          <w:lang w:bidi="fa-IR"/>
        </w:rPr>
        <w:t>Ст.  14 Согласно аяту священного Корана («</w:t>
      </w:r>
      <w:r w:rsidRPr="007C086E">
        <w:rPr>
          <w:rFonts w:asciiTheme="majorBidi" w:hAnsiTheme="majorBidi" w:cstheme="majorBidi"/>
          <w:sz w:val="28"/>
          <w:szCs w:val="28"/>
          <w:shd w:val="clear" w:color="auto" w:fill="FFFFFF"/>
        </w:rPr>
        <w:t>Не дает вам Аллах запрета о тех, которые не сражались с вами из-за религии и не изгоняли вас из ваших жилищ, благодетельствовать им и быть справедливыми к ним, - ведь Аллах любит справедливых!»)</w:t>
      </w:r>
      <w:r w:rsidRPr="007C086E">
        <w:rPr>
          <w:rStyle w:val="a6"/>
          <w:rFonts w:asciiTheme="majorBidi" w:hAnsiTheme="majorBidi" w:cstheme="majorBidi"/>
          <w:sz w:val="28"/>
          <w:szCs w:val="28"/>
          <w:shd w:val="clear" w:color="auto" w:fill="FFFFFF"/>
        </w:rPr>
        <w:footnoteReference w:id="400"/>
      </w:r>
      <w:r w:rsidRPr="007C086E">
        <w:rPr>
          <w:rFonts w:asciiTheme="majorBidi" w:hAnsiTheme="majorBidi" w:cstheme="majorBidi"/>
          <w:sz w:val="28"/>
          <w:szCs w:val="28"/>
          <w:shd w:val="clear" w:color="auto" w:fill="FFFFFF"/>
        </w:rPr>
        <w:t xml:space="preserve"> правительство Исламской Республики Иран и мусульмане</w:t>
      </w:r>
      <w:r w:rsidRPr="007C086E">
        <w:rPr>
          <w:rStyle w:val="apple-converted-space"/>
          <w:rFonts w:asciiTheme="majorBidi" w:hAnsiTheme="majorBidi" w:cstheme="majorBidi"/>
          <w:sz w:val="28"/>
          <w:szCs w:val="28"/>
          <w:shd w:val="clear" w:color="auto" w:fill="FFFFFF"/>
        </w:rPr>
        <w:t> </w:t>
      </w:r>
      <w:r w:rsidRPr="007C086E">
        <w:rPr>
          <w:rFonts w:asciiTheme="majorBidi" w:hAnsiTheme="majorBidi" w:cstheme="majorBidi"/>
          <w:sz w:val="28"/>
          <w:szCs w:val="28"/>
          <w:lang w:bidi="fa-IR"/>
        </w:rPr>
        <w:t xml:space="preserve"> обязаны относиться к немусульманам с добротой и согласно принципам исламской справедливости, а также соблюдать права человека</w:t>
      </w:r>
      <w:proofErr w:type="gramEnd"/>
      <w:r w:rsidRPr="007C086E">
        <w:rPr>
          <w:rFonts w:asciiTheme="majorBidi" w:hAnsiTheme="majorBidi" w:cstheme="majorBidi"/>
          <w:sz w:val="28"/>
          <w:szCs w:val="28"/>
          <w:lang w:bidi="fa-IR"/>
        </w:rPr>
        <w:t>. Это положение действует в отношении тех, кто не участвует в заговорах и не выступает против ислама и Исламской Республики Иран.</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 64 Исламский консультативный совет (Меджлис) состоит из 270 депутатов. После референдума 1368 г. по солнечной хиджре через  каждые 10 </w:t>
      </w:r>
      <w:r w:rsidRPr="007C086E">
        <w:rPr>
          <w:rFonts w:asciiTheme="majorBidi" w:hAnsiTheme="majorBidi" w:cstheme="majorBidi"/>
          <w:sz w:val="28"/>
          <w:szCs w:val="28"/>
          <w:lang w:bidi="fa-IR"/>
        </w:rPr>
        <w:lastRenderedPageBreak/>
        <w:t xml:space="preserve">лет число депутатов может увеличиваться не более чем на 20 человек, беря во внимание демографические, географические, политические и другие подобные факторы. Зороастрийцы и иудеи выбирают по </w:t>
      </w:r>
      <w:r w:rsidR="002151EE">
        <w:rPr>
          <w:rFonts w:asciiTheme="majorBidi" w:hAnsiTheme="majorBidi" w:cstheme="majorBidi"/>
          <w:sz w:val="28"/>
          <w:szCs w:val="28"/>
          <w:lang w:bidi="fa-IR"/>
        </w:rPr>
        <w:t>одному представителю, христиане</w:t>
      </w:r>
      <w:r w:rsidRPr="007C086E">
        <w:rPr>
          <w:rFonts w:asciiTheme="majorBidi" w:hAnsiTheme="majorBidi" w:cstheme="majorBidi"/>
          <w:sz w:val="28"/>
          <w:szCs w:val="28"/>
          <w:lang w:bidi="fa-IR"/>
        </w:rPr>
        <w:t>-ассирийцы и халдеи выбирают вместе одного представителя и христиане – армяне севера и юга от каждого выбирают по одному депутату. Ограничения по избирательным участкам и числу представителей определяется законом.</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67</w:t>
      </w:r>
      <w:proofErr w:type="gramStart"/>
      <w:r w:rsidRPr="007C086E">
        <w:rPr>
          <w:rFonts w:asciiTheme="majorBidi" w:hAnsiTheme="majorBidi" w:cstheme="majorBidi"/>
          <w:sz w:val="28"/>
          <w:szCs w:val="28"/>
          <w:lang w:bidi="fa-IR"/>
        </w:rPr>
        <w:t xml:space="preserve"> В</w:t>
      </w:r>
      <w:proofErr w:type="gramEnd"/>
      <w:r w:rsidRPr="007C086E">
        <w:rPr>
          <w:rFonts w:asciiTheme="majorBidi" w:hAnsiTheme="majorBidi" w:cstheme="majorBidi"/>
          <w:sz w:val="28"/>
          <w:szCs w:val="28"/>
          <w:lang w:bidi="fa-IR"/>
        </w:rPr>
        <w:t>о время первого заседания Меджлиса парламентарии  должны принести нижеследующую присягу и подписать ее: « Во имя Аллаха, Милостивого и Милосердного! Перед священным Кораном и Могущественным и Всевышним Аллахом я клянусь и, опираясь на свое человеческое достоинство, обещаю быть поборником ислама и защитником достижений Исламской Революции иранским народом, а также основ Исламской Республики. Клянусь справедливо защищать то, что доверил нам народ, честно и благочестиво исполнять свои обязанности, всегда быть преданным принципам независимости и возвеличивания страны, а также защите прав нации и служению народу. Клянусь защищать Конституцию и в своих взглядах, устных и письменных изречениях придерживаться принципа независимости страны, свободы народа и обеспечения его интересов».</w:t>
      </w:r>
    </w:p>
    <w:p w:rsidR="00105C9D" w:rsidRPr="007C086E" w:rsidRDefault="00105C9D" w:rsidP="002151EE">
      <w:pPr>
        <w:spacing w:line="360" w:lineRule="auto"/>
        <w:ind w:firstLine="708"/>
        <w:jc w:val="both"/>
        <w:rPr>
          <w:rFonts w:asciiTheme="majorBidi" w:hAnsiTheme="majorBidi" w:cstheme="majorBidi"/>
          <w:sz w:val="28"/>
          <w:szCs w:val="28"/>
          <w:lang w:bidi="fa-IR"/>
        </w:rPr>
      </w:pPr>
      <w:r w:rsidRPr="007C086E">
        <w:rPr>
          <w:rFonts w:asciiTheme="majorBidi" w:hAnsiTheme="majorBidi" w:cstheme="majorBidi"/>
          <w:sz w:val="28"/>
          <w:szCs w:val="28"/>
          <w:lang w:bidi="fa-IR"/>
        </w:rPr>
        <w:t>Представители религиозных меньшин</w:t>
      </w:r>
      <w:proofErr w:type="gramStart"/>
      <w:r w:rsidRPr="007C086E">
        <w:rPr>
          <w:rFonts w:asciiTheme="majorBidi" w:hAnsiTheme="majorBidi" w:cstheme="majorBidi"/>
          <w:sz w:val="28"/>
          <w:szCs w:val="28"/>
          <w:lang w:bidi="fa-IR"/>
        </w:rPr>
        <w:t>ств пр</w:t>
      </w:r>
      <w:proofErr w:type="gramEnd"/>
      <w:r w:rsidRPr="007C086E">
        <w:rPr>
          <w:rFonts w:asciiTheme="majorBidi" w:hAnsiTheme="majorBidi" w:cstheme="majorBidi"/>
          <w:sz w:val="28"/>
          <w:szCs w:val="28"/>
          <w:lang w:bidi="fa-IR"/>
        </w:rPr>
        <w:t>иносят эту присягу с упоминанием совей Священной книги. Те парламентарии, которые не присутствовали на первом заседании Меджлиса, должны соблюсти церемонию присяги на первом же заседании, которое они посетят.</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23 Проверка чьих-либо взглядов запрещена. Никто не может быть  подвергнут осуждению и притеснению за его взгляды.</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25</w:t>
      </w:r>
      <w:proofErr w:type="gramStart"/>
      <w:r w:rsidRPr="007C086E">
        <w:rPr>
          <w:rFonts w:asciiTheme="majorBidi" w:hAnsiTheme="majorBidi" w:cstheme="majorBidi"/>
          <w:sz w:val="28"/>
          <w:szCs w:val="28"/>
          <w:lang w:bidi="fa-IR"/>
        </w:rPr>
        <w:t xml:space="preserve"> З</w:t>
      </w:r>
      <w:proofErr w:type="gramEnd"/>
      <w:r w:rsidRPr="007C086E">
        <w:rPr>
          <w:rFonts w:asciiTheme="majorBidi" w:hAnsiTheme="majorBidi" w:cstheme="majorBidi"/>
          <w:sz w:val="28"/>
          <w:szCs w:val="28"/>
          <w:lang w:bidi="fa-IR"/>
        </w:rPr>
        <w:t xml:space="preserve">апрещается проверять и конфисковывать письма, записывать и придавать огласке  телефонные разговоры, разглашать телеграфные и телексные сообщения, их цензура и недоставка. Запрещено перехватывание и </w:t>
      </w:r>
      <w:r w:rsidRPr="007C086E">
        <w:rPr>
          <w:rFonts w:asciiTheme="majorBidi" w:hAnsiTheme="majorBidi" w:cstheme="majorBidi"/>
          <w:sz w:val="28"/>
          <w:szCs w:val="28"/>
          <w:lang w:bidi="fa-IR"/>
        </w:rPr>
        <w:lastRenderedPageBreak/>
        <w:t xml:space="preserve">подслушивание разговоров, а также любые виды контроля и слежки, кроме тех, что проводятся по закону.  </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26 Партии, политические и профессиональные организации, мусульманские общества или  объединения признанных религиозных меньшинств обладают свободой при условии ненарушения  принципов независимости, свободы, единства нации, предписаний ислама и основ Исламской Республики. Никому нельзя запретить и никого нельзя принудить в них участвовать.</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Ст.28</w:t>
      </w:r>
      <w:proofErr w:type="gramStart"/>
      <w:r w:rsidRPr="007C086E">
        <w:rPr>
          <w:rFonts w:asciiTheme="majorBidi" w:hAnsiTheme="majorBidi" w:cstheme="majorBidi"/>
          <w:sz w:val="28"/>
          <w:szCs w:val="28"/>
          <w:lang w:bidi="fa-IR"/>
        </w:rPr>
        <w:t xml:space="preserve"> К</w:t>
      </w:r>
      <w:proofErr w:type="gramEnd"/>
      <w:r w:rsidRPr="007C086E">
        <w:rPr>
          <w:rFonts w:asciiTheme="majorBidi" w:hAnsiTheme="majorBidi" w:cstheme="majorBidi"/>
          <w:sz w:val="28"/>
          <w:szCs w:val="28"/>
          <w:lang w:bidi="fa-IR"/>
        </w:rPr>
        <w:t xml:space="preserve">аждый вправе выбирать себе ту профессию, к которой имеет предрасположенность и которая не противоречит исламу, общественным интересам и правам других. Правительство должно, принимая во внимание необходимость  общества в  различных профессиях, для каждого гражданина создавать возможность  занятости и равные права при трудоустройстве. </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34 Неоспоримое право каждого - требование правосудия. Каждый с этим намерением  может обратиться в компетентные суды. Каждый гражданин имеет право доступа в подобные суды. Никому нельзя запретить обращаться в суд, на что каждый имеет право по закону.</w:t>
      </w:r>
    </w:p>
    <w:p w:rsidR="00105C9D" w:rsidRPr="007C086E" w:rsidRDefault="00105C9D"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35</w:t>
      </w:r>
      <w:proofErr w:type="gramStart"/>
      <w:r w:rsidRPr="007C086E">
        <w:rPr>
          <w:rFonts w:asciiTheme="majorBidi" w:hAnsiTheme="majorBidi" w:cstheme="majorBidi"/>
          <w:sz w:val="28"/>
          <w:szCs w:val="28"/>
          <w:lang w:bidi="fa-IR"/>
        </w:rPr>
        <w:t xml:space="preserve"> В</w:t>
      </w:r>
      <w:proofErr w:type="gramEnd"/>
      <w:r w:rsidRPr="007C086E">
        <w:rPr>
          <w:rFonts w:asciiTheme="majorBidi" w:hAnsiTheme="majorBidi" w:cstheme="majorBidi"/>
          <w:sz w:val="28"/>
          <w:szCs w:val="28"/>
          <w:lang w:bidi="fa-IR"/>
        </w:rPr>
        <w:t>о всех судах противные стороны имеют право выбора для себя адвоката. Если же они не могут себе позволить адвоката, то он должен быть им предоставлен.</w:t>
      </w:r>
    </w:p>
    <w:p w:rsidR="00105C9D" w:rsidRPr="007C086E" w:rsidRDefault="00105C9D" w:rsidP="00105C9D">
      <w:pPr>
        <w:jc w:val="both"/>
        <w:rPr>
          <w:rFonts w:ascii="Times New Roman" w:hAnsi="Times New Roman" w:cs="Times New Roman"/>
          <w:sz w:val="28"/>
          <w:szCs w:val="28"/>
          <w:shd w:val="clear" w:color="auto" w:fill="FFFFFF"/>
          <w:rtl/>
        </w:rPr>
      </w:pPr>
    </w:p>
    <w:p w:rsidR="00BF1AA9" w:rsidRPr="007C086E" w:rsidRDefault="00BF1AA9">
      <w:pPr>
        <w:rPr>
          <w:rFonts w:ascii="Times New Roman" w:hAnsi="Times New Roman" w:cs="Times New Roman"/>
          <w:sz w:val="28"/>
          <w:szCs w:val="28"/>
          <w:shd w:val="clear" w:color="auto" w:fill="FFFFFF"/>
          <w:rtl/>
        </w:rPr>
      </w:pPr>
      <w:r w:rsidRPr="007C086E">
        <w:rPr>
          <w:rFonts w:ascii="Times New Roman" w:hAnsi="Times New Roman" w:cs="Times New Roman"/>
          <w:sz w:val="28"/>
          <w:szCs w:val="28"/>
          <w:shd w:val="clear" w:color="auto" w:fill="FFFFFF"/>
          <w:rtl/>
        </w:rPr>
        <w:br w:type="page"/>
      </w:r>
    </w:p>
    <w:p w:rsidR="00210D8A" w:rsidRPr="007C086E" w:rsidRDefault="00BF1AA9" w:rsidP="00BF1AA9">
      <w:pPr>
        <w:pStyle w:val="a4"/>
        <w:jc w:val="center"/>
        <w:outlineLvl w:val="0"/>
        <w:rPr>
          <w:rFonts w:ascii="Times New Roman" w:hAnsi="Times New Roman" w:cs="Times New Roman"/>
          <w:sz w:val="28"/>
          <w:szCs w:val="28"/>
          <w:lang w:bidi="fa-IR"/>
        </w:rPr>
      </w:pPr>
      <w:bookmarkStart w:id="27" w:name="_Toc482101052"/>
      <w:r w:rsidRPr="007C086E">
        <w:rPr>
          <w:rFonts w:ascii="Times New Roman" w:hAnsi="Times New Roman" w:cs="Times New Roman"/>
          <w:b/>
          <w:sz w:val="28"/>
          <w:szCs w:val="28"/>
          <w:shd w:val="clear" w:color="auto" w:fill="FFFFFF"/>
        </w:rPr>
        <w:lastRenderedPageBreak/>
        <w:t xml:space="preserve">Приложение </w:t>
      </w:r>
      <w:r w:rsidR="00210D8A" w:rsidRPr="007C086E">
        <w:rPr>
          <w:rFonts w:ascii="Times New Roman" w:hAnsi="Times New Roman" w:cs="Times New Roman"/>
          <w:b/>
          <w:sz w:val="28"/>
          <w:szCs w:val="28"/>
          <w:shd w:val="clear" w:color="auto" w:fill="FFFFFF"/>
        </w:rPr>
        <w:t>4</w:t>
      </w:r>
      <w:r w:rsidR="00210D8A" w:rsidRPr="007C086E">
        <w:rPr>
          <w:rStyle w:val="a6"/>
          <w:rFonts w:ascii="Times New Roman" w:hAnsi="Times New Roman" w:cs="Times New Roman"/>
          <w:sz w:val="28"/>
          <w:szCs w:val="28"/>
          <w:shd w:val="clear" w:color="auto" w:fill="FFFFFF"/>
          <w:rtl/>
        </w:rPr>
        <w:footnoteReference w:id="401"/>
      </w:r>
      <w:bookmarkEnd w:id="27"/>
    </w:p>
    <w:p w:rsidR="00210D8A" w:rsidRPr="007C086E" w:rsidRDefault="00210D8A" w:rsidP="00210D8A">
      <w:pPr>
        <w:jc w:val="right"/>
        <w:rPr>
          <w:rFonts w:ascii="Times New Roman" w:hAnsi="Times New Roman" w:cs="Times New Roman"/>
          <w:b/>
          <w:bCs/>
          <w:sz w:val="28"/>
          <w:szCs w:val="28"/>
          <w:lang w:val="en-US" w:bidi="fa-IR"/>
        </w:rPr>
      </w:pPr>
      <w:r w:rsidRPr="007C086E">
        <w:rPr>
          <w:rFonts w:ascii="Times New Roman" w:hAnsi="Times New Roman" w:cs="Times New Roman"/>
          <w:b/>
          <w:bCs/>
          <w:sz w:val="28"/>
          <w:szCs w:val="28"/>
          <w:rtl/>
        </w:rPr>
        <w:t>قانون مجازات اسلامی مصوب 1392/2/1</w:t>
      </w:r>
      <w:r w:rsidRPr="007C086E">
        <w:rPr>
          <w:rFonts w:ascii="Times New Roman" w:hAnsi="Times New Roman" w:cs="Times New Roman"/>
          <w:b/>
          <w:bCs/>
          <w:sz w:val="28"/>
          <w:szCs w:val="28"/>
          <w:rtl/>
          <w:lang w:val="en-US" w:bidi="fa-IR"/>
        </w:rPr>
        <w:t xml:space="preserve"> </w:t>
      </w:r>
    </w:p>
    <w:p w:rsidR="00210D8A" w:rsidRPr="007C086E" w:rsidRDefault="00210D8A" w:rsidP="00210D8A">
      <w:pPr>
        <w:jc w:val="right"/>
        <w:rPr>
          <w:rFonts w:ascii="Times New Roman" w:hAnsi="Times New Roman" w:cs="Times New Roman"/>
          <w:sz w:val="28"/>
          <w:szCs w:val="28"/>
          <w:shd w:val="clear" w:color="auto" w:fill="FFFFFF"/>
          <w:rtl/>
        </w:rPr>
      </w:pPr>
      <w:r w:rsidRPr="007C086E">
        <w:rPr>
          <w:rFonts w:ascii="Times New Roman" w:hAnsi="Times New Roman" w:cs="Times New Roman"/>
          <w:b/>
          <w:bCs/>
          <w:sz w:val="28"/>
          <w:szCs w:val="28"/>
          <w:rtl/>
          <w:lang w:val="en-US" w:bidi="fa-IR"/>
        </w:rPr>
        <w:t>ماده  221</w:t>
      </w:r>
      <w:r w:rsidRPr="007C086E">
        <w:rPr>
          <w:rFonts w:ascii="Times New Roman" w:hAnsi="Times New Roman" w:cs="Times New Roman"/>
          <w:sz w:val="28"/>
          <w:szCs w:val="28"/>
          <w:rtl/>
          <w:lang w:val="en-US" w:bidi="fa-IR"/>
        </w:rPr>
        <w:t xml:space="preserve">- </w:t>
      </w:r>
      <w:r w:rsidRPr="007C086E">
        <w:rPr>
          <w:rFonts w:ascii="Times New Roman" w:hAnsi="Times New Roman" w:cs="Times New Roman"/>
          <w:sz w:val="28"/>
          <w:szCs w:val="28"/>
          <w:shd w:val="clear" w:color="auto" w:fill="FFFFFF"/>
          <w:rtl/>
        </w:rPr>
        <w:t>زنا عبارت است از جماع مرد و زني که علقه زوجيت بين آنها نبوده و از موارد وطي به شبهه نيز نباشد.</w:t>
      </w:r>
    </w:p>
    <w:p w:rsidR="00210D8A" w:rsidRPr="007C086E" w:rsidRDefault="00210D8A" w:rsidP="00210D8A">
      <w:pPr>
        <w:pStyle w:val="af0"/>
        <w:shd w:val="clear" w:color="auto" w:fill="FFFFFF"/>
        <w:spacing w:before="0" w:beforeAutospacing="0" w:after="0" w:afterAutospacing="0"/>
        <w:jc w:val="right"/>
        <w:rPr>
          <w:sz w:val="28"/>
          <w:szCs w:val="28"/>
          <w:rtl/>
        </w:rPr>
      </w:pPr>
      <w:r w:rsidRPr="007C086E">
        <w:rPr>
          <w:b/>
          <w:bCs/>
          <w:sz w:val="28"/>
          <w:szCs w:val="28"/>
          <w:rtl/>
        </w:rPr>
        <w:t>ماده 224</w:t>
      </w:r>
      <w:r w:rsidRPr="007C086E">
        <w:rPr>
          <w:sz w:val="28"/>
          <w:szCs w:val="28"/>
          <w:rtl/>
        </w:rPr>
        <w:t xml:space="preserve"> - حد زنا در موارد زير اعدام است:     </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الف- زنا با محارم نسبي</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ب- زنا با زن پدر كه موجب اعدام زاني است</w:t>
      </w:r>
      <w:r w:rsidRPr="007C086E">
        <w:rPr>
          <w:sz w:val="28"/>
          <w:szCs w:val="28"/>
        </w:rPr>
        <w:t>.</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پ- زناي مرد غير مسلمان با زن مسلمان که موجب اعدام زاني است</w:t>
      </w:r>
      <w:r w:rsidRPr="007C086E">
        <w:rPr>
          <w:sz w:val="28"/>
          <w:szCs w:val="28"/>
        </w:rPr>
        <w:t>.</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ت- زناي به عنف يا اکراه از سوي زاني که موجب اعدام زاني است</w:t>
      </w:r>
      <w:r w:rsidRPr="007C086E">
        <w:rPr>
          <w:sz w:val="28"/>
          <w:szCs w:val="28"/>
        </w:rPr>
        <w:t>.</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تبصره1- مجازات زانيه در بندهاي(ب) و(پ) حسب مورد، تابع ساير احكام مربوط به زنا است</w:t>
      </w:r>
    </w:p>
    <w:p w:rsidR="00210D8A" w:rsidRPr="007C086E" w:rsidRDefault="00210D8A" w:rsidP="00210D8A">
      <w:pPr>
        <w:pStyle w:val="af0"/>
        <w:shd w:val="clear" w:color="auto" w:fill="FFFFFF"/>
        <w:spacing w:before="0" w:beforeAutospacing="0" w:after="0" w:afterAutospacing="0"/>
        <w:jc w:val="right"/>
        <w:rPr>
          <w:sz w:val="28"/>
          <w:szCs w:val="28"/>
        </w:rPr>
      </w:pPr>
    </w:p>
    <w:p w:rsidR="00210D8A" w:rsidRPr="007C086E" w:rsidRDefault="00210D8A" w:rsidP="00210D8A">
      <w:pPr>
        <w:pStyle w:val="af0"/>
        <w:shd w:val="clear" w:color="auto" w:fill="FFFFFF"/>
        <w:spacing w:before="0" w:beforeAutospacing="0" w:after="0" w:afterAutospacing="0"/>
        <w:jc w:val="right"/>
        <w:rPr>
          <w:sz w:val="28"/>
          <w:szCs w:val="28"/>
          <w:rtl/>
        </w:rPr>
      </w:pPr>
      <w:r w:rsidRPr="007C086E">
        <w:rPr>
          <w:b/>
          <w:bCs/>
          <w:sz w:val="28"/>
          <w:szCs w:val="28"/>
          <w:rtl/>
          <w:lang w:bidi="fa-IR"/>
        </w:rPr>
        <w:t>ماده 234</w:t>
      </w:r>
      <w:r w:rsidRPr="007C086E">
        <w:rPr>
          <w:sz w:val="28"/>
          <w:szCs w:val="28"/>
          <w:rtl/>
          <w:lang w:bidi="fa-IR"/>
        </w:rPr>
        <w:t xml:space="preserve">- </w:t>
      </w:r>
      <w:r w:rsidRPr="007C086E">
        <w:rPr>
          <w:sz w:val="28"/>
          <w:szCs w:val="28"/>
          <w:rtl/>
        </w:rPr>
        <w:t>حد لواط براي فاعل، درصورت عنف، اکراه يا دارا بودن شرايط احصان، اعدام و در غير اين صورت صد ضربه شلاق است. حد لواط براي مفعول در هر صورت (وجود يا عدم احصان) اعدام است.</w:t>
      </w:r>
    </w:p>
    <w:p w:rsidR="00210D8A" w:rsidRPr="007C086E" w:rsidRDefault="00210D8A" w:rsidP="00210D8A">
      <w:pPr>
        <w:pStyle w:val="af0"/>
        <w:shd w:val="clear" w:color="auto" w:fill="FFFFFF"/>
        <w:spacing w:before="0" w:beforeAutospacing="0" w:after="0" w:afterAutospacing="0"/>
        <w:jc w:val="right"/>
        <w:rPr>
          <w:sz w:val="28"/>
          <w:szCs w:val="28"/>
        </w:rPr>
      </w:pPr>
      <w:r w:rsidRPr="007C086E">
        <w:rPr>
          <w:sz w:val="28"/>
          <w:szCs w:val="28"/>
          <w:rtl/>
        </w:rPr>
        <w:t>تبصره ١- در صورتي که فاعل غير مسلمان و مفعول، مسلمان باشد، حد فاعل اعدام است.</w:t>
      </w:r>
    </w:p>
    <w:p w:rsidR="00210D8A" w:rsidRPr="007C086E" w:rsidRDefault="00210D8A" w:rsidP="00210D8A">
      <w:pPr>
        <w:pStyle w:val="af0"/>
        <w:shd w:val="clear" w:color="auto" w:fill="FFFFFF"/>
        <w:spacing w:before="0" w:beforeAutospacing="0" w:after="0" w:afterAutospacing="0"/>
        <w:jc w:val="right"/>
        <w:rPr>
          <w:sz w:val="28"/>
          <w:szCs w:val="28"/>
          <w:rtl/>
        </w:rPr>
      </w:pPr>
      <w:r w:rsidRPr="007C086E">
        <w:rPr>
          <w:sz w:val="28"/>
          <w:szCs w:val="28"/>
        </w:rPr>
        <w:t xml:space="preserve"> </w:t>
      </w:r>
    </w:p>
    <w:p w:rsidR="00210D8A" w:rsidRPr="007C086E" w:rsidRDefault="00210D8A" w:rsidP="00210D8A">
      <w:pPr>
        <w:pStyle w:val="af0"/>
        <w:shd w:val="clear" w:color="auto" w:fill="FFFFFF"/>
        <w:spacing w:before="0" w:beforeAutospacing="0" w:after="0" w:afterAutospacing="0"/>
        <w:jc w:val="right"/>
        <w:rPr>
          <w:sz w:val="28"/>
          <w:szCs w:val="28"/>
          <w:shd w:val="clear" w:color="auto" w:fill="FFFFFF"/>
          <w:rtl/>
        </w:rPr>
      </w:pPr>
      <w:r w:rsidRPr="007C086E">
        <w:rPr>
          <w:b/>
          <w:bCs/>
          <w:sz w:val="28"/>
          <w:szCs w:val="28"/>
          <w:shd w:val="clear" w:color="auto" w:fill="FFFFFF"/>
          <w:rtl/>
        </w:rPr>
        <w:t>ماده 239</w:t>
      </w:r>
      <w:r w:rsidRPr="007C086E">
        <w:rPr>
          <w:sz w:val="28"/>
          <w:szCs w:val="28"/>
          <w:shd w:val="clear" w:color="auto" w:fill="FFFFFF"/>
          <w:rtl/>
        </w:rPr>
        <w:t>- حد مساحقه، صد ضربه شلاق است.</w:t>
      </w:r>
    </w:p>
    <w:p w:rsidR="00210D8A" w:rsidRPr="007C086E" w:rsidRDefault="00210D8A" w:rsidP="00210D8A">
      <w:pPr>
        <w:pStyle w:val="af0"/>
        <w:shd w:val="clear" w:color="auto" w:fill="FFFFFF"/>
        <w:spacing w:before="0" w:beforeAutospacing="0" w:after="0" w:afterAutospacing="0"/>
        <w:jc w:val="right"/>
        <w:rPr>
          <w:sz w:val="28"/>
          <w:szCs w:val="28"/>
          <w:shd w:val="clear" w:color="auto" w:fill="FFFFFF"/>
          <w:rtl/>
        </w:rPr>
      </w:pPr>
      <w:r w:rsidRPr="007C086E">
        <w:rPr>
          <w:b/>
          <w:bCs/>
          <w:sz w:val="28"/>
          <w:szCs w:val="28"/>
          <w:shd w:val="clear" w:color="auto" w:fill="FFFFFF"/>
          <w:rtl/>
        </w:rPr>
        <w:t>ماده 240</w:t>
      </w:r>
      <w:r w:rsidRPr="007C086E">
        <w:rPr>
          <w:sz w:val="28"/>
          <w:szCs w:val="28"/>
          <w:shd w:val="clear" w:color="auto" w:fill="FFFFFF"/>
          <w:rtl/>
        </w:rPr>
        <w:t>- در حد مساحقه، فرقي بين فاعل و مفعول و مسلمان و غيرمسلمان و محصن و غيرمحصن و عنف و غيرعنف نيست.</w:t>
      </w:r>
    </w:p>
    <w:p w:rsidR="00210D8A" w:rsidRPr="007C086E" w:rsidRDefault="00210D8A" w:rsidP="00210D8A">
      <w:pPr>
        <w:pStyle w:val="af0"/>
        <w:shd w:val="clear" w:color="auto" w:fill="FFFFFF"/>
        <w:spacing w:before="0" w:beforeAutospacing="0" w:after="0" w:afterAutospacing="0"/>
        <w:jc w:val="right"/>
        <w:rPr>
          <w:sz w:val="28"/>
          <w:szCs w:val="28"/>
          <w:shd w:val="clear" w:color="auto" w:fill="FFFFFF"/>
        </w:rPr>
      </w:pPr>
    </w:p>
    <w:p w:rsidR="00210D8A" w:rsidRPr="007C086E" w:rsidRDefault="00210D8A" w:rsidP="00210D8A">
      <w:pPr>
        <w:pStyle w:val="af0"/>
        <w:shd w:val="clear" w:color="auto" w:fill="FFFFFF"/>
        <w:spacing w:before="0" w:beforeAutospacing="0" w:after="0" w:afterAutospacing="0"/>
        <w:jc w:val="right"/>
        <w:rPr>
          <w:sz w:val="28"/>
          <w:szCs w:val="28"/>
          <w:lang w:bidi="fa-IR"/>
        </w:rPr>
      </w:pPr>
      <w:r w:rsidRPr="007C086E">
        <w:rPr>
          <w:b/>
          <w:bCs/>
          <w:sz w:val="28"/>
          <w:szCs w:val="28"/>
          <w:shd w:val="clear" w:color="auto" w:fill="FFFFFF"/>
          <w:rtl/>
          <w:lang w:val="en-US" w:bidi="fa-IR"/>
        </w:rPr>
        <w:t>ماده</w:t>
      </w:r>
      <w:r w:rsidRPr="007C086E">
        <w:rPr>
          <w:sz w:val="28"/>
          <w:szCs w:val="28"/>
          <w:shd w:val="clear" w:color="auto" w:fill="FFFFFF"/>
          <w:rtl/>
          <w:lang w:val="en-US" w:bidi="fa-IR"/>
        </w:rPr>
        <w:t xml:space="preserve"> </w:t>
      </w:r>
      <w:r w:rsidRPr="007C086E">
        <w:rPr>
          <w:b/>
          <w:bCs/>
          <w:sz w:val="28"/>
          <w:szCs w:val="28"/>
          <w:shd w:val="clear" w:color="auto" w:fill="FFFFFF"/>
          <w:rtl/>
          <w:lang w:val="en-US" w:bidi="fa-IR"/>
        </w:rPr>
        <w:t>266</w:t>
      </w:r>
      <w:r w:rsidRPr="007C086E">
        <w:rPr>
          <w:sz w:val="28"/>
          <w:szCs w:val="28"/>
          <w:shd w:val="clear" w:color="auto" w:fill="FFFFFF"/>
          <w:rtl/>
          <w:lang w:val="en-US" w:bidi="fa-IR"/>
        </w:rPr>
        <w:t xml:space="preserve"> - </w:t>
      </w:r>
      <w:r w:rsidRPr="007C086E">
        <w:rPr>
          <w:sz w:val="28"/>
          <w:szCs w:val="28"/>
          <w:shd w:val="clear" w:color="auto" w:fill="FFFFFF"/>
          <w:rtl/>
        </w:rPr>
        <w:t>غيرمسلمان تنها در صورت تظاهر به مصرف مسكر، محكوم به حد مي‌شود.</w:t>
      </w:r>
    </w:p>
    <w:p w:rsidR="00210D8A" w:rsidRPr="007C086E" w:rsidRDefault="00210D8A" w:rsidP="00210D8A">
      <w:pPr>
        <w:jc w:val="right"/>
        <w:rPr>
          <w:rFonts w:ascii="Times New Roman" w:hAnsi="Times New Roman" w:cs="Times New Roman"/>
          <w:sz w:val="28"/>
          <w:szCs w:val="28"/>
        </w:rPr>
      </w:pPr>
      <w:r w:rsidRPr="007C086E">
        <w:rPr>
          <w:rFonts w:ascii="Times New Roman" w:hAnsi="Times New Roman" w:cs="Times New Roman"/>
          <w:b/>
          <w:bCs/>
          <w:sz w:val="28"/>
          <w:szCs w:val="28"/>
          <w:rtl/>
        </w:rPr>
        <w:t>ماده</w:t>
      </w:r>
      <w:r w:rsidRPr="007C086E">
        <w:rPr>
          <w:rFonts w:ascii="Times New Roman" w:hAnsi="Times New Roman" w:cs="Times New Roman"/>
          <w:sz w:val="28"/>
          <w:szCs w:val="28"/>
          <w:rtl/>
        </w:rPr>
        <w:t xml:space="preserve"> </w:t>
      </w:r>
      <w:r w:rsidRPr="007C086E">
        <w:rPr>
          <w:rFonts w:ascii="Times New Roman" w:hAnsi="Times New Roman" w:cs="Times New Roman"/>
          <w:b/>
          <w:bCs/>
          <w:sz w:val="28"/>
          <w:szCs w:val="28"/>
          <w:rtl/>
        </w:rPr>
        <w:t>382</w:t>
      </w:r>
      <w:r w:rsidRPr="007C086E">
        <w:rPr>
          <w:rFonts w:ascii="Times New Roman" w:hAnsi="Times New Roman" w:cs="Times New Roman"/>
          <w:sz w:val="28"/>
          <w:szCs w:val="28"/>
          <w:rtl/>
        </w:rPr>
        <w:t xml:space="preserve"> - هرگاه زن مسلمانی عمداً کشته شود، حق قصاص ثابت است لکن اگر قاتل، مرد مسلمان باشد، ولی دم باید پیش از قصاص نصف دیه کامل را به او بپردازد، و اگر قاتل مرد غیر مسلمان باشد، ودون پرداخت چیزی قصاص می شود. در قصاص مرد غیرمسلمان به سبب قتل زن غیرمسلمان، پرداخت مابه التفاوت دیه آنها لازم است.</w:t>
      </w:r>
    </w:p>
    <w:p w:rsidR="00210D8A" w:rsidRPr="007C086E" w:rsidRDefault="00210D8A" w:rsidP="004F2B72">
      <w:pPr>
        <w:jc w:val="right"/>
        <w:rPr>
          <w:rFonts w:ascii="Times New Roman" w:hAnsi="Times New Roman" w:cs="Times New Roman"/>
          <w:sz w:val="28"/>
          <w:szCs w:val="28"/>
          <w:rtl/>
        </w:rPr>
      </w:pPr>
      <w:r w:rsidRPr="007C086E">
        <w:rPr>
          <w:rFonts w:ascii="Times New Roman" w:hAnsi="Times New Roman" w:cs="Times New Roman"/>
          <w:b/>
          <w:bCs/>
          <w:sz w:val="28"/>
          <w:szCs w:val="28"/>
          <w:rtl/>
        </w:rPr>
        <w:t>ماده 388</w:t>
      </w:r>
      <w:r w:rsidRPr="007C086E">
        <w:rPr>
          <w:rFonts w:ascii="Times New Roman" w:hAnsi="Times New Roman" w:cs="Times New Roman"/>
          <w:sz w:val="28"/>
          <w:szCs w:val="28"/>
          <w:rtl/>
        </w:rPr>
        <w:t xml:space="preserve">- زن و مرد مسلمان، در قصاص عضو برابرند و مرد به سبب آسیبی که به زن </w:t>
      </w:r>
      <w:r w:rsidR="004F2B72" w:rsidRPr="007C086E">
        <w:rPr>
          <w:rFonts w:ascii="Times New Roman" w:hAnsi="Times New Roman" w:cs="Times New Roman" w:hint="cs"/>
          <w:sz w:val="28"/>
          <w:szCs w:val="28"/>
          <w:rtl/>
          <w:lang w:val="en-US" w:bidi="fa-IR"/>
        </w:rPr>
        <w:t>و</w:t>
      </w:r>
      <w:r w:rsidRPr="007C086E">
        <w:rPr>
          <w:rFonts w:ascii="Times New Roman" w:hAnsi="Times New Roman" w:cs="Times New Roman"/>
          <w:sz w:val="28"/>
          <w:szCs w:val="28"/>
          <w:rtl/>
        </w:rPr>
        <w:t>ارد می کند، به قصاص محکوم می شود.</w:t>
      </w:r>
      <w:r w:rsidR="00295ED8" w:rsidRPr="007C086E">
        <w:rPr>
          <w:rFonts w:ascii="Times New Roman" w:hAnsi="Times New Roman" w:cs="Times New Roman" w:hint="cs"/>
          <w:sz w:val="28"/>
          <w:szCs w:val="28"/>
          <w:rtl/>
        </w:rPr>
        <w:t>و</w:t>
      </w:r>
      <w:r w:rsidRPr="007C086E">
        <w:rPr>
          <w:rFonts w:ascii="Times New Roman" w:hAnsi="Times New Roman" w:cs="Times New Roman"/>
          <w:sz w:val="28"/>
          <w:szCs w:val="28"/>
          <w:rtl/>
        </w:rPr>
        <w:t xml:space="preserve"> اگر دیه جنایت وارد بر زن، مساوی یا بیش از ثلث دیه کامل باشد</w:t>
      </w:r>
      <w:r w:rsidR="00295ED8" w:rsidRPr="007C086E">
        <w:rPr>
          <w:rFonts w:ascii="Times New Roman" w:hAnsi="Times New Roman" w:cs="Times New Roman"/>
          <w:sz w:val="28"/>
          <w:szCs w:val="28"/>
          <w:rtl/>
        </w:rPr>
        <w:t xml:space="preserve">،قصاص پس از پرداخت نصف دیه عضو </w:t>
      </w:r>
      <w:r w:rsidR="00295ED8" w:rsidRPr="007C086E">
        <w:rPr>
          <w:rFonts w:ascii="Times New Roman" w:hAnsi="Times New Roman" w:cs="Times New Roman" w:hint="cs"/>
          <w:sz w:val="28"/>
          <w:szCs w:val="28"/>
          <w:rtl/>
        </w:rPr>
        <w:t>مو</w:t>
      </w:r>
      <w:r w:rsidRPr="007C086E">
        <w:rPr>
          <w:rFonts w:ascii="Times New Roman" w:hAnsi="Times New Roman" w:cs="Times New Roman"/>
          <w:sz w:val="28"/>
          <w:szCs w:val="28"/>
          <w:rtl/>
        </w:rPr>
        <w:t xml:space="preserve">رد قصاص به مرد،اجراء می شود. حکم مذکور در صورتی که مجنی علیه زن غیرمسلمان و مرتکب مرد غیرمسلمان باشد  نیز جاری است. ولی اگر مجنی علیه زن، زن مسلمان و مرتکب، مرد غیر مسلمان باشد،مرتکب بدون پرداخت نصف دیه ، قصاص می شود. </w:t>
      </w:r>
      <w:r w:rsidRPr="007C086E">
        <w:rPr>
          <w:rFonts w:ascii="Times New Roman" w:hAnsi="Times New Roman" w:cs="Times New Roman"/>
          <w:sz w:val="28"/>
          <w:szCs w:val="28"/>
        </w:rPr>
        <w:t>‌</w:t>
      </w:r>
      <w:r w:rsidRPr="007C086E">
        <w:rPr>
          <w:rFonts w:ascii="Times New Roman" w:hAnsi="Times New Roman" w:cs="Times New Roman"/>
          <w:sz w:val="28"/>
          <w:szCs w:val="28"/>
          <w:rtl/>
        </w:rPr>
        <w:t xml:space="preserve"> </w:t>
      </w:r>
    </w:p>
    <w:p w:rsidR="00210D8A" w:rsidRPr="007C086E" w:rsidRDefault="00210D8A" w:rsidP="00210D8A">
      <w:pPr>
        <w:jc w:val="right"/>
        <w:rPr>
          <w:rFonts w:ascii="Times New Roman" w:hAnsi="Times New Roman" w:cs="Times New Roman"/>
          <w:sz w:val="28"/>
          <w:szCs w:val="28"/>
          <w:rtl/>
        </w:rPr>
      </w:pPr>
    </w:p>
    <w:p w:rsidR="00210D8A" w:rsidRPr="007C086E" w:rsidRDefault="00210D8A" w:rsidP="00210D8A">
      <w:pPr>
        <w:jc w:val="right"/>
        <w:rPr>
          <w:rFonts w:ascii="Times New Roman" w:hAnsi="Times New Roman" w:cs="Times New Roman"/>
          <w:b/>
          <w:bCs/>
          <w:sz w:val="28"/>
          <w:szCs w:val="28"/>
          <w:rtl/>
        </w:rPr>
      </w:pPr>
      <w:r w:rsidRPr="007C086E">
        <w:rPr>
          <w:rFonts w:ascii="Times New Roman" w:hAnsi="Times New Roman" w:cs="Times New Roman"/>
          <w:b/>
          <w:bCs/>
          <w:sz w:val="28"/>
          <w:szCs w:val="28"/>
          <w:rtl/>
        </w:rPr>
        <w:t>متن کامل قانون مدنی جمهوری اسلامی ایران 1393</w:t>
      </w:r>
    </w:p>
    <w:p w:rsidR="00210D8A" w:rsidRPr="007C086E" w:rsidRDefault="00210D8A" w:rsidP="00210D8A">
      <w:pPr>
        <w:jc w:val="right"/>
        <w:rPr>
          <w:rFonts w:ascii="Times New Roman" w:hAnsi="Times New Roman" w:cs="Times New Roman"/>
          <w:sz w:val="28"/>
          <w:szCs w:val="28"/>
        </w:rPr>
      </w:pPr>
      <w:r w:rsidRPr="007C086E">
        <w:rPr>
          <w:rFonts w:ascii="Times New Roman" w:hAnsi="Times New Roman" w:cs="Times New Roman"/>
          <w:b/>
          <w:bCs/>
          <w:sz w:val="28"/>
          <w:szCs w:val="28"/>
          <w:rtl/>
          <w:lang w:val="en-US" w:bidi="fa-IR"/>
        </w:rPr>
        <w:t>ماده 881</w:t>
      </w:r>
      <w:r w:rsidRPr="007C086E">
        <w:rPr>
          <w:rFonts w:ascii="Times New Roman" w:hAnsi="Times New Roman" w:cs="Times New Roman"/>
          <w:sz w:val="28"/>
          <w:szCs w:val="28"/>
          <w:rtl/>
          <w:lang w:val="en-US" w:bidi="fa-IR"/>
        </w:rPr>
        <w:t xml:space="preserve"> مکرر</w:t>
      </w:r>
      <w:r w:rsidRPr="007C086E">
        <w:rPr>
          <w:rFonts w:ascii="Times New Roman" w:hAnsi="Times New Roman" w:cs="Times New Roman"/>
          <w:sz w:val="28"/>
          <w:szCs w:val="28"/>
          <w:rtl/>
        </w:rPr>
        <w:t xml:space="preserve">- کافر از مسلم ارث نمی‌برد و اگر در بین ورثه متوفای کافری مسلم باشد وراث کافر ارث نمی‌برند اگرچه از لحاظ طبقه و درجه مقدم بر‌مسلم باشند. </w:t>
      </w:r>
    </w:p>
    <w:p w:rsidR="00210D8A" w:rsidRPr="007C086E" w:rsidRDefault="00210D8A" w:rsidP="00210D8A">
      <w:pPr>
        <w:jc w:val="right"/>
        <w:rPr>
          <w:rFonts w:ascii="Times New Roman" w:hAnsi="Times New Roman" w:cs="Times New Roman"/>
          <w:sz w:val="28"/>
          <w:szCs w:val="28"/>
          <w:rtl/>
        </w:rPr>
      </w:pPr>
      <w:r w:rsidRPr="007C086E">
        <w:rPr>
          <w:rFonts w:ascii="Times New Roman" w:hAnsi="Times New Roman" w:cs="Times New Roman"/>
          <w:b/>
          <w:bCs/>
          <w:sz w:val="28"/>
          <w:szCs w:val="28"/>
          <w:rtl/>
        </w:rPr>
        <w:lastRenderedPageBreak/>
        <w:t>ماده 1059</w:t>
      </w:r>
      <w:r w:rsidRPr="007C086E">
        <w:rPr>
          <w:rFonts w:ascii="Times New Roman" w:hAnsi="Times New Roman" w:cs="Times New Roman"/>
          <w:sz w:val="28"/>
          <w:szCs w:val="28"/>
          <w:rtl/>
        </w:rPr>
        <w:t>- نکاح مسلمه با غیر مسلم جایز نیست.</w:t>
      </w:r>
    </w:p>
    <w:p w:rsidR="00210D8A" w:rsidRPr="007C086E" w:rsidRDefault="00210D8A" w:rsidP="00210D8A">
      <w:pPr>
        <w:jc w:val="right"/>
        <w:rPr>
          <w:rFonts w:ascii="Times New Roman" w:hAnsi="Times New Roman" w:cs="Times New Roman"/>
          <w:sz w:val="28"/>
          <w:szCs w:val="28"/>
          <w:lang w:val="en-US"/>
        </w:rPr>
      </w:pPr>
      <w:r w:rsidRPr="007C086E">
        <w:rPr>
          <w:rFonts w:ascii="Times New Roman" w:hAnsi="Times New Roman" w:cs="Times New Roman"/>
          <w:b/>
          <w:bCs/>
          <w:sz w:val="28"/>
          <w:szCs w:val="28"/>
          <w:rtl/>
        </w:rPr>
        <w:t>ماده 1192</w:t>
      </w:r>
      <w:r w:rsidRPr="007C086E">
        <w:rPr>
          <w:rFonts w:ascii="Times New Roman" w:hAnsi="Times New Roman" w:cs="Times New Roman"/>
          <w:sz w:val="28"/>
          <w:szCs w:val="28"/>
          <w:rtl/>
        </w:rPr>
        <w:t>- ولی مسلم نمی‌تواند برای امور مولی‌علیه خود وصی غیر مسلم معین کند.</w:t>
      </w:r>
    </w:p>
    <w:p w:rsidR="004F2B72" w:rsidRPr="007C086E" w:rsidRDefault="004F2B72" w:rsidP="004F2B72">
      <w:pPr>
        <w:jc w:val="center"/>
        <w:rPr>
          <w:rFonts w:ascii="Times New Roman" w:hAnsi="Times New Roman" w:cs="Times New Roman"/>
          <w:sz w:val="28"/>
          <w:szCs w:val="28"/>
          <w:lang w:val="en-US"/>
        </w:rPr>
      </w:pPr>
    </w:p>
    <w:p w:rsidR="004F2B72" w:rsidRPr="007C086E" w:rsidRDefault="004F2B72" w:rsidP="00204881">
      <w:pPr>
        <w:spacing w:line="360" w:lineRule="auto"/>
        <w:jc w:val="center"/>
        <w:rPr>
          <w:rFonts w:asciiTheme="majorBidi" w:hAnsiTheme="majorBidi" w:cstheme="majorBidi"/>
          <w:sz w:val="28"/>
          <w:szCs w:val="28"/>
          <w:lang w:bidi="fa-IR"/>
        </w:rPr>
      </w:pPr>
      <w:r w:rsidRPr="007C086E">
        <w:rPr>
          <w:rFonts w:asciiTheme="majorBidi" w:hAnsiTheme="majorBidi" w:cstheme="majorBidi"/>
          <w:sz w:val="28"/>
          <w:szCs w:val="28"/>
          <w:lang w:bidi="fa-IR"/>
        </w:rPr>
        <w:t>Перевод Уголовного кодекса 1392 г. по солнечной хиджре (2014 г.):</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 221 </w:t>
      </w:r>
      <w:r w:rsidRPr="007C086E">
        <w:rPr>
          <w:rFonts w:asciiTheme="majorBidi" w:hAnsiTheme="majorBidi" w:cstheme="majorBidi"/>
          <w:i/>
          <w:iCs/>
          <w:sz w:val="28"/>
          <w:szCs w:val="28"/>
          <w:lang w:bidi="fa-IR"/>
        </w:rPr>
        <w:t xml:space="preserve">Зина </w:t>
      </w:r>
      <w:r w:rsidRPr="007C086E">
        <w:rPr>
          <w:rFonts w:asciiTheme="majorBidi" w:hAnsiTheme="majorBidi" w:cstheme="majorBidi"/>
          <w:sz w:val="28"/>
          <w:szCs w:val="28"/>
          <w:lang w:bidi="fa-IR"/>
        </w:rPr>
        <w:t xml:space="preserve">– определяется как половое сношение между мужчиной и женщиной, не </w:t>
      </w:r>
      <w:proofErr w:type="gramStart"/>
      <w:r w:rsidRPr="007C086E">
        <w:rPr>
          <w:rFonts w:asciiTheme="majorBidi" w:hAnsiTheme="majorBidi" w:cstheme="majorBidi"/>
          <w:sz w:val="28"/>
          <w:szCs w:val="28"/>
          <w:lang w:bidi="fa-IR"/>
        </w:rPr>
        <w:t>состоящих</w:t>
      </w:r>
      <w:proofErr w:type="gramEnd"/>
      <w:r w:rsidRPr="007C086E">
        <w:rPr>
          <w:rFonts w:asciiTheme="majorBidi" w:hAnsiTheme="majorBidi" w:cstheme="majorBidi"/>
          <w:sz w:val="28"/>
          <w:szCs w:val="28"/>
          <w:lang w:bidi="fa-IR"/>
        </w:rPr>
        <w:t xml:space="preserve"> в браке друг с другом, а также подразумевается, что оно было совершено не по ошибке.</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224</w:t>
      </w:r>
      <w:proofErr w:type="gramStart"/>
      <w:r w:rsidRPr="007C086E">
        <w:rPr>
          <w:rFonts w:asciiTheme="majorBidi" w:hAnsiTheme="majorBidi" w:cstheme="majorBidi"/>
          <w:sz w:val="28"/>
          <w:szCs w:val="28"/>
          <w:lang w:bidi="fa-IR"/>
        </w:rPr>
        <w:t xml:space="preserve"> В</w:t>
      </w:r>
      <w:proofErr w:type="gramEnd"/>
      <w:r w:rsidRPr="007C086E">
        <w:rPr>
          <w:rFonts w:asciiTheme="majorBidi" w:hAnsiTheme="majorBidi" w:cstheme="majorBidi"/>
          <w:sz w:val="28"/>
          <w:szCs w:val="28"/>
          <w:lang w:bidi="fa-IR"/>
        </w:rPr>
        <w:t xml:space="preserve"> нижеследующих случаях наказание – </w:t>
      </w:r>
      <w:r w:rsidRPr="007C086E">
        <w:rPr>
          <w:rFonts w:asciiTheme="majorBidi" w:hAnsiTheme="majorBidi" w:cstheme="majorBidi"/>
          <w:i/>
          <w:iCs/>
          <w:sz w:val="28"/>
          <w:szCs w:val="28"/>
          <w:lang w:bidi="fa-IR"/>
        </w:rPr>
        <w:t>хадд</w:t>
      </w:r>
      <w:r w:rsidRPr="007C086E">
        <w:rPr>
          <w:rStyle w:val="a6"/>
          <w:rFonts w:asciiTheme="majorBidi" w:hAnsiTheme="majorBidi" w:cstheme="majorBidi"/>
          <w:i/>
          <w:iCs/>
          <w:sz w:val="28"/>
          <w:szCs w:val="28"/>
          <w:lang w:bidi="fa-IR"/>
        </w:rPr>
        <w:footnoteReference w:id="402"/>
      </w:r>
      <w:r w:rsidRPr="007C086E">
        <w:rPr>
          <w:rFonts w:asciiTheme="majorBidi" w:hAnsiTheme="majorBidi" w:cstheme="majorBidi"/>
          <w:i/>
          <w:iCs/>
          <w:sz w:val="28"/>
          <w:szCs w:val="28"/>
          <w:lang w:bidi="fa-IR"/>
        </w:rPr>
        <w:t xml:space="preserve"> </w:t>
      </w:r>
      <w:r w:rsidRPr="007C086E">
        <w:rPr>
          <w:rFonts w:asciiTheme="majorBidi" w:hAnsiTheme="majorBidi" w:cstheme="majorBidi"/>
          <w:sz w:val="28"/>
          <w:szCs w:val="28"/>
          <w:lang w:bidi="fa-IR"/>
        </w:rPr>
        <w:t>за совершенное преступление (зина)  - смертный приговор:</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а) </w:t>
      </w:r>
      <w:r w:rsidRPr="007C086E">
        <w:rPr>
          <w:rFonts w:asciiTheme="majorBidi" w:hAnsiTheme="majorBidi" w:cstheme="majorBidi"/>
          <w:i/>
          <w:iCs/>
          <w:sz w:val="28"/>
          <w:szCs w:val="28"/>
          <w:lang w:bidi="fa-IR"/>
        </w:rPr>
        <w:t xml:space="preserve">зина </w:t>
      </w:r>
      <w:r w:rsidRPr="007C086E">
        <w:rPr>
          <w:rFonts w:asciiTheme="majorBidi" w:hAnsiTheme="majorBidi" w:cstheme="majorBidi"/>
          <w:sz w:val="28"/>
          <w:szCs w:val="28"/>
          <w:lang w:bidi="fa-IR"/>
        </w:rPr>
        <w:t>с кровным родственником, вступление в брак с которым запрещено:</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б</w:t>
      </w:r>
      <w:proofErr w:type="gramStart"/>
      <w:r w:rsidRPr="007C086E">
        <w:rPr>
          <w:rFonts w:asciiTheme="majorBidi" w:hAnsiTheme="majorBidi" w:cstheme="majorBidi"/>
          <w:sz w:val="28"/>
          <w:szCs w:val="28"/>
          <w:lang w:bidi="fa-IR"/>
        </w:rPr>
        <w:t>)</w:t>
      </w:r>
      <w:r w:rsidRPr="007C086E">
        <w:rPr>
          <w:rFonts w:asciiTheme="majorBidi" w:hAnsiTheme="majorBidi" w:cstheme="majorBidi"/>
          <w:i/>
          <w:iCs/>
          <w:sz w:val="28"/>
          <w:szCs w:val="28"/>
          <w:lang w:bidi="fa-IR"/>
        </w:rPr>
        <w:t>з</w:t>
      </w:r>
      <w:proofErr w:type="gramEnd"/>
      <w:r w:rsidRPr="007C086E">
        <w:rPr>
          <w:rFonts w:asciiTheme="majorBidi" w:hAnsiTheme="majorBidi" w:cstheme="majorBidi"/>
          <w:i/>
          <w:iCs/>
          <w:sz w:val="28"/>
          <w:szCs w:val="28"/>
          <w:lang w:bidi="fa-IR"/>
        </w:rPr>
        <w:t xml:space="preserve">ина </w:t>
      </w:r>
      <w:r w:rsidRPr="007C086E">
        <w:rPr>
          <w:rFonts w:asciiTheme="majorBidi" w:hAnsiTheme="majorBidi" w:cstheme="majorBidi"/>
          <w:sz w:val="28"/>
          <w:szCs w:val="28"/>
          <w:lang w:bidi="fa-IR"/>
        </w:rPr>
        <w:t>с женой отца (мачехой). В этом случае совершивший преступление должен быть приговорен к смертной казни;</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в) </w:t>
      </w:r>
      <w:r w:rsidRPr="007C086E">
        <w:rPr>
          <w:rFonts w:asciiTheme="majorBidi" w:hAnsiTheme="majorBidi" w:cstheme="majorBidi"/>
          <w:i/>
          <w:iCs/>
          <w:sz w:val="28"/>
          <w:szCs w:val="28"/>
          <w:lang w:bidi="fa-IR"/>
        </w:rPr>
        <w:t>зина</w:t>
      </w:r>
      <w:r w:rsidRPr="007C086E">
        <w:rPr>
          <w:rFonts w:asciiTheme="majorBidi" w:hAnsiTheme="majorBidi" w:cstheme="majorBidi"/>
          <w:sz w:val="28"/>
          <w:szCs w:val="28"/>
          <w:lang w:bidi="fa-IR"/>
        </w:rPr>
        <w:t xml:space="preserve"> немусульманина с мусульманкой. В этом случае совершивший преступление должен быть приговорен к смертной казни;</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г) </w:t>
      </w:r>
      <w:r w:rsidRPr="007C086E">
        <w:rPr>
          <w:rFonts w:asciiTheme="majorBidi" w:hAnsiTheme="majorBidi" w:cstheme="majorBidi"/>
          <w:i/>
          <w:iCs/>
          <w:sz w:val="28"/>
          <w:szCs w:val="28"/>
          <w:lang w:bidi="fa-IR"/>
        </w:rPr>
        <w:t>зина</w:t>
      </w:r>
      <w:r w:rsidRPr="007C086E">
        <w:rPr>
          <w:rFonts w:asciiTheme="majorBidi" w:hAnsiTheme="majorBidi" w:cstheme="majorBidi"/>
          <w:sz w:val="28"/>
          <w:szCs w:val="28"/>
          <w:lang w:bidi="fa-IR"/>
        </w:rPr>
        <w:t xml:space="preserve">, </w:t>
      </w:r>
      <w:proofErr w:type="gramStart"/>
      <w:r w:rsidRPr="007C086E">
        <w:rPr>
          <w:rFonts w:asciiTheme="majorBidi" w:hAnsiTheme="majorBidi" w:cstheme="majorBidi"/>
          <w:sz w:val="28"/>
          <w:szCs w:val="28"/>
          <w:lang w:bidi="fa-IR"/>
        </w:rPr>
        <w:t>совершенное</w:t>
      </w:r>
      <w:proofErr w:type="gramEnd"/>
      <w:r w:rsidRPr="007C086E">
        <w:rPr>
          <w:rFonts w:asciiTheme="majorBidi" w:hAnsiTheme="majorBidi" w:cstheme="majorBidi"/>
          <w:sz w:val="28"/>
          <w:szCs w:val="28"/>
          <w:lang w:bidi="fa-IR"/>
        </w:rPr>
        <w:t xml:space="preserve"> по принуждению или силой (т.е. насильственные действия полового характера). В этом случае совершивший преступление должен быть приговорен к смертной казни.</w:t>
      </w:r>
    </w:p>
    <w:p w:rsidR="004F2B72" w:rsidRPr="007C086E" w:rsidRDefault="004F2B72" w:rsidP="00204881">
      <w:pPr>
        <w:spacing w:line="360" w:lineRule="auto"/>
        <w:jc w:val="both"/>
        <w:rPr>
          <w:rFonts w:asciiTheme="majorBidi" w:hAnsiTheme="majorBidi" w:cstheme="majorBidi"/>
          <w:sz w:val="28"/>
          <w:szCs w:val="28"/>
          <w:rtl/>
          <w:lang w:val="en-US" w:bidi="fa-IR"/>
        </w:rPr>
      </w:pPr>
      <w:r w:rsidRPr="007C086E">
        <w:rPr>
          <w:rFonts w:asciiTheme="majorBidi" w:hAnsiTheme="majorBidi" w:cstheme="majorBidi"/>
          <w:sz w:val="28"/>
          <w:szCs w:val="28"/>
          <w:lang w:bidi="fa-IR"/>
        </w:rPr>
        <w:t xml:space="preserve">Прим. 1 Наказание женщины, совершившей </w:t>
      </w:r>
      <w:r w:rsidRPr="007C086E">
        <w:rPr>
          <w:rFonts w:asciiTheme="majorBidi" w:hAnsiTheme="majorBidi" w:cstheme="majorBidi"/>
          <w:i/>
          <w:iCs/>
          <w:sz w:val="28"/>
          <w:szCs w:val="28"/>
          <w:lang w:bidi="fa-IR"/>
        </w:rPr>
        <w:t>зина</w:t>
      </w:r>
      <w:r w:rsidRPr="007C086E">
        <w:rPr>
          <w:rFonts w:asciiTheme="majorBidi" w:hAnsiTheme="majorBidi" w:cstheme="majorBidi"/>
          <w:sz w:val="28"/>
          <w:szCs w:val="28"/>
          <w:lang w:bidi="fa-IR"/>
        </w:rPr>
        <w:t xml:space="preserve"> в пунктах б) и в), должно соответствовать другим наказаниям, связанным с </w:t>
      </w:r>
      <w:r w:rsidRPr="007C086E">
        <w:rPr>
          <w:rFonts w:asciiTheme="majorBidi" w:hAnsiTheme="majorBidi" w:cstheme="majorBidi"/>
          <w:i/>
          <w:iCs/>
          <w:sz w:val="28"/>
          <w:szCs w:val="28"/>
          <w:lang w:bidi="fa-IR"/>
        </w:rPr>
        <w:t>зина.</w:t>
      </w:r>
      <w:r w:rsidRPr="007C086E">
        <w:rPr>
          <w:rFonts w:asciiTheme="majorBidi" w:hAnsiTheme="majorBidi" w:cstheme="majorBidi"/>
          <w:sz w:val="28"/>
          <w:szCs w:val="28"/>
          <w:lang w:bidi="fa-IR"/>
        </w:rPr>
        <w:t xml:space="preserve">  </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234 Наказанием-</w:t>
      </w:r>
      <w:r w:rsidRPr="007C086E">
        <w:rPr>
          <w:rFonts w:asciiTheme="majorBidi" w:hAnsiTheme="majorBidi" w:cstheme="majorBidi"/>
          <w:i/>
          <w:iCs/>
          <w:sz w:val="28"/>
          <w:szCs w:val="28"/>
          <w:lang w:bidi="fa-IR"/>
        </w:rPr>
        <w:t xml:space="preserve">хадд </w:t>
      </w:r>
      <w:r w:rsidRPr="007C086E">
        <w:rPr>
          <w:rFonts w:asciiTheme="majorBidi" w:hAnsiTheme="majorBidi" w:cstheme="majorBidi"/>
          <w:sz w:val="28"/>
          <w:szCs w:val="28"/>
          <w:lang w:bidi="fa-IR"/>
        </w:rPr>
        <w:t xml:space="preserve">за </w:t>
      </w:r>
      <w:r w:rsidRPr="007C086E">
        <w:rPr>
          <w:rFonts w:asciiTheme="majorBidi" w:hAnsiTheme="majorBidi" w:cstheme="majorBidi"/>
          <w:i/>
          <w:iCs/>
          <w:sz w:val="28"/>
          <w:szCs w:val="28"/>
          <w:lang w:bidi="fa-IR"/>
        </w:rPr>
        <w:t xml:space="preserve">ливат </w:t>
      </w:r>
      <w:r w:rsidRPr="007C086E">
        <w:rPr>
          <w:rFonts w:asciiTheme="majorBidi" w:hAnsiTheme="majorBidi" w:cstheme="majorBidi"/>
          <w:sz w:val="28"/>
          <w:szCs w:val="28"/>
          <w:lang w:bidi="fa-IR"/>
        </w:rPr>
        <w:t xml:space="preserve">(мужеложство) для активной стороны является смертная казнь в случае, если  преступление было совершено, применяя силу, принуждение, или в условиях </w:t>
      </w:r>
      <w:r w:rsidRPr="007C086E">
        <w:rPr>
          <w:rFonts w:asciiTheme="majorBidi" w:hAnsiTheme="majorBidi" w:cstheme="majorBidi"/>
          <w:i/>
          <w:iCs/>
          <w:sz w:val="28"/>
          <w:szCs w:val="28"/>
          <w:lang w:bidi="fa-IR"/>
        </w:rPr>
        <w:t>ихсана</w:t>
      </w:r>
      <w:r w:rsidRPr="007C086E">
        <w:rPr>
          <w:rStyle w:val="a6"/>
          <w:rFonts w:asciiTheme="majorBidi" w:hAnsiTheme="majorBidi" w:cstheme="majorBidi"/>
          <w:i/>
          <w:iCs/>
          <w:sz w:val="28"/>
          <w:szCs w:val="28"/>
          <w:lang w:bidi="fa-IR"/>
        </w:rPr>
        <w:footnoteReference w:id="403"/>
      </w:r>
      <w:r w:rsidRPr="007C086E">
        <w:rPr>
          <w:rFonts w:asciiTheme="majorBidi" w:hAnsiTheme="majorBidi" w:cstheme="majorBidi"/>
          <w:i/>
          <w:iCs/>
          <w:sz w:val="28"/>
          <w:szCs w:val="28"/>
          <w:lang w:bidi="fa-IR"/>
        </w:rPr>
        <w:t xml:space="preserve">. </w:t>
      </w:r>
      <w:r w:rsidRPr="007C086E">
        <w:rPr>
          <w:rFonts w:asciiTheme="majorBidi" w:hAnsiTheme="majorBidi" w:cstheme="majorBidi"/>
          <w:sz w:val="28"/>
          <w:szCs w:val="28"/>
          <w:lang w:bidi="fa-IR"/>
        </w:rPr>
        <w:t xml:space="preserve">В других случаях наказание – 100 ударов плетью. Наказание-хадд для пассивной стороны в </w:t>
      </w:r>
      <w:r w:rsidRPr="007C086E">
        <w:rPr>
          <w:rFonts w:asciiTheme="majorBidi" w:hAnsiTheme="majorBidi" w:cstheme="majorBidi"/>
          <w:sz w:val="28"/>
          <w:szCs w:val="28"/>
          <w:lang w:bidi="fa-IR"/>
        </w:rPr>
        <w:lastRenderedPageBreak/>
        <w:t xml:space="preserve">любом случае (независимо от того находится он в условии </w:t>
      </w:r>
      <w:r w:rsidRPr="007C086E">
        <w:rPr>
          <w:rFonts w:asciiTheme="majorBidi" w:hAnsiTheme="majorBidi" w:cstheme="majorBidi"/>
          <w:i/>
          <w:iCs/>
          <w:sz w:val="28"/>
          <w:szCs w:val="28"/>
          <w:lang w:bidi="fa-IR"/>
        </w:rPr>
        <w:t>ихсан</w:t>
      </w:r>
      <w:r w:rsidRPr="007C086E">
        <w:rPr>
          <w:rFonts w:asciiTheme="majorBidi" w:hAnsiTheme="majorBidi" w:cstheme="majorBidi"/>
          <w:sz w:val="28"/>
          <w:szCs w:val="28"/>
          <w:lang w:bidi="fa-IR"/>
        </w:rPr>
        <w:t xml:space="preserve"> или нет) является смертная казнь.</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Прим.1</w:t>
      </w:r>
      <w:proofErr w:type="gramStart"/>
      <w:r w:rsidRPr="007C086E">
        <w:rPr>
          <w:rFonts w:asciiTheme="majorBidi" w:hAnsiTheme="majorBidi" w:cstheme="majorBidi"/>
          <w:sz w:val="28"/>
          <w:szCs w:val="28"/>
          <w:lang w:bidi="fa-IR"/>
        </w:rPr>
        <w:t xml:space="preserve"> Е</w:t>
      </w:r>
      <w:proofErr w:type="gramEnd"/>
      <w:r w:rsidRPr="007C086E">
        <w:rPr>
          <w:rFonts w:asciiTheme="majorBidi" w:hAnsiTheme="majorBidi" w:cstheme="majorBidi"/>
          <w:sz w:val="28"/>
          <w:szCs w:val="28"/>
          <w:lang w:bidi="fa-IR"/>
        </w:rPr>
        <w:t>сли активная сторона – немусульманин, а пассивная – мусульманин, наказание для первого – смертная казнь.</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Ст.239 Наказание-хадд за </w:t>
      </w:r>
      <w:r w:rsidRPr="007C086E">
        <w:rPr>
          <w:rFonts w:asciiTheme="majorBidi" w:hAnsiTheme="majorBidi" w:cstheme="majorBidi"/>
          <w:i/>
          <w:iCs/>
          <w:sz w:val="28"/>
          <w:szCs w:val="28"/>
          <w:lang w:bidi="fa-IR"/>
        </w:rPr>
        <w:t>мусахеке</w:t>
      </w:r>
      <w:r w:rsidRPr="007C086E">
        <w:rPr>
          <w:rStyle w:val="a6"/>
          <w:rFonts w:asciiTheme="majorBidi" w:hAnsiTheme="majorBidi" w:cstheme="majorBidi"/>
          <w:i/>
          <w:iCs/>
          <w:sz w:val="28"/>
          <w:szCs w:val="28"/>
          <w:lang w:bidi="fa-IR"/>
        </w:rPr>
        <w:footnoteReference w:id="404"/>
      </w:r>
      <w:r w:rsidRPr="007C086E">
        <w:rPr>
          <w:rFonts w:asciiTheme="majorBidi" w:hAnsiTheme="majorBidi" w:cstheme="majorBidi"/>
          <w:sz w:val="28"/>
          <w:szCs w:val="28"/>
          <w:lang w:bidi="fa-IR"/>
        </w:rPr>
        <w:t xml:space="preserve"> - 100 ударов плетью.</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Ст.240 Относительно наказания за </w:t>
      </w:r>
      <w:r w:rsidRPr="007C086E">
        <w:rPr>
          <w:rFonts w:asciiTheme="majorBidi" w:hAnsiTheme="majorBidi" w:cstheme="majorBidi"/>
          <w:i/>
          <w:iCs/>
          <w:sz w:val="28"/>
          <w:szCs w:val="28"/>
          <w:lang w:bidi="fa-IR"/>
        </w:rPr>
        <w:t xml:space="preserve">мусахеке </w:t>
      </w:r>
      <w:r w:rsidRPr="007C086E">
        <w:rPr>
          <w:rFonts w:asciiTheme="majorBidi" w:hAnsiTheme="majorBidi" w:cstheme="majorBidi"/>
          <w:sz w:val="28"/>
          <w:szCs w:val="28"/>
          <w:lang w:bidi="fa-IR"/>
        </w:rPr>
        <w:t xml:space="preserve"> различий между активной и пассивной стороной, мусульманкой и немусульманкой, между лицом, находящимся и не находящимся в условиях </w:t>
      </w:r>
      <w:r w:rsidRPr="007C086E">
        <w:rPr>
          <w:rFonts w:asciiTheme="majorBidi" w:hAnsiTheme="majorBidi" w:cstheme="majorBidi"/>
          <w:i/>
          <w:iCs/>
          <w:sz w:val="28"/>
          <w:szCs w:val="28"/>
          <w:lang w:bidi="fa-IR"/>
        </w:rPr>
        <w:t>ихсан,</w:t>
      </w:r>
      <w:r w:rsidRPr="007C086E">
        <w:rPr>
          <w:rFonts w:asciiTheme="majorBidi" w:hAnsiTheme="majorBidi" w:cstheme="majorBidi"/>
          <w:sz w:val="28"/>
          <w:szCs w:val="28"/>
          <w:lang w:bidi="fa-IR"/>
        </w:rPr>
        <w:t xml:space="preserve"> а также между незаконным актом, совершенным по принуждению или нет, различий не устанавливается.</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266   Наказание-хадд для немусульманина назначается только в случае публичного употребления алкоголя.</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382</w:t>
      </w:r>
      <w:proofErr w:type="gramStart"/>
      <w:r w:rsidRPr="007C086E">
        <w:rPr>
          <w:rFonts w:asciiTheme="majorBidi" w:hAnsiTheme="majorBidi" w:cstheme="majorBidi"/>
          <w:sz w:val="28"/>
          <w:szCs w:val="28"/>
          <w:lang w:bidi="fa-IR"/>
        </w:rPr>
        <w:t xml:space="preserve"> П</w:t>
      </w:r>
      <w:proofErr w:type="gramEnd"/>
      <w:r w:rsidRPr="007C086E">
        <w:rPr>
          <w:rFonts w:asciiTheme="majorBidi" w:hAnsiTheme="majorBidi" w:cstheme="majorBidi"/>
          <w:sz w:val="28"/>
          <w:szCs w:val="28"/>
          <w:lang w:bidi="fa-IR"/>
        </w:rPr>
        <w:t xml:space="preserve">ри каждом умышленном убийстве мусульманской женщины назначается наказание типа </w:t>
      </w:r>
      <w:r w:rsidRPr="007C086E">
        <w:rPr>
          <w:rFonts w:asciiTheme="majorBidi" w:hAnsiTheme="majorBidi" w:cstheme="majorBidi"/>
          <w:i/>
          <w:iCs/>
          <w:sz w:val="28"/>
          <w:szCs w:val="28"/>
          <w:lang w:bidi="fa-IR"/>
        </w:rPr>
        <w:t>кисас</w:t>
      </w:r>
      <w:r w:rsidRPr="007C086E">
        <w:rPr>
          <w:rStyle w:val="a6"/>
          <w:rFonts w:asciiTheme="majorBidi" w:hAnsiTheme="majorBidi" w:cstheme="majorBidi"/>
          <w:i/>
          <w:iCs/>
          <w:sz w:val="28"/>
          <w:szCs w:val="28"/>
          <w:lang w:bidi="fa-IR"/>
        </w:rPr>
        <w:footnoteReference w:id="405"/>
      </w:r>
      <w:r w:rsidRPr="007C086E">
        <w:rPr>
          <w:rFonts w:asciiTheme="majorBidi" w:hAnsiTheme="majorBidi" w:cstheme="majorBidi"/>
          <w:i/>
          <w:iCs/>
          <w:sz w:val="28"/>
          <w:szCs w:val="28"/>
          <w:lang w:bidi="fa-IR"/>
        </w:rPr>
        <w:t xml:space="preserve">. </w:t>
      </w:r>
      <w:r w:rsidRPr="007C086E">
        <w:rPr>
          <w:rFonts w:asciiTheme="majorBidi" w:hAnsiTheme="majorBidi" w:cstheme="majorBidi"/>
          <w:sz w:val="28"/>
          <w:szCs w:val="28"/>
          <w:lang w:bidi="fa-IR"/>
        </w:rPr>
        <w:t xml:space="preserve">Однако если убийца окажется  мусульманином, перед исполнением наказания-кисас родственники жертвы должны выплатить ему половину от общей суммы </w:t>
      </w:r>
      <w:r w:rsidRPr="007C086E">
        <w:rPr>
          <w:rFonts w:asciiTheme="majorBidi" w:hAnsiTheme="majorBidi" w:cstheme="majorBidi"/>
          <w:i/>
          <w:iCs/>
          <w:sz w:val="28"/>
          <w:szCs w:val="28"/>
          <w:lang w:bidi="fa-IR"/>
        </w:rPr>
        <w:t>дийе</w:t>
      </w:r>
      <w:r w:rsidRPr="007C086E">
        <w:rPr>
          <w:rStyle w:val="a6"/>
          <w:rFonts w:asciiTheme="majorBidi" w:hAnsiTheme="majorBidi" w:cstheme="majorBidi"/>
          <w:i/>
          <w:iCs/>
          <w:sz w:val="28"/>
          <w:szCs w:val="28"/>
          <w:lang w:bidi="fa-IR"/>
        </w:rPr>
        <w:footnoteReference w:id="406"/>
      </w:r>
      <w:r w:rsidRPr="007C086E">
        <w:rPr>
          <w:rFonts w:asciiTheme="majorBidi" w:hAnsiTheme="majorBidi" w:cstheme="majorBidi"/>
          <w:i/>
          <w:iCs/>
          <w:sz w:val="28"/>
          <w:szCs w:val="28"/>
          <w:lang w:bidi="fa-IR"/>
        </w:rPr>
        <w:t xml:space="preserve">. </w:t>
      </w:r>
      <w:r w:rsidRPr="007C086E">
        <w:rPr>
          <w:rFonts w:asciiTheme="majorBidi" w:hAnsiTheme="majorBidi" w:cstheme="majorBidi"/>
          <w:sz w:val="28"/>
          <w:szCs w:val="28"/>
          <w:lang w:bidi="fa-IR"/>
        </w:rPr>
        <w:t xml:space="preserve">Но если убийца окажется немусульманином, ему не подлежит выплата половина </w:t>
      </w:r>
      <w:r w:rsidRPr="007C086E">
        <w:rPr>
          <w:rFonts w:asciiTheme="majorBidi" w:hAnsiTheme="majorBidi" w:cstheme="majorBidi"/>
          <w:i/>
          <w:iCs/>
          <w:sz w:val="28"/>
          <w:szCs w:val="28"/>
          <w:lang w:bidi="fa-IR"/>
        </w:rPr>
        <w:t xml:space="preserve">дийе. </w:t>
      </w:r>
      <w:r w:rsidRPr="007C086E">
        <w:rPr>
          <w:rFonts w:asciiTheme="majorBidi" w:hAnsiTheme="majorBidi" w:cstheme="majorBidi"/>
          <w:sz w:val="28"/>
          <w:szCs w:val="28"/>
          <w:lang w:bidi="fa-IR"/>
        </w:rPr>
        <w:t>В случае</w:t>
      </w:r>
      <w:proofErr w:type="gramStart"/>
      <w:r w:rsidRPr="007C086E">
        <w:rPr>
          <w:rFonts w:asciiTheme="majorBidi" w:hAnsiTheme="majorBidi" w:cstheme="majorBidi"/>
          <w:sz w:val="28"/>
          <w:szCs w:val="28"/>
          <w:lang w:bidi="fa-IR"/>
        </w:rPr>
        <w:t>,</w:t>
      </w:r>
      <w:proofErr w:type="gramEnd"/>
      <w:r w:rsidRPr="007C086E">
        <w:rPr>
          <w:rFonts w:asciiTheme="majorBidi" w:hAnsiTheme="majorBidi" w:cstheme="majorBidi"/>
          <w:sz w:val="28"/>
          <w:szCs w:val="28"/>
          <w:lang w:bidi="fa-IR"/>
        </w:rPr>
        <w:t xml:space="preserve"> если жертва – немусульманка и убийца – немусульманин, перед исполнением наказания типа </w:t>
      </w:r>
      <w:r w:rsidRPr="007C086E">
        <w:rPr>
          <w:rFonts w:asciiTheme="majorBidi" w:hAnsiTheme="majorBidi" w:cstheme="majorBidi"/>
          <w:i/>
          <w:iCs/>
          <w:sz w:val="28"/>
          <w:szCs w:val="28"/>
          <w:lang w:bidi="fa-IR"/>
        </w:rPr>
        <w:t>кисас</w:t>
      </w:r>
      <w:r w:rsidRPr="007C086E">
        <w:rPr>
          <w:rFonts w:asciiTheme="majorBidi" w:hAnsiTheme="majorBidi" w:cstheme="majorBidi"/>
          <w:sz w:val="28"/>
          <w:szCs w:val="28"/>
          <w:lang w:bidi="fa-IR"/>
        </w:rPr>
        <w:t xml:space="preserve"> выплата </w:t>
      </w:r>
      <w:r w:rsidRPr="007C086E">
        <w:rPr>
          <w:rFonts w:asciiTheme="majorBidi" w:hAnsiTheme="majorBidi" w:cstheme="majorBidi"/>
          <w:i/>
          <w:iCs/>
          <w:sz w:val="28"/>
          <w:szCs w:val="28"/>
          <w:lang w:bidi="fa-IR"/>
        </w:rPr>
        <w:t>дийе</w:t>
      </w:r>
      <w:r w:rsidRPr="007C086E">
        <w:rPr>
          <w:rFonts w:asciiTheme="majorBidi" w:hAnsiTheme="majorBidi" w:cstheme="majorBidi"/>
          <w:sz w:val="28"/>
          <w:szCs w:val="28"/>
          <w:lang w:bidi="fa-IR"/>
        </w:rPr>
        <w:t xml:space="preserve"> необходима. </w:t>
      </w:r>
    </w:p>
    <w:p w:rsidR="004F2B72" w:rsidRPr="007C086E" w:rsidRDefault="004F2B72" w:rsidP="002151EE">
      <w:pPr>
        <w:spacing w:line="360" w:lineRule="auto"/>
        <w:jc w:val="both"/>
        <w:rPr>
          <w:rFonts w:asciiTheme="majorBidi" w:hAnsiTheme="majorBidi" w:cstheme="majorBidi"/>
          <w:i/>
          <w:iCs/>
          <w:sz w:val="28"/>
          <w:szCs w:val="28"/>
          <w:lang w:bidi="fa-IR"/>
        </w:rPr>
      </w:pPr>
      <w:r w:rsidRPr="007C086E">
        <w:rPr>
          <w:rFonts w:asciiTheme="majorBidi" w:hAnsiTheme="majorBidi" w:cstheme="majorBidi"/>
          <w:sz w:val="28"/>
          <w:szCs w:val="28"/>
          <w:lang w:bidi="fa-IR"/>
        </w:rPr>
        <w:t>Ст. 388</w:t>
      </w:r>
      <w:proofErr w:type="gramStart"/>
      <w:r w:rsidRPr="007C086E">
        <w:rPr>
          <w:rFonts w:asciiTheme="majorBidi" w:hAnsiTheme="majorBidi" w:cstheme="majorBidi"/>
          <w:sz w:val="28"/>
          <w:szCs w:val="28"/>
          <w:lang w:bidi="fa-IR"/>
        </w:rPr>
        <w:t xml:space="preserve"> В</w:t>
      </w:r>
      <w:proofErr w:type="gramEnd"/>
      <w:r w:rsidRPr="007C086E">
        <w:rPr>
          <w:rFonts w:asciiTheme="majorBidi" w:hAnsiTheme="majorBidi" w:cstheme="majorBidi"/>
          <w:sz w:val="28"/>
          <w:szCs w:val="28"/>
          <w:lang w:bidi="fa-IR"/>
        </w:rPr>
        <w:t xml:space="preserve"> отношени</w:t>
      </w:r>
      <w:r w:rsidR="002151EE">
        <w:rPr>
          <w:rFonts w:asciiTheme="majorBidi" w:hAnsiTheme="majorBidi" w:cstheme="majorBidi"/>
          <w:sz w:val="28"/>
          <w:szCs w:val="28"/>
          <w:lang w:bidi="fa-IR"/>
        </w:rPr>
        <w:t>и</w:t>
      </w:r>
      <w:r w:rsidRPr="007C086E">
        <w:rPr>
          <w:rFonts w:asciiTheme="majorBidi" w:hAnsiTheme="majorBidi" w:cstheme="majorBidi"/>
          <w:sz w:val="28"/>
          <w:szCs w:val="28"/>
          <w:lang w:bidi="fa-IR"/>
        </w:rPr>
        <w:t xml:space="preserve"> наказания-</w:t>
      </w:r>
      <w:r w:rsidRPr="007C086E">
        <w:rPr>
          <w:rFonts w:asciiTheme="majorBidi" w:hAnsiTheme="majorBidi" w:cstheme="majorBidi"/>
          <w:i/>
          <w:iCs/>
          <w:sz w:val="28"/>
          <w:szCs w:val="28"/>
          <w:lang w:bidi="fa-IR"/>
        </w:rPr>
        <w:t>кисас</w:t>
      </w:r>
      <w:r w:rsidRPr="007C086E">
        <w:rPr>
          <w:rFonts w:asciiTheme="majorBidi" w:hAnsiTheme="majorBidi" w:cstheme="majorBidi"/>
          <w:sz w:val="28"/>
          <w:szCs w:val="28"/>
          <w:lang w:bidi="fa-IR"/>
        </w:rPr>
        <w:t xml:space="preserve"> за телесные увечья мужчина и женщина равны.</w:t>
      </w:r>
      <w:r w:rsidRPr="007C086E">
        <w:rPr>
          <w:rFonts w:asciiTheme="majorBidi" w:hAnsiTheme="majorBidi" w:cstheme="majorBidi"/>
          <w:i/>
          <w:iCs/>
          <w:sz w:val="28"/>
          <w:szCs w:val="28"/>
          <w:lang w:bidi="fa-IR"/>
        </w:rPr>
        <w:t xml:space="preserve"> </w:t>
      </w:r>
      <w:r w:rsidRPr="007C086E">
        <w:rPr>
          <w:rFonts w:asciiTheme="majorBidi" w:hAnsiTheme="majorBidi" w:cstheme="majorBidi"/>
          <w:sz w:val="28"/>
          <w:szCs w:val="28"/>
          <w:lang w:bidi="fa-IR"/>
        </w:rPr>
        <w:t>В случае</w:t>
      </w:r>
      <w:proofErr w:type="gramStart"/>
      <w:r w:rsidRPr="007C086E">
        <w:rPr>
          <w:rFonts w:asciiTheme="majorBidi" w:hAnsiTheme="majorBidi" w:cstheme="majorBidi"/>
          <w:sz w:val="28"/>
          <w:szCs w:val="28"/>
          <w:lang w:bidi="fa-IR"/>
        </w:rPr>
        <w:t>,</w:t>
      </w:r>
      <w:proofErr w:type="gramEnd"/>
      <w:r w:rsidRPr="007C086E">
        <w:rPr>
          <w:rFonts w:asciiTheme="majorBidi" w:hAnsiTheme="majorBidi" w:cstheme="majorBidi"/>
          <w:sz w:val="28"/>
          <w:szCs w:val="28"/>
          <w:lang w:bidi="fa-IR"/>
        </w:rPr>
        <w:t xml:space="preserve"> если мужчина наносит телесное повреждение женщине он приговаривается к наказанию – </w:t>
      </w:r>
      <w:r w:rsidRPr="007C086E">
        <w:rPr>
          <w:rFonts w:asciiTheme="majorBidi" w:hAnsiTheme="majorBidi" w:cstheme="majorBidi"/>
          <w:i/>
          <w:iCs/>
          <w:sz w:val="28"/>
          <w:szCs w:val="28"/>
          <w:lang w:bidi="fa-IR"/>
        </w:rPr>
        <w:t>кисас</w:t>
      </w:r>
      <w:r w:rsidRPr="007C086E">
        <w:rPr>
          <w:rFonts w:asciiTheme="majorBidi" w:hAnsiTheme="majorBidi" w:cstheme="majorBidi"/>
          <w:sz w:val="28"/>
          <w:szCs w:val="28"/>
          <w:lang w:bidi="fa-IR"/>
        </w:rPr>
        <w:t xml:space="preserve"> (возмездие</w:t>
      </w:r>
      <w:r w:rsidR="002151EE">
        <w:rPr>
          <w:rFonts w:asciiTheme="majorBidi" w:hAnsiTheme="majorBidi" w:cstheme="majorBidi"/>
          <w:sz w:val="28"/>
          <w:szCs w:val="28"/>
          <w:lang w:bidi="fa-IR"/>
        </w:rPr>
        <w:t xml:space="preserve"> равным.)  Указанное заключение</w:t>
      </w:r>
      <w:r w:rsidRPr="007C086E">
        <w:rPr>
          <w:rFonts w:asciiTheme="majorBidi" w:hAnsiTheme="majorBidi" w:cstheme="majorBidi"/>
          <w:sz w:val="28"/>
          <w:szCs w:val="28"/>
          <w:lang w:bidi="fa-IR"/>
        </w:rPr>
        <w:t xml:space="preserve"> также действительно в отношении потерпевшей немусульманки и немусульманского правонарушителя. Однако если </w:t>
      </w:r>
      <w:r w:rsidRPr="007C086E">
        <w:rPr>
          <w:rFonts w:asciiTheme="majorBidi" w:hAnsiTheme="majorBidi" w:cstheme="majorBidi"/>
          <w:sz w:val="28"/>
          <w:szCs w:val="28"/>
          <w:lang w:bidi="fa-IR"/>
        </w:rPr>
        <w:lastRenderedPageBreak/>
        <w:t xml:space="preserve">потерпевшей окажется мусульманка, а совершившим преступление – немусульманин, последний будет приговорен к наказанию типа </w:t>
      </w:r>
      <w:r w:rsidRPr="007C086E">
        <w:rPr>
          <w:rFonts w:asciiTheme="majorBidi" w:hAnsiTheme="majorBidi" w:cstheme="majorBidi"/>
          <w:i/>
          <w:iCs/>
          <w:sz w:val="28"/>
          <w:szCs w:val="28"/>
          <w:lang w:bidi="fa-IR"/>
        </w:rPr>
        <w:t>кисас</w:t>
      </w:r>
      <w:r w:rsidRPr="007C086E">
        <w:rPr>
          <w:rFonts w:asciiTheme="majorBidi" w:hAnsiTheme="majorBidi" w:cstheme="majorBidi"/>
          <w:sz w:val="28"/>
          <w:szCs w:val="28"/>
          <w:lang w:bidi="fa-IR"/>
        </w:rPr>
        <w:t xml:space="preserve"> без выплаты половины </w:t>
      </w:r>
      <w:r w:rsidRPr="007C086E">
        <w:rPr>
          <w:rFonts w:asciiTheme="majorBidi" w:hAnsiTheme="majorBidi" w:cstheme="majorBidi"/>
          <w:i/>
          <w:iCs/>
          <w:sz w:val="28"/>
          <w:szCs w:val="28"/>
          <w:lang w:bidi="fa-IR"/>
        </w:rPr>
        <w:t>дийе.</w:t>
      </w:r>
    </w:p>
    <w:p w:rsidR="004F2B72" w:rsidRPr="007C086E" w:rsidRDefault="004F2B72" w:rsidP="00204881">
      <w:pPr>
        <w:spacing w:line="360" w:lineRule="auto"/>
        <w:jc w:val="center"/>
        <w:rPr>
          <w:rFonts w:asciiTheme="majorBidi" w:hAnsiTheme="majorBidi" w:cstheme="majorBidi"/>
          <w:sz w:val="28"/>
          <w:szCs w:val="28"/>
          <w:lang w:bidi="fa-IR"/>
        </w:rPr>
      </w:pPr>
      <w:r w:rsidRPr="007C086E">
        <w:rPr>
          <w:rFonts w:asciiTheme="majorBidi" w:hAnsiTheme="majorBidi" w:cstheme="majorBidi"/>
          <w:sz w:val="28"/>
          <w:szCs w:val="28"/>
          <w:lang w:bidi="fa-IR"/>
        </w:rPr>
        <w:t>Перевод Гражданского кодекса Исламской Республики Иран 1393 г. по солнечной хиджре (2015 г.):</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 881(2) Немусульманин не может стать наследником мусульманина. А если среди наследников умершего немусульманина есть мусульманин, наследники немусульмане не получат наследство, даже если с точки зрения положения и степени родства они находятся в приоритете. </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Ст. 1059 Брак между немусульманином и мусульманкой невозможен.</w:t>
      </w:r>
    </w:p>
    <w:p w:rsidR="004F2B72" w:rsidRPr="007C086E" w:rsidRDefault="004F2B72" w:rsidP="00204881">
      <w:pPr>
        <w:spacing w:line="360" w:lineRule="auto"/>
        <w:jc w:val="both"/>
        <w:rPr>
          <w:rFonts w:asciiTheme="majorBidi" w:hAnsiTheme="majorBidi" w:cstheme="majorBidi"/>
          <w:sz w:val="28"/>
          <w:szCs w:val="28"/>
          <w:lang w:bidi="fa-IR"/>
        </w:rPr>
      </w:pPr>
      <w:r w:rsidRPr="007C086E">
        <w:rPr>
          <w:rFonts w:asciiTheme="majorBidi" w:hAnsiTheme="majorBidi" w:cstheme="majorBidi"/>
          <w:sz w:val="28"/>
          <w:szCs w:val="28"/>
          <w:lang w:bidi="fa-IR"/>
        </w:rPr>
        <w:t xml:space="preserve">Ст. 1192 </w:t>
      </w:r>
      <w:r w:rsidRPr="007C086E">
        <w:rPr>
          <w:rFonts w:asciiTheme="majorBidi" w:hAnsiTheme="majorBidi" w:cstheme="majorBidi"/>
          <w:sz w:val="28"/>
          <w:szCs w:val="28"/>
          <w:shd w:val="clear" w:color="auto" w:fill="FFFFFF"/>
          <w:lang w:bidi="fa-IR"/>
        </w:rPr>
        <w:t>Мусульманский попечитель не может назначить для своей опеки попечителя – немусульманина.</w:t>
      </w:r>
    </w:p>
    <w:p w:rsidR="004F2B72" w:rsidRPr="007C086E" w:rsidRDefault="004F2B72" w:rsidP="004F2B72">
      <w:pPr>
        <w:jc w:val="both"/>
        <w:rPr>
          <w:rFonts w:asciiTheme="majorBidi" w:hAnsiTheme="majorBidi" w:cstheme="majorBidi"/>
          <w:sz w:val="28"/>
          <w:szCs w:val="28"/>
          <w:rtl/>
          <w:lang w:val="en-US" w:bidi="fa-IR"/>
        </w:rPr>
      </w:pPr>
      <w:r w:rsidRPr="007C086E">
        <w:rPr>
          <w:rFonts w:asciiTheme="majorBidi" w:hAnsiTheme="majorBidi" w:cstheme="majorBidi"/>
          <w:sz w:val="28"/>
          <w:szCs w:val="28"/>
          <w:lang w:bidi="fa-IR"/>
        </w:rPr>
        <w:t xml:space="preserve"> </w:t>
      </w:r>
    </w:p>
    <w:p w:rsidR="004F2B72" w:rsidRPr="007C086E" w:rsidRDefault="004F2B72" w:rsidP="004F2B72">
      <w:pPr>
        <w:jc w:val="both"/>
        <w:rPr>
          <w:rFonts w:asciiTheme="majorBidi" w:hAnsiTheme="majorBidi" w:cstheme="majorBidi"/>
          <w:sz w:val="28"/>
          <w:szCs w:val="28"/>
          <w:lang w:bidi="fa-IR"/>
        </w:rPr>
      </w:pPr>
    </w:p>
    <w:p w:rsidR="004F2B72" w:rsidRPr="007C086E" w:rsidRDefault="004F2B72" w:rsidP="004F2B72">
      <w:pPr>
        <w:jc w:val="both"/>
        <w:rPr>
          <w:rFonts w:asciiTheme="majorBidi" w:hAnsiTheme="majorBidi" w:cstheme="majorBidi"/>
          <w:sz w:val="28"/>
          <w:szCs w:val="28"/>
          <w:lang w:bidi="fa-IR"/>
        </w:rPr>
      </w:pPr>
    </w:p>
    <w:p w:rsidR="004F2B72" w:rsidRPr="007C086E" w:rsidRDefault="004F2B72" w:rsidP="004F2B72">
      <w:pPr>
        <w:jc w:val="both"/>
        <w:rPr>
          <w:rFonts w:ascii="Times New Roman" w:hAnsi="Times New Roman" w:cs="Times New Roman"/>
          <w:sz w:val="28"/>
          <w:szCs w:val="28"/>
          <w:rtl/>
        </w:rPr>
      </w:pPr>
    </w:p>
    <w:p w:rsidR="00BF1AA9" w:rsidRPr="007C086E" w:rsidRDefault="00BF1AA9">
      <w:pPr>
        <w:rPr>
          <w:rFonts w:ascii="Times New Roman" w:hAnsi="Times New Roman" w:cs="Times New Roman"/>
          <w:sz w:val="28"/>
          <w:szCs w:val="28"/>
          <w:shd w:val="clear" w:color="auto" w:fill="FFFFFF"/>
          <w:lang w:bidi="fa-IR"/>
        </w:rPr>
      </w:pPr>
      <w:r w:rsidRPr="007C086E">
        <w:rPr>
          <w:rFonts w:ascii="Times New Roman" w:hAnsi="Times New Roman" w:cs="Times New Roman"/>
          <w:sz w:val="28"/>
          <w:szCs w:val="28"/>
          <w:shd w:val="clear" w:color="auto" w:fill="FFFFFF"/>
          <w:lang w:bidi="fa-IR"/>
        </w:rPr>
        <w:br w:type="page"/>
      </w:r>
    </w:p>
    <w:p w:rsidR="00D37FC1" w:rsidRPr="007C086E" w:rsidRDefault="00BF1AA9" w:rsidP="00513288">
      <w:pPr>
        <w:pStyle w:val="1"/>
        <w:spacing w:line="360" w:lineRule="auto"/>
        <w:jc w:val="center"/>
        <w:rPr>
          <w:bCs w:val="0"/>
          <w:sz w:val="28"/>
          <w:szCs w:val="28"/>
          <w:shd w:val="clear" w:color="auto" w:fill="FFFFFF"/>
          <w:lang w:bidi="fa-IR"/>
        </w:rPr>
      </w:pPr>
      <w:bookmarkStart w:id="28" w:name="_Toc482101053"/>
      <w:r w:rsidRPr="007C086E">
        <w:rPr>
          <w:bCs w:val="0"/>
          <w:sz w:val="28"/>
          <w:szCs w:val="28"/>
          <w:shd w:val="clear" w:color="auto" w:fill="FFFFFF"/>
          <w:lang w:bidi="fa-IR"/>
        </w:rPr>
        <w:lastRenderedPageBreak/>
        <w:t xml:space="preserve">Список </w:t>
      </w:r>
      <w:r w:rsidR="00E24909" w:rsidRPr="00E72801">
        <w:rPr>
          <w:bCs w:val="0"/>
          <w:sz w:val="28"/>
          <w:szCs w:val="28"/>
          <w:shd w:val="clear" w:color="auto" w:fill="FFFFFF"/>
          <w:lang w:bidi="fa-IR"/>
        </w:rPr>
        <w:t>использ</w:t>
      </w:r>
      <w:r w:rsidR="00513288">
        <w:rPr>
          <w:bCs w:val="0"/>
          <w:sz w:val="28"/>
          <w:szCs w:val="28"/>
          <w:shd w:val="clear" w:color="auto" w:fill="FFFFFF"/>
          <w:lang w:bidi="fa-IR"/>
        </w:rPr>
        <w:t>ованных</w:t>
      </w:r>
      <w:r w:rsidR="00E24909" w:rsidRPr="00E72801">
        <w:rPr>
          <w:bCs w:val="0"/>
          <w:sz w:val="28"/>
          <w:szCs w:val="28"/>
          <w:shd w:val="clear" w:color="auto" w:fill="FFFFFF"/>
          <w:lang w:bidi="fa-IR"/>
        </w:rPr>
        <w:t xml:space="preserve"> источников и литературы</w:t>
      </w:r>
      <w:bookmarkEnd w:id="28"/>
    </w:p>
    <w:p w:rsidR="00EA2253" w:rsidRPr="007C086E" w:rsidRDefault="00EA2253" w:rsidP="00BF1AA9">
      <w:pPr>
        <w:pStyle w:val="1"/>
        <w:spacing w:line="360" w:lineRule="auto"/>
        <w:jc w:val="center"/>
        <w:rPr>
          <w:bCs w:val="0"/>
          <w:sz w:val="28"/>
          <w:szCs w:val="28"/>
          <w:shd w:val="clear" w:color="auto" w:fill="FFFFFF"/>
          <w:lang w:bidi="fa-IR"/>
        </w:rPr>
      </w:pPr>
      <w:r w:rsidRPr="007C086E">
        <w:rPr>
          <w:bCs w:val="0"/>
          <w:sz w:val="28"/>
          <w:szCs w:val="28"/>
          <w:shd w:val="clear" w:color="auto" w:fill="FFFFFF"/>
          <w:lang w:bidi="fa-IR"/>
        </w:rPr>
        <w:t>Источники и переводы:</w:t>
      </w:r>
    </w:p>
    <w:p w:rsidR="00D37FC1" w:rsidRPr="007C086E" w:rsidRDefault="00BF1AA9" w:rsidP="00905375">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Абу Йусуф Йакуб б. Ибрахим ал-Куфи. Китаб</w:t>
      </w:r>
      <w:r w:rsidR="00D37FC1" w:rsidRPr="007C086E">
        <w:rPr>
          <w:rFonts w:ascii="Times New Roman" w:hAnsi="Times New Roman" w:cs="Times New Roman"/>
          <w:sz w:val="28"/>
          <w:szCs w:val="28"/>
        </w:rPr>
        <w:t xml:space="preserve"> </w:t>
      </w:r>
      <w:proofErr w:type="gramStart"/>
      <w:r w:rsidR="00D37FC1" w:rsidRPr="007C086E">
        <w:rPr>
          <w:rFonts w:ascii="Times New Roman" w:hAnsi="Times New Roman" w:cs="Times New Roman"/>
          <w:sz w:val="28"/>
          <w:szCs w:val="28"/>
        </w:rPr>
        <w:t>ал-Харадж</w:t>
      </w:r>
      <w:proofErr w:type="gramEnd"/>
      <w:r w:rsidR="00D37FC1" w:rsidRPr="007C086E">
        <w:rPr>
          <w:rFonts w:ascii="Times New Roman" w:hAnsi="Times New Roman" w:cs="Times New Roman"/>
          <w:sz w:val="28"/>
          <w:szCs w:val="28"/>
        </w:rPr>
        <w:t xml:space="preserve">. (Мусульманское </w:t>
      </w:r>
      <w:r w:rsidR="00905375">
        <w:rPr>
          <w:rFonts w:ascii="Times New Roman" w:hAnsi="Times New Roman" w:cs="Times New Roman"/>
          <w:sz w:val="28"/>
          <w:szCs w:val="28"/>
        </w:rPr>
        <w:t>налогообложение)</w:t>
      </w:r>
      <w:r w:rsidRPr="007C086E">
        <w:rPr>
          <w:rFonts w:ascii="Times New Roman" w:hAnsi="Times New Roman" w:cs="Times New Roman"/>
          <w:sz w:val="28"/>
          <w:szCs w:val="28"/>
        </w:rPr>
        <w:t xml:space="preserve">/ Пер. с </w:t>
      </w:r>
      <w:proofErr w:type="gramStart"/>
      <w:r w:rsidRPr="007C086E">
        <w:rPr>
          <w:rFonts w:ascii="Times New Roman" w:hAnsi="Times New Roman" w:cs="Times New Roman"/>
          <w:sz w:val="28"/>
          <w:szCs w:val="28"/>
        </w:rPr>
        <w:t>арабского</w:t>
      </w:r>
      <w:proofErr w:type="gramEnd"/>
      <w:r w:rsidRPr="007C086E">
        <w:rPr>
          <w:rFonts w:ascii="Times New Roman" w:hAnsi="Times New Roman" w:cs="Times New Roman"/>
          <w:sz w:val="28"/>
          <w:szCs w:val="28"/>
        </w:rPr>
        <w:t xml:space="preserve"> и комм. А.Э. Шмидта</w:t>
      </w:r>
      <w:r w:rsidR="00905375">
        <w:rPr>
          <w:rFonts w:ascii="Times New Roman" w:hAnsi="Times New Roman" w:cs="Times New Roman"/>
          <w:sz w:val="28"/>
          <w:szCs w:val="28"/>
        </w:rPr>
        <w:t>.−</w:t>
      </w:r>
      <w:r w:rsidR="00D37FC1" w:rsidRPr="007C086E">
        <w:rPr>
          <w:rFonts w:ascii="Times New Roman" w:hAnsi="Times New Roman" w:cs="Times New Roman"/>
          <w:sz w:val="28"/>
          <w:szCs w:val="28"/>
        </w:rPr>
        <w:t xml:space="preserve"> СП</w:t>
      </w:r>
      <w:r w:rsidR="003A5E81">
        <w:rPr>
          <w:rFonts w:ascii="Times New Roman" w:hAnsi="Times New Roman" w:cs="Times New Roman"/>
          <w:sz w:val="28"/>
          <w:szCs w:val="28"/>
        </w:rPr>
        <w:t>б.</w:t>
      </w:r>
      <w:proofErr w:type="gramStart"/>
      <w:r w:rsidR="003A5E81">
        <w:rPr>
          <w:rFonts w:ascii="Times New Roman" w:hAnsi="Times New Roman" w:cs="Times New Roman"/>
          <w:sz w:val="28"/>
          <w:szCs w:val="28"/>
        </w:rPr>
        <w:t>:П</w:t>
      </w:r>
      <w:proofErr w:type="gramEnd"/>
      <w:r w:rsidR="003A5E81">
        <w:rPr>
          <w:rFonts w:ascii="Times New Roman" w:hAnsi="Times New Roman" w:cs="Times New Roman"/>
          <w:sz w:val="28"/>
          <w:szCs w:val="28"/>
        </w:rPr>
        <w:t>етербургское Востоковедение.</w:t>
      </w:r>
      <w:r w:rsidR="00905375" w:rsidRPr="00905375">
        <w:rPr>
          <w:rFonts w:ascii="Times New Roman" w:hAnsi="Times New Roman" w:cs="Times New Roman"/>
          <w:sz w:val="28"/>
          <w:szCs w:val="28"/>
        </w:rPr>
        <w:t xml:space="preserve"> </w:t>
      </w:r>
      <w:r w:rsidR="00905375">
        <w:rPr>
          <w:rFonts w:ascii="Times New Roman" w:hAnsi="Times New Roman" w:cs="Times New Roman"/>
          <w:sz w:val="28"/>
          <w:szCs w:val="28"/>
        </w:rPr>
        <w:t>−</w:t>
      </w:r>
      <w:r w:rsidR="00EA2253" w:rsidRPr="007C086E">
        <w:rPr>
          <w:rFonts w:ascii="Times New Roman" w:hAnsi="Times New Roman" w:cs="Times New Roman"/>
          <w:sz w:val="28"/>
          <w:szCs w:val="28"/>
        </w:rPr>
        <w:t xml:space="preserve"> </w:t>
      </w:r>
      <w:r w:rsidR="00D37FC1" w:rsidRPr="007C086E">
        <w:rPr>
          <w:rFonts w:ascii="Times New Roman" w:hAnsi="Times New Roman" w:cs="Times New Roman"/>
          <w:sz w:val="28"/>
          <w:szCs w:val="28"/>
        </w:rPr>
        <w:t>2001</w:t>
      </w:r>
      <w:r w:rsidR="003A5E81">
        <w:rPr>
          <w:rFonts w:ascii="Times New Roman" w:hAnsi="Times New Roman" w:cs="Times New Roman"/>
          <w:sz w:val="28"/>
          <w:szCs w:val="28"/>
        </w:rPr>
        <w:t>.</w:t>
      </w:r>
      <w:r w:rsidR="00905375" w:rsidRPr="00905375">
        <w:rPr>
          <w:rFonts w:ascii="Times New Roman" w:hAnsi="Times New Roman" w:cs="Times New Roman"/>
          <w:sz w:val="28"/>
          <w:szCs w:val="28"/>
        </w:rPr>
        <w:t xml:space="preserve"> </w:t>
      </w:r>
      <w:r w:rsidR="00905375">
        <w:rPr>
          <w:rFonts w:ascii="Times New Roman" w:hAnsi="Times New Roman" w:cs="Times New Roman"/>
          <w:sz w:val="28"/>
          <w:szCs w:val="28"/>
        </w:rPr>
        <w:t>−</w:t>
      </w:r>
      <w:r w:rsidR="00EA2253" w:rsidRPr="007C086E">
        <w:rPr>
          <w:rFonts w:ascii="Times New Roman" w:hAnsi="Times New Roman" w:cs="Times New Roman"/>
          <w:sz w:val="28"/>
          <w:szCs w:val="28"/>
        </w:rPr>
        <w:t xml:space="preserve"> 451 с.</w:t>
      </w:r>
    </w:p>
    <w:p w:rsidR="00E14B53" w:rsidRPr="007C086E" w:rsidRDefault="00E14B53" w:rsidP="00905375">
      <w:pPr>
        <w:pStyle w:val="a3"/>
        <w:numPr>
          <w:ilvl w:val="0"/>
          <w:numId w:val="24"/>
        </w:numPr>
        <w:spacing w:line="360" w:lineRule="auto"/>
        <w:ind w:left="284" w:hanging="284"/>
        <w:jc w:val="both"/>
        <w:rPr>
          <w:rFonts w:ascii="Times New Roman" w:hAnsi="Times New Roman" w:cs="Times New Roman"/>
          <w:sz w:val="28"/>
          <w:szCs w:val="28"/>
        </w:rPr>
      </w:pPr>
      <w:r w:rsidRPr="007C086E">
        <w:rPr>
          <w:rFonts w:ascii="Times New Roman" w:hAnsi="Times New Roman" w:cs="Times New Roman"/>
          <w:sz w:val="28"/>
          <w:szCs w:val="28"/>
        </w:rPr>
        <w:t>Даврижеци Аракел Книга истории/пер. с арм. Х</w:t>
      </w:r>
      <w:r w:rsidR="003A5E81">
        <w:rPr>
          <w:rFonts w:ascii="Times New Roman" w:hAnsi="Times New Roman" w:cs="Times New Roman"/>
          <w:sz w:val="28"/>
          <w:szCs w:val="28"/>
        </w:rPr>
        <w:t>анларян Л. А.</w:t>
      </w:r>
      <w:r w:rsidR="00905375" w:rsidRPr="00905375">
        <w:rPr>
          <w:rFonts w:ascii="Times New Roman" w:hAnsi="Times New Roman" w:cs="Times New Roman"/>
          <w:sz w:val="28"/>
          <w:szCs w:val="28"/>
        </w:rPr>
        <w:t xml:space="preserve"> </w:t>
      </w:r>
      <w:r w:rsidR="00905375">
        <w:rPr>
          <w:rFonts w:ascii="Times New Roman" w:hAnsi="Times New Roman" w:cs="Times New Roman"/>
          <w:sz w:val="28"/>
          <w:szCs w:val="28"/>
        </w:rPr>
        <w:t>−</w:t>
      </w:r>
      <w:r w:rsidR="003A5E81">
        <w:rPr>
          <w:rFonts w:ascii="Times New Roman" w:hAnsi="Times New Roman" w:cs="Times New Roman"/>
          <w:sz w:val="28"/>
          <w:szCs w:val="28"/>
        </w:rPr>
        <w:t>М.:Изд-во «Наука».</w:t>
      </w:r>
      <w:r w:rsidR="00905375" w:rsidRPr="00905375">
        <w:rPr>
          <w:rFonts w:ascii="Times New Roman" w:hAnsi="Times New Roman" w:cs="Times New Roman"/>
          <w:sz w:val="28"/>
          <w:szCs w:val="28"/>
        </w:rPr>
        <w:t xml:space="preserve"> </w:t>
      </w:r>
      <w:r w:rsidR="00905375">
        <w:rPr>
          <w:rFonts w:ascii="Times New Roman" w:hAnsi="Times New Roman" w:cs="Times New Roman"/>
          <w:sz w:val="28"/>
          <w:szCs w:val="28"/>
        </w:rPr>
        <w:t>−</w:t>
      </w:r>
      <w:r w:rsidR="003A5E81">
        <w:rPr>
          <w:rFonts w:ascii="Times New Roman" w:hAnsi="Times New Roman" w:cs="Times New Roman"/>
          <w:sz w:val="28"/>
          <w:szCs w:val="28"/>
        </w:rPr>
        <w:t xml:space="preserve"> 1973.</w:t>
      </w:r>
      <w:r w:rsidR="00905375" w:rsidRPr="00905375">
        <w:rPr>
          <w:rFonts w:ascii="Times New Roman" w:hAnsi="Times New Roman" w:cs="Times New Roman"/>
          <w:sz w:val="28"/>
          <w:szCs w:val="28"/>
        </w:rPr>
        <w:t xml:space="preserve"> </w:t>
      </w:r>
      <w:r w:rsidR="00905375">
        <w:rPr>
          <w:rFonts w:ascii="Times New Roman" w:hAnsi="Times New Roman" w:cs="Times New Roman"/>
          <w:sz w:val="28"/>
          <w:szCs w:val="28"/>
        </w:rPr>
        <w:t>−</w:t>
      </w:r>
      <w:r w:rsidRPr="007C086E">
        <w:rPr>
          <w:rFonts w:ascii="Times New Roman" w:hAnsi="Times New Roman" w:cs="Times New Roman"/>
          <w:sz w:val="28"/>
          <w:szCs w:val="28"/>
        </w:rPr>
        <w:t xml:space="preserve"> 623 с.</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Маруфа еп. Майферкатский История мучеников персидских //Христианское чтение (пер. с </w:t>
      </w:r>
      <w:proofErr w:type="gramStart"/>
      <w:r w:rsidRPr="007C086E">
        <w:rPr>
          <w:rFonts w:ascii="Times New Roman" w:hAnsi="Times New Roman" w:cs="Times New Roman"/>
          <w:sz w:val="28"/>
          <w:szCs w:val="28"/>
        </w:rPr>
        <w:t>сиро-халдейского</w:t>
      </w:r>
      <w:proofErr w:type="gramEnd"/>
      <w:r w:rsidRPr="007C086E">
        <w:rPr>
          <w:rFonts w:ascii="Times New Roman" w:hAnsi="Times New Roman" w:cs="Times New Roman"/>
          <w:sz w:val="28"/>
          <w:szCs w:val="28"/>
        </w:rPr>
        <w:t xml:space="preserve"> и ла</w:t>
      </w:r>
      <w:r w:rsidR="003A5E81">
        <w:rPr>
          <w:rFonts w:ascii="Times New Roman" w:hAnsi="Times New Roman" w:cs="Times New Roman"/>
          <w:sz w:val="28"/>
          <w:szCs w:val="28"/>
        </w:rPr>
        <w:t>т.).</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СПб</w:t>
      </w:r>
      <w:proofErr w:type="gramStart"/>
      <w:r w:rsidR="003A5E81">
        <w:rPr>
          <w:rFonts w:ascii="Times New Roman" w:hAnsi="Times New Roman" w:cs="Times New Roman"/>
          <w:sz w:val="28"/>
          <w:szCs w:val="28"/>
        </w:rPr>
        <w:t xml:space="preserve">.: </w:t>
      </w:r>
      <w:proofErr w:type="gramEnd"/>
      <w:r w:rsidR="003A5E81">
        <w:rPr>
          <w:rFonts w:ascii="Times New Roman" w:hAnsi="Times New Roman" w:cs="Times New Roman"/>
          <w:sz w:val="28"/>
          <w:szCs w:val="28"/>
        </w:rPr>
        <w:t>Изд-ое при  СПбДА.</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18</w:t>
      </w:r>
      <w:r w:rsidRPr="007C086E">
        <w:rPr>
          <w:rFonts w:ascii="Times New Roman" w:hAnsi="Times New Roman" w:cs="Times New Roman"/>
          <w:sz w:val="28"/>
          <w:szCs w:val="28"/>
        </w:rPr>
        <w:t>27.(Ч.25</w:t>
      </w:r>
      <w:r w:rsidR="00A076FF">
        <w:rPr>
          <w:rFonts w:ascii="Times New Roman" w:hAnsi="Times New Roman" w:cs="Times New Roman"/>
          <w:sz w:val="28"/>
          <w:szCs w:val="28"/>
        </w:rPr>
        <w:t>−</w:t>
      </w:r>
      <w:r w:rsidRPr="007C086E">
        <w:rPr>
          <w:rFonts w:ascii="Times New Roman" w:hAnsi="Times New Roman" w:cs="Times New Roman"/>
          <w:sz w:val="28"/>
          <w:szCs w:val="28"/>
        </w:rPr>
        <w:t>28), 1828(Ч. 28).</w:t>
      </w:r>
    </w:p>
    <w:p w:rsidR="00E14B53" w:rsidRPr="007C086E" w:rsidRDefault="00E14B53"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Пимен (Белоликов), архим. Печальная судьба христиан Персии (наблюдения и воспоминания миссионера)</w:t>
      </w:r>
      <w:r w:rsidR="003A5E81">
        <w:rPr>
          <w:rFonts w:ascii="Times New Roman" w:hAnsi="Times New Roman" w:cs="Times New Roman"/>
          <w:sz w:val="28"/>
          <w:szCs w:val="28"/>
        </w:rPr>
        <w:t xml:space="preserve"> // Церковные ведомости.- СПб.-1915- № 38.</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rPr>
        <w:t xml:space="preserve"> С. 2086 </w:t>
      </w:r>
      <w:r w:rsidR="003A5E81" w:rsidRPr="007C086E">
        <w:rPr>
          <w:rFonts w:ascii="Times New Roman" w:hAnsi="Times New Roman" w:cs="Times New Roman"/>
          <w:sz w:val="28"/>
          <w:szCs w:val="28"/>
          <w:lang w:bidi="fa-IR"/>
        </w:rPr>
        <w:t>–</w:t>
      </w:r>
      <w:r w:rsidR="003A5E81">
        <w:rPr>
          <w:rFonts w:ascii="Times New Roman" w:hAnsi="Times New Roman" w:cs="Times New Roman"/>
          <w:sz w:val="28"/>
          <w:szCs w:val="28"/>
          <w:lang w:bidi="fa-IR"/>
        </w:rPr>
        <w:t xml:space="preserve"> </w:t>
      </w:r>
      <w:r w:rsidRPr="007C086E">
        <w:rPr>
          <w:rFonts w:ascii="Times New Roman" w:hAnsi="Times New Roman" w:cs="Times New Roman"/>
          <w:sz w:val="28"/>
          <w:szCs w:val="28"/>
        </w:rPr>
        <w:t>2090; № 39.</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rPr>
        <w:t xml:space="preserve"> С, 2102 </w:t>
      </w:r>
      <w:r w:rsidR="00A076FF">
        <w:rPr>
          <w:rFonts w:ascii="Times New Roman" w:hAnsi="Times New Roman" w:cs="Times New Roman"/>
          <w:sz w:val="28"/>
          <w:szCs w:val="28"/>
        </w:rPr>
        <w:t xml:space="preserve">− </w:t>
      </w:r>
      <w:r w:rsidRPr="007C086E">
        <w:rPr>
          <w:rFonts w:ascii="Times New Roman" w:hAnsi="Times New Roman" w:cs="Times New Roman"/>
          <w:sz w:val="28"/>
          <w:szCs w:val="28"/>
        </w:rPr>
        <w:t>2106.</w:t>
      </w:r>
    </w:p>
    <w:p w:rsidR="00E14B53" w:rsidRPr="007C086E" w:rsidRDefault="00E14B53"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Рашид а</w:t>
      </w:r>
      <w:proofErr w:type="gramStart"/>
      <w:r w:rsidRPr="007C086E">
        <w:rPr>
          <w:rFonts w:ascii="Times New Roman" w:hAnsi="Times New Roman" w:cs="Times New Roman"/>
          <w:sz w:val="28"/>
          <w:szCs w:val="28"/>
        </w:rPr>
        <w:t>д-</w:t>
      </w:r>
      <w:proofErr w:type="gramEnd"/>
      <w:r w:rsidRPr="007C086E">
        <w:rPr>
          <w:rFonts w:ascii="Times New Roman" w:hAnsi="Times New Roman" w:cs="Times New Roman"/>
          <w:sz w:val="28"/>
          <w:szCs w:val="28"/>
        </w:rPr>
        <w:t xml:space="preserve"> Дин Сборник летописей Т. 3 / Пер. Арендс А. К.</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rPr>
        <w:t xml:space="preserve"> М., Л.:Изд-во АН СССР</w:t>
      </w:r>
      <w:r w:rsidR="003A5E81">
        <w:rPr>
          <w:rFonts w:ascii="Times New Roman" w:hAnsi="Times New Roman" w:cs="Times New Roman"/>
          <w:sz w:val="28"/>
          <w:szCs w:val="28"/>
        </w:rPr>
        <w:t>.</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1946.</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rPr>
        <w:t xml:space="preserve"> 340 с.</w:t>
      </w:r>
    </w:p>
    <w:p w:rsidR="00E14B53" w:rsidRPr="003A5E81" w:rsidRDefault="00E14B53"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rPr>
        <w:t>Сергий (Лавров), еп.  Начало православия в Салмасе (в Персии) // Церковные вед</w:t>
      </w:r>
      <w:r w:rsidR="003A5E81">
        <w:rPr>
          <w:rFonts w:ascii="Times New Roman" w:hAnsi="Times New Roman" w:cs="Times New Roman"/>
          <w:sz w:val="28"/>
          <w:szCs w:val="28"/>
        </w:rPr>
        <w:t>омости.</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w:t>
      </w:r>
      <w:r w:rsidR="003A5E81" w:rsidRPr="003A5E81">
        <w:rPr>
          <w:rFonts w:ascii="Times New Roman" w:hAnsi="Times New Roman" w:cs="Times New Roman"/>
          <w:sz w:val="28"/>
          <w:szCs w:val="28"/>
          <w:lang w:val="en-US"/>
        </w:rPr>
        <w:t>1914 (№ 10).</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3A5E81">
        <w:rPr>
          <w:rFonts w:ascii="Times New Roman" w:hAnsi="Times New Roman" w:cs="Times New Roman"/>
          <w:sz w:val="28"/>
          <w:szCs w:val="28"/>
          <w:lang w:val="en-US"/>
        </w:rPr>
        <w:t xml:space="preserve"> </w:t>
      </w:r>
      <w:r w:rsidRPr="007C086E">
        <w:rPr>
          <w:rFonts w:ascii="Times New Roman" w:hAnsi="Times New Roman" w:cs="Times New Roman"/>
          <w:sz w:val="28"/>
          <w:szCs w:val="28"/>
        </w:rPr>
        <w:t>С</w:t>
      </w:r>
      <w:r w:rsidRPr="003A5E81">
        <w:rPr>
          <w:rFonts w:ascii="Times New Roman" w:hAnsi="Times New Roman" w:cs="Times New Roman"/>
          <w:sz w:val="28"/>
          <w:szCs w:val="28"/>
          <w:lang w:val="en-US"/>
        </w:rPr>
        <w:t xml:space="preserve">. 544 </w:t>
      </w:r>
      <w:r w:rsidR="00A076FF">
        <w:rPr>
          <w:rFonts w:ascii="Times New Roman" w:hAnsi="Times New Roman" w:cs="Times New Roman"/>
          <w:sz w:val="28"/>
          <w:szCs w:val="28"/>
        </w:rPr>
        <w:t>−</w:t>
      </w:r>
      <w:r w:rsidRPr="003A5E81">
        <w:rPr>
          <w:rFonts w:ascii="Times New Roman" w:hAnsi="Times New Roman" w:cs="Times New Roman"/>
          <w:sz w:val="28"/>
          <w:szCs w:val="28"/>
          <w:lang w:val="en-US"/>
        </w:rPr>
        <w:t>548.</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shd w:val="clear" w:color="auto" w:fill="FFFFFF"/>
          <w:lang w:val="en-US"/>
        </w:rPr>
        <w:t xml:space="preserve">Abraham de Crète Histoir de Nadir-Chah// Collection d'historiens armeniens, t. II/ Tr. par </w:t>
      </w:r>
      <w:r w:rsidRPr="007C086E">
        <w:rPr>
          <w:rFonts w:ascii="Times New Roman" w:hAnsi="Times New Roman" w:cs="Times New Roman"/>
          <w:sz w:val="28"/>
          <w:szCs w:val="28"/>
          <w:shd w:val="clear" w:color="auto" w:fill="FFFFFF"/>
        </w:rPr>
        <w:t>В</w:t>
      </w:r>
      <w:r w:rsidRPr="007C086E">
        <w:rPr>
          <w:rFonts w:ascii="Times New Roman" w:hAnsi="Times New Roman" w:cs="Times New Roman"/>
          <w:sz w:val="28"/>
          <w:szCs w:val="28"/>
          <w:shd w:val="clear" w:color="auto" w:fill="FFFFFF"/>
          <w:lang w:val="en-US"/>
        </w:rPr>
        <w:t>r</w:t>
      </w:r>
      <w:r w:rsidRPr="007C086E">
        <w:rPr>
          <w:rFonts w:ascii="Times New Roman" w:hAnsi="Times New Roman" w:cs="Times New Roman"/>
          <w:sz w:val="28"/>
          <w:szCs w:val="28"/>
          <w:shd w:val="clear" w:color="auto" w:fill="FFFFFF"/>
        </w:rPr>
        <w:t>о</w:t>
      </w:r>
      <w:r w:rsidRPr="007C086E">
        <w:rPr>
          <w:rFonts w:ascii="Times New Roman" w:hAnsi="Times New Roman" w:cs="Times New Roman"/>
          <w:sz w:val="28"/>
          <w:szCs w:val="28"/>
          <w:shd w:val="clear" w:color="auto" w:fill="FFFFFF"/>
          <w:lang w:val="en-US"/>
        </w:rPr>
        <w:t>ss</w:t>
      </w:r>
      <w:r w:rsidRPr="007C086E">
        <w:rPr>
          <w:rFonts w:ascii="Times New Roman" w:hAnsi="Times New Roman" w:cs="Times New Roman"/>
          <w:sz w:val="28"/>
          <w:szCs w:val="28"/>
          <w:shd w:val="clear" w:color="auto" w:fill="FFFFFF"/>
        </w:rPr>
        <w:t>е</w:t>
      </w:r>
      <w:r w:rsidRPr="007C086E">
        <w:rPr>
          <w:rFonts w:ascii="Times New Roman" w:hAnsi="Times New Roman" w:cs="Times New Roman"/>
          <w:sz w:val="28"/>
          <w:szCs w:val="28"/>
          <w:shd w:val="clear" w:color="auto" w:fill="FFFFFF"/>
          <w:lang w:val="en-US"/>
        </w:rPr>
        <w:t xml:space="preserve">t </w:t>
      </w:r>
      <w:r w:rsidRPr="007C086E">
        <w:rPr>
          <w:rFonts w:ascii="Times New Roman" w:hAnsi="Times New Roman" w:cs="Times New Roman"/>
          <w:sz w:val="28"/>
          <w:szCs w:val="28"/>
          <w:shd w:val="clear" w:color="auto" w:fill="FFFFFF"/>
        </w:rPr>
        <w:t>М</w:t>
      </w:r>
      <w:r w:rsidRPr="007C086E">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 xml:space="preserve"> −</w:t>
      </w:r>
      <w:r w:rsidRPr="007C086E">
        <w:rPr>
          <w:rFonts w:ascii="Times New Roman" w:hAnsi="Times New Roman" w:cs="Times New Roman"/>
          <w:sz w:val="28"/>
          <w:szCs w:val="28"/>
          <w:shd w:val="clear" w:color="auto" w:fill="FFFFFF"/>
          <w:lang w:val="en-US"/>
        </w:rPr>
        <w:t xml:space="preserve"> St.-Pbg.</w:t>
      </w:r>
      <w:proofErr w:type="gramStart"/>
      <w:r w:rsidRPr="007C086E">
        <w:rPr>
          <w:rFonts w:ascii="Times New Roman" w:hAnsi="Times New Roman" w:cs="Times New Roman"/>
          <w:sz w:val="28"/>
          <w:szCs w:val="28"/>
          <w:shd w:val="clear" w:color="auto" w:fill="FFFFFF"/>
          <w:lang w:val="en-US"/>
        </w:rPr>
        <w:t>:</w:t>
      </w:r>
      <w:proofErr w:type="gramEnd"/>
      <w:r w:rsidR="008116C9">
        <w:fldChar w:fldCharType="begin"/>
      </w:r>
      <w:r w:rsidR="008116C9" w:rsidRPr="00DC0771">
        <w:rPr>
          <w:lang w:val="en-US"/>
        </w:rPr>
        <w:instrText xml:space="preserve"> HYPERLINK "https://archive.org/search.php?query=publisher%3A%22S.-Pe%CC%81tersbourg%2C+Impr.+de+l%27Acade%CC%81mie+imperiale+des+sciences%22" </w:instrText>
      </w:r>
      <w:r w:rsidR="008116C9">
        <w:fldChar w:fldCharType="separate"/>
      </w:r>
      <w:r w:rsidRPr="007C086E">
        <w:rPr>
          <w:rStyle w:val="a8"/>
          <w:rFonts w:asciiTheme="majorBidi" w:hAnsiTheme="majorBidi" w:cstheme="majorBidi"/>
          <w:color w:val="auto"/>
          <w:sz w:val="28"/>
          <w:szCs w:val="28"/>
          <w:u w:val="none"/>
          <w:shd w:val="clear" w:color="auto" w:fill="FFFFFF"/>
          <w:lang w:val="en-US"/>
        </w:rPr>
        <w:t xml:space="preserve">Impr. </w:t>
      </w:r>
      <w:proofErr w:type="gramStart"/>
      <w:r w:rsidRPr="007C086E">
        <w:rPr>
          <w:rStyle w:val="a8"/>
          <w:rFonts w:asciiTheme="majorBidi" w:hAnsiTheme="majorBidi" w:cstheme="majorBidi"/>
          <w:color w:val="auto"/>
          <w:sz w:val="28"/>
          <w:szCs w:val="28"/>
          <w:u w:val="none"/>
          <w:shd w:val="clear" w:color="auto" w:fill="FFFFFF"/>
          <w:lang w:val="en-US"/>
        </w:rPr>
        <w:t>de</w:t>
      </w:r>
      <w:proofErr w:type="gramEnd"/>
      <w:r w:rsidRPr="007C086E">
        <w:rPr>
          <w:rStyle w:val="a8"/>
          <w:rFonts w:asciiTheme="majorBidi" w:hAnsiTheme="majorBidi" w:cstheme="majorBidi"/>
          <w:color w:val="auto"/>
          <w:sz w:val="28"/>
          <w:szCs w:val="28"/>
          <w:u w:val="none"/>
          <w:shd w:val="clear" w:color="auto" w:fill="FFFFFF"/>
          <w:lang w:val="en-US"/>
        </w:rPr>
        <w:t xml:space="preserve"> l'Académie imperiale des sciences</w:t>
      </w:r>
      <w:r w:rsidR="008116C9">
        <w:rPr>
          <w:rStyle w:val="a8"/>
          <w:rFonts w:asciiTheme="majorBidi" w:hAnsiTheme="majorBidi" w:cstheme="majorBidi"/>
          <w:color w:val="auto"/>
          <w:sz w:val="28"/>
          <w:szCs w:val="28"/>
          <w:u w:val="none"/>
          <w:shd w:val="clear" w:color="auto" w:fill="FFFFFF"/>
          <w:lang w:val="en-US"/>
        </w:rPr>
        <w:fldChar w:fldCharType="end"/>
      </w:r>
      <w:r w:rsidRPr="007C086E">
        <w:rPr>
          <w:rFonts w:asciiTheme="majorBidi" w:hAnsiTheme="majorBidi" w:cstheme="majorBidi"/>
          <w:sz w:val="28"/>
          <w:szCs w:val="28"/>
          <w:lang w:val="en-US"/>
        </w:rPr>
        <w:t>.</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1876.</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710 p.</w:t>
      </w:r>
    </w:p>
    <w:p w:rsidR="002E7CB8" w:rsidRPr="007C086E" w:rsidRDefault="002E7CB8"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Abu-l-Faraj (Bar Hebraeus) The Chronography of Gregory Abu’l Faraj, the son of Aaron, the Hebrew Physician, commonly known as Bar Hebraeus, being the First Part of his Political History of the World (vol.1) </w:t>
      </w:r>
      <w:r w:rsidRPr="007C086E">
        <w:rPr>
          <w:rFonts w:ascii="Times New Roman" w:hAnsi="Times New Roman" w:cs="Times New Roman"/>
          <w:sz w:val="28"/>
          <w:szCs w:val="28"/>
          <w:lang w:val="en-US" w:bidi="fa-IR"/>
        </w:rPr>
        <w:t xml:space="preserve">/Ed. and tr. by </w:t>
      </w:r>
      <w:r w:rsidRPr="007C086E">
        <w:rPr>
          <w:rFonts w:ascii="Times New Roman" w:hAnsi="Times New Roman" w:cs="Times New Roman"/>
          <w:sz w:val="28"/>
          <w:szCs w:val="28"/>
          <w:lang w:val="en-US"/>
        </w:rPr>
        <w:t>Budge E. A. Wallis.</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London: </w:t>
      </w:r>
      <w:r w:rsidRPr="007C086E">
        <w:rPr>
          <w:rFonts w:asciiTheme="majorBidi" w:hAnsiTheme="majorBidi" w:cstheme="majorBidi"/>
          <w:sz w:val="28"/>
          <w:szCs w:val="28"/>
          <w:lang w:val="en-US"/>
        </w:rPr>
        <w:t>Oxford University Press, H. Milford</w:t>
      </w:r>
      <w:r w:rsidRPr="007C086E">
        <w:rPr>
          <w:rFonts w:ascii="Times New Roman" w:hAnsi="Times New Roman" w:cs="Times New Roman"/>
          <w:sz w:val="28"/>
          <w:szCs w:val="28"/>
          <w:lang w:val="en-US"/>
        </w:rPr>
        <w:t>.</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1932.</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582 p.</w:t>
      </w:r>
    </w:p>
    <w:p w:rsidR="00E14B53" w:rsidRPr="007C086E" w:rsidRDefault="00F411C7"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Abu'l Hasan al-Mawardi Al-Ahkam Al-Sultaniyyah: The Ordinances of Government/ Tr. by Asadullah Yate PhD.</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London: T</w:t>
      </w:r>
      <w:r w:rsidR="003A5E81">
        <w:rPr>
          <w:rFonts w:ascii="Times New Roman" w:hAnsi="Times New Roman" w:cs="Times New Roman"/>
          <w:sz w:val="28"/>
          <w:szCs w:val="28"/>
          <w:lang w:val="en-US"/>
        </w:rPr>
        <w:t>a-Ha Publishers LTD.</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w:t>
      </w:r>
      <w:r w:rsidRPr="007C086E">
        <w:rPr>
          <w:rFonts w:ascii="Times New Roman" w:hAnsi="Times New Roman" w:cs="Times New Roman"/>
          <w:sz w:val="28"/>
          <w:szCs w:val="28"/>
          <w:lang w:val="en-US"/>
        </w:rPr>
        <w:t>1996.</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381 p.</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Aubin E. La Perse d'aujourd'hui - Iran, Mé</w:t>
      </w:r>
      <w:r w:rsidR="003A5E81">
        <w:rPr>
          <w:rFonts w:ascii="Times New Roman" w:hAnsi="Times New Roman" w:cs="Times New Roman"/>
          <w:sz w:val="28"/>
          <w:szCs w:val="28"/>
          <w:lang w:val="en-US"/>
        </w:rPr>
        <w:t>sopotamie.</w:t>
      </w:r>
      <w:r w:rsidR="00A076FF" w:rsidRPr="00A076FF">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Paris</w:t>
      </w:r>
      <w:proofErr w:type="gramStart"/>
      <w:r w:rsidR="003A5E81">
        <w:rPr>
          <w:rFonts w:ascii="Times New Roman" w:hAnsi="Times New Roman" w:cs="Times New Roman"/>
          <w:sz w:val="28"/>
          <w:szCs w:val="28"/>
          <w:lang w:val="en-US"/>
        </w:rPr>
        <w:t>:Armand</w:t>
      </w:r>
      <w:proofErr w:type="gramEnd"/>
      <w:r w:rsidR="003A5E81">
        <w:rPr>
          <w:rFonts w:ascii="Times New Roman" w:hAnsi="Times New Roman" w:cs="Times New Roman"/>
          <w:sz w:val="28"/>
          <w:szCs w:val="28"/>
          <w:lang w:val="en-US"/>
        </w:rPr>
        <w:t xml:space="preserve"> Colin</w:t>
      </w:r>
      <w:r w:rsidR="003A5E81">
        <w:rPr>
          <w:rFonts w:ascii="Times New Roman" w:hAnsi="Times New Roman" w:cs="Times New Roman"/>
          <w:sz w:val="28"/>
          <w:szCs w:val="28"/>
        </w:rPr>
        <w:t>.</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1908.</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470 p.</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kern w:val="36"/>
          <w:sz w:val="28"/>
          <w:szCs w:val="28"/>
          <w:lang w:val="en-US"/>
        </w:rPr>
      </w:pPr>
      <w:r w:rsidRPr="007C086E">
        <w:rPr>
          <w:rStyle w:val="a7"/>
          <w:rFonts w:ascii="Times New Roman" w:hAnsi="Times New Roman" w:cs="Times New Roman"/>
          <w:i w:val="0"/>
          <w:iCs w:val="0"/>
          <w:sz w:val="28"/>
          <w:szCs w:val="28"/>
          <w:shd w:val="clear" w:color="auto" w:fill="FFFFFF"/>
          <w:lang w:val="en-US"/>
        </w:rPr>
        <w:lastRenderedPageBreak/>
        <w:t>Boré E</w:t>
      </w:r>
      <w:r w:rsidRPr="007C086E">
        <w:rPr>
          <w:rStyle w:val="a7"/>
          <w:rFonts w:ascii="Times New Roman" w:hAnsi="Times New Roman" w:cs="Times New Roman"/>
          <w:sz w:val="28"/>
          <w:szCs w:val="28"/>
          <w:shd w:val="clear" w:color="auto" w:fill="FFFFFF"/>
          <w:lang w:val="en-US"/>
        </w:rPr>
        <w:t xml:space="preserve">. </w:t>
      </w:r>
      <w:r w:rsidRPr="007C086E">
        <w:rPr>
          <w:rFonts w:ascii="Times New Roman" w:hAnsi="Times New Roman" w:cs="Times New Roman"/>
          <w:sz w:val="28"/>
          <w:szCs w:val="28"/>
          <w:shd w:val="clear" w:color="auto" w:fill="FFFFFF"/>
          <w:lang w:val="en-US"/>
        </w:rPr>
        <w:t xml:space="preserve">Correspondance </w:t>
      </w:r>
      <w:proofErr w:type="gramStart"/>
      <w:r w:rsidRPr="007C086E">
        <w:rPr>
          <w:rFonts w:ascii="Times New Roman" w:hAnsi="Times New Roman" w:cs="Times New Roman"/>
          <w:sz w:val="28"/>
          <w:szCs w:val="28"/>
          <w:shd w:val="clear" w:color="auto" w:fill="FFFFFF"/>
          <w:lang w:val="en-US"/>
        </w:rPr>
        <w:t>et</w:t>
      </w:r>
      <w:proofErr w:type="gramEnd"/>
      <w:r w:rsidRPr="007C086E">
        <w:rPr>
          <w:rStyle w:val="apple-converted-space"/>
          <w:rFonts w:ascii="Times New Roman" w:hAnsi="Times New Roman" w:cs="Times New Roman"/>
          <w:sz w:val="28"/>
          <w:szCs w:val="28"/>
          <w:shd w:val="clear" w:color="auto" w:fill="FFFFFF"/>
          <w:lang w:val="en-US"/>
        </w:rPr>
        <w:t> </w:t>
      </w:r>
      <w:r w:rsidRPr="007C086E">
        <w:rPr>
          <w:rStyle w:val="a7"/>
          <w:rFonts w:ascii="Times New Roman" w:hAnsi="Times New Roman" w:cs="Times New Roman"/>
          <w:i w:val="0"/>
          <w:iCs w:val="0"/>
          <w:sz w:val="28"/>
          <w:szCs w:val="28"/>
          <w:shd w:val="clear" w:color="auto" w:fill="FFFFFF"/>
          <w:lang w:val="en-US"/>
        </w:rPr>
        <w:t>Mémoires d'un Voyageur en Orient</w:t>
      </w:r>
      <w:r w:rsidR="003A5E81">
        <w:rPr>
          <w:rFonts w:ascii="Times New Roman" w:hAnsi="Times New Roman" w:cs="Times New Roman"/>
          <w:sz w:val="28"/>
          <w:szCs w:val="28"/>
          <w:shd w:val="clear" w:color="auto" w:fill="FFFFFF"/>
          <w:lang w:val="en-US"/>
        </w:rPr>
        <w:t>, T. 2.</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shd w:val="clear" w:color="auto" w:fill="FFFFFF"/>
          <w:lang w:val="en-US"/>
        </w:rPr>
        <w:t>Paris: Olivier-Fulgence</w:t>
      </w:r>
      <w:r w:rsidR="003A5E81" w:rsidRPr="003A5E81">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shd w:val="clear" w:color="auto" w:fill="FFFFFF"/>
          <w:lang w:val="en-US"/>
        </w:rPr>
        <w:t xml:space="preserve"> 1840</w:t>
      </w:r>
      <w:r w:rsidR="003A5E81" w:rsidRPr="003A5E81">
        <w:rPr>
          <w:rFonts w:ascii="Times New Roman" w:hAnsi="Times New Roman" w:cs="Times New Roman"/>
          <w:sz w:val="28"/>
          <w:szCs w:val="28"/>
          <w:shd w:val="clear" w:color="auto" w:fill="FFFFFF"/>
          <w:lang w:val="en-US"/>
        </w:rPr>
        <w:t>.</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512 p.</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Browne E. G. </w:t>
      </w:r>
      <w:r w:rsidRPr="007C086E">
        <w:rPr>
          <w:rFonts w:ascii="Times New Roman" w:eastAsia="Times New Roman" w:hAnsi="Times New Roman" w:cs="Times New Roman"/>
          <w:kern w:val="36"/>
          <w:sz w:val="28"/>
          <w:szCs w:val="28"/>
          <w:lang w:val="en-US" w:eastAsia="ru-RU"/>
        </w:rPr>
        <w:t>A year amongst the Persians.</w:t>
      </w:r>
      <w:r w:rsidR="00A076FF" w:rsidRPr="00A076FF">
        <w:rPr>
          <w:rFonts w:ascii="Times New Roman" w:hAnsi="Times New Roman" w:cs="Times New Roman"/>
          <w:sz w:val="28"/>
          <w:szCs w:val="28"/>
          <w:lang w:val="en-US"/>
        </w:rPr>
        <w:t xml:space="preserve">− </w:t>
      </w:r>
      <w:r w:rsidR="003A5E81">
        <w:rPr>
          <w:rFonts w:ascii="Times New Roman" w:eastAsia="Times New Roman" w:hAnsi="Times New Roman" w:cs="Times New Roman"/>
          <w:kern w:val="36"/>
          <w:sz w:val="28"/>
          <w:szCs w:val="28"/>
          <w:lang w:val="en-US" w:eastAsia="ru-RU"/>
        </w:rPr>
        <w:t>London: Adam and Charles Black</w:t>
      </w:r>
      <w:r w:rsidR="003A5E81" w:rsidRPr="003A5E81">
        <w:rPr>
          <w:rFonts w:ascii="Times New Roman" w:eastAsia="Times New Roman" w:hAnsi="Times New Roman" w:cs="Times New Roman"/>
          <w:kern w:val="36"/>
          <w:sz w:val="28"/>
          <w:szCs w:val="28"/>
          <w:lang w:val="en-US" w:eastAsia="ru-RU"/>
        </w:rPr>
        <w:t>.</w:t>
      </w:r>
      <w:r w:rsidR="00A076FF" w:rsidRPr="00A076FF">
        <w:rPr>
          <w:rFonts w:ascii="Times New Roman" w:hAnsi="Times New Roman" w:cs="Times New Roman"/>
          <w:sz w:val="28"/>
          <w:szCs w:val="28"/>
          <w:lang w:val="en-US"/>
        </w:rPr>
        <w:t xml:space="preserve"> −</w:t>
      </w:r>
      <w:r w:rsidRPr="007C086E">
        <w:rPr>
          <w:rFonts w:ascii="Times New Roman" w:eastAsia="Times New Roman" w:hAnsi="Times New Roman" w:cs="Times New Roman"/>
          <w:kern w:val="36"/>
          <w:sz w:val="28"/>
          <w:szCs w:val="28"/>
          <w:lang w:val="en-US" w:eastAsia="ru-RU"/>
        </w:rPr>
        <w:t xml:space="preserve"> 1893.</w:t>
      </w:r>
      <w:r w:rsidR="00A076FF" w:rsidRPr="00A076FF">
        <w:rPr>
          <w:rFonts w:ascii="Times New Roman" w:hAnsi="Times New Roman" w:cs="Times New Roman"/>
          <w:sz w:val="28"/>
          <w:szCs w:val="28"/>
          <w:lang w:val="en-US"/>
        </w:rPr>
        <w:t>−</w:t>
      </w:r>
      <w:r w:rsidRPr="007C086E">
        <w:rPr>
          <w:rFonts w:ascii="Times New Roman" w:eastAsia="Times New Roman" w:hAnsi="Times New Roman" w:cs="Times New Roman"/>
          <w:kern w:val="36"/>
          <w:sz w:val="28"/>
          <w:szCs w:val="28"/>
          <w:lang w:val="en-US" w:eastAsia="ru-RU"/>
        </w:rPr>
        <w:t xml:space="preserve"> 624 p.</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Chro</w:t>
      </w:r>
      <w:r w:rsidR="00C105BC">
        <w:rPr>
          <w:rFonts w:ascii="Times New Roman" w:hAnsi="Times New Roman" w:cs="Times New Roman"/>
          <w:sz w:val="28"/>
          <w:szCs w:val="28"/>
          <w:lang w:val="en-US"/>
        </w:rPr>
        <w:t>nicle of the Carmelites 2 vols</w:t>
      </w:r>
      <w:proofErr w:type="gramStart"/>
      <w:r w:rsidR="00C105BC">
        <w:rPr>
          <w:rFonts w:ascii="Times New Roman" w:hAnsi="Times New Roman" w:cs="Times New Roman"/>
          <w:sz w:val="28"/>
          <w:szCs w:val="28"/>
          <w:lang w:val="en-US"/>
        </w:rPr>
        <w:t>./</w:t>
      </w:r>
      <w:proofErr w:type="gramEnd"/>
      <w:r w:rsidR="003A5E81">
        <w:rPr>
          <w:rFonts w:ascii="Times New Roman" w:hAnsi="Times New Roman" w:cs="Times New Roman"/>
          <w:sz w:val="28"/>
          <w:szCs w:val="28"/>
          <w:lang w:val="en-US"/>
        </w:rPr>
        <w:t>Ed. and tr. by Chick H.</w:t>
      </w:r>
      <w:r w:rsidR="00A076FF" w:rsidRPr="00A076FF">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w:t>
      </w:r>
      <w:r w:rsidR="003A5E81" w:rsidRPr="003A5E81">
        <w:rPr>
          <w:rFonts w:ascii="Times New Roman" w:hAnsi="Times New Roman" w:cs="Times New Roman"/>
          <w:sz w:val="28"/>
          <w:szCs w:val="28"/>
          <w:lang w:val="en-US"/>
        </w:rPr>
        <w:t>.</w:t>
      </w:r>
      <w:r w:rsidR="00C105BC">
        <w:rPr>
          <w:rFonts w:ascii="Times New Roman" w:hAnsi="Times New Roman" w:cs="Times New Roman"/>
          <w:sz w:val="28"/>
          <w:szCs w:val="28"/>
          <w:lang w:val="en-US"/>
        </w:rPr>
        <w:t>:Erye&amp;Spottiswoode.- 1939.- 1376 p.</w:t>
      </w:r>
    </w:p>
    <w:p w:rsidR="00F411C7" w:rsidRPr="007C086E" w:rsidRDefault="00F411C7"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Style w:val="a7"/>
          <w:rFonts w:asciiTheme="majorBidi" w:hAnsiTheme="majorBidi" w:cstheme="majorBidi"/>
          <w:i w:val="0"/>
          <w:iCs w:val="0"/>
          <w:sz w:val="28"/>
          <w:szCs w:val="28"/>
          <w:shd w:val="clear" w:color="auto" w:fill="FFFFFF"/>
          <w:lang w:val="en-US"/>
        </w:rPr>
        <w:t>Histoire Nestorienne Inédite (Chronique de Séert</w:t>
      </w:r>
      <w:r w:rsidRPr="007C086E">
        <w:rPr>
          <w:rStyle w:val="a7"/>
          <w:rFonts w:asciiTheme="majorBidi" w:hAnsiTheme="majorBidi" w:cstheme="majorBidi"/>
          <w:sz w:val="28"/>
          <w:szCs w:val="28"/>
          <w:shd w:val="clear" w:color="auto" w:fill="FFFFFF"/>
          <w:lang w:val="en-US"/>
        </w:rPr>
        <w:t>)</w:t>
      </w:r>
      <w:r w:rsidRPr="007C086E">
        <w:rPr>
          <w:rStyle w:val="apple-converted-space"/>
          <w:rFonts w:asciiTheme="majorBidi" w:hAnsiTheme="majorBidi" w:cstheme="majorBidi"/>
          <w:sz w:val="28"/>
          <w:szCs w:val="28"/>
          <w:shd w:val="clear" w:color="auto" w:fill="FFFFFF"/>
          <w:lang w:val="en-US"/>
        </w:rPr>
        <w:t> I</w:t>
      </w:r>
      <w:proofErr w:type="gramStart"/>
      <w:r w:rsidRPr="007C086E">
        <w:rPr>
          <w:rStyle w:val="apple-converted-space"/>
          <w:rFonts w:asciiTheme="majorBidi" w:hAnsiTheme="majorBidi" w:cstheme="majorBidi"/>
          <w:sz w:val="28"/>
          <w:szCs w:val="28"/>
          <w:shd w:val="clear" w:color="auto" w:fill="FFFFFF"/>
          <w:lang w:val="en-US"/>
        </w:rPr>
        <w:t>,II</w:t>
      </w:r>
      <w:proofErr w:type="gramEnd"/>
      <w:r w:rsidRPr="007C086E">
        <w:rPr>
          <w:rFonts w:asciiTheme="majorBidi" w:hAnsiTheme="majorBidi" w:cstheme="majorBidi"/>
          <w:sz w:val="28"/>
          <w:szCs w:val="28"/>
          <w:shd w:val="clear" w:color="auto" w:fill="FFFFFF"/>
          <w:lang w:val="en-US"/>
        </w:rPr>
        <w:t xml:space="preserve">// Patrologia Orientalis /Tr. par </w:t>
      </w:r>
      <w:r w:rsidRPr="007C086E">
        <w:rPr>
          <w:rFonts w:asciiTheme="majorBidi" w:hAnsiTheme="majorBidi" w:cstheme="majorBidi"/>
          <w:sz w:val="28"/>
          <w:szCs w:val="28"/>
          <w:lang w:val="en-US"/>
        </w:rPr>
        <w:t>Scher A.</w:t>
      </w:r>
      <w:r w:rsidR="00A076FF" w:rsidRPr="00A076FF">
        <w:rPr>
          <w:rFonts w:ascii="Times New Roman" w:hAnsi="Times New Roman" w:cs="Times New Roman"/>
          <w:sz w:val="28"/>
          <w:szCs w:val="28"/>
          <w:lang w:val="en-US"/>
        </w:rPr>
        <w:t>−</w:t>
      </w:r>
      <w:r w:rsidRPr="007C086E">
        <w:rPr>
          <w:rFonts w:asciiTheme="majorBidi" w:hAnsiTheme="majorBidi" w:cstheme="majorBidi"/>
          <w:sz w:val="28"/>
          <w:szCs w:val="28"/>
          <w:shd w:val="clear" w:color="auto" w:fill="FFFFFF"/>
          <w:lang w:val="en-US"/>
        </w:rPr>
        <w:t xml:space="preserve"> Paris</w:t>
      </w:r>
      <w:r w:rsidR="003A5E81" w:rsidRPr="003A5E81">
        <w:rPr>
          <w:rFonts w:asciiTheme="majorBidi" w:hAnsiTheme="majorBidi" w:cstheme="majorBidi"/>
          <w:sz w:val="28"/>
          <w:szCs w:val="28"/>
          <w:shd w:val="clear" w:color="auto" w:fill="FFFFFF"/>
          <w:lang w:val="en-US" w:bidi="fa-IR"/>
        </w:rPr>
        <w:t>.</w:t>
      </w:r>
      <w:r w:rsidR="00A076FF" w:rsidRPr="00A076FF">
        <w:rPr>
          <w:rFonts w:ascii="Times New Roman" w:hAnsi="Times New Roman" w:cs="Times New Roman"/>
          <w:sz w:val="28"/>
          <w:szCs w:val="28"/>
          <w:lang w:val="en-US"/>
        </w:rPr>
        <w:t xml:space="preserve">− </w:t>
      </w:r>
      <w:r w:rsidRPr="007C086E">
        <w:rPr>
          <w:rFonts w:asciiTheme="majorBidi" w:hAnsiTheme="majorBidi" w:cstheme="majorBidi"/>
          <w:sz w:val="28"/>
          <w:szCs w:val="28"/>
          <w:shd w:val="clear" w:color="auto" w:fill="FFFFFF"/>
          <w:lang w:val="en-US"/>
        </w:rPr>
        <w:t xml:space="preserve">1908(T. 4). P. 215 – 312; 1911 (T. 7).P. 97 – 201. </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shd w:val="clear" w:color="auto" w:fill="FFFFFF"/>
          <w:lang w:val="en-US"/>
        </w:rPr>
        <w:t xml:space="preserve">Michel le </w:t>
      </w:r>
      <w:proofErr w:type="gramStart"/>
      <w:r w:rsidRPr="007C086E">
        <w:rPr>
          <w:rFonts w:ascii="Times New Roman" w:hAnsi="Times New Roman" w:cs="Times New Roman"/>
          <w:sz w:val="28"/>
          <w:szCs w:val="28"/>
          <w:shd w:val="clear" w:color="auto" w:fill="FFFFFF"/>
          <w:lang w:val="en-US"/>
        </w:rPr>
        <w:t xml:space="preserve">Syrien </w:t>
      </w:r>
      <w:r w:rsidRPr="007C086E">
        <w:rPr>
          <w:rStyle w:val="apple-converted-space"/>
          <w:rFonts w:ascii="Times New Roman" w:hAnsi="Times New Roman" w:cs="Times New Roman"/>
          <w:sz w:val="28"/>
          <w:szCs w:val="28"/>
          <w:shd w:val="clear" w:color="auto" w:fill="FFFFFF"/>
          <w:lang w:val="en-US"/>
        </w:rPr>
        <w:t> </w:t>
      </w:r>
      <w:r w:rsidRPr="007C086E">
        <w:rPr>
          <w:rFonts w:ascii="Times New Roman" w:hAnsi="Times New Roman" w:cs="Times New Roman"/>
          <w:sz w:val="28"/>
          <w:szCs w:val="28"/>
          <w:shd w:val="clear" w:color="auto" w:fill="FFFFFF"/>
          <w:lang w:val="en-US"/>
        </w:rPr>
        <w:t>Chronique</w:t>
      </w:r>
      <w:proofErr w:type="gramEnd"/>
      <w:r w:rsidRPr="007C086E">
        <w:rPr>
          <w:rFonts w:ascii="Times New Roman" w:hAnsi="Times New Roman" w:cs="Times New Roman"/>
          <w:sz w:val="28"/>
          <w:szCs w:val="28"/>
          <w:shd w:val="clear" w:color="auto" w:fill="FFFFFF"/>
          <w:lang w:val="en-US"/>
        </w:rPr>
        <w:t xml:space="preserve"> de</w:t>
      </w:r>
      <w:r w:rsidRPr="007C086E">
        <w:rPr>
          <w:rStyle w:val="apple-converted-space"/>
          <w:rFonts w:ascii="Times New Roman" w:hAnsi="Times New Roman" w:cs="Times New Roman"/>
          <w:sz w:val="28"/>
          <w:szCs w:val="28"/>
          <w:shd w:val="clear" w:color="auto" w:fill="FFFFFF"/>
          <w:lang w:val="en-US"/>
        </w:rPr>
        <w:t> </w:t>
      </w:r>
      <w:r w:rsidRPr="007C086E">
        <w:rPr>
          <w:rStyle w:val="a7"/>
          <w:rFonts w:ascii="Times New Roman" w:hAnsi="Times New Roman" w:cs="Times New Roman"/>
          <w:i w:val="0"/>
          <w:iCs w:val="0"/>
          <w:sz w:val="28"/>
          <w:szCs w:val="28"/>
          <w:shd w:val="clear" w:color="auto" w:fill="FFFFFF"/>
          <w:lang w:val="en-US"/>
        </w:rPr>
        <w:t>Michel le Syrien</w:t>
      </w:r>
      <w:r w:rsidRPr="007C086E">
        <w:rPr>
          <w:rFonts w:ascii="Times New Roman" w:hAnsi="Times New Roman" w:cs="Times New Roman"/>
          <w:sz w:val="28"/>
          <w:szCs w:val="28"/>
          <w:shd w:val="clear" w:color="auto" w:fill="FFFFFF"/>
          <w:lang w:val="en-US"/>
        </w:rPr>
        <w:t>, Patriarche Jacobite d'Antioche (1166-1199) T. 3</w:t>
      </w:r>
      <w:r w:rsidR="003A5E81">
        <w:rPr>
          <w:rFonts w:ascii="Times New Roman" w:hAnsi="Times New Roman" w:cs="Times New Roman"/>
          <w:sz w:val="28"/>
          <w:szCs w:val="28"/>
          <w:shd w:val="clear" w:color="auto" w:fill="FFFFFF"/>
          <w:lang w:val="en-US"/>
        </w:rPr>
        <w:t xml:space="preserve"> / Tr. par Chabot, J. B</w:t>
      </w:r>
      <w:r w:rsidR="00A076FF" w:rsidRPr="00A076FF">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lang w:val="en-US"/>
        </w:rPr>
        <w:t xml:space="preserve"> Paris</w:t>
      </w:r>
      <w:r w:rsidR="003A5E81" w:rsidRPr="003A5E81">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 xml:space="preserve"> </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1905.</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538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Penal Code of Iran (Eng. tr. of French-language Penal Code of Iran, 2</w:t>
      </w:r>
      <w:r w:rsidRPr="007C086E">
        <w:rPr>
          <w:rFonts w:ascii="Times New Roman" w:hAnsi="Times New Roman" w:cs="Times New Roman"/>
          <w:sz w:val="28"/>
          <w:szCs w:val="28"/>
          <w:vertAlign w:val="superscript"/>
          <w:lang w:val="en-US"/>
        </w:rPr>
        <w:t>nd</w:t>
      </w:r>
      <w:r w:rsidRPr="007C086E">
        <w:rPr>
          <w:rFonts w:ascii="Times New Roman" w:hAnsi="Times New Roman" w:cs="Times New Roman"/>
          <w:sz w:val="28"/>
          <w:szCs w:val="28"/>
          <w:lang w:val="en-US"/>
        </w:rPr>
        <w:t xml:space="preserve"> ed. 130</w:t>
      </w:r>
      <w:r w:rsidR="003A5E81">
        <w:rPr>
          <w:rFonts w:ascii="Times New Roman" w:hAnsi="Times New Roman" w:cs="Times New Roman"/>
          <w:sz w:val="28"/>
          <w:szCs w:val="28"/>
          <w:lang w:val="en-US"/>
        </w:rPr>
        <w:t xml:space="preserve">7– </w:t>
      </w:r>
      <w:proofErr w:type="gramStart"/>
      <w:r w:rsidR="003A5E81">
        <w:rPr>
          <w:rFonts w:ascii="Times New Roman" w:hAnsi="Times New Roman" w:cs="Times New Roman"/>
          <w:sz w:val="28"/>
          <w:szCs w:val="28"/>
          <w:lang w:val="en-US"/>
        </w:rPr>
        <w:t>1928 )</w:t>
      </w:r>
      <w:proofErr w:type="gramEnd"/>
      <w:r w:rsidR="003A5E81">
        <w:rPr>
          <w:rFonts w:ascii="Times New Roman" w:hAnsi="Times New Roman" w:cs="Times New Roman"/>
          <w:sz w:val="28"/>
          <w:szCs w:val="28"/>
          <w:lang w:val="en-US"/>
        </w:rPr>
        <w:t>.</w:t>
      </w:r>
      <w:r w:rsidR="00A076FF" w:rsidRPr="00A076FF">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Washington</w:t>
      </w:r>
      <w:r w:rsidR="003A5E81" w:rsidRPr="003A5E81">
        <w:rPr>
          <w:rFonts w:ascii="Times New Roman" w:hAnsi="Times New Roman" w:cs="Times New Roman"/>
          <w:sz w:val="28"/>
          <w:szCs w:val="28"/>
          <w:lang w:val="en-US" w:bidi="fa-IR"/>
        </w:rPr>
        <w:t>.</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1962.</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66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Perkins J. A Residence of eight years in Persia</w:t>
      </w:r>
      <w:r w:rsidRPr="007C086E">
        <w:rPr>
          <w:rFonts w:ascii="Times New Roman" w:hAnsi="Times New Roman" w:cs="Times New Roman"/>
          <w:sz w:val="28"/>
          <w:szCs w:val="28"/>
          <w:shd w:val="clear" w:color="auto" w:fill="FFFFFF"/>
          <w:lang w:val="en-US"/>
        </w:rPr>
        <w:t>, among the Nestorian Christians.</w:t>
      </w:r>
      <w:proofErr w:type="gramStart"/>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w:t>
      </w:r>
      <w:r w:rsidRPr="007C086E">
        <w:rPr>
          <w:rStyle w:val="apple-converted-space"/>
          <w:rFonts w:ascii="Times New Roman" w:hAnsi="Times New Roman" w:cs="Times New Roman"/>
          <w:sz w:val="28"/>
          <w:szCs w:val="28"/>
          <w:shd w:val="clear" w:color="auto" w:fill="FFFFFF"/>
          <w:lang w:val="en-US"/>
        </w:rPr>
        <w:t> </w:t>
      </w:r>
      <w:r w:rsidRPr="007C086E">
        <w:rPr>
          <w:rFonts w:ascii="Times New Roman" w:hAnsi="Times New Roman" w:cs="Times New Roman"/>
          <w:sz w:val="28"/>
          <w:szCs w:val="28"/>
          <w:shd w:val="clear" w:color="auto" w:fill="FFFFFF"/>
          <w:lang w:val="en-US"/>
        </w:rPr>
        <w:t>And</w:t>
      </w:r>
      <w:r w:rsidR="003A5E81">
        <w:rPr>
          <w:rFonts w:ascii="Times New Roman" w:hAnsi="Times New Roman" w:cs="Times New Roman"/>
          <w:sz w:val="28"/>
          <w:szCs w:val="28"/>
          <w:shd w:val="clear" w:color="auto" w:fill="FFFFFF"/>
          <w:lang w:val="en-US"/>
        </w:rPr>
        <w:t>over:Allen</w:t>
      </w:r>
      <w:proofErr w:type="gramEnd"/>
      <w:r w:rsidR="003A5E81">
        <w:rPr>
          <w:rFonts w:ascii="Times New Roman" w:hAnsi="Times New Roman" w:cs="Times New Roman"/>
          <w:sz w:val="28"/>
          <w:szCs w:val="28"/>
          <w:shd w:val="clear" w:color="auto" w:fill="FFFFFF"/>
          <w:lang w:val="en-US"/>
        </w:rPr>
        <w:t>, Morrill &amp; Wardwell</w:t>
      </w:r>
      <w:r w:rsidR="003A5E81">
        <w:rPr>
          <w:rFonts w:ascii="Times New Roman" w:hAnsi="Times New Roman" w:cs="Times New Roman"/>
          <w:sz w:val="28"/>
          <w:szCs w:val="28"/>
          <w:shd w:val="clear" w:color="auto" w:fill="FFFFFF"/>
        </w:rPr>
        <w:t>.</w:t>
      </w:r>
      <w:r w:rsidR="00A076FF">
        <w:rPr>
          <w:rFonts w:ascii="Times New Roman" w:hAnsi="Times New Roman" w:cs="Times New Roman"/>
          <w:sz w:val="28"/>
          <w:szCs w:val="28"/>
        </w:rPr>
        <w:t>−</w:t>
      </w:r>
      <w:r w:rsidR="003A5E81">
        <w:rPr>
          <w:rFonts w:ascii="Times New Roman" w:hAnsi="Times New Roman" w:cs="Times New Roman"/>
          <w:sz w:val="28"/>
          <w:szCs w:val="28"/>
          <w:shd w:val="clear" w:color="auto" w:fill="FFFFFF"/>
        </w:rPr>
        <w:t xml:space="preserve"> </w:t>
      </w:r>
      <w:r w:rsidRPr="007C086E">
        <w:rPr>
          <w:rFonts w:ascii="Times New Roman" w:hAnsi="Times New Roman" w:cs="Times New Roman"/>
          <w:sz w:val="28"/>
          <w:szCs w:val="28"/>
          <w:shd w:val="clear" w:color="auto" w:fill="FFFFFF"/>
          <w:lang w:val="en-US"/>
        </w:rPr>
        <w:t>1843.</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596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bidi="fa-IR"/>
        </w:rPr>
        <w:t xml:space="preserve">Sahifeh-ye Imam </w:t>
      </w:r>
      <w:r w:rsidRPr="007C086E">
        <w:rPr>
          <w:rFonts w:ascii="Times New Roman" w:hAnsi="Times New Roman" w:cs="Times New Roman"/>
          <w:sz w:val="28"/>
          <w:szCs w:val="28"/>
          <w:lang w:val="en-US"/>
        </w:rPr>
        <w:t>An Anthology of Imam Khomeinis Speeches, Messages, Interviews, Decrees, Religious Permissions, and Letters (vol.4, 6)</w:t>
      </w:r>
      <w:r w:rsidRPr="007C086E">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 xml:space="preserve">− </w:t>
      </w:r>
      <w:r w:rsidRPr="007C086E">
        <w:rPr>
          <w:rFonts w:ascii="Times New Roman" w:hAnsi="Times New Roman" w:cs="Times New Roman"/>
          <w:sz w:val="28"/>
          <w:szCs w:val="28"/>
          <w:shd w:val="clear" w:color="auto" w:fill="FFFFFF"/>
          <w:lang w:val="en-US"/>
        </w:rPr>
        <w:t>Tehran: Publ. by The Institute for Compilation and Publication of Imam Khomeini's Works (In</w:t>
      </w:r>
      <w:r w:rsidR="003A5E81">
        <w:rPr>
          <w:rFonts w:ascii="Times New Roman" w:hAnsi="Times New Roman" w:cs="Times New Roman"/>
          <w:sz w:val="28"/>
          <w:szCs w:val="28"/>
          <w:shd w:val="clear" w:color="auto" w:fill="FFFFFF"/>
          <w:lang w:val="en-US"/>
        </w:rPr>
        <w:t>ternational Affairs Department)</w:t>
      </w:r>
      <w:r w:rsidR="00A076FF" w:rsidRPr="00A076FF">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2008.</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412 p., 475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Style w:val="a7"/>
          <w:rFonts w:ascii="Times New Roman" w:hAnsi="Times New Roman" w:cs="Times New Roman"/>
          <w:i w:val="0"/>
          <w:iCs w:val="0"/>
          <w:sz w:val="28"/>
          <w:szCs w:val="28"/>
          <w:shd w:val="clear" w:color="auto" w:fill="FFFFFF"/>
          <w:lang w:val="en-US"/>
        </w:rPr>
        <w:t xml:space="preserve">Synodicon </w:t>
      </w:r>
      <w:r w:rsidR="003A5E81">
        <w:rPr>
          <w:rStyle w:val="a7"/>
          <w:rFonts w:ascii="Times New Roman" w:hAnsi="Times New Roman" w:cs="Times New Roman"/>
          <w:i w:val="0"/>
          <w:iCs w:val="0"/>
          <w:sz w:val="28"/>
          <w:szCs w:val="28"/>
          <w:shd w:val="clear" w:color="auto" w:fill="FFFFFF"/>
          <w:lang w:val="en-US"/>
        </w:rPr>
        <w:t>O</w:t>
      </w:r>
      <w:r w:rsidRPr="007C086E">
        <w:rPr>
          <w:rStyle w:val="a7"/>
          <w:rFonts w:ascii="Times New Roman" w:hAnsi="Times New Roman" w:cs="Times New Roman"/>
          <w:i w:val="0"/>
          <w:iCs w:val="0"/>
          <w:sz w:val="28"/>
          <w:szCs w:val="28"/>
          <w:shd w:val="clear" w:color="auto" w:fill="FFFFFF"/>
          <w:lang w:val="en-US"/>
        </w:rPr>
        <w:t>rientale</w:t>
      </w:r>
      <w:r w:rsidRPr="007C086E">
        <w:rPr>
          <w:rStyle w:val="apple-converted-space"/>
          <w:rFonts w:ascii="Times New Roman" w:hAnsi="Times New Roman" w:cs="Times New Roman"/>
          <w:i/>
          <w:iCs/>
          <w:sz w:val="28"/>
          <w:szCs w:val="28"/>
          <w:shd w:val="clear" w:color="auto" w:fill="FFFFFF"/>
          <w:lang w:val="en-US"/>
        </w:rPr>
        <w:t> </w:t>
      </w:r>
      <w:r w:rsidR="003A5E81">
        <w:rPr>
          <w:rFonts w:ascii="Times New Roman" w:hAnsi="Times New Roman" w:cs="Times New Roman"/>
          <w:sz w:val="28"/>
          <w:szCs w:val="28"/>
          <w:shd w:val="clear" w:color="auto" w:fill="FFFFFF"/>
          <w:lang w:val="en-US"/>
        </w:rPr>
        <w:t>ou Recueil de S</w:t>
      </w:r>
      <w:r w:rsidRPr="007C086E">
        <w:rPr>
          <w:rFonts w:ascii="Times New Roman" w:hAnsi="Times New Roman" w:cs="Times New Roman"/>
          <w:sz w:val="28"/>
          <w:szCs w:val="28"/>
          <w:shd w:val="clear" w:color="auto" w:fill="FFFFFF"/>
          <w:lang w:val="en-US"/>
        </w:rPr>
        <w:t xml:space="preserve">ynodes </w:t>
      </w:r>
      <w:r w:rsidR="003A5E81">
        <w:rPr>
          <w:rFonts w:ascii="Times New Roman" w:hAnsi="Times New Roman" w:cs="Times New Roman"/>
          <w:sz w:val="28"/>
          <w:szCs w:val="28"/>
          <w:shd w:val="clear" w:color="auto" w:fill="FFFFFF"/>
          <w:lang w:val="en-US"/>
        </w:rPr>
        <w:t>N</w:t>
      </w:r>
      <w:r w:rsidRPr="007C086E">
        <w:rPr>
          <w:rFonts w:ascii="Times New Roman" w:hAnsi="Times New Roman" w:cs="Times New Roman"/>
          <w:sz w:val="28"/>
          <w:szCs w:val="28"/>
          <w:shd w:val="clear" w:color="auto" w:fill="FFFFFF"/>
          <w:lang w:val="en-US"/>
        </w:rPr>
        <w:t xml:space="preserve">estoriens/ Tr. par </w:t>
      </w:r>
      <w:r w:rsidRPr="007C086E">
        <w:rPr>
          <w:rStyle w:val="a7"/>
          <w:rFonts w:ascii="Times New Roman" w:hAnsi="Times New Roman" w:cs="Times New Roman"/>
          <w:i w:val="0"/>
          <w:iCs w:val="0"/>
          <w:sz w:val="28"/>
          <w:szCs w:val="28"/>
          <w:shd w:val="clear" w:color="auto" w:fill="FFFFFF"/>
          <w:lang w:val="en-US"/>
        </w:rPr>
        <w:t>Chabot</w:t>
      </w:r>
      <w:r w:rsidRPr="007C086E">
        <w:rPr>
          <w:rFonts w:ascii="Times New Roman" w:hAnsi="Times New Roman" w:cs="Times New Roman"/>
          <w:i/>
          <w:iCs/>
          <w:sz w:val="28"/>
          <w:szCs w:val="28"/>
          <w:shd w:val="clear" w:color="auto" w:fill="FFFFFF"/>
          <w:lang w:val="en-US"/>
        </w:rPr>
        <w:t>,</w:t>
      </w:r>
      <w:r w:rsidRPr="007C086E">
        <w:rPr>
          <w:rStyle w:val="apple-converted-space"/>
          <w:rFonts w:ascii="Times New Roman" w:hAnsi="Times New Roman" w:cs="Times New Roman"/>
          <w:i/>
          <w:iCs/>
          <w:sz w:val="28"/>
          <w:szCs w:val="28"/>
          <w:shd w:val="clear" w:color="auto" w:fill="FFFFFF"/>
          <w:lang w:val="en-US"/>
        </w:rPr>
        <w:t> </w:t>
      </w:r>
      <w:r w:rsidRPr="007C086E">
        <w:rPr>
          <w:rStyle w:val="a7"/>
          <w:rFonts w:ascii="Times New Roman" w:hAnsi="Times New Roman" w:cs="Times New Roman"/>
          <w:i w:val="0"/>
          <w:iCs w:val="0"/>
          <w:sz w:val="28"/>
          <w:szCs w:val="28"/>
          <w:shd w:val="clear" w:color="auto" w:fill="FFFFFF"/>
          <w:lang w:val="en-US"/>
        </w:rPr>
        <w:t>J. B.</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Paris: Imprimerie Nationale</w:t>
      </w:r>
      <w:r w:rsidR="003A5E81" w:rsidRPr="003A5E81">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1902.</w:t>
      </w:r>
      <w:r w:rsidR="00A076FF">
        <w:rPr>
          <w:rFonts w:ascii="Times New Roman" w:hAnsi="Times New Roman" w:cs="Times New Roman"/>
          <w:sz w:val="28"/>
          <w:szCs w:val="28"/>
        </w:rPr>
        <w:t>−</w:t>
      </w:r>
      <w:r w:rsidRPr="007C086E">
        <w:rPr>
          <w:rFonts w:ascii="Times New Roman" w:hAnsi="Times New Roman" w:cs="Times New Roman"/>
          <w:sz w:val="28"/>
          <w:szCs w:val="28"/>
          <w:shd w:val="clear" w:color="auto" w:fill="FFFFFF"/>
          <w:lang w:val="en-US"/>
        </w:rPr>
        <w:t xml:space="preserve"> 695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The </w:t>
      </w:r>
      <w:r w:rsidR="003A5E81">
        <w:rPr>
          <w:rFonts w:ascii="Times New Roman" w:hAnsi="Times New Roman" w:cs="Times New Roman"/>
          <w:sz w:val="28"/>
          <w:szCs w:val="28"/>
          <w:lang w:val="en-US"/>
        </w:rPr>
        <w:t>H</w:t>
      </w:r>
      <w:r w:rsidRPr="007C086E">
        <w:rPr>
          <w:rFonts w:ascii="Times New Roman" w:hAnsi="Times New Roman" w:cs="Times New Roman"/>
          <w:sz w:val="28"/>
          <w:szCs w:val="28"/>
          <w:lang w:val="en-US"/>
        </w:rPr>
        <w:t>istory of al-Ṭabarī</w:t>
      </w:r>
      <w:proofErr w:type="gramStart"/>
      <w:r w:rsidRPr="007C086E">
        <w:rPr>
          <w:rFonts w:ascii="Times New Roman" w:hAnsi="Times New Roman" w:cs="Times New Roman"/>
          <w:sz w:val="28"/>
          <w:szCs w:val="28"/>
          <w:lang w:val="en-US"/>
        </w:rPr>
        <w:t>.-</w:t>
      </w:r>
      <w:proofErr w:type="gramEnd"/>
      <w:r w:rsidRPr="007C086E">
        <w:rPr>
          <w:rFonts w:ascii="Times New Roman" w:hAnsi="Times New Roman" w:cs="Times New Roman"/>
          <w:sz w:val="28"/>
          <w:szCs w:val="28"/>
          <w:lang w:val="en-US"/>
        </w:rPr>
        <w:t xml:space="preserve"> Vol. xxx: The [Abbāsid caliphate in equilibrium: the caliphates of Mūsā al-Hādī and Hārūn al-Rashīd a.d. 785–809/A.H. 169–193./ Tr. by Bosworth C.  E.</w:t>
      </w:r>
      <w:r w:rsidR="00A076FF" w:rsidRPr="00B35318">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w:t>
      </w:r>
      <w:proofErr w:type="gramStart"/>
      <w:r w:rsidRPr="007C086E">
        <w:rPr>
          <w:rFonts w:ascii="Times New Roman" w:hAnsi="Times New Roman" w:cs="Times New Roman"/>
          <w:sz w:val="28"/>
          <w:szCs w:val="28"/>
          <w:lang w:val="en-US"/>
        </w:rPr>
        <w:t>NY.:</w:t>
      </w:r>
      <w:proofErr w:type="gramEnd"/>
      <w:r w:rsidRPr="007C086E">
        <w:rPr>
          <w:rFonts w:ascii="Times New Roman" w:hAnsi="Times New Roman" w:cs="Times New Roman"/>
          <w:sz w:val="28"/>
          <w:szCs w:val="28"/>
          <w:lang w:val="en-US"/>
        </w:rPr>
        <w:t xml:space="preserve"> </w:t>
      </w:r>
      <w:r w:rsidRPr="007C086E">
        <w:rPr>
          <w:rStyle w:val="apple-converted-space"/>
          <w:rFonts w:ascii="Times New Roman" w:hAnsi="Times New Roman" w:cs="Times New Roman"/>
          <w:sz w:val="28"/>
          <w:szCs w:val="28"/>
          <w:lang w:val="en-US"/>
        </w:rPr>
        <w:t> </w:t>
      </w:r>
      <w:r w:rsidRPr="007C086E">
        <w:rPr>
          <w:rFonts w:ascii="Times New Roman" w:hAnsi="Times New Roman" w:cs="Times New Roman"/>
          <w:sz w:val="28"/>
          <w:szCs w:val="28"/>
          <w:lang w:val="en-US"/>
        </w:rPr>
        <w:t>State Universit</w:t>
      </w:r>
      <w:r w:rsidR="003A5E81">
        <w:rPr>
          <w:rFonts w:ascii="Times New Roman" w:hAnsi="Times New Roman" w:cs="Times New Roman"/>
          <w:sz w:val="28"/>
          <w:szCs w:val="28"/>
          <w:lang w:val="en-US"/>
        </w:rPr>
        <w:t>y of New York Press</w:t>
      </w:r>
      <w:r w:rsidR="003A5E81" w:rsidRPr="003A5E81">
        <w:rPr>
          <w:rFonts w:ascii="Times New Roman" w:hAnsi="Times New Roman" w:cs="Times New Roman"/>
          <w:sz w:val="28"/>
          <w:szCs w:val="28"/>
          <w:lang w:val="en-US"/>
        </w:rPr>
        <w:t>.</w:t>
      </w:r>
      <w:r w:rsidR="00A076FF" w:rsidRPr="00B35318">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1989.</w:t>
      </w:r>
      <w:r w:rsidR="00A076FF">
        <w:rPr>
          <w:rFonts w:ascii="Times New Roman" w:hAnsi="Times New Roman" w:cs="Times New Roman"/>
          <w:sz w:val="28"/>
          <w:szCs w:val="28"/>
        </w:rPr>
        <w:t>−</w:t>
      </w:r>
      <w:r w:rsidRPr="007C086E">
        <w:rPr>
          <w:rFonts w:ascii="Times New Roman" w:hAnsi="Times New Roman" w:cs="Times New Roman"/>
          <w:sz w:val="28"/>
          <w:szCs w:val="28"/>
          <w:lang w:val="en-US"/>
        </w:rPr>
        <w:t xml:space="preserve"> 365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Style w:val="a7"/>
          <w:rFonts w:ascii="Times New Roman" w:hAnsi="Times New Roman" w:cs="Times New Roman"/>
          <w:i w:val="0"/>
          <w:iCs w:val="0"/>
          <w:sz w:val="28"/>
          <w:szCs w:val="28"/>
          <w:shd w:val="clear" w:color="auto" w:fill="FFFFFF"/>
          <w:lang w:val="en-US"/>
        </w:rPr>
        <w:t>Thomas of Margâ</w:t>
      </w:r>
      <w:r w:rsidRPr="007C086E">
        <w:rPr>
          <w:rFonts w:ascii="Times New Roman" w:hAnsi="Times New Roman" w:cs="Times New Roman"/>
          <w:sz w:val="28"/>
          <w:szCs w:val="28"/>
          <w:lang w:val="en-US"/>
        </w:rPr>
        <w:t xml:space="preserve"> </w:t>
      </w:r>
      <w:proofErr w:type="gramStart"/>
      <w:r w:rsidRPr="007C086E">
        <w:rPr>
          <w:rStyle w:val="a7"/>
          <w:rFonts w:ascii="Times New Roman" w:hAnsi="Times New Roman" w:cs="Times New Roman"/>
          <w:i w:val="0"/>
          <w:iCs w:val="0"/>
          <w:sz w:val="28"/>
          <w:szCs w:val="28"/>
          <w:shd w:val="clear" w:color="auto" w:fill="FFFFFF"/>
          <w:lang w:val="en-US"/>
        </w:rPr>
        <w:t>The</w:t>
      </w:r>
      <w:proofErr w:type="gramEnd"/>
      <w:r w:rsidRPr="007C086E">
        <w:rPr>
          <w:rStyle w:val="a7"/>
          <w:rFonts w:ascii="Times New Roman" w:hAnsi="Times New Roman" w:cs="Times New Roman"/>
          <w:i w:val="0"/>
          <w:iCs w:val="0"/>
          <w:sz w:val="28"/>
          <w:szCs w:val="28"/>
          <w:shd w:val="clear" w:color="auto" w:fill="FFFFFF"/>
          <w:lang w:val="en-US"/>
        </w:rPr>
        <w:t xml:space="preserve"> Book of Governors: the Historia Monastica of Thomas Bishop of Margâ, A.D. 840 vol 2 (eng)/Tr. from Syriac by </w:t>
      </w:r>
      <w:r w:rsidRPr="007C086E">
        <w:rPr>
          <w:rFonts w:ascii="Times New Roman" w:hAnsi="Times New Roman" w:cs="Times New Roman"/>
          <w:sz w:val="28"/>
          <w:szCs w:val="28"/>
          <w:lang w:val="en-US"/>
        </w:rPr>
        <w:t>Budge E. A. W.</w:t>
      </w:r>
      <w:r w:rsidR="00A076FF" w:rsidRPr="00A076FF">
        <w:rPr>
          <w:rFonts w:ascii="Times New Roman" w:hAnsi="Times New Roman" w:cs="Times New Roman"/>
          <w:sz w:val="28"/>
          <w:szCs w:val="28"/>
          <w:lang w:val="en-US"/>
        </w:rPr>
        <w:t>−</w:t>
      </w:r>
      <w:r w:rsidRPr="007C086E">
        <w:rPr>
          <w:rStyle w:val="a7"/>
          <w:rFonts w:ascii="Times New Roman" w:hAnsi="Times New Roman" w:cs="Times New Roman"/>
          <w:i w:val="0"/>
          <w:iCs w:val="0"/>
          <w:sz w:val="28"/>
          <w:szCs w:val="28"/>
          <w:shd w:val="clear" w:color="auto" w:fill="FFFFFF"/>
          <w:lang w:val="en-US"/>
        </w:rPr>
        <w:t>London:</w:t>
      </w:r>
      <w:r w:rsidRPr="007C086E">
        <w:rPr>
          <w:rStyle w:val="a7"/>
          <w:rFonts w:asciiTheme="majorBidi" w:hAnsiTheme="majorBidi" w:cstheme="majorBidi"/>
          <w:i w:val="0"/>
          <w:iCs w:val="0"/>
          <w:sz w:val="28"/>
          <w:szCs w:val="28"/>
          <w:shd w:val="clear" w:color="auto" w:fill="FFFFFF"/>
          <w:lang w:val="en-US"/>
        </w:rPr>
        <w:t xml:space="preserve"> </w:t>
      </w:r>
      <w:hyperlink r:id="rId10" w:history="1">
        <w:r w:rsidRPr="007C086E">
          <w:rPr>
            <w:rStyle w:val="a8"/>
            <w:rFonts w:asciiTheme="majorBidi" w:hAnsiTheme="majorBidi" w:cstheme="majorBidi"/>
            <w:color w:val="auto"/>
            <w:sz w:val="28"/>
            <w:szCs w:val="28"/>
            <w:u w:val="none"/>
            <w:shd w:val="clear" w:color="auto" w:fill="FFFFFF"/>
            <w:lang w:val="en-US"/>
          </w:rPr>
          <w:t>K. Paul. Trench, Trübner &amp; co</w:t>
        </w:r>
        <w:proofErr w:type="gramStart"/>
        <w:r w:rsidRPr="007C086E">
          <w:rPr>
            <w:rStyle w:val="a8"/>
            <w:rFonts w:asciiTheme="majorBidi" w:hAnsiTheme="majorBidi" w:cstheme="majorBidi"/>
            <w:color w:val="auto"/>
            <w:sz w:val="28"/>
            <w:szCs w:val="28"/>
            <w:u w:val="none"/>
            <w:shd w:val="clear" w:color="auto" w:fill="FFFFFF"/>
            <w:lang w:val="en-US"/>
          </w:rPr>
          <w:t>.</w:t>
        </w:r>
        <w:proofErr w:type="gramEnd"/>
      </w:hyperlink>
      <w:r w:rsidR="00A076FF" w:rsidRPr="00A076FF">
        <w:rPr>
          <w:rFonts w:ascii="Times New Roman" w:hAnsi="Times New Roman" w:cs="Times New Roman"/>
          <w:sz w:val="28"/>
          <w:szCs w:val="28"/>
          <w:lang w:val="en-US"/>
        </w:rPr>
        <w:t>−</w:t>
      </w:r>
      <w:r w:rsidRPr="007C086E">
        <w:rPr>
          <w:rStyle w:val="a7"/>
          <w:rFonts w:ascii="Times New Roman" w:hAnsi="Times New Roman" w:cs="Times New Roman"/>
          <w:i w:val="0"/>
          <w:iCs w:val="0"/>
          <w:sz w:val="28"/>
          <w:szCs w:val="28"/>
          <w:shd w:val="clear" w:color="auto" w:fill="FFFFFF"/>
          <w:lang w:val="en-US"/>
        </w:rPr>
        <w:t xml:space="preserve"> 1893.</w:t>
      </w:r>
      <w:r w:rsidR="00A076FF" w:rsidRPr="00A076FF">
        <w:rPr>
          <w:rFonts w:ascii="Times New Roman" w:hAnsi="Times New Roman" w:cs="Times New Roman"/>
          <w:sz w:val="28"/>
          <w:szCs w:val="28"/>
          <w:lang w:val="en-US"/>
        </w:rPr>
        <w:t>−</w:t>
      </w:r>
      <w:r w:rsidRPr="007C086E">
        <w:rPr>
          <w:rStyle w:val="a7"/>
          <w:rFonts w:ascii="Times New Roman" w:hAnsi="Times New Roman" w:cs="Times New Roman"/>
          <w:i w:val="0"/>
          <w:iCs w:val="0"/>
          <w:sz w:val="28"/>
          <w:szCs w:val="28"/>
          <w:shd w:val="clear" w:color="auto" w:fill="FFFFFF"/>
          <w:lang w:val="en-US"/>
        </w:rPr>
        <w:t xml:space="preserve"> 750 p.</w:t>
      </w:r>
    </w:p>
    <w:p w:rsidR="004A6CFE" w:rsidRPr="007C086E" w:rsidRDefault="004A6CFE"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Wills C. J. In the Land of Lion and S</w:t>
      </w:r>
      <w:r w:rsidR="003A5E81">
        <w:rPr>
          <w:rFonts w:ascii="Times New Roman" w:hAnsi="Times New Roman" w:cs="Times New Roman"/>
          <w:sz w:val="28"/>
          <w:szCs w:val="28"/>
          <w:lang w:val="en-US"/>
        </w:rPr>
        <w:t>un.</w:t>
      </w:r>
      <w:r w:rsidR="00A076FF" w:rsidRPr="00A076FF">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 Ward, Lock and co.</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lang w:val="en-US"/>
        </w:rPr>
        <w:t>1891.</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524 p.</w:t>
      </w:r>
    </w:p>
    <w:p w:rsidR="00F411C7" w:rsidRPr="007C086E" w:rsidRDefault="004A6CFE"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lang w:val="en-US"/>
        </w:rPr>
      </w:pPr>
      <w:proofErr w:type="gramStart"/>
      <w:r w:rsidRPr="007C086E">
        <w:rPr>
          <w:rStyle w:val="a7"/>
          <w:rFonts w:ascii="Times New Roman" w:hAnsi="Times New Roman" w:cs="Times New Roman"/>
          <w:i w:val="0"/>
          <w:iCs w:val="0"/>
          <w:sz w:val="28"/>
          <w:szCs w:val="28"/>
          <w:shd w:val="clear" w:color="auto" w:fill="FFFFFF"/>
          <w:lang w:val="en-US"/>
        </w:rPr>
        <w:lastRenderedPageBreak/>
        <w:t xml:space="preserve">Zakaria </w:t>
      </w:r>
      <w:r w:rsidRPr="007C086E">
        <w:rPr>
          <w:rFonts w:ascii="Times New Roman" w:hAnsi="Times New Roman" w:cs="Times New Roman"/>
          <w:sz w:val="28"/>
          <w:szCs w:val="28"/>
          <w:shd w:val="clear" w:color="auto" w:fill="FFFFFF"/>
          <w:lang w:val="en-US"/>
        </w:rPr>
        <w:t xml:space="preserve"> Memoires</w:t>
      </w:r>
      <w:proofErr w:type="gramEnd"/>
      <w:r w:rsidRPr="007C086E">
        <w:rPr>
          <w:rFonts w:ascii="Times New Roman" w:hAnsi="Times New Roman" w:cs="Times New Roman"/>
          <w:sz w:val="28"/>
          <w:szCs w:val="28"/>
          <w:shd w:val="clear" w:color="auto" w:fill="FFFFFF"/>
          <w:lang w:val="en-US"/>
        </w:rPr>
        <w:t xml:space="preserve"> </w:t>
      </w:r>
      <w:r w:rsidR="003A5E81">
        <w:rPr>
          <w:rFonts w:ascii="Times New Roman" w:hAnsi="Times New Roman" w:cs="Times New Roman"/>
          <w:sz w:val="28"/>
          <w:szCs w:val="28"/>
          <w:shd w:val="clear" w:color="auto" w:fill="FFFFFF"/>
          <w:lang w:val="en-US"/>
        </w:rPr>
        <w:t>H</w:t>
      </w:r>
      <w:r w:rsidRPr="007C086E">
        <w:rPr>
          <w:rFonts w:ascii="Times New Roman" w:hAnsi="Times New Roman" w:cs="Times New Roman"/>
          <w:sz w:val="28"/>
          <w:szCs w:val="28"/>
          <w:shd w:val="clear" w:color="auto" w:fill="FFFFFF"/>
          <w:lang w:val="en-US"/>
        </w:rPr>
        <w:t xml:space="preserve">istoriques sur les Sofis  //Collection d'historiens armeniens, t. II/ Tr. par </w:t>
      </w:r>
      <w:r w:rsidRPr="007C086E">
        <w:rPr>
          <w:rFonts w:ascii="Times New Roman" w:hAnsi="Times New Roman" w:cs="Times New Roman"/>
          <w:sz w:val="28"/>
          <w:szCs w:val="28"/>
          <w:shd w:val="clear" w:color="auto" w:fill="FFFFFF"/>
        </w:rPr>
        <w:t>В</w:t>
      </w:r>
      <w:r w:rsidRPr="007C086E">
        <w:rPr>
          <w:rFonts w:ascii="Times New Roman" w:hAnsi="Times New Roman" w:cs="Times New Roman"/>
          <w:sz w:val="28"/>
          <w:szCs w:val="28"/>
          <w:shd w:val="clear" w:color="auto" w:fill="FFFFFF"/>
          <w:lang w:val="en-US"/>
        </w:rPr>
        <w:t>r</w:t>
      </w:r>
      <w:r w:rsidRPr="007C086E">
        <w:rPr>
          <w:rFonts w:ascii="Times New Roman" w:hAnsi="Times New Roman" w:cs="Times New Roman"/>
          <w:sz w:val="28"/>
          <w:szCs w:val="28"/>
          <w:shd w:val="clear" w:color="auto" w:fill="FFFFFF"/>
        </w:rPr>
        <w:t>о</w:t>
      </w:r>
      <w:r w:rsidRPr="007C086E">
        <w:rPr>
          <w:rFonts w:ascii="Times New Roman" w:hAnsi="Times New Roman" w:cs="Times New Roman"/>
          <w:sz w:val="28"/>
          <w:szCs w:val="28"/>
          <w:shd w:val="clear" w:color="auto" w:fill="FFFFFF"/>
          <w:lang w:val="en-US"/>
        </w:rPr>
        <w:t>ss</w:t>
      </w:r>
      <w:r w:rsidRPr="007C086E">
        <w:rPr>
          <w:rFonts w:ascii="Times New Roman" w:hAnsi="Times New Roman" w:cs="Times New Roman"/>
          <w:sz w:val="28"/>
          <w:szCs w:val="28"/>
          <w:shd w:val="clear" w:color="auto" w:fill="FFFFFF"/>
        </w:rPr>
        <w:t>е</w:t>
      </w:r>
      <w:r w:rsidRPr="007C086E">
        <w:rPr>
          <w:rFonts w:ascii="Times New Roman" w:hAnsi="Times New Roman" w:cs="Times New Roman"/>
          <w:sz w:val="28"/>
          <w:szCs w:val="28"/>
          <w:shd w:val="clear" w:color="auto" w:fill="FFFFFF"/>
          <w:lang w:val="en-US"/>
        </w:rPr>
        <w:t xml:space="preserve">t </w:t>
      </w:r>
      <w:r w:rsidRPr="007C086E">
        <w:rPr>
          <w:rFonts w:ascii="Times New Roman" w:hAnsi="Times New Roman" w:cs="Times New Roman"/>
          <w:sz w:val="28"/>
          <w:szCs w:val="28"/>
          <w:shd w:val="clear" w:color="auto" w:fill="FFFFFF"/>
        </w:rPr>
        <w:t>М</w:t>
      </w:r>
      <w:r w:rsidR="003A5E81">
        <w:rPr>
          <w:rFonts w:ascii="Times New Roman" w:hAnsi="Times New Roman" w:cs="Times New Roman"/>
          <w:sz w:val="28"/>
          <w:szCs w:val="28"/>
          <w:shd w:val="clear" w:color="auto" w:fill="FFFFFF"/>
          <w:lang w:val="en-US"/>
        </w:rPr>
        <w:t>.</w:t>
      </w:r>
      <w:r w:rsidR="00A076FF" w:rsidRPr="00A076FF">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lang w:val="en-US"/>
        </w:rPr>
        <w:t xml:space="preserve"> St.</w:t>
      </w:r>
      <w:r w:rsidR="003A5E81" w:rsidRPr="003A5E81">
        <w:rPr>
          <w:rFonts w:ascii="Times New Roman" w:hAnsi="Times New Roman" w:cs="Times New Roman"/>
          <w:sz w:val="28"/>
          <w:szCs w:val="28"/>
          <w:shd w:val="clear" w:color="auto" w:fill="FFFFFF"/>
          <w:lang w:val="en-US"/>
        </w:rPr>
        <w:t>-</w:t>
      </w:r>
      <w:r w:rsidR="003A5E81">
        <w:rPr>
          <w:rFonts w:ascii="Times New Roman" w:hAnsi="Times New Roman" w:cs="Times New Roman"/>
          <w:sz w:val="28"/>
          <w:szCs w:val="28"/>
          <w:shd w:val="clear" w:color="auto" w:fill="FFFFFF"/>
          <w:lang w:val="en-US"/>
        </w:rPr>
        <w:t>Pbg.</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1876.</w:t>
      </w:r>
      <w:r w:rsidR="00A076FF" w:rsidRPr="00A076FF">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P. 1 – 154.</w:t>
      </w:r>
    </w:p>
    <w:p w:rsidR="0056193A" w:rsidRPr="007C086E" w:rsidRDefault="0056193A" w:rsidP="004F2B72">
      <w:pPr>
        <w:pStyle w:val="a3"/>
        <w:numPr>
          <w:ilvl w:val="0"/>
          <w:numId w:val="24"/>
        </w:numPr>
        <w:spacing w:line="360" w:lineRule="auto"/>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Report of the Special Rapporteur on the situation of human rights in the Islamic Republic of Iran) [</w:t>
      </w:r>
      <w:r w:rsidRPr="007C086E">
        <w:rPr>
          <w:rFonts w:ascii="Times New Roman" w:hAnsi="Times New Roman" w:cs="Times New Roman"/>
          <w:sz w:val="28"/>
          <w:szCs w:val="28"/>
          <w:lang w:bidi="fa-IR"/>
        </w:rPr>
        <w:t>Электронный</w:t>
      </w:r>
      <w:r w:rsidRPr="007C086E">
        <w:rPr>
          <w:rFonts w:ascii="Times New Roman" w:hAnsi="Times New Roman" w:cs="Times New Roman"/>
          <w:sz w:val="28"/>
          <w:szCs w:val="28"/>
          <w:lang w:val="en-US" w:bidi="fa-IR"/>
        </w:rPr>
        <w:t xml:space="preserve"> </w:t>
      </w:r>
      <w:r w:rsidRPr="007C086E">
        <w:rPr>
          <w:rFonts w:ascii="Times New Roman" w:hAnsi="Times New Roman" w:cs="Times New Roman"/>
          <w:sz w:val="28"/>
          <w:szCs w:val="28"/>
          <w:lang w:bidi="fa-IR"/>
        </w:rPr>
        <w:t>ресурс</w:t>
      </w:r>
      <w:r w:rsidRPr="007C086E">
        <w:rPr>
          <w:rFonts w:ascii="Times New Roman" w:hAnsi="Times New Roman" w:cs="Times New Roman"/>
          <w:sz w:val="28"/>
          <w:szCs w:val="28"/>
          <w:lang w:val="en-US"/>
        </w:rPr>
        <w:t>]/67</w:t>
      </w:r>
      <w:r w:rsidRPr="007C086E">
        <w:rPr>
          <w:rFonts w:ascii="Times New Roman" w:hAnsi="Times New Roman" w:cs="Times New Roman"/>
          <w:sz w:val="28"/>
          <w:szCs w:val="28"/>
          <w:vertAlign w:val="superscript"/>
          <w:lang w:val="en-US"/>
        </w:rPr>
        <w:t>th</w:t>
      </w:r>
      <w:r w:rsidR="003A5E81">
        <w:rPr>
          <w:rFonts w:ascii="Times New Roman" w:hAnsi="Times New Roman" w:cs="Times New Roman"/>
          <w:sz w:val="28"/>
          <w:szCs w:val="28"/>
          <w:lang w:val="en-US"/>
        </w:rPr>
        <w:t xml:space="preserve"> session of UNGA (13 sept.-</w:t>
      </w:r>
      <w:r w:rsidRPr="007C086E">
        <w:rPr>
          <w:rFonts w:ascii="Times New Roman" w:hAnsi="Times New Roman" w:cs="Times New Roman"/>
          <w:sz w:val="28"/>
          <w:szCs w:val="28"/>
          <w:lang w:val="en-US"/>
        </w:rPr>
        <w:t>2012</w:t>
      </w:r>
      <w:proofErr w:type="gramStart"/>
      <w:r w:rsidRPr="007C086E">
        <w:rPr>
          <w:rFonts w:ascii="Times New Roman" w:hAnsi="Times New Roman" w:cs="Times New Roman"/>
          <w:sz w:val="28"/>
          <w:szCs w:val="28"/>
          <w:lang w:val="en-US"/>
        </w:rPr>
        <w:t>:URL</w:t>
      </w:r>
      <w:proofErr w:type="gramEnd"/>
      <w:r w:rsidRPr="007C086E">
        <w:rPr>
          <w:rFonts w:ascii="Times New Roman" w:hAnsi="Times New Roman" w:cs="Times New Roman"/>
          <w:sz w:val="28"/>
          <w:szCs w:val="28"/>
          <w:lang w:val="en-US"/>
        </w:rPr>
        <w:t>:</w:t>
      </w:r>
      <w:hyperlink r:id="rId11" w:history="1">
        <w:r w:rsidRPr="007C086E">
          <w:rPr>
            <w:rStyle w:val="a8"/>
            <w:rFonts w:ascii="Times New Roman" w:hAnsi="Times New Roman" w:cs="Times New Roman"/>
            <w:color w:val="auto"/>
            <w:sz w:val="28"/>
            <w:szCs w:val="28"/>
            <w:lang w:val="en-US"/>
          </w:rPr>
          <w:t>https://documents-dds-ny.un.org/doc/UNDOC/GEN/N12/508/13/PDF/N1250813.pdf?OpenElement</w:t>
        </w:r>
      </w:hyperlink>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Дата</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обращения</w:t>
      </w:r>
      <w:r w:rsidRPr="007C086E">
        <w:rPr>
          <w:rFonts w:ascii="Times New Roman" w:hAnsi="Times New Roman" w:cs="Times New Roman"/>
          <w:sz w:val="28"/>
          <w:szCs w:val="28"/>
          <w:lang w:val="en-US"/>
        </w:rPr>
        <w:t>: 08.04.2017).</w:t>
      </w:r>
    </w:p>
    <w:p w:rsidR="002E7CB8" w:rsidRPr="007C086E" w:rsidRDefault="002E7CB8" w:rsidP="004F2B72">
      <w:pPr>
        <w:pStyle w:val="a3"/>
        <w:numPr>
          <w:ilvl w:val="0"/>
          <w:numId w:val="24"/>
        </w:numPr>
        <w:spacing w:line="360" w:lineRule="auto"/>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Report of the Special Rapporteur on the situation of human rights in the Islamic Republic of Iran, Ahmed Shaheed [</w:t>
      </w:r>
      <w:r w:rsidRPr="007C086E">
        <w:rPr>
          <w:rFonts w:ascii="Times New Roman" w:hAnsi="Times New Roman" w:cs="Times New Roman"/>
          <w:sz w:val="28"/>
          <w:szCs w:val="28"/>
        </w:rPr>
        <w:t>Электронный</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ресурс</w:t>
      </w:r>
      <w:r w:rsidRPr="007C086E">
        <w:rPr>
          <w:rFonts w:ascii="Times New Roman" w:hAnsi="Times New Roman" w:cs="Times New Roman"/>
          <w:sz w:val="28"/>
          <w:szCs w:val="28"/>
          <w:lang w:val="en-US"/>
        </w:rPr>
        <w:t>]/ Human Rights Council of UN (28 session, 28 May, 2015).</w:t>
      </w:r>
      <w:r w:rsidR="003A5E81">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URL: </w:t>
      </w:r>
      <w:hyperlink r:id="rId12" w:history="1">
        <w:r w:rsidRPr="007C086E">
          <w:rPr>
            <w:rStyle w:val="a8"/>
            <w:rFonts w:ascii="Times New Roman" w:hAnsi="Times New Roman" w:cs="Times New Roman"/>
            <w:color w:val="auto"/>
            <w:sz w:val="28"/>
            <w:szCs w:val="28"/>
            <w:lang w:val="en-US"/>
          </w:rPr>
          <w:t>https://documents-dds-ny.un.org/doc/UNDOC/GEN/G15/105/86/PDF/G1510586.pdf?OpenElement</w:t>
        </w:r>
      </w:hyperlink>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bidi="fa-IR"/>
        </w:rPr>
        <w:t>(</w:t>
      </w:r>
      <w:r w:rsidRPr="007C086E">
        <w:rPr>
          <w:rFonts w:ascii="Times New Roman" w:hAnsi="Times New Roman" w:cs="Times New Roman"/>
          <w:sz w:val="28"/>
          <w:szCs w:val="28"/>
          <w:lang w:bidi="fa-IR"/>
        </w:rPr>
        <w:t>Дата</w:t>
      </w:r>
      <w:r w:rsidRPr="007C086E">
        <w:rPr>
          <w:rFonts w:ascii="Times New Roman" w:hAnsi="Times New Roman" w:cs="Times New Roman"/>
          <w:sz w:val="28"/>
          <w:szCs w:val="28"/>
          <w:lang w:val="en-US" w:bidi="fa-IR"/>
        </w:rPr>
        <w:t xml:space="preserve"> </w:t>
      </w:r>
      <w:r w:rsidRPr="007C086E">
        <w:rPr>
          <w:rFonts w:ascii="Times New Roman" w:hAnsi="Times New Roman" w:cs="Times New Roman"/>
          <w:sz w:val="28"/>
          <w:szCs w:val="28"/>
          <w:lang w:bidi="fa-IR"/>
        </w:rPr>
        <w:t>обращения</w:t>
      </w:r>
      <w:r w:rsidRPr="007C086E">
        <w:rPr>
          <w:rFonts w:ascii="Times New Roman" w:hAnsi="Times New Roman" w:cs="Times New Roman"/>
          <w:sz w:val="28"/>
          <w:szCs w:val="28"/>
          <w:lang w:val="en-US" w:bidi="fa-IR"/>
        </w:rPr>
        <w:t xml:space="preserve"> 08.04. 2017).</w:t>
      </w:r>
    </w:p>
    <w:p w:rsidR="002E7CB8" w:rsidRPr="007C086E" w:rsidRDefault="002E7CB8" w:rsidP="00A076FF">
      <w:pPr>
        <w:pStyle w:val="a3"/>
        <w:numPr>
          <w:ilvl w:val="0"/>
          <w:numId w:val="24"/>
        </w:numPr>
        <w:spacing w:line="360" w:lineRule="auto"/>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val="en-US"/>
        </w:rPr>
        <w:t xml:space="preserve">Selected Findings of the 2011 National Population and Housing </w:t>
      </w:r>
      <w:proofErr w:type="gramStart"/>
      <w:r w:rsidRPr="007C086E">
        <w:rPr>
          <w:rFonts w:ascii="Times New Roman" w:hAnsi="Times New Roman" w:cs="Times New Roman"/>
          <w:sz w:val="28"/>
          <w:szCs w:val="28"/>
          <w:lang w:val="en-US"/>
        </w:rPr>
        <w:t>Census</w:t>
      </w:r>
      <w:r w:rsidR="003A5E81" w:rsidRPr="007C086E">
        <w:rPr>
          <w:rFonts w:ascii="Times New Roman" w:hAnsi="Times New Roman" w:cs="Times New Roman"/>
          <w:sz w:val="28"/>
          <w:szCs w:val="28"/>
          <w:lang w:val="en-US"/>
        </w:rPr>
        <w:t>[</w:t>
      </w:r>
      <w:proofErr w:type="gramEnd"/>
      <w:r w:rsidR="003A5E81" w:rsidRPr="007C086E">
        <w:rPr>
          <w:rFonts w:ascii="Times New Roman" w:hAnsi="Times New Roman" w:cs="Times New Roman"/>
          <w:sz w:val="28"/>
          <w:szCs w:val="28"/>
          <w:lang w:bidi="fa-IR"/>
        </w:rPr>
        <w:t>Электронный</w:t>
      </w:r>
      <w:r w:rsidR="003A5E81" w:rsidRPr="007C086E">
        <w:rPr>
          <w:rFonts w:ascii="Times New Roman" w:hAnsi="Times New Roman" w:cs="Times New Roman"/>
          <w:sz w:val="28"/>
          <w:szCs w:val="28"/>
          <w:lang w:val="en-US" w:bidi="fa-IR"/>
        </w:rPr>
        <w:t xml:space="preserve"> </w:t>
      </w:r>
      <w:r w:rsidR="003A5E81" w:rsidRPr="007C086E">
        <w:rPr>
          <w:rFonts w:ascii="Times New Roman" w:hAnsi="Times New Roman" w:cs="Times New Roman"/>
          <w:sz w:val="28"/>
          <w:szCs w:val="28"/>
          <w:lang w:bidi="fa-IR"/>
        </w:rPr>
        <w:t>ресурс</w:t>
      </w:r>
      <w:r w:rsidR="003A5E81">
        <w:rPr>
          <w:rFonts w:ascii="Times New Roman" w:hAnsi="Times New Roman" w:cs="Times New Roman"/>
          <w:sz w:val="28"/>
          <w:szCs w:val="28"/>
          <w:lang w:val="en-US"/>
        </w:rPr>
        <w:t>]</w:t>
      </w:r>
      <w:r w:rsidRPr="007C086E">
        <w:rPr>
          <w:rFonts w:ascii="Times New Roman" w:hAnsi="Times New Roman" w:cs="Times New Roman"/>
          <w:sz w:val="28"/>
          <w:szCs w:val="28"/>
          <w:lang w:val="en-US"/>
        </w:rPr>
        <w:t>//Statistical Center of Iran</w:t>
      </w:r>
      <w:r w:rsidR="003A5E81">
        <w:rPr>
          <w:rFonts w:ascii="Times New Roman" w:hAnsi="Times New Roman" w:cs="Times New Roman"/>
          <w:sz w:val="28"/>
          <w:szCs w:val="28"/>
          <w:lang w:val="en-US"/>
        </w:rPr>
        <w:t>.</w:t>
      </w:r>
      <w:r w:rsidRPr="00A076FF">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URL</w:t>
      </w:r>
      <w:r w:rsidRPr="003A5E81">
        <w:rPr>
          <w:rFonts w:ascii="Times New Roman" w:hAnsi="Times New Roman" w:cs="Times New Roman"/>
          <w:sz w:val="28"/>
          <w:szCs w:val="28"/>
        </w:rPr>
        <w:t xml:space="preserve">: </w:t>
      </w:r>
      <w:hyperlink r:id="rId13" w:history="1">
        <w:r w:rsidRPr="007C086E">
          <w:rPr>
            <w:rStyle w:val="a8"/>
            <w:rFonts w:ascii="Times New Roman" w:hAnsi="Times New Roman" w:cs="Times New Roman"/>
            <w:color w:val="auto"/>
            <w:sz w:val="28"/>
            <w:szCs w:val="28"/>
            <w:lang w:val="en-US"/>
          </w:rPr>
          <w:t>https</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www</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amar</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org</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ir</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Portals</w:t>
        </w:r>
        <w:r w:rsidRPr="003A5E81">
          <w:rPr>
            <w:rStyle w:val="a8"/>
            <w:rFonts w:ascii="Times New Roman" w:hAnsi="Times New Roman" w:cs="Times New Roman"/>
            <w:color w:val="auto"/>
            <w:sz w:val="28"/>
            <w:szCs w:val="28"/>
          </w:rPr>
          <w:t>/1/</w:t>
        </w:r>
        <w:r w:rsidRPr="007C086E">
          <w:rPr>
            <w:rStyle w:val="a8"/>
            <w:rFonts w:ascii="Times New Roman" w:hAnsi="Times New Roman" w:cs="Times New Roman"/>
            <w:color w:val="auto"/>
            <w:sz w:val="28"/>
            <w:szCs w:val="28"/>
            <w:lang w:val="en-US"/>
          </w:rPr>
          <w:t>Iran</w:t>
        </w:r>
        <w:r w:rsidRPr="003A5E81">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census</w:t>
        </w:r>
        <w:r w:rsidRPr="003A5E81">
          <w:rPr>
            <w:rStyle w:val="a8"/>
            <w:rFonts w:ascii="Times New Roman" w:hAnsi="Times New Roman" w:cs="Times New Roman"/>
            <w:color w:val="auto"/>
            <w:sz w:val="28"/>
            <w:szCs w:val="28"/>
          </w:rPr>
          <w:t>-2.</w:t>
        </w:r>
        <w:r w:rsidRPr="007C086E">
          <w:rPr>
            <w:rStyle w:val="a8"/>
            <w:rFonts w:ascii="Times New Roman" w:hAnsi="Times New Roman" w:cs="Times New Roman"/>
            <w:color w:val="auto"/>
            <w:sz w:val="28"/>
            <w:szCs w:val="28"/>
            <w:lang w:val="en-US"/>
          </w:rPr>
          <w:t>pdf</w:t>
        </w:r>
      </w:hyperlink>
      <w:r w:rsidRPr="003A5E81">
        <w:rPr>
          <w:rFonts w:ascii="Times New Roman" w:hAnsi="Times New Roman" w:cs="Times New Roman"/>
          <w:sz w:val="28"/>
          <w:szCs w:val="28"/>
        </w:rPr>
        <w:t xml:space="preserve"> (</w:t>
      </w:r>
      <w:r w:rsidRPr="007C086E">
        <w:rPr>
          <w:rFonts w:ascii="Times New Roman" w:hAnsi="Times New Roman" w:cs="Times New Roman"/>
          <w:sz w:val="28"/>
          <w:szCs w:val="28"/>
        </w:rPr>
        <w:t>Дата</w:t>
      </w:r>
      <w:r w:rsidRPr="003A5E81">
        <w:rPr>
          <w:rFonts w:ascii="Times New Roman" w:hAnsi="Times New Roman" w:cs="Times New Roman"/>
          <w:sz w:val="28"/>
          <w:szCs w:val="28"/>
        </w:rPr>
        <w:t xml:space="preserve"> </w:t>
      </w:r>
      <w:r w:rsidRPr="007C086E">
        <w:rPr>
          <w:rFonts w:ascii="Times New Roman" w:hAnsi="Times New Roman" w:cs="Times New Roman"/>
          <w:sz w:val="28"/>
          <w:szCs w:val="28"/>
        </w:rPr>
        <w:t>обращение</w:t>
      </w:r>
      <w:r w:rsidRPr="003A5E81">
        <w:rPr>
          <w:rFonts w:ascii="Times New Roman" w:hAnsi="Times New Roman" w:cs="Times New Roman"/>
          <w:sz w:val="28"/>
          <w:szCs w:val="28"/>
        </w:rPr>
        <w:t xml:space="preserve">: 03.04. </w:t>
      </w:r>
      <w:r w:rsidRPr="007C086E">
        <w:rPr>
          <w:rFonts w:ascii="Times New Roman" w:hAnsi="Times New Roman" w:cs="Times New Roman"/>
          <w:sz w:val="28"/>
          <w:szCs w:val="28"/>
        </w:rPr>
        <w:t>2017).</w:t>
      </w:r>
    </w:p>
    <w:p w:rsidR="002E7CB8" w:rsidRPr="007C086E" w:rsidRDefault="002E7CB8" w:rsidP="004F2B72">
      <w:pPr>
        <w:pStyle w:val="a3"/>
        <w:numPr>
          <w:ilvl w:val="0"/>
          <w:numId w:val="24"/>
        </w:numPr>
        <w:spacing w:line="360" w:lineRule="auto"/>
        <w:jc w:val="both"/>
        <w:rPr>
          <w:rFonts w:ascii="Times New Roman" w:eastAsia="Times New Roman" w:hAnsi="Times New Roman" w:cs="Times New Roman"/>
          <w:kern w:val="36"/>
          <w:sz w:val="28"/>
          <w:szCs w:val="28"/>
          <w:lang w:eastAsia="ru-RU" w:bidi="fa-IR"/>
        </w:rPr>
      </w:pPr>
      <w:r w:rsidRPr="007C086E">
        <w:rPr>
          <w:rFonts w:ascii="Times New Roman" w:eastAsia="Times New Roman" w:hAnsi="Times New Roman" w:cs="Times New Roman"/>
          <w:kern w:val="36"/>
          <w:sz w:val="28"/>
          <w:szCs w:val="28"/>
          <w:rtl/>
          <w:lang w:eastAsia="ru-RU"/>
        </w:rPr>
        <w:t>قانون اساسی ایران 1324</w:t>
      </w:r>
      <w:r w:rsidRPr="007C086E">
        <w:rPr>
          <w:rFonts w:ascii="Times New Roman" w:eastAsia="Times New Roman" w:hAnsi="Times New Roman" w:cs="Times New Roman"/>
          <w:kern w:val="36"/>
          <w:sz w:val="28"/>
          <w:szCs w:val="28"/>
          <w:lang w:eastAsia="ru-RU"/>
        </w:rPr>
        <w:t xml:space="preserve">[Электронный ресурс]. </w:t>
      </w:r>
      <w:r w:rsidRPr="007C086E">
        <w:rPr>
          <w:rFonts w:ascii="Times New Roman" w:eastAsia="Times New Roman" w:hAnsi="Times New Roman" w:cs="Times New Roman"/>
          <w:kern w:val="36"/>
          <w:sz w:val="28"/>
          <w:szCs w:val="28"/>
          <w:lang w:val="en-US" w:eastAsia="ru-RU"/>
        </w:rPr>
        <w:t>URL</w:t>
      </w:r>
      <w:r w:rsidRPr="007C086E">
        <w:rPr>
          <w:rFonts w:ascii="Times New Roman" w:eastAsia="Times New Roman" w:hAnsi="Times New Roman" w:cs="Times New Roman"/>
          <w:kern w:val="36"/>
          <w:sz w:val="28"/>
          <w:szCs w:val="28"/>
          <w:lang w:eastAsia="ru-RU"/>
        </w:rPr>
        <w:t xml:space="preserve">: </w:t>
      </w:r>
      <w:r w:rsidRPr="007C086E">
        <w:rPr>
          <w:rFonts w:ascii="Times New Roman" w:eastAsia="Times New Roman" w:hAnsi="Times New Roman" w:cs="Times New Roman"/>
          <w:kern w:val="36"/>
          <w:sz w:val="28"/>
          <w:szCs w:val="28"/>
          <w:lang w:val="en-US" w:eastAsia="ru-RU"/>
        </w:rPr>
        <w:t>http</w:t>
      </w:r>
      <w:r w:rsidRPr="007C086E">
        <w:rPr>
          <w:rFonts w:ascii="Times New Roman" w:eastAsia="Times New Roman" w:hAnsi="Times New Roman" w:cs="Times New Roman"/>
          <w:kern w:val="36"/>
          <w:sz w:val="28"/>
          <w:szCs w:val="28"/>
          <w:lang w:eastAsia="ru-RU"/>
        </w:rPr>
        <w:t>://</w:t>
      </w:r>
      <w:r w:rsidRPr="007C086E">
        <w:rPr>
          <w:rFonts w:ascii="Times New Roman" w:eastAsia="Times New Roman" w:hAnsi="Times New Roman" w:cs="Times New Roman"/>
          <w:kern w:val="36"/>
          <w:sz w:val="28"/>
          <w:szCs w:val="28"/>
          <w:lang w:val="en-US" w:eastAsia="ru-RU"/>
        </w:rPr>
        <w:t>m</w:t>
      </w:r>
      <w:r w:rsidRPr="007C086E">
        <w:rPr>
          <w:rFonts w:ascii="Times New Roman" w:eastAsia="Times New Roman" w:hAnsi="Times New Roman" w:cs="Times New Roman"/>
          <w:kern w:val="36"/>
          <w:sz w:val="28"/>
          <w:szCs w:val="28"/>
          <w:lang w:eastAsia="ru-RU"/>
        </w:rPr>
        <w:t>-</w:t>
      </w:r>
      <w:r w:rsidRPr="007C086E">
        <w:rPr>
          <w:rFonts w:ascii="Times New Roman" w:eastAsia="Times New Roman" w:hAnsi="Times New Roman" w:cs="Times New Roman"/>
          <w:kern w:val="36"/>
          <w:sz w:val="28"/>
          <w:szCs w:val="28"/>
          <w:lang w:val="en-US" w:eastAsia="ru-RU"/>
        </w:rPr>
        <w:t>hosseini</w:t>
      </w:r>
      <w:r w:rsidRPr="007C086E">
        <w:rPr>
          <w:rFonts w:ascii="Times New Roman" w:eastAsia="Times New Roman" w:hAnsi="Times New Roman" w:cs="Times New Roman"/>
          <w:kern w:val="36"/>
          <w:sz w:val="28"/>
          <w:szCs w:val="28"/>
          <w:lang w:eastAsia="ru-RU"/>
        </w:rPr>
        <w:t>.</w:t>
      </w:r>
      <w:r w:rsidRPr="007C086E">
        <w:rPr>
          <w:rFonts w:ascii="Times New Roman" w:eastAsia="Times New Roman" w:hAnsi="Times New Roman" w:cs="Times New Roman"/>
          <w:kern w:val="36"/>
          <w:sz w:val="28"/>
          <w:szCs w:val="28"/>
          <w:lang w:val="en-US" w:eastAsia="ru-RU"/>
        </w:rPr>
        <w:t>ir</w:t>
      </w:r>
      <w:r w:rsidRPr="007C086E">
        <w:rPr>
          <w:rFonts w:ascii="Times New Roman" w:eastAsia="Times New Roman" w:hAnsi="Times New Roman" w:cs="Times New Roman"/>
          <w:kern w:val="36"/>
          <w:sz w:val="28"/>
          <w:szCs w:val="28"/>
          <w:lang w:eastAsia="ru-RU"/>
        </w:rPr>
        <w:t>/</w:t>
      </w:r>
      <w:r w:rsidRPr="007C086E">
        <w:rPr>
          <w:rFonts w:ascii="Times New Roman" w:eastAsia="Times New Roman" w:hAnsi="Times New Roman" w:cs="Times New Roman"/>
          <w:kern w:val="36"/>
          <w:sz w:val="28"/>
          <w:szCs w:val="28"/>
          <w:lang w:val="en-US" w:eastAsia="ru-RU"/>
        </w:rPr>
        <w:t>mashrot</w:t>
      </w:r>
      <w:r w:rsidRPr="007C086E">
        <w:rPr>
          <w:rFonts w:ascii="Times New Roman" w:eastAsia="Times New Roman" w:hAnsi="Times New Roman" w:cs="Times New Roman"/>
          <w:kern w:val="36"/>
          <w:sz w:val="28"/>
          <w:szCs w:val="28"/>
          <w:lang w:eastAsia="ru-RU"/>
        </w:rPr>
        <w:t>/</w:t>
      </w:r>
      <w:r w:rsidRPr="007C086E">
        <w:rPr>
          <w:rFonts w:ascii="Times New Roman" w:eastAsia="Times New Roman" w:hAnsi="Times New Roman" w:cs="Times New Roman"/>
          <w:kern w:val="36"/>
          <w:sz w:val="28"/>
          <w:szCs w:val="28"/>
          <w:lang w:val="en-US" w:eastAsia="ru-RU"/>
        </w:rPr>
        <w:t>articles</w:t>
      </w:r>
      <w:r w:rsidRPr="007C086E">
        <w:rPr>
          <w:rFonts w:ascii="Times New Roman" w:eastAsia="Times New Roman" w:hAnsi="Times New Roman" w:cs="Times New Roman"/>
          <w:kern w:val="36"/>
          <w:sz w:val="28"/>
          <w:szCs w:val="28"/>
          <w:lang w:eastAsia="ru-RU"/>
        </w:rPr>
        <w:t>-1/98.</w:t>
      </w:r>
      <w:r w:rsidRPr="007C086E">
        <w:rPr>
          <w:rFonts w:ascii="Times New Roman" w:eastAsia="Times New Roman" w:hAnsi="Times New Roman" w:cs="Times New Roman"/>
          <w:kern w:val="36"/>
          <w:sz w:val="28"/>
          <w:szCs w:val="28"/>
          <w:lang w:val="en-US" w:eastAsia="ru-RU"/>
        </w:rPr>
        <w:t>htm</w:t>
      </w:r>
      <w:r w:rsidRPr="007C086E">
        <w:rPr>
          <w:rFonts w:ascii="Times New Roman" w:eastAsia="Times New Roman" w:hAnsi="Times New Roman" w:cs="Times New Roman"/>
          <w:kern w:val="36"/>
          <w:sz w:val="28"/>
          <w:szCs w:val="28"/>
          <w:lang w:eastAsia="ru-RU"/>
        </w:rPr>
        <w:t xml:space="preserve"> (</w:t>
      </w:r>
      <w:r w:rsidRPr="007C086E">
        <w:rPr>
          <w:rFonts w:ascii="Times New Roman" w:eastAsia="Times New Roman" w:hAnsi="Times New Roman" w:cs="Times New Roman"/>
          <w:kern w:val="36"/>
          <w:sz w:val="28"/>
          <w:szCs w:val="28"/>
          <w:lang w:eastAsia="ru-RU" w:bidi="fa-IR"/>
        </w:rPr>
        <w:t>Дата обращения: 15.02.2017)</w:t>
      </w:r>
    </w:p>
    <w:p w:rsidR="002E7CB8" w:rsidRPr="007C086E" w:rsidRDefault="002E7CB8" w:rsidP="003A5E81">
      <w:pPr>
        <w:pStyle w:val="a3"/>
        <w:numPr>
          <w:ilvl w:val="0"/>
          <w:numId w:val="24"/>
        </w:numPr>
        <w:spacing w:line="360" w:lineRule="auto"/>
        <w:jc w:val="both"/>
        <w:rPr>
          <w:rStyle w:val="a8"/>
          <w:rFonts w:ascii="Times New Roman" w:hAnsi="Times New Roman" w:cs="Times New Roman"/>
          <w:color w:val="auto"/>
          <w:sz w:val="28"/>
          <w:szCs w:val="28"/>
          <w:u w:val="none"/>
        </w:rPr>
      </w:pPr>
      <w:r w:rsidRPr="007C086E">
        <w:rPr>
          <w:rFonts w:ascii="Times New Roman" w:hAnsi="Times New Roman" w:cs="Times New Roman"/>
          <w:sz w:val="28"/>
          <w:szCs w:val="28"/>
          <w:rtl/>
        </w:rPr>
        <w:t>قانون اساسي جمهوري اسلامي ايران</w:t>
      </w:r>
      <w:r w:rsidRPr="007C086E">
        <w:rPr>
          <w:rStyle w:val="apple-converted-space"/>
          <w:rFonts w:ascii="Times New Roman" w:hAnsi="Times New Roman" w:cs="Times New Roman"/>
          <w:sz w:val="28"/>
          <w:szCs w:val="28"/>
          <w:lang w:val="en-US"/>
        </w:rPr>
        <w:t> </w:t>
      </w:r>
      <w:r w:rsidRPr="007C086E">
        <w:rPr>
          <w:rStyle w:val="apple-converted-space"/>
          <w:rFonts w:ascii="Times New Roman" w:hAnsi="Times New Roman" w:cs="Times New Roman"/>
          <w:sz w:val="28"/>
          <w:szCs w:val="28"/>
        </w:rPr>
        <w:t>[</w:t>
      </w:r>
      <w:r w:rsidRPr="007C086E">
        <w:rPr>
          <w:rStyle w:val="apple-converted-space"/>
          <w:rFonts w:ascii="Times New Roman" w:hAnsi="Times New Roman" w:cs="Times New Roman"/>
          <w:sz w:val="28"/>
          <w:szCs w:val="28"/>
          <w:lang w:bidi="fa-IR"/>
        </w:rPr>
        <w:t xml:space="preserve">Электронный </w:t>
      </w:r>
      <w:r w:rsidR="003A5E81">
        <w:rPr>
          <w:rStyle w:val="apple-converted-space"/>
          <w:rFonts w:ascii="Times New Roman" w:hAnsi="Times New Roman" w:cs="Times New Roman"/>
          <w:sz w:val="28"/>
          <w:szCs w:val="28"/>
          <w:lang w:bidi="fa-IR"/>
        </w:rPr>
        <w:t>ресурс</w:t>
      </w:r>
      <w:r w:rsidR="003A5E81">
        <w:rPr>
          <w:rStyle w:val="apple-converted-space"/>
          <w:rFonts w:ascii="Times New Roman" w:hAnsi="Times New Roman" w:cs="Times New Roman"/>
          <w:sz w:val="28"/>
          <w:szCs w:val="28"/>
        </w:rPr>
        <w:t>].-</w:t>
      </w:r>
      <w:r w:rsidRPr="007C086E">
        <w:rPr>
          <w:rStyle w:val="apple-converted-space"/>
          <w:rFonts w:ascii="Times New Roman" w:hAnsi="Times New Roman" w:cs="Times New Roman"/>
          <w:sz w:val="28"/>
          <w:szCs w:val="28"/>
        </w:rPr>
        <w:t xml:space="preserve"> </w:t>
      </w:r>
      <w:r w:rsidRPr="007C086E">
        <w:rPr>
          <w:rStyle w:val="apple-converted-space"/>
          <w:rFonts w:ascii="Times New Roman" w:hAnsi="Times New Roman" w:cs="Times New Roman"/>
          <w:sz w:val="28"/>
          <w:szCs w:val="28"/>
          <w:lang w:val="en-US"/>
        </w:rPr>
        <w:t>URL</w:t>
      </w:r>
      <w:r w:rsidRPr="007C086E">
        <w:rPr>
          <w:rStyle w:val="apple-converted-space"/>
          <w:rFonts w:ascii="Times New Roman" w:hAnsi="Times New Roman" w:cs="Times New Roman"/>
          <w:sz w:val="28"/>
          <w:szCs w:val="28"/>
        </w:rPr>
        <w:t>:</w:t>
      </w:r>
      <w:r w:rsidRPr="007C086E">
        <w:rPr>
          <w:rFonts w:ascii="Times New Roman" w:hAnsi="Times New Roman" w:cs="Times New Roman"/>
          <w:sz w:val="28"/>
          <w:szCs w:val="28"/>
        </w:rPr>
        <w:t xml:space="preserve"> </w:t>
      </w:r>
      <w:hyperlink r:id="rId14" w:history="1">
        <w:r w:rsidRPr="007C086E">
          <w:rPr>
            <w:rStyle w:val="a8"/>
            <w:rFonts w:ascii="Times New Roman" w:hAnsi="Times New Roman" w:cs="Times New Roman"/>
            <w:color w:val="auto"/>
            <w:sz w:val="28"/>
            <w:szCs w:val="28"/>
            <w:lang w:val="en-US"/>
          </w:rPr>
          <w:t>ht</w:t>
        </w:r>
        <w:r w:rsidRPr="007C086E">
          <w:rPr>
            <w:rStyle w:val="a8"/>
            <w:rFonts w:ascii="Times New Roman" w:hAnsi="Times New Roman" w:cs="Times New Roman"/>
            <w:color w:val="auto"/>
            <w:sz w:val="28"/>
            <w:szCs w:val="28"/>
          </w:rPr>
          <w:t>tp://rc.majlis.ir/fa/content/iran_constitution</w:t>
        </w:r>
      </w:hyperlink>
      <w:r w:rsidRPr="007C086E">
        <w:rPr>
          <w:rStyle w:val="a8"/>
          <w:rFonts w:ascii="Times New Roman" w:hAnsi="Times New Roman" w:cs="Times New Roman"/>
          <w:color w:val="auto"/>
          <w:sz w:val="28"/>
          <w:szCs w:val="28"/>
        </w:rPr>
        <w:t xml:space="preserve"> </w:t>
      </w:r>
      <w:r w:rsidRPr="007C086E">
        <w:rPr>
          <w:rStyle w:val="a8"/>
          <w:rFonts w:ascii="Times New Roman" w:hAnsi="Times New Roman" w:cs="Times New Roman"/>
          <w:color w:val="auto"/>
          <w:sz w:val="28"/>
          <w:szCs w:val="28"/>
          <w:u w:val="none"/>
        </w:rPr>
        <w:t>(Дата обращения: 05.04. 2017).</w:t>
      </w:r>
    </w:p>
    <w:p w:rsidR="002E7CB8" w:rsidRPr="007C086E" w:rsidRDefault="002E7CB8" w:rsidP="004F2B72">
      <w:pPr>
        <w:pStyle w:val="a3"/>
        <w:numPr>
          <w:ilvl w:val="0"/>
          <w:numId w:val="24"/>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rtl/>
        </w:rPr>
        <w:t>قانون مجازات اسلامی مصوب 1392/2/1</w:t>
      </w:r>
      <w:r w:rsidRPr="007C086E">
        <w:rPr>
          <w:rFonts w:ascii="Times New Roman" w:hAnsi="Times New Roman" w:cs="Times New Roman"/>
          <w:sz w:val="28"/>
          <w:szCs w:val="28"/>
          <w:shd w:val="clear" w:color="auto" w:fill="FFFFFF"/>
          <w:rtl/>
        </w:rPr>
        <w:t xml:space="preserve"> </w:t>
      </w:r>
      <w:r w:rsidRPr="007C086E">
        <w:rPr>
          <w:rFonts w:ascii="Times New Roman" w:hAnsi="Times New Roman" w:cs="Times New Roman"/>
          <w:sz w:val="28"/>
          <w:szCs w:val="28"/>
          <w:shd w:val="clear" w:color="auto" w:fill="FFFFFF"/>
        </w:rPr>
        <w:t xml:space="preserve">[Электронный ресурс]. </w:t>
      </w:r>
      <w:r w:rsidRPr="007C086E">
        <w:rPr>
          <w:rFonts w:ascii="Times New Roman" w:hAnsi="Times New Roman" w:cs="Times New Roman"/>
          <w:sz w:val="28"/>
          <w:szCs w:val="28"/>
          <w:shd w:val="clear" w:color="auto" w:fill="FFFFFF"/>
          <w:lang w:val="en-US"/>
        </w:rPr>
        <w:t>URL</w:t>
      </w:r>
      <w:r w:rsidRPr="007C086E">
        <w:rPr>
          <w:rFonts w:ascii="Times New Roman" w:hAnsi="Times New Roman" w:cs="Times New Roman"/>
          <w:sz w:val="28"/>
          <w:szCs w:val="28"/>
          <w:shd w:val="clear" w:color="auto" w:fill="FFFFFF"/>
        </w:rPr>
        <w:t>:</w:t>
      </w:r>
      <w:r w:rsidRPr="007C086E">
        <w:rPr>
          <w:rFonts w:ascii="Times New Roman" w:hAnsi="Times New Roman" w:cs="Times New Roman"/>
          <w:sz w:val="28"/>
          <w:szCs w:val="28"/>
          <w:shd w:val="clear" w:color="auto" w:fill="FFFFFF"/>
          <w:lang w:bidi="fa-IR"/>
        </w:rPr>
        <w:t xml:space="preserve"> http://moshaverhoghooghi.blogsky.com/1393/03/06/post-6/</w:t>
      </w:r>
      <w:r w:rsidRPr="007C086E">
        <w:rPr>
          <w:rFonts w:ascii="Times New Roman" w:hAnsi="Times New Roman" w:cs="Times New Roman"/>
          <w:sz w:val="28"/>
          <w:szCs w:val="28"/>
          <w:shd w:val="clear" w:color="auto" w:fill="FFFFFF"/>
          <w:rtl/>
          <w:lang w:bidi="fa-IR"/>
        </w:rPr>
        <w:t xml:space="preserve">قانون-مجازات-اسلامی-مصوب-1392-2-1 </w:t>
      </w:r>
      <w:r w:rsidRPr="007C086E">
        <w:rPr>
          <w:rFonts w:ascii="Times New Roman" w:hAnsi="Times New Roman" w:cs="Times New Roman"/>
          <w:sz w:val="28"/>
          <w:szCs w:val="28"/>
          <w:shd w:val="clear" w:color="auto" w:fill="FFFFFF"/>
          <w:lang w:bidi="fa-IR"/>
        </w:rPr>
        <w:t>(Дата обращения</w:t>
      </w:r>
      <w:proofErr w:type="gramStart"/>
      <w:r w:rsidRPr="007C086E">
        <w:rPr>
          <w:rFonts w:ascii="Times New Roman" w:hAnsi="Times New Roman" w:cs="Times New Roman"/>
          <w:sz w:val="28"/>
          <w:szCs w:val="28"/>
          <w:shd w:val="clear" w:color="auto" w:fill="FFFFFF"/>
          <w:lang w:bidi="fa-IR"/>
        </w:rPr>
        <w:t>:05.04.2017</w:t>
      </w:r>
      <w:proofErr w:type="gramEnd"/>
      <w:r w:rsidRPr="007C086E">
        <w:rPr>
          <w:rFonts w:ascii="Times New Roman" w:hAnsi="Times New Roman" w:cs="Times New Roman"/>
          <w:sz w:val="28"/>
          <w:szCs w:val="28"/>
          <w:lang w:bidi="fa-IR"/>
        </w:rPr>
        <w:t>).</w:t>
      </w:r>
    </w:p>
    <w:p w:rsidR="00C105BC" w:rsidRPr="00C105BC" w:rsidRDefault="002E7CB8" w:rsidP="00C105BC">
      <w:pPr>
        <w:pStyle w:val="a3"/>
        <w:numPr>
          <w:ilvl w:val="0"/>
          <w:numId w:val="24"/>
        </w:numPr>
        <w:spacing w:line="360" w:lineRule="auto"/>
        <w:jc w:val="both"/>
        <w:rPr>
          <w:rFonts w:ascii="Times New Roman" w:hAnsi="Times New Roman" w:cs="Times New Roman"/>
          <w:sz w:val="28"/>
          <w:szCs w:val="28"/>
          <w:lang w:bidi="fa-IR"/>
        </w:rPr>
      </w:pPr>
      <w:r w:rsidRPr="007C086E">
        <w:rPr>
          <w:rFonts w:ascii="Times New Roman" w:hAnsi="Times New Roman" w:cs="Times New Roman"/>
          <w:sz w:val="28"/>
          <w:szCs w:val="28"/>
          <w:rtl/>
        </w:rPr>
        <w:t xml:space="preserve">متن کامل قانون مدنی جمهوری اسلامی ایران </w:t>
      </w:r>
      <w:r w:rsidRPr="007C086E">
        <w:rPr>
          <w:rFonts w:ascii="Times New Roman" w:hAnsi="Times New Roman" w:cs="Times New Roman"/>
          <w:sz w:val="28"/>
          <w:szCs w:val="28"/>
        </w:rPr>
        <w:t xml:space="preserve">[Электронный ресурс]. </w:t>
      </w:r>
      <w:r w:rsidRPr="007C086E">
        <w:rPr>
          <w:rFonts w:ascii="Times New Roman" w:hAnsi="Times New Roman" w:cs="Times New Roman"/>
          <w:sz w:val="28"/>
          <w:szCs w:val="28"/>
          <w:lang w:val="en-US"/>
        </w:rPr>
        <w:t>URL</w:t>
      </w:r>
      <w:r w:rsidRPr="007C086E">
        <w:rPr>
          <w:rFonts w:ascii="Times New Roman" w:hAnsi="Times New Roman" w:cs="Times New Roman"/>
          <w:sz w:val="28"/>
          <w:szCs w:val="28"/>
        </w:rPr>
        <w:t xml:space="preserve">: </w:t>
      </w:r>
      <w:hyperlink r:id="rId15" w:history="1">
        <w:r w:rsidRPr="007C086E">
          <w:rPr>
            <w:rStyle w:val="a8"/>
            <w:rFonts w:ascii="Times New Roman" w:hAnsi="Times New Roman" w:cs="Times New Roman"/>
            <w:color w:val="auto"/>
            <w:sz w:val="28"/>
            <w:szCs w:val="28"/>
          </w:rPr>
          <w:t>http://moshaverhoghooghi.blogsky.com/1393/03/11/post-42/</w:t>
        </w:r>
        <w:r w:rsidRPr="007C086E">
          <w:rPr>
            <w:rStyle w:val="a8"/>
            <w:rFonts w:ascii="Times New Roman" w:hAnsi="Times New Roman" w:cs="Times New Roman"/>
            <w:color w:val="auto"/>
            <w:sz w:val="28"/>
            <w:szCs w:val="28"/>
            <w:rtl/>
          </w:rPr>
          <w:t>متن-کامل-قانون-مدنی-جمهوری-اسلامی-ایران</w:t>
        </w:r>
      </w:hyperlink>
      <w:r w:rsidRPr="007C086E">
        <w:rPr>
          <w:rFonts w:ascii="Times New Roman" w:hAnsi="Times New Roman" w:cs="Times New Roman"/>
          <w:sz w:val="28"/>
          <w:szCs w:val="28"/>
        </w:rPr>
        <w:t xml:space="preserve"> (Дата обращения: 05.04. 2017).</w:t>
      </w:r>
    </w:p>
    <w:p w:rsidR="002E7CB8" w:rsidRPr="007C086E" w:rsidRDefault="002E7CB8" w:rsidP="004F2B72">
      <w:pPr>
        <w:pStyle w:val="a3"/>
        <w:spacing w:line="360" w:lineRule="auto"/>
        <w:ind w:left="284"/>
        <w:jc w:val="center"/>
        <w:rPr>
          <w:rFonts w:ascii="Times New Roman" w:hAnsi="Times New Roman" w:cs="Times New Roman"/>
          <w:b/>
          <w:bCs/>
          <w:sz w:val="28"/>
          <w:szCs w:val="28"/>
          <w:shd w:val="clear" w:color="auto" w:fill="FFFEFB"/>
          <w:rtl/>
          <w:lang w:bidi="fa-IR"/>
        </w:rPr>
      </w:pPr>
      <w:r w:rsidRPr="007C086E">
        <w:rPr>
          <w:rFonts w:ascii="Times New Roman" w:hAnsi="Times New Roman" w:cs="Times New Roman"/>
          <w:b/>
          <w:bCs/>
          <w:sz w:val="28"/>
          <w:szCs w:val="28"/>
          <w:shd w:val="clear" w:color="auto" w:fill="FFFEFB"/>
          <w:lang w:bidi="fa-IR"/>
        </w:rPr>
        <w:t>Литература:</w:t>
      </w:r>
    </w:p>
    <w:p w:rsidR="00D37FC1"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Арсений (Иващенко) </w:t>
      </w:r>
      <w:r w:rsidRPr="007C086E">
        <w:rPr>
          <w:rStyle w:val="apple-converted-space"/>
          <w:rFonts w:ascii="Times New Roman" w:hAnsi="Times New Roman" w:cs="Times New Roman"/>
          <w:sz w:val="28"/>
          <w:szCs w:val="28"/>
          <w:lang w:val="en-US"/>
        </w:rPr>
        <w:t> </w:t>
      </w:r>
      <w:r w:rsidRPr="007C086E">
        <w:rPr>
          <w:rFonts w:ascii="Times New Roman" w:hAnsi="Times New Roman" w:cs="Times New Roman"/>
          <w:sz w:val="28"/>
          <w:szCs w:val="28"/>
        </w:rPr>
        <w:t>архим. Несколько страниц из истории христианства в Персии</w:t>
      </w:r>
      <w:r w:rsidRPr="007C086E">
        <w:rPr>
          <w:rStyle w:val="apple-converted-space"/>
          <w:rFonts w:ascii="Times New Roman" w:hAnsi="Times New Roman" w:cs="Times New Roman"/>
          <w:sz w:val="28"/>
          <w:szCs w:val="28"/>
        </w:rPr>
        <w:t> </w:t>
      </w:r>
      <w:r w:rsidRPr="007C086E">
        <w:rPr>
          <w:rFonts w:ascii="Times New Roman" w:hAnsi="Times New Roman" w:cs="Times New Roman"/>
          <w:sz w:val="28"/>
          <w:szCs w:val="28"/>
        </w:rPr>
        <w:t>// Христианское чтен</w:t>
      </w:r>
      <w:r w:rsidR="00A076FF">
        <w:rPr>
          <w:rFonts w:ascii="Times New Roman" w:hAnsi="Times New Roman" w:cs="Times New Roman"/>
          <w:sz w:val="28"/>
          <w:szCs w:val="28"/>
        </w:rPr>
        <w:t xml:space="preserve">ие.− </w:t>
      </w:r>
      <w:r w:rsidRPr="007C086E">
        <w:rPr>
          <w:rFonts w:ascii="Times New Roman" w:hAnsi="Times New Roman" w:cs="Times New Roman"/>
          <w:sz w:val="28"/>
          <w:szCs w:val="28"/>
        </w:rPr>
        <w:t>СПб.</w:t>
      </w:r>
      <w:r w:rsidR="00A076FF">
        <w:rPr>
          <w:rFonts w:ascii="Times New Roman" w:hAnsi="Times New Roman" w:cs="Times New Roman"/>
          <w:sz w:val="28"/>
          <w:szCs w:val="28"/>
        </w:rPr>
        <w:t>−</w:t>
      </w:r>
      <w:r w:rsidR="00EA2253" w:rsidRPr="007C086E">
        <w:rPr>
          <w:rFonts w:ascii="Times New Roman" w:hAnsi="Times New Roman" w:cs="Times New Roman"/>
          <w:sz w:val="28"/>
          <w:szCs w:val="28"/>
        </w:rPr>
        <w:t xml:space="preserve"> </w:t>
      </w:r>
      <w:r w:rsidRPr="007C086E">
        <w:rPr>
          <w:rFonts w:ascii="Times New Roman" w:hAnsi="Times New Roman" w:cs="Times New Roman"/>
          <w:sz w:val="28"/>
          <w:szCs w:val="28"/>
        </w:rPr>
        <w:t>1881</w:t>
      </w:r>
      <w:r w:rsidR="006A50E8" w:rsidRPr="007C086E">
        <w:rPr>
          <w:rFonts w:ascii="Times New Roman" w:hAnsi="Times New Roman" w:cs="Times New Roman"/>
          <w:sz w:val="28"/>
          <w:szCs w:val="28"/>
        </w:rPr>
        <w:t>.</w:t>
      </w:r>
      <w:r w:rsidR="00A076FF">
        <w:rPr>
          <w:rFonts w:ascii="Times New Roman" w:hAnsi="Times New Roman" w:cs="Times New Roman"/>
          <w:sz w:val="28"/>
          <w:szCs w:val="28"/>
        </w:rPr>
        <w:t>−</w:t>
      </w:r>
      <w:r w:rsidR="00EA2253" w:rsidRPr="007C086E">
        <w:rPr>
          <w:rFonts w:ascii="Times New Roman" w:hAnsi="Times New Roman" w:cs="Times New Roman"/>
          <w:sz w:val="28"/>
          <w:szCs w:val="28"/>
        </w:rPr>
        <w:t xml:space="preserve"> </w:t>
      </w:r>
      <w:r w:rsidR="00EA2253" w:rsidRPr="007C086E">
        <w:rPr>
          <w:rFonts w:asciiTheme="majorBidi" w:hAnsiTheme="majorBidi" w:cstheme="majorBidi"/>
          <w:sz w:val="28"/>
          <w:szCs w:val="28"/>
        </w:rPr>
        <w:t>С. 596 – 666.</w:t>
      </w:r>
    </w:p>
    <w:p w:rsidR="00D37FC1"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rPr>
      </w:pPr>
      <w:r w:rsidRPr="007C086E">
        <w:rPr>
          <w:rFonts w:ascii="Times New Roman" w:hAnsi="Times New Roman" w:cs="Times New Roman"/>
          <w:sz w:val="28"/>
          <w:szCs w:val="28"/>
        </w:rPr>
        <w:lastRenderedPageBreak/>
        <w:t>Базиленко И. В. Религиозная концепция верховной власти иранских шахов Сафа</w:t>
      </w:r>
      <w:r w:rsidR="00EA2253" w:rsidRPr="007C086E">
        <w:rPr>
          <w:rFonts w:ascii="Times New Roman" w:hAnsi="Times New Roman" w:cs="Times New Roman"/>
          <w:sz w:val="28"/>
          <w:szCs w:val="28"/>
        </w:rPr>
        <w:t xml:space="preserve">видской и Каджарской династий// </w:t>
      </w:r>
      <w:r w:rsidRPr="007C086E">
        <w:rPr>
          <w:rFonts w:ascii="Times New Roman" w:hAnsi="Times New Roman" w:cs="Times New Roman"/>
          <w:sz w:val="28"/>
          <w:szCs w:val="28"/>
        </w:rPr>
        <w:t>Научные труды кафедры богослов</w:t>
      </w:r>
      <w:r w:rsidR="00EA2253" w:rsidRPr="007C086E">
        <w:rPr>
          <w:rFonts w:ascii="Times New Roman" w:hAnsi="Times New Roman" w:cs="Times New Roman"/>
          <w:sz w:val="28"/>
          <w:szCs w:val="28"/>
        </w:rPr>
        <w:t>ия.</w:t>
      </w:r>
      <w:r w:rsidR="00A076FF">
        <w:rPr>
          <w:rFonts w:ascii="Times New Roman" w:hAnsi="Times New Roman" w:cs="Times New Roman"/>
          <w:sz w:val="28"/>
          <w:szCs w:val="28"/>
        </w:rPr>
        <w:t>−</w:t>
      </w:r>
      <w:r w:rsidR="00EA2253" w:rsidRPr="007C086E">
        <w:rPr>
          <w:rFonts w:ascii="Times New Roman" w:hAnsi="Times New Roman" w:cs="Times New Roman"/>
          <w:sz w:val="28"/>
          <w:szCs w:val="28"/>
        </w:rPr>
        <w:t xml:space="preserve"> СПб</w:t>
      </w:r>
      <w:proofErr w:type="gramStart"/>
      <w:r w:rsidR="00EA2253" w:rsidRPr="007C086E">
        <w:rPr>
          <w:rFonts w:ascii="Times New Roman" w:hAnsi="Times New Roman" w:cs="Times New Roman"/>
          <w:sz w:val="28"/>
          <w:szCs w:val="28"/>
        </w:rPr>
        <w:t xml:space="preserve">.: </w:t>
      </w:r>
      <w:proofErr w:type="gramEnd"/>
      <w:r w:rsidR="00EA2253" w:rsidRPr="007C086E">
        <w:rPr>
          <w:rFonts w:ascii="Times New Roman" w:hAnsi="Times New Roman" w:cs="Times New Roman"/>
          <w:sz w:val="28"/>
          <w:szCs w:val="28"/>
        </w:rPr>
        <w:t>Изд-во</w:t>
      </w:r>
      <w:r w:rsidR="003A5E81">
        <w:rPr>
          <w:rFonts w:ascii="Times New Roman" w:hAnsi="Times New Roman" w:cs="Times New Roman"/>
          <w:sz w:val="28"/>
          <w:szCs w:val="28"/>
        </w:rPr>
        <w:t xml:space="preserve"> СПбДА.</w:t>
      </w:r>
      <w:r w:rsidR="00A076FF">
        <w:rPr>
          <w:rFonts w:ascii="Times New Roman" w:hAnsi="Times New Roman" w:cs="Times New Roman"/>
          <w:sz w:val="28"/>
          <w:szCs w:val="28"/>
        </w:rPr>
        <w:t>−</w:t>
      </w:r>
      <w:r w:rsidR="00EA2253" w:rsidRPr="007C086E">
        <w:rPr>
          <w:rFonts w:ascii="Times New Roman" w:hAnsi="Times New Roman" w:cs="Times New Roman"/>
          <w:sz w:val="28"/>
          <w:szCs w:val="28"/>
        </w:rPr>
        <w:t xml:space="preserve"> 2016.</w:t>
      </w:r>
      <w:r w:rsidR="00A076FF">
        <w:rPr>
          <w:rFonts w:ascii="Times New Roman" w:hAnsi="Times New Roman" w:cs="Times New Roman"/>
          <w:sz w:val="28"/>
          <w:szCs w:val="28"/>
        </w:rPr>
        <w:t>−</w:t>
      </w:r>
      <w:r w:rsidRPr="007C086E">
        <w:rPr>
          <w:rFonts w:ascii="Times New Roman" w:hAnsi="Times New Roman" w:cs="Times New Roman"/>
          <w:sz w:val="28"/>
          <w:szCs w:val="28"/>
        </w:rPr>
        <w:t xml:space="preserve"> Вып. 1</w:t>
      </w:r>
      <w:r w:rsidR="006A50E8" w:rsidRPr="007C086E">
        <w:rPr>
          <w:rFonts w:ascii="Times New Roman" w:hAnsi="Times New Roman" w:cs="Times New Roman"/>
          <w:sz w:val="28"/>
          <w:szCs w:val="28"/>
        </w:rPr>
        <w:t>.</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EA2253" w:rsidRPr="007C086E">
        <w:rPr>
          <w:rFonts w:ascii="Times New Roman" w:hAnsi="Times New Roman" w:cs="Times New Roman"/>
          <w:sz w:val="28"/>
          <w:szCs w:val="28"/>
        </w:rPr>
        <w:t xml:space="preserve"> </w:t>
      </w:r>
      <w:r w:rsidR="00EC0DE1" w:rsidRPr="007C086E">
        <w:rPr>
          <w:rFonts w:ascii="Times New Roman" w:hAnsi="Times New Roman" w:cs="Times New Roman"/>
          <w:sz w:val="28"/>
          <w:szCs w:val="28"/>
        </w:rPr>
        <w:t>С</w:t>
      </w:r>
      <w:r w:rsidR="00EA2253" w:rsidRPr="007C086E">
        <w:rPr>
          <w:rFonts w:ascii="Times New Roman" w:hAnsi="Times New Roman" w:cs="Times New Roman"/>
          <w:sz w:val="28"/>
          <w:szCs w:val="28"/>
        </w:rPr>
        <w:t xml:space="preserve">. 201 </w:t>
      </w:r>
      <w:r w:rsidR="00CF2552" w:rsidRPr="007C086E">
        <w:rPr>
          <w:rFonts w:asciiTheme="majorBidi" w:hAnsiTheme="majorBidi" w:cstheme="majorBidi"/>
          <w:sz w:val="28"/>
          <w:szCs w:val="28"/>
        </w:rPr>
        <w:t>–</w:t>
      </w:r>
      <w:r w:rsidR="00EA2253" w:rsidRPr="007C086E">
        <w:rPr>
          <w:rFonts w:ascii="Times New Roman" w:hAnsi="Times New Roman" w:cs="Times New Roman"/>
          <w:sz w:val="28"/>
          <w:szCs w:val="28"/>
        </w:rPr>
        <w:t xml:space="preserve"> 217. </w:t>
      </w:r>
    </w:p>
    <w:p w:rsidR="00EC0DE1" w:rsidRPr="007C086E" w:rsidRDefault="00EC0DE1"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Бартольд В. В. О христианстве в Туркестане в домонгольский период// Соч. в 9-ти Т.  Т. </w:t>
      </w:r>
      <w:r w:rsidRPr="007C086E">
        <w:rPr>
          <w:rFonts w:ascii="Times New Roman" w:hAnsi="Times New Roman" w:cs="Times New Roman"/>
          <w:sz w:val="28"/>
          <w:szCs w:val="28"/>
          <w:lang w:val="en-US"/>
        </w:rPr>
        <w:t>II</w:t>
      </w:r>
      <w:r w:rsidRPr="007C086E">
        <w:rPr>
          <w:rFonts w:ascii="Times New Roman" w:hAnsi="Times New Roman" w:cs="Times New Roman"/>
          <w:sz w:val="28"/>
          <w:szCs w:val="28"/>
        </w:rPr>
        <w:t xml:space="preserve"> (ч.2)</w:t>
      </w:r>
      <w:r w:rsidRPr="007C086E">
        <w:rPr>
          <w:rFonts w:ascii="Times New Roman" w:hAnsi="Times New Roman" w:cs="Times New Roman"/>
          <w:sz w:val="28"/>
          <w:szCs w:val="28"/>
          <w:lang w:bidi="fa-IR"/>
        </w:rPr>
        <w:t>.</w:t>
      </w:r>
      <w:r w:rsidR="00A076FF">
        <w:rPr>
          <w:rFonts w:ascii="Times New Roman" w:hAnsi="Times New Roman" w:cs="Times New Roman"/>
          <w:sz w:val="28"/>
          <w:szCs w:val="28"/>
        </w:rPr>
        <w:t>−</w:t>
      </w:r>
      <w:r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rPr>
        <w:t>М.:</w:t>
      </w:r>
      <w:r w:rsidR="003A5E81">
        <w:rPr>
          <w:rFonts w:ascii="Times New Roman" w:hAnsi="Times New Roman" w:cs="Times New Roman"/>
          <w:sz w:val="28"/>
          <w:szCs w:val="28"/>
          <w:lang w:bidi="fa-IR"/>
        </w:rPr>
        <w:t xml:space="preserve"> Изд-во «Наука».</w:t>
      </w:r>
      <w:r w:rsidR="00A076FF">
        <w:rPr>
          <w:rFonts w:ascii="Times New Roman" w:hAnsi="Times New Roman" w:cs="Times New Roman"/>
          <w:sz w:val="28"/>
          <w:szCs w:val="28"/>
        </w:rPr>
        <w:t>−</w:t>
      </w:r>
      <w:r w:rsidR="003A5E81">
        <w:rPr>
          <w:rFonts w:ascii="Times New Roman" w:hAnsi="Times New Roman" w:cs="Times New Roman"/>
          <w:sz w:val="28"/>
          <w:szCs w:val="28"/>
          <w:lang w:bidi="fa-IR"/>
        </w:rPr>
        <w:t xml:space="preserve"> 196.</w:t>
      </w:r>
      <w:r w:rsidR="00A076FF">
        <w:rPr>
          <w:rFonts w:ascii="Times New Roman" w:hAnsi="Times New Roman" w:cs="Times New Roman"/>
          <w:sz w:val="28"/>
          <w:szCs w:val="28"/>
        </w:rPr>
        <w:t>−</w:t>
      </w:r>
      <w:r w:rsidRPr="007C086E">
        <w:rPr>
          <w:rFonts w:ascii="Times New Roman" w:hAnsi="Times New Roman" w:cs="Times New Roman"/>
          <w:sz w:val="28"/>
          <w:szCs w:val="28"/>
          <w:lang w:bidi="fa-IR"/>
        </w:rPr>
        <w:t xml:space="preserve"> С. 265 – 303.</w:t>
      </w:r>
    </w:p>
    <w:p w:rsidR="00D37FC1"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Бартольд В. В.</w:t>
      </w:r>
      <w:r w:rsidR="00CF2964" w:rsidRPr="007C086E">
        <w:rPr>
          <w:rFonts w:ascii="Times New Roman" w:hAnsi="Times New Roman" w:cs="Times New Roman"/>
          <w:sz w:val="28"/>
          <w:szCs w:val="28"/>
        </w:rPr>
        <w:t xml:space="preserve"> Христианский Восток и его значение для ислама// Соч. в 9-ти томах. Т.</w:t>
      </w:r>
      <w:r w:rsidR="00CF2552"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val="en-US" w:bidi="fa-IR"/>
        </w:rPr>
        <w:t>VI</w:t>
      </w:r>
      <w:r w:rsidR="003A5E81">
        <w:rPr>
          <w:rFonts w:ascii="Times New Roman" w:hAnsi="Times New Roman" w:cs="Times New Roman"/>
          <w:sz w:val="28"/>
          <w:szCs w:val="28"/>
          <w:lang w:bidi="fa-IR"/>
        </w:rPr>
        <w:t>.</w:t>
      </w:r>
      <w:r w:rsidR="00A076FF" w:rsidRPr="00A076FF">
        <w:rPr>
          <w:rFonts w:ascii="Times New Roman" w:hAnsi="Times New Roman" w:cs="Times New Roman"/>
          <w:sz w:val="28"/>
          <w:szCs w:val="28"/>
        </w:rPr>
        <w:t xml:space="preserve"> </w:t>
      </w:r>
      <w:r w:rsidR="00A076FF">
        <w:rPr>
          <w:rFonts w:ascii="Times New Roman" w:hAnsi="Times New Roman" w:cs="Times New Roman"/>
          <w:sz w:val="28"/>
          <w:szCs w:val="28"/>
        </w:rPr>
        <w:t>−</w:t>
      </w:r>
      <w:r w:rsidR="003A5E81">
        <w:rPr>
          <w:rFonts w:ascii="Times New Roman" w:hAnsi="Times New Roman" w:cs="Times New Roman"/>
          <w:sz w:val="28"/>
          <w:szCs w:val="28"/>
          <w:lang w:bidi="fa-IR"/>
        </w:rPr>
        <w:t xml:space="preserve"> </w:t>
      </w:r>
      <w:r w:rsidR="00A076FF">
        <w:rPr>
          <w:rFonts w:ascii="Times New Roman" w:hAnsi="Times New Roman" w:cs="Times New Roman"/>
          <w:sz w:val="28"/>
          <w:szCs w:val="28"/>
          <w:lang w:bidi="fa-IR"/>
        </w:rPr>
        <w:t xml:space="preserve"> М.: Изд-во «Наука».</w:t>
      </w:r>
      <w:r w:rsidR="00A076FF">
        <w:rPr>
          <w:rFonts w:ascii="Times New Roman" w:hAnsi="Times New Roman" w:cs="Times New Roman"/>
          <w:sz w:val="28"/>
          <w:szCs w:val="28"/>
        </w:rPr>
        <w:t>−</w:t>
      </w:r>
      <w:r w:rsidR="00CF2552"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19</w:t>
      </w:r>
      <w:r w:rsidR="00CF2552" w:rsidRPr="007C086E">
        <w:rPr>
          <w:rFonts w:ascii="Times New Roman" w:hAnsi="Times New Roman" w:cs="Times New Roman"/>
          <w:sz w:val="28"/>
          <w:szCs w:val="28"/>
          <w:lang w:bidi="fa-IR"/>
        </w:rPr>
        <w:t>6</w:t>
      </w:r>
      <w:r w:rsidR="00CF2964" w:rsidRPr="007C086E">
        <w:rPr>
          <w:rFonts w:ascii="Times New Roman" w:hAnsi="Times New Roman" w:cs="Times New Roman"/>
          <w:sz w:val="28"/>
          <w:szCs w:val="28"/>
          <w:lang w:bidi="fa-IR"/>
        </w:rPr>
        <w:t>6.</w:t>
      </w:r>
      <w:r w:rsidR="00A076FF">
        <w:rPr>
          <w:rFonts w:ascii="Times New Roman" w:hAnsi="Times New Roman" w:cs="Times New Roman"/>
          <w:sz w:val="28"/>
          <w:szCs w:val="28"/>
        </w:rPr>
        <w:t>−</w:t>
      </w:r>
      <w:r w:rsidR="00CF2552" w:rsidRPr="007C086E">
        <w:rPr>
          <w:rFonts w:ascii="Times New Roman" w:hAnsi="Times New Roman" w:cs="Times New Roman"/>
          <w:sz w:val="28"/>
          <w:szCs w:val="28"/>
          <w:lang w:bidi="fa-IR"/>
        </w:rPr>
        <w:t xml:space="preserve"> </w:t>
      </w:r>
      <w:r w:rsidR="00EC0DE1" w:rsidRPr="007C086E">
        <w:rPr>
          <w:rFonts w:ascii="Times New Roman" w:hAnsi="Times New Roman" w:cs="Times New Roman"/>
          <w:sz w:val="28"/>
          <w:szCs w:val="28"/>
          <w:lang w:bidi="fa-IR"/>
        </w:rPr>
        <w:t>С</w:t>
      </w:r>
      <w:r w:rsidR="00CF2552" w:rsidRPr="007C086E">
        <w:rPr>
          <w:rFonts w:ascii="Times New Roman" w:hAnsi="Times New Roman" w:cs="Times New Roman"/>
          <w:sz w:val="28"/>
          <w:szCs w:val="28"/>
          <w:lang w:bidi="fa-IR"/>
        </w:rPr>
        <w:t>. 147 – 155.</w:t>
      </w:r>
    </w:p>
    <w:p w:rsidR="00CF2964" w:rsidRPr="007C086E" w:rsidRDefault="00CF2964"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bidi="fa-IR"/>
        </w:rPr>
        <w:t xml:space="preserve">Бартольд В. В. Место иранцев, Ирана и иранской культуры в мировой истории// Соч. в 9-ти Т. Т. </w:t>
      </w:r>
      <w:r w:rsidRPr="007C086E">
        <w:rPr>
          <w:rFonts w:ascii="Times New Roman" w:hAnsi="Times New Roman" w:cs="Times New Roman"/>
          <w:sz w:val="28"/>
          <w:szCs w:val="28"/>
          <w:lang w:val="en-US" w:bidi="fa-IR"/>
        </w:rPr>
        <w:t>VII</w:t>
      </w:r>
      <w:r w:rsidR="00A076FF">
        <w:rPr>
          <w:rFonts w:ascii="Times New Roman" w:hAnsi="Times New Roman" w:cs="Times New Roman"/>
          <w:sz w:val="28"/>
          <w:szCs w:val="28"/>
          <w:lang w:bidi="fa-IR"/>
        </w:rPr>
        <w:t>.</w:t>
      </w:r>
      <w:r w:rsidR="00A076FF">
        <w:rPr>
          <w:rFonts w:ascii="Times New Roman" w:hAnsi="Times New Roman" w:cs="Times New Roman"/>
          <w:sz w:val="28"/>
          <w:szCs w:val="28"/>
        </w:rPr>
        <w:t>−</w:t>
      </w:r>
      <w:r w:rsidR="003A5E81">
        <w:rPr>
          <w:rFonts w:ascii="Times New Roman" w:hAnsi="Times New Roman" w:cs="Times New Roman"/>
          <w:sz w:val="28"/>
          <w:szCs w:val="28"/>
          <w:lang w:bidi="fa-IR"/>
        </w:rPr>
        <w:t xml:space="preserve"> М.: Изд-во «Наука».</w:t>
      </w:r>
      <w:r w:rsidR="00A076FF">
        <w:rPr>
          <w:rFonts w:ascii="Times New Roman" w:hAnsi="Times New Roman" w:cs="Times New Roman"/>
          <w:sz w:val="28"/>
          <w:szCs w:val="28"/>
        </w:rPr>
        <w:t>−</w:t>
      </w:r>
      <w:r w:rsidRPr="007C086E">
        <w:rPr>
          <w:rFonts w:ascii="Times New Roman" w:hAnsi="Times New Roman" w:cs="Times New Roman"/>
          <w:sz w:val="28"/>
          <w:szCs w:val="28"/>
          <w:lang w:bidi="fa-IR"/>
        </w:rPr>
        <w:t xml:space="preserve"> 1977.</w:t>
      </w:r>
      <w:r w:rsidR="00A076FF">
        <w:rPr>
          <w:rFonts w:ascii="Times New Roman" w:hAnsi="Times New Roman" w:cs="Times New Roman"/>
          <w:sz w:val="28"/>
          <w:szCs w:val="28"/>
        </w:rPr>
        <w:t>−</w:t>
      </w:r>
      <w:r w:rsidR="00EC0DE1" w:rsidRPr="007C086E">
        <w:rPr>
          <w:rFonts w:ascii="Times New Roman" w:hAnsi="Times New Roman" w:cs="Times New Roman"/>
          <w:sz w:val="28"/>
          <w:szCs w:val="28"/>
          <w:lang w:bidi="fa-IR"/>
        </w:rPr>
        <w:t xml:space="preserve"> С</w:t>
      </w:r>
      <w:r w:rsidRPr="007C086E">
        <w:rPr>
          <w:rFonts w:ascii="Times New Roman" w:hAnsi="Times New Roman" w:cs="Times New Roman"/>
          <w:sz w:val="28"/>
          <w:szCs w:val="28"/>
          <w:lang w:bidi="fa-IR"/>
        </w:rPr>
        <w:t>. 233 – 256.</w:t>
      </w:r>
    </w:p>
    <w:p w:rsidR="00D37FC1"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Болотов В. В. Лекции по истории древней церкви. </w:t>
      </w:r>
      <w:r w:rsidR="00EC0DE1" w:rsidRPr="007C086E">
        <w:rPr>
          <w:rFonts w:ascii="Times New Roman" w:hAnsi="Times New Roman" w:cs="Times New Roman"/>
          <w:sz w:val="28"/>
          <w:szCs w:val="28"/>
        </w:rPr>
        <w:t>Т. 2.</w:t>
      </w:r>
      <w:r w:rsidR="00A076FF">
        <w:rPr>
          <w:rFonts w:ascii="Times New Roman" w:hAnsi="Times New Roman" w:cs="Times New Roman"/>
          <w:sz w:val="28"/>
          <w:szCs w:val="28"/>
        </w:rPr>
        <w:t>−</w:t>
      </w:r>
      <w:r w:rsidR="00EC0DE1" w:rsidRPr="007C086E">
        <w:rPr>
          <w:rFonts w:ascii="Times New Roman" w:hAnsi="Times New Roman" w:cs="Times New Roman"/>
          <w:sz w:val="28"/>
          <w:szCs w:val="28"/>
        </w:rPr>
        <w:t xml:space="preserve"> СПб</w:t>
      </w:r>
      <w:proofErr w:type="gramStart"/>
      <w:r w:rsidR="00EC0DE1" w:rsidRPr="007C086E">
        <w:rPr>
          <w:rFonts w:asciiTheme="majorBidi" w:hAnsiTheme="majorBidi" w:cstheme="majorBidi"/>
          <w:sz w:val="28"/>
          <w:szCs w:val="28"/>
        </w:rPr>
        <w:t xml:space="preserve">.: </w:t>
      </w:r>
      <w:proofErr w:type="gramEnd"/>
      <w:r w:rsidR="00EC0DE1" w:rsidRPr="007C086E">
        <w:rPr>
          <w:rFonts w:asciiTheme="majorBidi" w:hAnsiTheme="majorBidi" w:cstheme="majorBidi"/>
          <w:sz w:val="28"/>
          <w:szCs w:val="28"/>
        </w:rPr>
        <w:t>Изд-во «Аксион эстин»</w:t>
      </w:r>
      <w:r w:rsidR="003A5E81">
        <w:rPr>
          <w:rFonts w:ascii="Times New Roman" w:hAnsi="Times New Roman" w:cs="Times New Roman"/>
          <w:sz w:val="28"/>
          <w:szCs w:val="28"/>
        </w:rPr>
        <w:t>.</w:t>
      </w:r>
      <w:r w:rsidR="00A076FF">
        <w:rPr>
          <w:rFonts w:ascii="Times New Roman" w:hAnsi="Times New Roman" w:cs="Times New Roman"/>
          <w:sz w:val="28"/>
          <w:szCs w:val="28"/>
        </w:rPr>
        <w:t>−</w:t>
      </w:r>
      <w:r w:rsidR="00EC22B4" w:rsidRPr="007C086E">
        <w:rPr>
          <w:rFonts w:ascii="Times New Roman" w:hAnsi="Times New Roman" w:cs="Times New Roman"/>
          <w:sz w:val="28"/>
          <w:szCs w:val="28"/>
        </w:rPr>
        <w:t>2006 (репринт с СПб</w:t>
      </w:r>
      <w:r w:rsidRPr="007C086E">
        <w:rPr>
          <w:rFonts w:ascii="Times New Roman" w:hAnsi="Times New Roman" w:cs="Times New Roman"/>
          <w:sz w:val="28"/>
          <w:szCs w:val="28"/>
        </w:rPr>
        <w:t>, 1907)</w:t>
      </w:r>
      <w:r w:rsidR="006102B5" w:rsidRPr="007C086E">
        <w:rPr>
          <w:rFonts w:ascii="Times New Roman" w:hAnsi="Times New Roman" w:cs="Times New Roman"/>
          <w:sz w:val="28"/>
          <w:szCs w:val="28"/>
        </w:rPr>
        <w:t>.</w:t>
      </w:r>
      <w:r w:rsidR="00A076FF">
        <w:rPr>
          <w:rFonts w:ascii="Times New Roman" w:hAnsi="Times New Roman" w:cs="Times New Roman"/>
          <w:sz w:val="28"/>
          <w:szCs w:val="28"/>
        </w:rPr>
        <w:t>−</w:t>
      </w:r>
      <w:r w:rsidR="00EC0DE1" w:rsidRPr="007C086E">
        <w:rPr>
          <w:rFonts w:ascii="Times New Roman" w:hAnsi="Times New Roman" w:cs="Times New Roman"/>
          <w:sz w:val="28"/>
          <w:szCs w:val="28"/>
        </w:rPr>
        <w:t xml:space="preserve"> 474 с.</w:t>
      </w:r>
    </w:p>
    <w:p w:rsidR="00D37FC1"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Болотов В.</w:t>
      </w:r>
      <w:r w:rsidR="00EC0DE1" w:rsidRPr="007C086E">
        <w:rPr>
          <w:rFonts w:ascii="Times New Roman" w:hAnsi="Times New Roman" w:cs="Times New Roman"/>
          <w:sz w:val="28"/>
          <w:szCs w:val="28"/>
        </w:rPr>
        <w:t xml:space="preserve"> </w:t>
      </w:r>
      <w:proofErr w:type="gramStart"/>
      <w:r w:rsidRPr="007C086E">
        <w:rPr>
          <w:rFonts w:ascii="Times New Roman" w:hAnsi="Times New Roman" w:cs="Times New Roman"/>
          <w:sz w:val="28"/>
          <w:szCs w:val="28"/>
        </w:rPr>
        <w:t>В.</w:t>
      </w:r>
      <w:proofErr w:type="gramEnd"/>
      <w:r w:rsidRPr="007C086E">
        <w:rPr>
          <w:rStyle w:val="apple-converted-space"/>
          <w:rFonts w:ascii="Times New Roman" w:hAnsi="Times New Roman" w:cs="Times New Roman"/>
          <w:sz w:val="28"/>
          <w:szCs w:val="28"/>
        </w:rPr>
        <w:t> </w:t>
      </w:r>
      <w:r w:rsidRPr="007C086E">
        <w:rPr>
          <w:rFonts w:ascii="Times New Roman" w:hAnsi="Times New Roman" w:cs="Times New Roman"/>
          <w:sz w:val="28"/>
          <w:szCs w:val="28"/>
          <w:shd w:val="clear" w:color="auto" w:fill="FFFFFF"/>
        </w:rPr>
        <w:t>Что знает о начале христианства в Персии история</w:t>
      </w:r>
      <w:r w:rsidRPr="007C086E">
        <w:rPr>
          <w:rFonts w:ascii="Times New Roman" w:hAnsi="Times New Roman" w:cs="Times New Roman"/>
          <w:sz w:val="28"/>
          <w:szCs w:val="28"/>
        </w:rPr>
        <w:t xml:space="preserve"> / Из истории церкви сиро-персидской</w:t>
      </w:r>
      <w:r w:rsidR="003A5E81">
        <w:rPr>
          <w:rFonts w:ascii="Times New Roman" w:hAnsi="Times New Roman" w:cs="Times New Roman"/>
          <w:sz w:val="28"/>
          <w:szCs w:val="28"/>
        </w:rPr>
        <w:t>// Христианское чтение. – СПб</w:t>
      </w:r>
      <w:proofErr w:type="gramStart"/>
      <w:r w:rsidR="003A5E81">
        <w:rPr>
          <w:rFonts w:ascii="Times New Roman" w:hAnsi="Times New Roman" w:cs="Times New Roman"/>
          <w:sz w:val="28"/>
          <w:szCs w:val="28"/>
        </w:rPr>
        <w:t>.</w:t>
      </w:r>
      <w:r w:rsidR="00DA6A94">
        <w:rPr>
          <w:rFonts w:ascii="Times New Roman" w:hAnsi="Times New Roman" w:cs="Times New Roman"/>
          <w:sz w:val="28"/>
          <w:szCs w:val="28"/>
        </w:rPr>
        <w:t xml:space="preserve">: </w:t>
      </w:r>
      <w:proofErr w:type="gramEnd"/>
      <w:r w:rsidR="00DA6A94">
        <w:rPr>
          <w:rFonts w:ascii="Times New Roman" w:hAnsi="Times New Roman" w:cs="Times New Roman"/>
          <w:sz w:val="28"/>
          <w:szCs w:val="28"/>
        </w:rPr>
        <w:t>Изд-ое при СПбДА.</w:t>
      </w:r>
      <w:r w:rsidR="00A076FF">
        <w:rPr>
          <w:rFonts w:ascii="Times New Roman" w:hAnsi="Times New Roman" w:cs="Times New Roman"/>
          <w:sz w:val="28"/>
          <w:szCs w:val="28"/>
        </w:rPr>
        <w:t>−</w:t>
      </w:r>
      <w:r w:rsidR="00EC0DE1" w:rsidRPr="007C086E">
        <w:rPr>
          <w:rFonts w:ascii="Times New Roman" w:hAnsi="Times New Roman" w:cs="Times New Roman"/>
          <w:sz w:val="28"/>
          <w:szCs w:val="28"/>
        </w:rPr>
        <w:t xml:space="preserve"> </w:t>
      </w:r>
      <w:r w:rsidRPr="007C086E">
        <w:rPr>
          <w:rFonts w:ascii="Times New Roman" w:hAnsi="Times New Roman" w:cs="Times New Roman"/>
          <w:sz w:val="28"/>
          <w:szCs w:val="28"/>
        </w:rPr>
        <w:t>1900</w:t>
      </w:r>
      <w:r w:rsidR="00EC0DE1" w:rsidRPr="007C086E">
        <w:rPr>
          <w:rFonts w:ascii="Times New Roman" w:hAnsi="Times New Roman" w:cs="Times New Roman"/>
          <w:sz w:val="28"/>
          <w:szCs w:val="28"/>
        </w:rPr>
        <w:t>.</w:t>
      </w:r>
      <w:r w:rsidR="00A076FF">
        <w:rPr>
          <w:rFonts w:ascii="Times New Roman" w:hAnsi="Times New Roman" w:cs="Times New Roman"/>
          <w:sz w:val="28"/>
          <w:szCs w:val="28"/>
        </w:rPr>
        <w:t>−</w:t>
      </w:r>
      <w:r w:rsidR="006102B5" w:rsidRPr="007C086E">
        <w:rPr>
          <w:rFonts w:ascii="Times New Roman" w:hAnsi="Times New Roman" w:cs="Times New Roman"/>
          <w:sz w:val="28"/>
          <w:szCs w:val="28"/>
        </w:rPr>
        <w:t xml:space="preserve"> №1.</w:t>
      </w:r>
      <w:r w:rsidR="00A076FF">
        <w:rPr>
          <w:rFonts w:ascii="Times New Roman" w:hAnsi="Times New Roman" w:cs="Times New Roman"/>
          <w:sz w:val="28"/>
          <w:szCs w:val="28"/>
        </w:rPr>
        <w:t>−</w:t>
      </w:r>
      <w:r w:rsidR="006102B5" w:rsidRPr="007C086E">
        <w:rPr>
          <w:rFonts w:ascii="Times New Roman" w:hAnsi="Times New Roman" w:cs="Times New Roman"/>
          <w:sz w:val="28"/>
          <w:szCs w:val="28"/>
        </w:rPr>
        <w:t xml:space="preserve"> С. 65 – 99.</w:t>
      </w:r>
      <w:r w:rsidR="00EC0DE1" w:rsidRPr="007C086E">
        <w:rPr>
          <w:rFonts w:ascii="Times New Roman" w:hAnsi="Times New Roman" w:cs="Times New Roman"/>
          <w:sz w:val="28"/>
          <w:szCs w:val="28"/>
        </w:rPr>
        <w:t xml:space="preserve"> </w:t>
      </w:r>
    </w:p>
    <w:p w:rsidR="006102B5" w:rsidRPr="007C086E" w:rsidRDefault="00D37FC1" w:rsidP="00A076FF">
      <w:pPr>
        <w:pStyle w:val="a3"/>
        <w:numPr>
          <w:ilvl w:val="0"/>
          <w:numId w:val="24"/>
        </w:numPr>
        <w:spacing w:line="360" w:lineRule="auto"/>
        <w:ind w:left="284" w:hanging="284"/>
        <w:jc w:val="both"/>
        <w:rPr>
          <w:rFonts w:ascii="Times New Roman" w:hAnsi="Times New Roman" w:cs="Times New Roman"/>
          <w:sz w:val="28"/>
          <w:szCs w:val="28"/>
        </w:rPr>
      </w:pPr>
      <w:r w:rsidRPr="007C086E">
        <w:rPr>
          <w:rFonts w:ascii="Times New Roman" w:hAnsi="Times New Roman" w:cs="Times New Roman"/>
          <w:sz w:val="28"/>
          <w:szCs w:val="28"/>
        </w:rPr>
        <w:t>Гиргас В. Права христиан на Вос</w:t>
      </w:r>
      <w:r w:rsidR="006102B5" w:rsidRPr="007C086E">
        <w:rPr>
          <w:rFonts w:ascii="Times New Roman" w:hAnsi="Times New Roman" w:cs="Times New Roman"/>
          <w:sz w:val="28"/>
          <w:szCs w:val="28"/>
        </w:rPr>
        <w:t xml:space="preserve">токе </w:t>
      </w:r>
      <w:r w:rsidR="003A5E81">
        <w:rPr>
          <w:rFonts w:ascii="Times New Roman" w:hAnsi="Times New Roman" w:cs="Times New Roman"/>
          <w:sz w:val="28"/>
          <w:szCs w:val="28"/>
        </w:rPr>
        <w:t>по мусульманским законам.</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СПб.</w:t>
      </w:r>
      <w:r w:rsidR="00A076FF">
        <w:rPr>
          <w:rFonts w:ascii="Times New Roman" w:hAnsi="Times New Roman" w:cs="Times New Roman"/>
          <w:sz w:val="28"/>
          <w:szCs w:val="28"/>
        </w:rPr>
        <w:t>−</w:t>
      </w:r>
      <w:r w:rsidR="006102B5" w:rsidRPr="007C086E">
        <w:rPr>
          <w:rFonts w:ascii="Times New Roman" w:hAnsi="Times New Roman" w:cs="Times New Roman"/>
          <w:sz w:val="28"/>
          <w:szCs w:val="28"/>
        </w:rPr>
        <w:t xml:space="preserve"> </w:t>
      </w:r>
      <w:r w:rsidRPr="007C086E">
        <w:rPr>
          <w:rFonts w:ascii="Times New Roman" w:hAnsi="Times New Roman" w:cs="Times New Roman"/>
          <w:sz w:val="28"/>
          <w:szCs w:val="28"/>
        </w:rPr>
        <w:t>1865</w:t>
      </w:r>
      <w:r w:rsidR="006A50E8" w:rsidRPr="007C086E">
        <w:rPr>
          <w:rFonts w:ascii="Times New Roman" w:hAnsi="Times New Roman" w:cs="Times New Roman"/>
          <w:sz w:val="28"/>
          <w:szCs w:val="28"/>
        </w:rPr>
        <w:t>.</w:t>
      </w:r>
      <w:r w:rsidR="00A076FF">
        <w:rPr>
          <w:rFonts w:ascii="Times New Roman" w:hAnsi="Times New Roman" w:cs="Times New Roman"/>
          <w:sz w:val="28"/>
          <w:szCs w:val="28"/>
        </w:rPr>
        <w:t>−</w:t>
      </w:r>
      <w:r w:rsidR="006102B5" w:rsidRPr="007C086E">
        <w:rPr>
          <w:rFonts w:ascii="Times New Roman" w:hAnsi="Times New Roman" w:cs="Times New Roman"/>
          <w:sz w:val="28"/>
          <w:szCs w:val="28"/>
        </w:rPr>
        <w:t xml:space="preserve"> 107 с.</w:t>
      </w:r>
    </w:p>
    <w:p w:rsidR="00D37FC1" w:rsidRPr="007C086E" w:rsidRDefault="00D37FC1"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FFF"/>
        </w:rPr>
      </w:pPr>
      <w:r w:rsidRPr="007C086E">
        <w:rPr>
          <w:rFonts w:ascii="Times New Roman" w:hAnsi="Times New Roman" w:cs="Times New Roman"/>
          <w:sz w:val="28"/>
          <w:szCs w:val="28"/>
        </w:rPr>
        <w:t>Е</w:t>
      </w:r>
      <w:r w:rsidR="00972C72" w:rsidRPr="007C086E">
        <w:rPr>
          <w:rFonts w:ascii="Times New Roman" w:hAnsi="Times New Roman" w:cs="Times New Roman"/>
          <w:sz w:val="28"/>
          <w:szCs w:val="28"/>
        </w:rPr>
        <w:t>всевий Памфил Церковная история</w:t>
      </w:r>
      <w:r w:rsidRPr="007C086E">
        <w:rPr>
          <w:rFonts w:ascii="Times New Roman" w:hAnsi="Times New Roman" w:cs="Times New Roman"/>
          <w:sz w:val="28"/>
          <w:szCs w:val="28"/>
        </w:rPr>
        <w:t xml:space="preserve"> //</w:t>
      </w:r>
      <w:r w:rsidR="0089150C" w:rsidRPr="007C086E">
        <w:rPr>
          <w:rFonts w:ascii="Times New Roman" w:hAnsi="Times New Roman" w:cs="Times New Roman"/>
          <w:sz w:val="28"/>
          <w:szCs w:val="28"/>
        </w:rPr>
        <w:t xml:space="preserve"> Богословские труды.</w:t>
      </w:r>
      <w:r w:rsidR="00A076FF">
        <w:rPr>
          <w:rFonts w:ascii="Times New Roman" w:hAnsi="Times New Roman" w:cs="Times New Roman"/>
          <w:sz w:val="28"/>
          <w:szCs w:val="28"/>
        </w:rPr>
        <w:t>−</w:t>
      </w:r>
      <w:r w:rsidR="0089150C" w:rsidRPr="007C086E">
        <w:rPr>
          <w:rFonts w:ascii="Times New Roman" w:hAnsi="Times New Roman" w:cs="Times New Roman"/>
          <w:sz w:val="28"/>
          <w:szCs w:val="28"/>
        </w:rPr>
        <w:t xml:space="preserve"> </w:t>
      </w:r>
      <w:r w:rsidR="003A5E81">
        <w:rPr>
          <w:rFonts w:ascii="Times New Roman" w:hAnsi="Times New Roman" w:cs="Times New Roman"/>
          <w:sz w:val="28"/>
          <w:szCs w:val="28"/>
        </w:rPr>
        <w:t>М.: Изд-е Московской Патриархии.</w:t>
      </w:r>
      <w:r w:rsidR="00A076FF">
        <w:rPr>
          <w:rFonts w:ascii="Times New Roman" w:hAnsi="Times New Roman" w:cs="Times New Roman"/>
          <w:sz w:val="28"/>
          <w:szCs w:val="28"/>
        </w:rPr>
        <w:t>−</w:t>
      </w:r>
      <w:r w:rsidR="001159B6" w:rsidRPr="007C086E">
        <w:rPr>
          <w:rFonts w:ascii="Times New Roman" w:hAnsi="Times New Roman" w:cs="Times New Roman"/>
          <w:sz w:val="28"/>
          <w:szCs w:val="28"/>
        </w:rPr>
        <w:t xml:space="preserve"> 1983</w:t>
      </w:r>
      <w:r w:rsidR="0089150C" w:rsidRPr="007C086E">
        <w:rPr>
          <w:rFonts w:ascii="Times New Roman" w:hAnsi="Times New Roman" w:cs="Times New Roman"/>
          <w:sz w:val="28"/>
          <w:szCs w:val="28"/>
        </w:rPr>
        <w:t>.</w:t>
      </w:r>
      <w:r w:rsidR="00A076FF">
        <w:rPr>
          <w:rFonts w:ascii="Times New Roman" w:hAnsi="Times New Roman" w:cs="Times New Roman"/>
          <w:sz w:val="28"/>
          <w:szCs w:val="28"/>
        </w:rPr>
        <w:t>−</w:t>
      </w:r>
      <w:r w:rsidR="0089150C" w:rsidRPr="007C086E">
        <w:rPr>
          <w:rFonts w:ascii="Times New Roman" w:hAnsi="Times New Roman" w:cs="Times New Roman"/>
          <w:sz w:val="28"/>
          <w:szCs w:val="28"/>
        </w:rPr>
        <w:t xml:space="preserve"> </w:t>
      </w:r>
      <w:r w:rsidR="001159B6" w:rsidRPr="007C086E">
        <w:rPr>
          <w:rFonts w:ascii="Times New Roman" w:hAnsi="Times New Roman" w:cs="Times New Roman"/>
          <w:sz w:val="28"/>
          <w:szCs w:val="28"/>
        </w:rPr>
        <w:t>(</w:t>
      </w:r>
      <w:r w:rsidRPr="007C086E">
        <w:rPr>
          <w:rFonts w:ascii="Times New Roman" w:hAnsi="Times New Roman" w:cs="Times New Roman"/>
          <w:sz w:val="28"/>
          <w:szCs w:val="28"/>
        </w:rPr>
        <w:t>Вып. 24</w:t>
      </w:r>
      <w:r w:rsidR="003A5E81">
        <w:rPr>
          <w:rFonts w:ascii="Times New Roman" w:hAnsi="Times New Roman" w:cs="Times New Roman"/>
          <w:sz w:val="28"/>
          <w:szCs w:val="28"/>
        </w:rPr>
        <w:t>).</w:t>
      </w:r>
      <w:r w:rsidR="00A076FF">
        <w:rPr>
          <w:rFonts w:ascii="Times New Roman" w:hAnsi="Times New Roman" w:cs="Times New Roman"/>
          <w:sz w:val="28"/>
          <w:szCs w:val="28"/>
        </w:rPr>
        <w:t>−</w:t>
      </w:r>
      <w:r w:rsidR="0089150C" w:rsidRPr="007C086E">
        <w:rPr>
          <w:rFonts w:ascii="Times New Roman" w:hAnsi="Times New Roman" w:cs="Times New Roman"/>
          <w:sz w:val="28"/>
          <w:szCs w:val="28"/>
        </w:rPr>
        <w:t xml:space="preserve"> С.97 – 139.</w:t>
      </w:r>
    </w:p>
    <w:p w:rsidR="00D37FC1" w:rsidRPr="007C086E" w:rsidRDefault="00D37FC1"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Заркешев А. Русская Православная Церковь в Пе</w:t>
      </w:r>
      <w:r w:rsidR="0089150C" w:rsidRPr="007C086E">
        <w:rPr>
          <w:rFonts w:ascii="Times New Roman" w:hAnsi="Times New Roman" w:cs="Times New Roman"/>
          <w:sz w:val="28"/>
          <w:szCs w:val="28"/>
        </w:rPr>
        <w:t xml:space="preserve">рсии-Иране (1597 </w:t>
      </w:r>
      <w:r w:rsidR="003A5E81">
        <w:rPr>
          <w:rFonts w:ascii="Times New Roman" w:hAnsi="Times New Roman" w:cs="Times New Roman"/>
          <w:sz w:val="28"/>
          <w:szCs w:val="28"/>
        </w:rPr>
        <w:t>– 2001).</w:t>
      </w:r>
      <w:r w:rsidR="00A076FF">
        <w:rPr>
          <w:rFonts w:ascii="Times New Roman" w:hAnsi="Times New Roman" w:cs="Times New Roman"/>
          <w:sz w:val="28"/>
          <w:szCs w:val="28"/>
        </w:rPr>
        <w:t>−</w:t>
      </w:r>
      <w:r w:rsidR="003A5E81">
        <w:rPr>
          <w:rFonts w:ascii="Times New Roman" w:hAnsi="Times New Roman" w:cs="Times New Roman"/>
          <w:sz w:val="28"/>
          <w:szCs w:val="28"/>
        </w:rPr>
        <w:t xml:space="preserve"> СПб</w:t>
      </w:r>
      <w:proofErr w:type="gramStart"/>
      <w:r w:rsidR="003A5E81">
        <w:rPr>
          <w:rFonts w:ascii="Times New Roman" w:hAnsi="Times New Roman" w:cs="Times New Roman"/>
          <w:sz w:val="28"/>
          <w:szCs w:val="28"/>
        </w:rPr>
        <w:t xml:space="preserve">.: </w:t>
      </w:r>
      <w:proofErr w:type="gramEnd"/>
      <w:r w:rsidR="003A5E81">
        <w:rPr>
          <w:rFonts w:ascii="Times New Roman" w:hAnsi="Times New Roman" w:cs="Times New Roman"/>
          <w:sz w:val="28"/>
          <w:szCs w:val="28"/>
        </w:rPr>
        <w:t>Изд-во «Сатисъ».</w:t>
      </w:r>
      <w:r w:rsidR="00A076FF">
        <w:rPr>
          <w:rFonts w:ascii="Times New Roman" w:hAnsi="Times New Roman" w:cs="Times New Roman"/>
          <w:sz w:val="28"/>
          <w:szCs w:val="28"/>
        </w:rPr>
        <w:t>−</w:t>
      </w:r>
      <w:r w:rsidR="0089150C" w:rsidRPr="007C086E">
        <w:rPr>
          <w:rFonts w:ascii="Times New Roman" w:hAnsi="Times New Roman" w:cs="Times New Roman"/>
          <w:sz w:val="28"/>
          <w:szCs w:val="28"/>
        </w:rPr>
        <w:t xml:space="preserve"> </w:t>
      </w:r>
      <w:r w:rsidRPr="007C086E">
        <w:rPr>
          <w:rFonts w:ascii="Times New Roman" w:hAnsi="Times New Roman" w:cs="Times New Roman"/>
          <w:sz w:val="28"/>
          <w:szCs w:val="28"/>
        </w:rPr>
        <w:t>2002</w:t>
      </w:r>
      <w:r w:rsidR="001159B6" w:rsidRPr="007C086E">
        <w:rPr>
          <w:rFonts w:ascii="Times New Roman" w:hAnsi="Times New Roman" w:cs="Times New Roman"/>
          <w:sz w:val="28"/>
          <w:szCs w:val="28"/>
        </w:rPr>
        <w:t>.</w:t>
      </w:r>
      <w:r w:rsidR="00A076FF">
        <w:rPr>
          <w:rFonts w:ascii="Times New Roman" w:hAnsi="Times New Roman" w:cs="Times New Roman"/>
          <w:sz w:val="28"/>
          <w:szCs w:val="28"/>
        </w:rPr>
        <w:t>−</w:t>
      </w:r>
      <w:r w:rsidR="0089150C" w:rsidRPr="007C086E">
        <w:rPr>
          <w:rFonts w:ascii="Times New Roman" w:hAnsi="Times New Roman" w:cs="Times New Roman"/>
          <w:sz w:val="28"/>
          <w:szCs w:val="28"/>
        </w:rPr>
        <w:t xml:space="preserve"> 208 с.</w:t>
      </w:r>
    </w:p>
    <w:p w:rsidR="00D37FC1" w:rsidRPr="007C086E" w:rsidRDefault="00D37FC1" w:rsidP="00A076FF">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bidi="prs-AF"/>
        </w:rPr>
        <w:t>Заходер Б. Н.  Православная миссия в Урмии. // Атеист.</w:t>
      </w:r>
      <w:r w:rsidR="00A076FF">
        <w:rPr>
          <w:rFonts w:ascii="Times New Roman" w:hAnsi="Times New Roman" w:cs="Times New Roman"/>
          <w:sz w:val="28"/>
          <w:szCs w:val="28"/>
        </w:rPr>
        <w:t>−</w:t>
      </w:r>
      <w:r w:rsidRPr="007C086E">
        <w:rPr>
          <w:rFonts w:ascii="Times New Roman" w:hAnsi="Times New Roman" w:cs="Times New Roman"/>
          <w:sz w:val="28"/>
          <w:szCs w:val="28"/>
          <w:lang w:bidi="prs-AF"/>
        </w:rPr>
        <w:t xml:space="preserve"> </w:t>
      </w:r>
      <w:r w:rsidR="003A5E81">
        <w:rPr>
          <w:rFonts w:ascii="Times New Roman" w:hAnsi="Times New Roman" w:cs="Times New Roman"/>
          <w:sz w:val="28"/>
          <w:szCs w:val="28"/>
          <w:lang w:bidi="prs-AF"/>
        </w:rPr>
        <w:t>М.</w:t>
      </w:r>
      <w:r w:rsidR="00A076FF">
        <w:rPr>
          <w:rFonts w:ascii="Times New Roman" w:hAnsi="Times New Roman" w:cs="Times New Roman"/>
          <w:sz w:val="28"/>
          <w:szCs w:val="28"/>
        </w:rPr>
        <w:t>−</w:t>
      </w:r>
      <w:r w:rsidR="00F84523" w:rsidRPr="007C086E">
        <w:rPr>
          <w:rFonts w:ascii="Times New Roman" w:hAnsi="Times New Roman" w:cs="Times New Roman"/>
          <w:sz w:val="28"/>
          <w:szCs w:val="28"/>
          <w:lang w:bidi="prs-AF"/>
        </w:rPr>
        <w:t xml:space="preserve"> 1930.</w:t>
      </w:r>
      <w:r w:rsidR="00A076FF">
        <w:rPr>
          <w:rFonts w:ascii="Times New Roman" w:hAnsi="Times New Roman" w:cs="Times New Roman"/>
          <w:sz w:val="28"/>
          <w:szCs w:val="28"/>
        </w:rPr>
        <w:t>−</w:t>
      </w:r>
      <w:r w:rsidR="00F84523" w:rsidRPr="007C086E">
        <w:rPr>
          <w:rFonts w:ascii="Times New Roman" w:hAnsi="Times New Roman" w:cs="Times New Roman"/>
          <w:sz w:val="28"/>
          <w:szCs w:val="28"/>
          <w:lang w:bidi="prs-AF"/>
        </w:rPr>
        <w:t xml:space="preserve"> </w:t>
      </w:r>
      <w:r w:rsidRPr="007C086E">
        <w:rPr>
          <w:rFonts w:ascii="Times New Roman" w:hAnsi="Times New Roman" w:cs="Times New Roman"/>
          <w:sz w:val="28"/>
          <w:szCs w:val="28"/>
          <w:lang w:bidi="prs-AF"/>
        </w:rPr>
        <w:t>№ 49.</w:t>
      </w:r>
      <w:r w:rsidR="00A076FF">
        <w:rPr>
          <w:rFonts w:ascii="Times New Roman" w:hAnsi="Times New Roman" w:cs="Times New Roman"/>
          <w:sz w:val="28"/>
          <w:szCs w:val="28"/>
        </w:rPr>
        <w:t>−</w:t>
      </w:r>
      <w:r w:rsidR="00F84523" w:rsidRPr="007C086E">
        <w:rPr>
          <w:rFonts w:ascii="Times New Roman" w:hAnsi="Times New Roman" w:cs="Times New Roman"/>
          <w:sz w:val="28"/>
          <w:szCs w:val="28"/>
          <w:lang w:bidi="prs-AF"/>
        </w:rPr>
        <w:t xml:space="preserve"> С. 36 – 43. </w:t>
      </w:r>
    </w:p>
    <w:p w:rsidR="003F0B72" w:rsidRPr="007C086E" w:rsidRDefault="003F0B72"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Колесников А. И. Топография христианских епархий Восточного Ирана и Хорасана при Сасанидах (</w:t>
      </w:r>
      <w:r w:rsidRPr="007C086E">
        <w:rPr>
          <w:rFonts w:ascii="Times New Roman" w:hAnsi="Times New Roman" w:cs="Times New Roman"/>
          <w:sz w:val="28"/>
          <w:szCs w:val="28"/>
          <w:lang w:val="en-US"/>
        </w:rPr>
        <w:t>III</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lang w:val="en-US"/>
        </w:rPr>
        <w:t>VII</w:t>
      </w:r>
      <w:proofErr w:type="gramStart"/>
      <w:r w:rsidRPr="007C086E">
        <w:rPr>
          <w:rFonts w:ascii="Times New Roman" w:hAnsi="Times New Roman" w:cs="Times New Roman"/>
          <w:sz w:val="28"/>
          <w:szCs w:val="28"/>
        </w:rPr>
        <w:t>вв</w:t>
      </w:r>
      <w:proofErr w:type="gramEnd"/>
      <w:r w:rsidRPr="007C086E">
        <w:rPr>
          <w:rFonts w:ascii="Times New Roman" w:hAnsi="Times New Roman" w:cs="Times New Roman"/>
          <w:sz w:val="28"/>
          <w:szCs w:val="28"/>
        </w:rPr>
        <w:t>.)//Письменные памятники Востока № 1(22).</w:t>
      </w:r>
      <w:r w:rsidR="00B0127A">
        <w:rPr>
          <w:rFonts w:ascii="Times New Roman" w:hAnsi="Times New Roman" w:cs="Times New Roman"/>
          <w:sz w:val="28"/>
          <w:szCs w:val="28"/>
        </w:rPr>
        <w:t>−</w:t>
      </w:r>
      <w:r w:rsidRPr="007C086E">
        <w:rPr>
          <w:rFonts w:ascii="Times New Roman" w:hAnsi="Times New Roman" w:cs="Times New Roman"/>
          <w:sz w:val="28"/>
          <w:szCs w:val="28"/>
        </w:rPr>
        <w:t xml:space="preserve"> СПб.</w:t>
      </w:r>
      <w:proofErr w:type="gramStart"/>
      <w:r w:rsidRPr="007C086E">
        <w:rPr>
          <w:rFonts w:ascii="Times New Roman" w:hAnsi="Times New Roman" w:cs="Times New Roman"/>
          <w:sz w:val="28"/>
          <w:szCs w:val="28"/>
        </w:rPr>
        <w:t>:И</w:t>
      </w:r>
      <w:proofErr w:type="gramEnd"/>
      <w:r w:rsidRPr="007C086E">
        <w:rPr>
          <w:rFonts w:ascii="Times New Roman" w:hAnsi="Times New Roman" w:cs="Times New Roman"/>
          <w:sz w:val="28"/>
          <w:szCs w:val="28"/>
        </w:rPr>
        <w:t>зд-во ИВР РАН</w:t>
      </w:r>
      <w:r w:rsidR="003A5E81">
        <w:rPr>
          <w:rFonts w:ascii="Times New Roman" w:hAnsi="Times New Roman" w:cs="Times New Roman"/>
          <w:sz w:val="28"/>
          <w:szCs w:val="28"/>
        </w:rPr>
        <w:t>.</w:t>
      </w:r>
      <w:r w:rsidR="00B0127A">
        <w:rPr>
          <w:rFonts w:ascii="Times New Roman" w:hAnsi="Times New Roman" w:cs="Times New Roman"/>
          <w:sz w:val="28"/>
          <w:szCs w:val="28"/>
        </w:rPr>
        <w:t>−</w:t>
      </w:r>
      <w:r w:rsidRPr="007C086E">
        <w:rPr>
          <w:rFonts w:ascii="Times New Roman" w:hAnsi="Times New Roman" w:cs="Times New Roman"/>
          <w:sz w:val="28"/>
          <w:szCs w:val="28"/>
        </w:rPr>
        <w:t xml:space="preserve"> 2015.</w:t>
      </w:r>
      <w:r w:rsidR="00B0127A">
        <w:rPr>
          <w:rFonts w:ascii="Times New Roman" w:hAnsi="Times New Roman" w:cs="Times New Roman"/>
          <w:sz w:val="28"/>
          <w:szCs w:val="28"/>
        </w:rPr>
        <w:t>−</w:t>
      </w:r>
      <w:r w:rsidRPr="007C086E">
        <w:rPr>
          <w:rFonts w:ascii="Times New Roman" w:hAnsi="Times New Roman" w:cs="Times New Roman"/>
          <w:sz w:val="28"/>
          <w:szCs w:val="28"/>
        </w:rPr>
        <w:t xml:space="preserve"> С. 118 – 127.</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kern w:val="36"/>
          <w:sz w:val="28"/>
          <w:szCs w:val="28"/>
        </w:rPr>
      </w:pPr>
      <w:r w:rsidRPr="007C086E">
        <w:rPr>
          <w:rFonts w:ascii="Times New Roman" w:hAnsi="Times New Roman" w:cs="Times New Roman"/>
          <w:sz w:val="28"/>
          <w:szCs w:val="28"/>
        </w:rPr>
        <w:t>Красносельцев Н. Христианство и христианские миссии в Персии//Православный собеседник.</w:t>
      </w:r>
      <w:r w:rsidR="00B0127A">
        <w:rPr>
          <w:rFonts w:ascii="Times New Roman" w:hAnsi="Times New Roman" w:cs="Times New Roman"/>
          <w:sz w:val="28"/>
          <w:szCs w:val="28"/>
        </w:rPr>
        <w:t>−</w:t>
      </w:r>
      <w:r w:rsidRPr="007C086E">
        <w:rPr>
          <w:rFonts w:ascii="Times New Roman" w:hAnsi="Times New Roman" w:cs="Times New Roman"/>
          <w:sz w:val="28"/>
          <w:szCs w:val="28"/>
        </w:rPr>
        <w:t>К</w:t>
      </w:r>
      <w:r w:rsidR="003A5E81">
        <w:rPr>
          <w:rFonts w:ascii="Times New Roman" w:hAnsi="Times New Roman" w:cs="Times New Roman"/>
          <w:sz w:val="28"/>
          <w:szCs w:val="28"/>
        </w:rPr>
        <w:t>азань.</w:t>
      </w:r>
      <w:r w:rsidR="00B0127A">
        <w:rPr>
          <w:rFonts w:ascii="Times New Roman" w:hAnsi="Times New Roman" w:cs="Times New Roman"/>
          <w:sz w:val="28"/>
          <w:szCs w:val="28"/>
        </w:rPr>
        <w:t>−</w:t>
      </w:r>
      <w:r w:rsidR="00F84523" w:rsidRPr="007C086E">
        <w:rPr>
          <w:rFonts w:ascii="Times New Roman" w:hAnsi="Times New Roman" w:cs="Times New Roman"/>
          <w:sz w:val="28"/>
          <w:szCs w:val="28"/>
        </w:rPr>
        <w:t xml:space="preserve"> 1872 (сент-дек., ч. 3</w:t>
      </w:r>
      <w:r w:rsidR="001159B6" w:rsidRPr="007C086E">
        <w:rPr>
          <w:rFonts w:ascii="Times New Roman" w:hAnsi="Times New Roman" w:cs="Times New Roman"/>
          <w:sz w:val="28"/>
          <w:szCs w:val="28"/>
        </w:rPr>
        <w:t>).</w:t>
      </w:r>
      <w:r w:rsidR="00B0127A">
        <w:rPr>
          <w:rFonts w:ascii="Times New Roman" w:hAnsi="Times New Roman" w:cs="Times New Roman"/>
          <w:sz w:val="28"/>
          <w:szCs w:val="28"/>
        </w:rPr>
        <w:t>−</w:t>
      </w:r>
      <w:r w:rsidR="00F84523" w:rsidRPr="007C086E">
        <w:rPr>
          <w:rFonts w:ascii="Times New Roman" w:hAnsi="Times New Roman" w:cs="Times New Roman"/>
          <w:sz w:val="28"/>
          <w:szCs w:val="28"/>
        </w:rPr>
        <w:t xml:space="preserve"> С. 142 – 183.</w:t>
      </w:r>
    </w:p>
    <w:p w:rsidR="003F0B72" w:rsidRPr="007C086E" w:rsidRDefault="003F0B72"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lastRenderedPageBreak/>
        <w:t>Красносельцев Н. Миссия среди татар западных в Персидском царстве//П</w:t>
      </w:r>
      <w:r w:rsidR="003A5E81">
        <w:rPr>
          <w:rFonts w:ascii="Times New Roman" w:hAnsi="Times New Roman" w:cs="Times New Roman"/>
          <w:sz w:val="28"/>
          <w:szCs w:val="28"/>
        </w:rPr>
        <w:t>равославный собеседник.</w:t>
      </w:r>
      <w:r w:rsidR="00B0127A">
        <w:rPr>
          <w:rFonts w:ascii="Times New Roman" w:hAnsi="Times New Roman" w:cs="Times New Roman"/>
          <w:sz w:val="28"/>
          <w:szCs w:val="28"/>
        </w:rPr>
        <w:t>−</w:t>
      </w:r>
      <w:r w:rsidR="003A5E81">
        <w:rPr>
          <w:rFonts w:ascii="Times New Roman" w:hAnsi="Times New Roman" w:cs="Times New Roman"/>
          <w:sz w:val="28"/>
          <w:szCs w:val="28"/>
        </w:rPr>
        <w:t xml:space="preserve"> Казань.</w:t>
      </w:r>
      <w:r w:rsidR="00B0127A">
        <w:rPr>
          <w:rFonts w:ascii="Times New Roman" w:hAnsi="Times New Roman" w:cs="Times New Roman"/>
          <w:sz w:val="28"/>
          <w:szCs w:val="28"/>
        </w:rPr>
        <w:t>−</w:t>
      </w:r>
      <w:r w:rsidRPr="007C086E">
        <w:rPr>
          <w:rFonts w:ascii="Times New Roman" w:hAnsi="Times New Roman" w:cs="Times New Roman"/>
          <w:sz w:val="28"/>
          <w:szCs w:val="28"/>
        </w:rPr>
        <w:t xml:space="preserve"> 1872 (июнь</w:t>
      </w:r>
      <w:proofErr w:type="gramStart"/>
      <w:r w:rsidRPr="007C086E">
        <w:rPr>
          <w:rFonts w:ascii="Times New Roman" w:hAnsi="Times New Roman" w:cs="Times New Roman"/>
          <w:sz w:val="28"/>
          <w:szCs w:val="28"/>
        </w:rPr>
        <w:t>,п</w:t>
      </w:r>
      <w:proofErr w:type="gramEnd"/>
      <w:r w:rsidRPr="007C086E">
        <w:rPr>
          <w:rFonts w:ascii="Times New Roman" w:hAnsi="Times New Roman" w:cs="Times New Roman"/>
          <w:sz w:val="28"/>
          <w:szCs w:val="28"/>
        </w:rPr>
        <w:t>рил.).</w:t>
      </w:r>
      <w:r w:rsidR="00B0127A">
        <w:rPr>
          <w:rFonts w:ascii="Times New Roman" w:hAnsi="Times New Roman" w:cs="Times New Roman"/>
          <w:sz w:val="28"/>
          <w:szCs w:val="28"/>
        </w:rPr>
        <w:t>−</w:t>
      </w:r>
      <w:r w:rsidR="003A5E81">
        <w:rPr>
          <w:rFonts w:ascii="Times New Roman" w:hAnsi="Times New Roman" w:cs="Times New Roman"/>
          <w:sz w:val="28"/>
          <w:szCs w:val="28"/>
        </w:rPr>
        <w:t xml:space="preserve"> С.</w:t>
      </w:r>
      <w:r w:rsidRPr="007C086E">
        <w:rPr>
          <w:rFonts w:ascii="Times New Roman" w:hAnsi="Times New Roman" w:cs="Times New Roman"/>
          <w:sz w:val="28"/>
          <w:szCs w:val="28"/>
        </w:rPr>
        <w:t xml:space="preserve">71 </w:t>
      </w:r>
      <w:r w:rsidR="00B0127A">
        <w:rPr>
          <w:rFonts w:ascii="Times New Roman" w:hAnsi="Times New Roman" w:cs="Times New Roman"/>
          <w:sz w:val="28"/>
          <w:szCs w:val="28"/>
        </w:rPr>
        <w:t>−</w:t>
      </w:r>
      <w:r w:rsidRPr="007C086E">
        <w:rPr>
          <w:rFonts w:ascii="Times New Roman" w:hAnsi="Times New Roman" w:cs="Times New Roman"/>
          <w:sz w:val="28"/>
          <w:szCs w:val="28"/>
        </w:rPr>
        <w:t xml:space="preserve"> 92. </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Кузнецова Н. А. Иран в первой половине </w:t>
      </w:r>
      <w:r w:rsidRPr="007C086E">
        <w:rPr>
          <w:rFonts w:ascii="Times New Roman" w:hAnsi="Times New Roman" w:cs="Times New Roman"/>
          <w:sz w:val="28"/>
          <w:szCs w:val="28"/>
          <w:lang w:val="en-US"/>
        </w:rPr>
        <w:t>XIX</w:t>
      </w:r>
      <w:r w:rsidR="00F84523" w:rsidRPr="007C086E">
        <w:rPr>
          <w:rFonts w:ascii="Times New Roman" w:hAnsi="Times New Roman" w:cs="Times New Roman"/>
          <w:sz w:val="28"/>
          <w:szCs w:val="28"/>
          <w:lang w:bidi="fa-IR"/>
        </w:rPr>
        <w:t xml:space="preserve"> в.</w:t>
      </w:r>
      <w:r w:rsidR="00B0127A">
        <w:rPr>
          <w:rFonts w:ascii="Times New Roman" w:hAnsi="Times New Roman" w:cs="Times New Roman"/>
          <w:sz w:val="28"/>
          <w:szCs w:val="28"/>
        </w:rPr>
        <w:t>−</w:t>
      </w:r>
      <w:r w:rsidR="00F84523" w:rsidRPr="007C086E">
        <w:rPr>
          <w:rFonts w:ascii="Times New Roman" w:hAnsi="Times New Roman" w:cs="Times New Roman"/>
          <w:sz w:val="28"/>
          <w:szCs w:val="28"/>
          <w:lang w:bidi="fa-IR"/>
        </w:rPr>
        <w:t>М</w:t>
      </w:r>
      <w:r w:rsidR="003A5E81">
        <w:rPr>
          <w:rFonts w:ascii="Times New Roman" w:hAnsi="Times New Roman" w:cs="Times New Roman"/>
          <w:sz w:val="28"/>
          <w:szCs w:val="28"/>
          <w:lang w:bidi="fa-IR"/>
        </w:rPr>
        <w:t>.</w:t>
      </w:r>
      <w:r w:rsidR="00F84523" w:rsidRPr="007C086E">
        <w:rPr>
          <w:rFonts w:ascii="Times New Roman" w:hAnsi="Times New Roman" w:cs="Times New Roman"/>
          <w:sz w:val="28"/>
          <w:szCs w:val="28"/>
          <w:lang w:bidi="fa-IR"/>
        </w:rPr>
        <w:t>: Изд-во</w:t>
      </w:r>
      <w:r w:rsidRPr="007C086E">
        <w:rPr>
          <w:rFonts w:ascii="Times New Roman" w:hAnsi="Times New Roman" w:cs="Times New Roman"/>
          <w:sz w:val="28"/>
          <w:szCs w:val="28"/>
          <w:lang w:bidi="fa-IR"/>
        </w:rPr>
        <w:t xml:space="preserve"> </w:t>
      </w:r>
      <w:r w:rsidR="00F84523" w:rsidRPr="007C086E">
        <w:rPr>
          <w:rFonts w:ascii="Times New Roman" w:hAnsi="Times New Roman" w:cs="Times New Roman"/>
          <w:sz w:val="28"/>
          <w:szCs w:val="28"/>
          <w:lang w:bidi="fa-IR"/>
        </w:rPr>
        <w:t>«</w:t>
      </w:r>
      <w:r w:rsidRPr="007C086E">
        <w:rPr>
          <w:rFonts w:ascii="Times New Roman" w:hAnsi="Times New Roman" w:cs="Times New Roman"/>
          <w:sz w:val="28"/>
          <w:szCs w:val="28"/>
          <w:lang w:bidi="fa-IR"/>
        </w:rPr>
        <w:t>Наука</w:t>
      </w:r>
      <w:r w:rsidR="003A5E81">
        <w:rPr>
          <w:rFonts w:ascii="Times New Roman" w:hAnsi="Times New Roman" w:cs="Times New Roman"/>
          <w:sz w:val="28"/>
          <w:szCs w:val="28"/>
          <w:lang w:bidi="fa-IR"/>
        </w:rPr>
        <w:t>».</w:t>
      </w:r>
      <w:r w:rsidR="00B0127A">
        <w:rPr>
          <w:rFonts w:ascii="Times New Roman" w:hAnsi="Times New Roman" w:cs="Times New Roman"/>
          <w:sz w:val="28"/>
          <w:szCs w:val="28"/>
        </w:rPr>
        <w:t>−</w:t>
      </w:r>
      <w:r w:rsidR="00F84523"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 xml:space="preserve"> 1983</w:t>
      </w:r>
      <w:r w:rsidR="001159B6" w:rsidRPr="007C086E">
        <w:rPr>
          <w:rFonts w:ascii="Times New Roman" w:hAnsi="Times New Roman" w:cs="Times New Roman"/>
          <w:sz w:val="28"/>
          <w:szCs w:val="28"/>
          <w:lang w:bidi="fa-IR"/>
        </w:rPr>
        <w:t>.</w:t>
      </w:r>
      <w:r w:rsidR="00B0127A">
        <w:rPr>
          <w:rFonts w:ascii="Times New Roman" w:hAnsi="Times New Roman" w:cs="Times New Roman"/>
          <w:sz w:val="28"/>
          <w:szCs w:val="28"/>
        </w:rPr>
        <w:t>−</w:t>
      </w:r>
      <w:r w:rsidR="00F84523" w:rsidRPr="007C086E">
        <w:rPr>
          <w:rFonts w:ascii="Times New Roman" w:hAnsi="Times New Roman" w:cs="Times New Roman"/>
          <w:sz w:val="28"/>
          <w:szCs w:val="28"/>
          <w:lang w:bidi="fa-IR"/>
        </w:rPr>
        <w:t xml:space="preserve"> 265 с.</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Медников Н. А. </w:t>
      </w:r>
      <w:r w:rsidRPr="007C086E">
        <w:rPr>
          <w:rFonts w:ascii="Times New Roman" w:hAnsi="Times New Roman" w:cs="Times New Roman"/>
          <w:sz w:val="28"/>
          <w:szCs w:val="28"/>
          <w:shd w:val="clear" w:color="auto" w:fill="FFFFFF"/>
        </w:rPr>
        <w:t>Палестина от завоевания её арабами до крестовых походов по арабским источникам//Православны</w:t>
      </w:r>
      <w:r w:rsidR="003F0B72" w:rsidRPr="007C086E">
        <w:rPr>
          <w:rFonts w:ascii="Times New Roman" w:hAnsi="Times New Roman" w:cs="Times New Roman"/>
          <w:sz w:val="28"/>
          <w:szCs w:val="28"/>
          <w:shd w:val="clear" w:color="auto" w:fill="FFFFFF"/>
        </w:rPr>
        <w:t>й Палестинский сборник. Т 17</w:t>
      </w:r>
      <w:r w:rsidRPr="007C086E">
        <w:rPr>
          <w:rFonts w:ascii="Times New Roman" w:hAnsi="Times New Roman" w:cs="Times New Roman"/>
          <w:sz w:val="28"/>
          <w:szCs w:val="28"/>
          <w:shd w:val="clear" w:color="auto" w:fill="FFFFFF"/>
        </w:rPr>
        <w:t>.</w:t>
      </w:r>
      <w:r w:rsidR="00B0127A">
        <w:rPr>
          <w:rFonts w:ascii="Times New Roman" w:hAnsi="Times New Roman" w:cs="Times New Roman"/>
          <w:sz w:val="28"/>
          <w:szCs w:val="28"/>
        </w:rPr>
        <w:t>−</w:t>
      </w:r>
      <w:r w:rsidRPr="007C086E">
        <w:rPr>
          <w:rFonts w:ascii="Times New Roman" w:hAnsi="Times New Roman" w:cs="Times New Roman"/>
          <w:sz w:val="28"/>
          <w:szCs w:val="28"/>
          <w:shd w:val="clear" w:color="auto" w:fill="FFFFFF"/>
        </w:rPr>
        <w:t>СПб</w:t>
      </w:r>
      <w:r w:rsidR="00F10037" w:rsidRPr="007C086E">
        <w:rPr>
          <w:rFonts w:ascii="Times New Roman" w:hAnsi="Times New Roman" w:cs="Times New Roman"/>
          <w:sz w:val="28"/>
          <w:szCs w:val="28"/>
          <w:shd w:val="clear" w:color="auto" w:fill="FFFFFF"/>
        </w:rPr>
        <w:t>.</w:t>
      </w:r>
      <w:r w:rsidR="00B0127A">
        <w:rPr>
          <w:rFonts w:ascii="Times New Roman" w:hAnsi="Times New Roman" w:cs="Times New Roman"/>
          <w:sz w:val="28"/>
          <w:szCs w:val="28"/>
        </w:rPr>
        <w:t>−</w:t>
      </w:r>
      <w:r w:rsidR="00C04E8E" w:rsidRPr="007C086E">
        <w:rPr>
          <w:rFonts w:ascii="Times New Roman" w:hAnsi="Times New Roman" w:cs="Times New Roman"/>
          <w:sz w:val="28"/>
          <w:szCs w:val="28"/>
          <w:shd w:val="clear" w:color="auto" w:fill="FFFFFF"/>
        </w:rPr>
        <w:t xml:space="preserve"> 1897.</w:t>
      </w:r>
      <w:r w:rsidR="00B0127A">
        <w:rPr>
          <w:rFonts w:ascii="Times New Roman" w:hAnsi="Times New Roman" w:cs="Times New Roman"/>
          <w:sz w:val="28"/>
          <w:szCs w:val="28"/>
        </w:rPr>
        <w:t>−</w:t>
      </w:r>
      <w:r w:rsidR="00C04E8E" w:rsidRPr="007C086E">
        <w:rPr>
          <w:rFonts w:ascii="Times New Roman" w:hAnsi="Times New Roman" w:cs="Times New Roman"/>
          <w:sz w:val="28"/>
          <w:szCs w:val="28"/>
          <w:shd w:val="clear" w:color="auto" w:fill="FFFFFF"/>
        </w:rPr>
        <w:t xml:space="preserve"> вып. 2.</w:t>
      </w:r>
      <w:r w:rsidR="00B0127A">
        <w:rPr>
          <w:rFonts w:ascii="Times New Roman" w:hAnsi="Times New Roman" w:cs="Times New Roman"/>
          <w:sz w:val="28"/>
          <w:szCs w:val="28"/>
        </w:rPr>
        <w:t>−</w:t>
      </w:r>
      <w:r w:rsidR="00C04E8E" w:rsidRPr="007C086E">
        <w:rPr>
          <w:rFonts w:ascii="Times New Roman" w:hAnsi="Times New Roman" w:cs="Times New Roman"/>
          <w:sz w:val="28"/>
          <w:szCs w:val="28"/>
          <w:shd w:val="clear" w:color="auto" w:fill="FFFFFF"/>
        </w:rPr>
        <w:t xml:space="preserve"> </w:t>
      </w:r>
      <w:r w:rsidR="003F0B72" w:rsidRPr="007C086E">
        <w:rPr>
          <w:rFonts w:ascii="Times New Roman" w:hAnsi="Times New Roman" w:cs="Times New Roman"/>
          <w:sz w:val="28"/>
          <w:szCs w:val="28"/>
          <w:shd w:val="clear" w:color="auto" w:fill="FFFFFF"/>
        </w:rPr>
        <w:t>598 с.</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proofErr w:type="gramStart"/>
      <w:r w:rsidRPr="007C086E">
        <w:rPr>
          <w:rFonts w:ascii="Times New Roman" w:hAnsi="Times New Roman" w:cs="Times New Roman"/>
          <w:sz w:val="28"/>
          <w:szCs w:val="28"/>
        </w:rPr>
        <w:t>Мещерская</w:t>
      </w:r>
      <w:proofErr w:type="gramEnd"/>
      <w:r w:rsidRPr="007C086E">
        <w:rPr>
          <w:rFonts w:ascii="Times New Roman" w:hAnsi="Times New Roman" w:cs="Times New Roman"/>
          <w:sz w:val="28"/>
          <w:szCs w:val="28"/>
        </w:rPr>
        <w:t xml:space="preserve">  Е. Н. Апокрифические деяния апосто</w:t>
      </w:r>
      <w:r w:rsidR="003F0B72" w:rsidRPr="007C086E">
        <w:rPr>
          <w:rFonts w:ascii="Times New Roman" w:hAnsi="Times New Roman" w:cs="Times New Roman"/>
          <w:sz w:val="28"/>
          <w:szCs w:val="28"/>
        </w:rPr>
        <w:t>лов.</w:t>
      </w:r>
      <w:r w:rsidR="00B0127A">
        <w:rPr>
          <w:rFonts w:ascii="Times New Roman" w:hAnsi="Times New Roman" w:cs="Times New Roman"/>
          <w:sz w:val="28"/>
          <w:szCs w:val="28"/>
        </w:rPr>
        <w:t>−</w:t>
      </w:r>
      <w:r w:rsidR="003F0B72" w:rsidRPr="007C086E">
        <w:rPr>
          <w:rFonts w:ascii="Times New Roman" w:hAnsi="Times New Roman" w:cs="Times New Roman"/>
          <w:sz w:val="28"/>
          <w:szCs w:val="28"/>
        </w:rPr>
        <w:t>М.:Изд-во «</w:t>
      </w:r>
      <w:r w:rsidR="00F10037" w:rsidRPr="007C086E">
        <w:rPr>
          <w:rFonts w:ascii="Times New Roman" w:hAnsi="Times New Roman" w:cs="Times New Roman"/>
          <w:sz w:val="28"/>
          <w:szCs w:val="28"/>
        </w:rPr>
        <w:t>Присцельс</w:t>
      </w:r>
      <w:r w:rsidR="003A5E81">
        <w:rPr>
          <w:rFonts w:ascii="Times New Roman" w:hAnsi="Times New Roman" w:cs="Times New Roman"/>
          <w:sz w:val="28"/>
          <w:szCs w:val="28"/>
        </w:rPr>
        <w:t>».</w:t>
      </w:r>
      <w:r w:rsidR="00B0127A">
        <w:rPr>
          <w:rFonts w:ascii="Times New Roman" w:hAnsi="Times New Roman" w:cs="Times New Roman"/>
          <w:sz w:val="28"/>
          <w:szCs w:val="28"/>
        </w:rPr>
        <w:t>−</w:t>
      </w:r>
      <w:r w:rsidR="003F0B72" w:rsidRPr="007C086E">
        <w:rPr>
          <w:rFonts w:ascii="Times New Roman" w:hAnsi="Times New Roman" w:cs="Times New Roman"/>
          <w:sz w:val="28"/>
          <w:szCs w:val="28"/>
        </w:rPr>
        <w:t xml:space="preserve"> </w:t>
      </w:r>
      <w:r w:rsidR="00F10037" w:rsidRPr="007C086E">
        <w:rPr>
          <w:rFonts w:ascii="Times New Roman" w:hAnsi="Times New Roman" w:cs="Times New Roman"/>
          <w:sz w:val="28"/>
          <w:szCs w:val="28"/>
        </w:rPr>
        <w:t>1997.</w:t>
      </w:r>
      <w:r w:rsidR="00B0127A">
        <w:rPr>
          <w:rFonts w:ascii="Times New Roman" w:hAnsi="Times New Roman" w:cs="Times New Roman"/>
          <w:sz w:val="28"/>
          <w:szCs w:val="28"/>
        </w:rPr>
        <w:t>−</w:t>
      </w:r>
      <w:r w:rsidR="003F0B72" w:rsidRPr="007C086E">
        <w:rPr>
          <w:rFonts w:ascii="Times New Roman" w:hAnsi="Times New Roman" w:cs="Times New Roman"/>
          <w:sz w:val="28"/>
          <w:szCs w:val="28"/>
        </w:rPr>
        <w:t xml:space="preserve"> С. 3 – 68.</w:t>
      </w:r>
    </w:p>
    <w:p w:rsidR="00382C21" w:rsidRPr="007C086E" w:rsidRDefault="00382C2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Настольная книг</w:t>
      </w:r>
      <w:r w:rsidR="003F0B72" w:rsidRPr="007C086E">
        <w:rPr>
          <w:rFonts w:ascii="Times New Roman" w:hAnsi="Times New Roman" w:cs="Times New Roman"/>
          <w:sz w:val="28"/>
          <w:szCs w:val="28"/>
        </w:rPr>
        <w:t>а священнослужителей Т. 2-3 .</w:t>
      </w:r>
      <w:r w:rsidR="00B0127A">
        <w:rPr>
          <w:rFonts w:ascii="Times New Roman" w:hAnsi="Times New Roman" w:cs="Times New Roman"/>
          <w:sz w:val="28"/>
          <w:szCs w:val="28"/>
        </w:rPr>
        <w:t xml:space="preserve">− </w:t>
      </w:r>
      <w:r w:rsidR="003A5E81">
        <w:rPr>
          <w:rFonts w:ascii="Times New Roman" w:hAnsi="Times New Roman" w:cs="Times New Roman"/>
          <w:sz w:val="28"/>
          <w:szCs w:val="28"/>
        </w:rPr>
        <w:t>М: Изд-е Московской Патриархии.</w:t>
      </w:r>
      <w:r w:rsidR="00B0127A">
        <w:rPr>
          <w:rFonts w:ascii="Times New Roman" w:hAnsi="Times New Roman" w:cs="Times New Roman"/>
          <w:sz w:val="28"/>
          <w:szCs w:val="28"/>
        </w:rPr>
        <w:t>−</w:t>
      </w:r>
      <w:r w:rsidR="003F0B72" w:rsidRPr="007C086E">
        <w:rPr>
          <w:rFonts w:ascii="Times New Roman" w:hAnsi="Times New Roman" w:cs="Times New Roman"/>
          <w:sz w:val="28"/>
          <w:szCs w:val="28"/>
        </w:rPr>
        <w:t xml:space="preserve"> </w:t>
      </w:r>
      <w:r w:rsidRPr="007C086E">
        <w:rPr>
          <w:rFonts w:ascii="Times New Roman" w:hAnsi="Times New Roman" w:cs="Times New Roman"/>
          <w:sz w:val="28"/>
          <w:szCs w:val="28"/>
        </w:rPr>
        <w:t>1978, 1979.</w:t>
      </w:r>
    </w:p>
    <w:p w:rsidR="00F10037" w:rsidRPr="007C086E" w:rsidRDefault="00F10037"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rPr>
      </w:pPr>
      <w:r w:rsidRPr="007C086E">
        <w:rPr>
          <w:rFonts w:ascii="Times New Roman" w:hAnsi="Times New Roman" w:cs="Times New Roman"/>
          <w:sz w:val="28"/>
          <w:szCs w:val="28"/>
        </w:rPr>
        <w:t xml:space="preserve">Петрушевский И. П. Очерки по истории феодальных отношений в Азербайджане и Армении в </w:t>
      </w:r>
      <w:r w:rsidRPr="007C086E">
        <w:rPr>
          <w:rFonts w:ascii="Times New Roman" w:hAnsi="Times New Roman" w:cs="Times New Roman"/>
          <w:sz w:val="28"/>
          <w:szCs w:val="28"/>
          <w:lang w:val="en-US"/>
        </w:rPr>
        <w:t>XVI</w:t>
      </w:r>
      <w:r w:rsidRPr="007C086E">
        <w:rPr>
          <w:rFonts w:ascii="Times New Roman" w:hAnsi="Times New Roman" w:cs="Times New Roman"/>
          <w:sz w:val="28"/>
          <w:szCs w:val="28"/>
        </w:rPr>
        <w:t xml:space="preserve"> – начале </w:t>
      </w:r>
      <w:r w:rsidRPr="007C086E">
        <w:rPr>
          <w:rFonts w:ascii="Times New Roman" w:hAnsi="Times New Roman" w:cs="Times New Roman"/>
          <w:sz w:val="28"/>
          <w:szCs w:val="28"/>
          <w:lang w:val="en-US"/>
        </w:rPr>
        <w:t>XIX</w:t>
      </w:r>
      <w:r w:rsidR="00F95299" w:rsidRPr="007C086E">
        <w:rPr>
          <w:rFonts w:ascii="Times New Roman" w:hAnsi="Times New Roman" w:cs="Times New Roman"/>
          <w:sz w:val="28"/>
          <w:szCs w:val="28"/>
        </w:rPr>
        <w:t xml:space="preserve"> вв.</w:t>
      </w:r>
      <w:r w:rsidR="00B0127A">
        <w:rPr>
          <w:rFonts w:ascii="Times New Roman" w:hAnsi="Times New Roman" w:cs="Times New Roman"/>
          <w:sz w:val="28"/>
          <w:szCs w:val="28"/>
        </w:rPr>
        <w:t>−</w:t>
      </w:r>
      <w:r w:rsidR="00F95299" w:rsidRPr="007C086E">
        <w:rPr>
          <w:rFonts w:ascii="Times New Roman" w:hAnsi="Times New Roman" w:cs="Times New Roman"/>
          <w:sz w:val="28"/>
          <w:szCs w:val="28"/>
        </w:rPr>
        <w:t xml:space="preserve"> Л.: Изд-во ЛГУ им. Жданова</w:t>
      </w:r>
      <w:r w:rsidR="003A5E81">
        <w:rPr>
          <w:rFonts w:ascii="Times New Roman" w:hAnsi="Times New Roman" w:cs="Times New Roman"/>
          <w:sz w:val="28"/>
          <w:szCs w:val="28"/>
        </w:rPr>
        <w:t>.</w:t>
      </w:r>
      <w:r w:rsidR="00B0127A">
        <w:rPr>
          <w:rFonts w:ascii="Times New Roman" w:hAnsi="Times New Roman" w:cs="Times New Roman"/>
          <w:sz w:val="28"/>
          <w:szCs w:val="28"/>
        </w:rPr>
        <w:t>−</w:t>
      </w:r>
      <w:r w:rsidR="00F95299" w:rsidRPr="007C086E">
        <w:rPr>
          <w:rFonts w:ascii="Times New Roman" w:hAnsi="Times New Roman" w:cs="Times New Roman"/>
          <w:sz w:val="28"/>
          <w:szCs w:val="28"/>
        </w:rPr>
        <w:t xml:space="preserve"> </w:t>
      </w:r>
      <w:r w:rsidRPr="007C086E">
        <w:rPr>
          <w:rFonts w:ascii="Times New Roman" w:hAnsi="Times New Roman" w:cs="Times New Roman"/>
          <w:sz w:val="28"/>
          <w:szCs w:val="28"/>
        </w:rPr>
        <w:t>1949.</w:t>
      </w:r>
      <w:r w:rsidR="00B0127A">
        <w:rPr>
          <w:rFonts w:ascii="Times New Roman" w:hAnsi="Times New Roman" w:cs="Times New Roman"/>
          <w:sz w:val="28"/>
          <w:szCs w:val="28"/>
        </w:rPr>
        <w:t>−</w:t>
      </w:r>
      <w:r w:rsidR="00F95299" w:rsidRPr="007C086E">
        <w:rPr>
          <w:rFonts w:ascii="Times New Roman" w:hAnsi="Times New Roman" w:cs="Times New Roman"/>
          <w:sz w:val="28"/>
          <w:szCs w:val="28"/>
        </w:rPr>
        <w:t xml:space="preserve"> 183 с.</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bidi="fa-IR"/>
        </w:rPr>
        <w:t xml:space="preserve">Петрушевский И. П. История ислама в Иране в </w:t>
      </w:r>
      <w:r w:rsidRPr="007C086E">
        <w:rPr>
          <w:rFonts w:ascii="Times New Roman" w:hAnsi="Times New Roman" w:cs="Times New Roman"/>
          <w:sz w:val="28"/>
          <w:szCs w:val="28"/>
          <w:lang w:val="en-US" w:bidi="fa-IR"/>
        </w:rPr>
        <w:t>VII</w:t>
      </w:r>
      <w:r w:rsidRPr="007C086E">
        <w:rPr>
          <w:rFonts w:ascii="Times New Roman" w:hAnsi="Times New Roman" w:cs="Times New Roman"/>
          <w:sz w:val="28"/>
          <w:szCs w:val="28"/>
          <w:lang w:bidi="fa-IR"/>
        </w:rPr>
        <w:t xml:space="preserve"> – </w:t>
      </w:r>
      <w:r w:rsidRPr="007C086E">
        <w:rPr>
          <w:rFonts w:ascii="Times New Roman" w:hAnsi="Times New Roman" w:cs="Times New Roman"/>
          <w:sz w:val="28"/>
          <w:szCs w:val="28"/>
          <w:lang w:val="en-US" w:bidi="fa-IR"/>
        </w:rPr>
        <w:t>XV</w:t>
      </w:r>
      <w:r w:rsidRPr="007C086E">
        <w:rPr>
          <w:rFonts w:ascii="Times New Roman" w:hAnsi="Times New Roman" w:cs="Times New Roman"/>
          <w:sz w:val="28"/>
          <w:szCs w:val="28"/>
          <w:lang w:bidi="fa-IR"/>
        </w:rPr>
        <w:t xml:space="preserve"> вв.</w:t>
      </w:r>
      <w:r w:rsidR="00B0127A">
        <w:rPr>
          <w:rFonts w:ascii="Times New Roman" w:hAnsi="Times New Roman" w:cs="Times New Roman"/>
          <w:sz w:val="28"/>
          <w:szCs w:val="28"/>
        </w:rPr>
        <w:t xml:space="preserve">− </w:t>
      </w:r>
      <w:r w:rsidRPr="007C086E">
        <w:rPr>
          <w:rFonts w:ascii="Times New Roman" w:hAnsi="Times New Roman" w:cs="Times New Roman"/>
          <w:sz w:val="28"/>
          <w:szCs w:val="28"/>
          <w:lang w:bidi="fa-IR"/>
        </w:rPr>
        <w:t>Л.</w:t>
      </w:r>
      <w:r w:rsidR="00F95299" w:rsidRPr="007C086E">
        <w:rPr>
          <w:rFonts w:ascii="Times New Roman" w:hAnsi="Times New Roman" w:cs="Times New Roman"/>
          <w:sz w:val="28"/>
          <w:szCs w:val="28"/>
          <w:lang w:bidi="fa-IR"/>
        </w:rPr>
        <w:t>: Изд-во</w:t>
      </w:r>
      <w:r w:rsidRPr="007C086E">
        <w:rPr>
          <w:rFonts w:ascii="Times New Roman" w:hAnsi="Times New Roman" w:cs="Times New Roman"/>
          <w:sz w:val="28"/>
          <w:szCs w:val="28"/>
          <w:lang w:bidi="fa-IR"/>
        </w:rPr>
        <w:t xml:space="preserve"> </w:t>
      </w:r>
      <w:r w:rsidR="00F95299" w:rsidRPr="007C086E">
        <w:rPr>
          <w:rFonts w:ascii="Times New Roman" w:hAnsi="Times New Roman" w:cs="Times New Roman"/>
          <w:sz w:val="28"/>
          <w:szCs w:val="28"/>
        </w:rPr>
        <w:t>ЛГУ им. Жданова</w:t>
      </w:r>
      <w:r w:rsidR="003A5E81">
        <w:rPr>
          <w:rFonts w:ascii="Times New Roman" w:hAnsi="Times New Roman" w:cs="Times New Roman"/>
          <w:sz w:val="28"/>
          <w:szCs w:val="28"/>
        </w:rPr>
        <w:t>.</w:t>
      </w:r>
      <w:r w:rsidR="00B0127A">
        <w:rPr>
          <w:rFonts w:ascii="Times New Roman" w:hAnsi="Times New Roman" w:cs="Times New Roman"/>
          <w:sz w:val="28"/>
          <w:szCs w:val="28"/>
        </w:rPr>
        <w:t>−</w:t>
      </w:r>
      <w:r w:rsidR="00F95299" w:rsidRPr="007C086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1966</w:t>
      </w:r>
      <w:r w:rsidR="00F95299" w:rsidRPr="007C086E">
        <w:rPr>
          <w:rFonts w:ascii="Times New Roman" w:hAnsi="Times New Roman" w:cs="Times New Roman"/>
          <w:sz w:val="28"/>
          <w:szCs w:val="28"/>
          <w:lang w:bidi="fa-IR"/>
        </w:rPr>
        <w:t>.</w:t>
      </w:r>
      <w:r w:rsidR="00B0127A">
        <w:rPr>
          <w:rFonts w:ascii="Times New Roman" w:hAnsi="Times New Roman" w:cs="Times New Roman"/>
          <w:sz w:val="28"/>
          <w:szCs w:val="28"/>
        </w:rPr>
        <w:t xml:space="preserve">− </w:t>
      </w:r>
      <w:r w:rsidR="00F95299" w:rsidRPr="007C086E">
        <w:rPr>
          <w:rFonts w:ascii="Times New Roman" w:hAnsi="Times New Roman" w:cs="Times New Roman"/>
          <w:sz w:val="28"/>
          <w:szCs w:val="28"/>
          <w:lang w:bidi="fa-IR"/>
        </w:rPr>
        <w:t>398 с.</w:t>
      </w:r>
    </w:p>
    <w:p w:rsidR="00F10037" w:rsidRPr="007C086E" w:rsidRDefault="00F10037"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shd w:val="clear" w:color="auto" w:fill="FFFEFE"/>
        </w:rPr>
        <w:t xml:space="preserve">Пигулевская Н. В. Византия и Иран на рубеже </w:t>
      </w:r>
      <w:r w:rsidRPr="007C086E">
        <w:rPr>
          <w:rFonts w:ascii="Times New Roman" w:hAnsi="Times New Roman" w:cs="Times New Roman"/>
          <w:sz w:val="28"/>
          <w:szCs w:val="28"/>
          <w:shd w:val="clear" w:color="auto" w:fill="FFFEFE"/>
          <w:lang w:val="en-US" w:bidi="prs-AF"/>
        </w:rPr>
        <w:t>VI</w:t>
      </w:r>
      <w:r w:rsidRPr="007C086E">
        <w:rPr>
          <w:rFonts w:ascii="Times New Roman" w:hAnsi="Times New Roman" w:cs="Times New Roman"/>
          <w:sz w:val="28"/>
          <w:szCs w:val="28"/>
          <w:shd w:val="clear" w:color="auto" w:fill="FFFEFE"/>
          <w:lang w:bidi="prs-AF"/>
        </w:rPr>
        <w:t>-</w:t>
      </w:r>
      <w:r w:rsidRPr="007C086E">
        <w:rPr>
          <w:rFonts w:ascii="Times New Roman" w:hAnsi="Times New Roman" w:cs="Times New Roman"/>
          <w:sz w:val="28"/>
          <w:szCs w:val="28"/>
          <w:shd w:val="clear" w:color="auto" w:fill="FFFEFE"/>
          <w:lang w:val="en-US" w:bidi="prs-AF"/>
        </w:rPr>
        <w:t>VII</w:t>
      </w:r>
      <w:r w:rsidR="00F95299" w:rsidRPr="007C086E">
        <w:rPr>
          <w:rFonts w:ascii="Times New Roman" w:hAnsi="Times New Roman" w:cs="Times New Roman"/>
          <w:sz w:val="28"/>
          <w:szCs w:val="28"/>
          <w:shd w:val="clear" w:color="auto" w:fill="FFFEFE"/>
          <w:lang w:bidi="prs-AF"/>
        </w:rPr>
        <w:t xml:space="preserve"> веков.</w:t>
      </w:r>
      <w:r w:rsidR="00B0127A">
        <w:rPr>
          <w:rFonts w:ascii="Times New Roman" w:hAnsi="Times New Roman" w:cs="Times New Roman"/>
          <w:sz w:val="28"/>
          <w:szCs w:val="28"/>
        </w:rPr>
        <w:t>−</w:t>
      </w:r>
      <w:r w:rsidR="00F95299" w:rsidRPr="007C086E">
        <w:rPr>
          <w:rFonts w:ascii="Times New Roman" w:hAnsi="Times New Roman" w:cs="Times New Roman"/>
          <w:sz w:val="28"/>
          <w:szCs w:val="28"/>
          <w:shd w:val="clear" w:color="auto" w:fill="FFFEFE"/>
          <w:lang w:bidi="prs-AF"/>
        </w:rPr>
        <w:t xml:space="preserve"> М.: Изд-во АН СССР</w:t>
      </w:r>
      <w:r w:rsidR="003A5E81">
        <w:rPr>
          <w:rFonts w:ascii="Times New Roman" w:hAnsi="Times New Roman" w:cs="Times New Roman"/>
          <w:sz w:val="28"/>
          <w:szCs w:val="28"/>
          <w:shd w:val="clear" w:color="auto" w:fill="FFFEFE"/>
          <w:lang w:bidi="prs-AF"/>
        </w:rPr>
        <w:t>.</w:t>
      </w:r>
      <w:r w:rsidR="00B0127A">
        <w:rPr>
          <w:rFonts w:ascii="Times New Roman" w:hAnsi="Times New Roman" w:cs="Times New Roman"/>
          <w:sz w:val="28"/>
          <w:szCs w:val="28"/>
        </w:rPr>
        <w:t>−</w:t>
      </w:r>
      <w:r w:rsidR="00F95299" w:rsidRPr="007C086E">
        <w:rPr>
          <w:rFonts w:ascii="Times New Roman" w:hAnsi="Times New Roman" w:cs="Times New Roman"/>
          <w:sz w:val="28"/>
          <w:szCs w:val="28"/>
          <w:shd w:val="clear" w:color="auto" w:fill="FFFEFE"/>
          <w:lang w:bidi="prs-AF"/>
        </w:rPr>
        <w:t xml:space="preserve"> </w:t>
      </w:r>
      <w:r w:rsidRPr="007C086E">
        <w:rPr>
          <w:rFonts w:ascii="Times New Roman" w:hAnsi="Times New Roman" w:cs="Times New Roman"/>
          <w:sz w:val="28"/>
          <w:szCs w:val="28"/>
          <w:shd w:val="clear" w:color="auto" w:fill="FFFEFE"/>
          <w:lang w:bidi="prs-AF"/>
        </w:rPr>
        <w:t>1946</w:t>
      </w:r>
      <w:r w:rsidRPr="007C086E">
        <w:rPr>
          <w:rFonts w:asciiTheme="majorBidi" w:hAnsiTheme="majorBidi" w:cstheme="majorBidi"/>
          <w:sz w:val="28"/>
          <w:szCs w:val="28"/>
          <w:shd w:val="clear" w:color="auto" w:fill="FFFEFE"/>
          <w:lang w:bidi="prs-AF"/>
        </w:rPr>
        <w:t>.</w:t>
      </w:r>
      <w:r w:rsidR="00B0127A">
        <w:rPr>
          <w:rFonts w:ascii="Times New Roman" w:hAnsi="Times New Roman" w:cs="Times New Roman"/>
          <w:sz w:val="28"/>
          <w:szCs w:val="28"/>
        </w:rPr>
        <w:t>−</w:t>
      </w:r>
      <w:r w:rsidR="00F95299" w:rsidRPr="007C086E">
        <w:rPr>
          <w:rFonts w:asciiTheme="majorBidi" w:hAnsiTheme="majorBidi" w:cstheme="majorBidi"/>
          <w:sz w:val="28"/>
          <w:szCs w:val="28"/>
          <w:shd w:val="clear" w:color="auto" w:fill="FFFEFE"/>
          <w:lang w:bidi="prs-AF"/>
        </w:rPr>
        <w:t xml:space="preserve"> С. 234</w:t>
      </w:r>
      <w:r w:rsidR="00B0127A">
        <w:rPr>
          <w:rFonts w:ascii="Times New Roman" w:hAnsi="Times New Roman" w:cs="Times New Roman"/>
          <w:sz w:val="28"/>
          <w:szCs w:val="28"/>
        </w:rPr>
        <w:t>−</w:t>
      </w:r>
      <w:r w:rsidR="00F95299" w:rsidRPr="007C086E">
        <w:rPr>
          <w:rFonts w:asciiTheme="majorBidi" w:hAnsiTheme="majorBidi" w:cstheme="majorBidi"/>
          <w:sz w:val="28"/>
          <w:szCs w:val="28"/>
          <w:shd w:val="clear" w:color="auto" w:fill="FFFEFE"/>
          <w:lang w:bidi="prs-AF"/>
        </w:rPr>
        <w:t>250; С. 252</w:t>
      </w:r>
      <w:r w:rsidR="00B0127A">
        <w:rPr>
          <w:rFonts w:ascii="Times New Roman" w:hAnsi="Times New Roman" w:cs="Times New Roman"/>
          <w:sz w:val="28"/>
          <w:szCs w:val="28"/>
        </w:rPr>
        <w:t>−</w:t>
      </w:r>
      <w:r w:rsidR="00F95299" w:rsidRPr="007C086E">
        <w:rPr>
          <w:rFonts w:asciiTheme="majorBidi" w:hAnsiTheme="majorBidi" w:cstheme="majorBidi"/>
          <w:sz w:val="28"/>
          <w:szCs w:val="28"/>
          <w:shd w:val="clear" w:color="auto" w:fill="FFFEFE"/>
          <w:lang w:bidi="prs-AF"/>
        </w:rPr>
        <w:t>290.</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bidi="fa-IR"/>
        </w:rPr>
        <w:t xml:space="preserve">Пигулевская Н. В., Якубовский А. Ю. История Ирана </w:t>
      </w:r>
      <w:r w:rsidRPr="007C086E">
        <w:rPr>
          <w:rFonts w:ascii="Times New Roman" w:hAnsi="Times New Roman" w:cs="Times New Roman"/>
          <w:sz w:val="28"/>
          <w:szCs w:val="28"/>
          <w:shd w:val="clear" w:color="auto" w:fill="FFFFFF"/>
        </w:rPr>
        <w:t>с древ</w:t>
      </w:r>
      <w:r w:rsidR="00F95299" w:rsidRPr="007C086E">
        <w:rPr>
          <w:rFonts w:ascii="Times New Roman" w:hAnsi="Times New Roman" w:cs="Times New Roman"/>
          <w:sz w:val="28"/>
          <w:szCs w:val="28"/>
          <w:shd w:val="clear" w:color="auto" w:fill="FFFFFF"/>
        </w:rPr>
        <w:t>нейших врем</w:t>
      </w:r>
      <w:r w:rsidR="003A5E81">
        <w:rPr>
          <w:rFonts w:ascii="Times New Roman" w:hAnsi="Times New Roman" w:cs="Times New Roman"/>
          <w:sz w:val="28"/>
          <w:szCs w:val="28"/>
          <w:shd w:val="clear" w:color="auto" w:fill="FFFFFF"/>
        </w:rPr>
        <w:t>ён до конца 18 в.</w:t>
      </w:r>
      <w:r w:rsidR="00DA6A94">
        <w:rPr>
          <w:rFonts w:ascii="Times New Roman" w:hAnsi="Times New Roman" w:cs="Times New Roman"/>
          <w:sz w:val="28"/>
          <w:szCs w:val="28"/>
          <w:shd w:val="clear" w:color="auto" w:fill="FFFFFF"/>
        </w:rPr>
        <w:t xml:space="preserve">/ отв. ред. В. В. Струве. </w:t>
      </w:r>
      <w:r w:rsidR="00B0127A">
        <w:rPr>
          <w:rFonts w:ascii="Times New Roman" w:hAnsi="Times New Roman" w:cs="Times New Roman"/>
          <w:sz w:val="28"/>
          <w:szCs w:val="28"/>
        </w:rPr>
        <w:t xml:space="preserve">− </w:t>
      </w:r>
      <w:r w:rsidR="003A5E81">
        <w:rPr>
          <w:rFonts w:ascii="Times New Roman" w:hAnsi="Times New Roman" w:cs="Times New Roman"/>
          <w:sz w:val="28"/>
          <w:szCs w:val="28"/>
          <w:shd w:val="clear" w:color="auto" w:fill="FFFFFF"/>
        </w:rPr>
        <w:t>Л.: Изд-во ЛГУ.</w:t>
      </w:r>
      <w:r w:rsidR="00B0127A">
        <w:rPr>
          <w:rFonts w:ascii="Times New Roman" w:hAnsi="Times New Roman" w:cs="Times New Roman"/>
          <w:sz w:val="28"/>
          <w:szCs w:val="28"/>
        </w:rPr>
        <w:t>−</w:t>
      </w:r>
      <w:r w:rsidRPr="007C086E">
        <w:rPr>
          <w:rFonts w:ascii="Times New Roman" w:hAnsi="Times New Roman" w:cs="Times New Roman"/>
          <w:sz w:val="28"/>
          <w:szCs w:val="28"/>
          <w:shd w:val="clear" w:color="auto" w:fill="FFFFFF"/>
        </w:rPr>
        <w:t xml:space="preserve"> 1958.</w:t>
      </w:r>
      <w:r w:rsidR="00B0127A">
        <w:rPr>
          <w:rFonts w:ascii="Times New Roman" w:hAnsi="Times New Roman" w:cs="Times New Roman"/>
          <w:sz w:val="28"/>
          <w:szCs w:val="28"/>
        </w:rPr>
        <w:t>−</w:t>
      </w:r>
      <w:r w:rsidR="00F95299" w:rsidRPr="007C086E">
        <w:rPr>
          <w:rFonts w:ascii="Times New Roman" w:hAnsi="Times New Roman" w:cs="Times New Roman"/>
          <w:sz w:val="28"/>
          <w:szCs w:val="28"/>
          <w:shd w:val="clear" w:color="auto" w:fill="FFFFFF"/>
        </w:rPr>
        <w:t xml:space="preserve"> 391 с.</w:t>
      </w:r>
    </w:p>
    <w:p w:rsidR="00D37FC1" w:rsidRPr="007C086E" w:rsidRDefault="00D37FC1" w:rsidP="00B0127A">
      <w:pPr>
        <w:pStyle w:val="a3"/>
        <w:numPr>
          <w:ilvl w:val="0"/>
          <w:numId w:val="24"/>
        </w:numPr>
        <w:tabs>
          <w:tab w:val="left" w:pos="426"/>
        </w:tabs>
        <w:spacing w:line="360" w:lineRule="auto"/>
        <w:ind w:left="284" w:hanging="284"/>
        <w:jc w:val="both"/>
        <w:rPr>
          <w:rFonts w:asciiTheme="majorBidi" w:hAnsiTheme="majorBidi" w:cstheme="majorBidi"/>
          <w:sz w:val="28"/>
          <w:szCs w:val="28"/>
          <w:shd w:val="clear" w:color="auto" w:fill="FFFEFB"/>
        </w:rPr>
      </w:pPr>
      <w:r w:rsidRPr="007C086E">
        <w:rPr>
          <w:rFonts w:ascii="Times New Roman" w:hAnsi="Times New Roman" w:cs="Times New Roman"/>
          <w:sz w:val="28"/>
          <w:szCs w:val="28"/>
        </w:rPr>
        <w:t xml:space="preserve">Пигулевская Н. В. </w:t>
      </w:r>
      <w:r w:rsidR="00F95299" w:rsidRPr="007C086E">
        <w:rPr>
          <w:rFonts w:asciiTheme="majorBidi" w:hAnsiTheme="majorBidi" w:cstheme="majorBidi"/>
          <w:sz w:val="28"/>
          <w:szCs w:val="28"/>
          <w:shd w:val="clear" w:color="auto" w:fill="FFFEFE"/>
        </w:rPr>
        <w:t>Культура сирийцев в сре</w:t>
      </w:r>
      <w:r w:rsidR="003A5E81">
        <w:rPr>
          <w:rFonts w:asciiTheme="majorBidi" w:hAnsiTheme="majorBidi" w:cstheme="majorBidi"/>
          <w:sz w:val="28"/>
          <w:szCs w:val="28"/>
          <w:shd w:val="clear" w:color="auto" w:fill="FFFEFE"/>
        </w:rPr>
        <w:t>дние века.</w:t>
      </w:r>
      <w:r w:rsidR="00B0127A">
        <w:rPr>
          <w:rFonts w:ascii="Times New Roman" w:hAnsi="Times New Roman" w:cs="Times New Roman"/>
          <w:sz w:val="28"/>
          <w:szCs w:val="28"/>
        </w:rPr>
        <w:t>−</w:t>
      </w:r>
      <w:r w:rsidR="003A5E81">
        <w:rPr>
          <w:rFonts w:asciiTheme="majorBidi" w:hAnsiTheme="majorBidi" w:cstheme="majorBidi"/>
          <w:sz w:val="28"/>
          <w:szCs w:val="28"/>
          <w:shd w:val="clear" w:color="auto" w:fill="FFFEFE"/>
        </w:rPr>
        <w:t xml:space="preserve"> М.: Изд-во «Наука».</w:t>
      </w:r>
      <w:r w:rsidR="00B0127A">
        <w:rPr>
          <w:rFonts w:ascii="Times New Roman" w:hAnsi="Times New Roman" w:cs="Times New Roman"/>
          <w:sz w:val="28"/>
          <w:szCs w:val="28"/>
        </w:rPr>
        <w:t>−</w:t>
      </w:r>
      <w:r w:rsidR="00F95299" w:rsidRPr="007C086E">
        <w:rPr>
          <w:rFonts w:asciiTheme="majorBidi" w:hAnsiTheme="majorBidi" w:cstheme="majorBidi"/>
          <w:sz w:val="28"/>
          <w:szCs w:val="28"/>
          <w:shd w:val="clear" w:color="auto" w:fill="FFFEFE"/>
        </w:rPr>
        <w:t>1979.</w:t>
      </w:r>
      <w:r w:rsidR="00B0127A">
        <w:rPr>
          <w:rFonts w:ascii="Times New Roman" w:hAnsi="Times New Roman" w:cs="Times New Roman"/>
          <w:sz w:val="28"/>
          <w:szCs w:val="28"/>
        </w:rPr>
        <w:t>−</w:t>
      </w:r>
      <w:r w:rsidR="00F95299" w:rsidRPr="007C086E">
        <w:rPr>
          <w:rFonts w:asciiTheme="majorBidi" w:hAnsiTheme="majorBidi" w:cstheme="majorBidi"/>
          <w:sz w:val="28"/>
          <w:szCs w:val="28"/>
          <w:shd w:val="clear" w:color="auto" w:fill="FFFEFE"/>
        </w:rPr>
        <w:t xml:space="preserve"> 256 с.</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Ригана Н. А. Из исто</w:t>
      </w:r>
      <w:r w:rsidR="003A5E81">
        <w:rPr>
          <w:rFonts w:ascii="Times New Roman" w:hAnsi="Times New Roman" w:cs="Times New Roman"/>
          <w:sz w:val="28"/>
          <w:szCs w:val="28"/>
        </w:rPr>
        <w:t>рии христианства в Персии (1281</w:t>
      </w:r>
      <w:r w:rsidR="003A5E81" w:rsidRPr="007C086E">
        <w:rPr>
          <w:rFonts w:ascii="Times New Roman" w:hAnsi="Times New Roman" w:cs="Times New Roman"/>
          <w:sz w:val="28"/>
          <w:szCs w:val="28"/>
          <w:lang w:bidi="fa-IR"/>
        </w:rPr>
        <w:t>–</w:t>
      </w:r>
      <w:r w:rsidRPr="007C086E">
        <w:rPr>
          <w:rFonts w:ascii="Times New Roman" w:hAnsi="Times New Roman" w:cs="Times New Roman"/>
          <w:sz w:val="28"/>
          <w:szCs w:val="28"/>
        </w:rPr>
        <w:t>131</w:t>
      </w:r>
      <w:r w:rsidR="008A4AE2" w:rsidRPr="007C086E">
        <w:rPr>
          <w:rFonts w:ascii="Times New Roman" w:hAnsi="Times New Roman" w:cs="Times New Roman"/>
          <w:sz w:val="28"/>
          <w:szCs w:val="28"/>
        </w:rPr>
        <w:t>7)// Христианское чтение.</w:t>
      </w:r>
      <w:r w:rsidR="00B0127A">
        <w:rPr>
          <w:rFonts w:ascii="Times New Roman" w:hAnsi="Times New Roman" w:cs="Times New Roman"/>
          <w:sz w:val="28"/>
          <w:szCs w:val="28"/>
        </w:rPr>
        <w:t>−</w:t>
      </w:r>
      <w:r w:rsidR="008A4AE2" w:rsidRPr="007C086E">
        <w:rPr>
          <w:rFonts w:ascii="Times New Roman" w:hAnsi="Times New Roman" w:cs="Times New Roman"/>
          <w:sz w:val="28"/>
          <w:szCs w:val="28"/>
        </w:rPr>
        <w:t xml:space="preserve"> СПб</w:t>
      </w:r>
      <w:proofErr w:type="gramStart"/>
      <w:r w:rsidR="008A4AE2" w:rsidRPr="007C086E">
        <w:rPr>
          <w:rFonts w:ascii="Times New Roman" w:hAnsi="Times New Roman" w:cs="Times New Roman"/>
          <w:sz w:val="28"/>
          <w:szCs w:val="28"/>
        </w:rPr>
        <w:t>.</w:t>
      </w:r>
      <w:r w:rsidR="00DA6A94">
        <w:rPr>
          <w:rFonts w:ascii="Times New Roman" w:hAnsi="Times New Roman" w:cs="Times New Roman"/>
          <w:sz w:val="28"/>
          <w:szCs w:val="28"/>
        </w:rPr>
        <w:t xml:space="preserve">: </w:t>
      </w:r>
      <w:proofErr w:type="gramEnd"/>
      <w:r w:rsidR="00DA6A94">
        <w:rPr>
          <w:rFonts w:ascii="Times New Roman" w:hAnsi="Times New Roman" w:cs="Times New Roman"/>
          <w:sz w:val="28"/>
          <w:szCs w:val="28"/>
        </w:rPr>
        <w:t>Изд-ое при СПбДА.</w:t>
      </w:r>
      <w:r w:rsidR="00B0127A">
        <w:rPr>
          <w:rFonts w:ascii="Times New Roman" w:hAnsi="Times New Roman" w:cs="Times New Roman"/>
          <w:sz w:val="28"/>
          <w:szCs w:val="28"/>
        </w:rPr>
        <w:t>−</w:t>
      </w:r>
      <w:r w:rsidRPr="007C086E">
        <w:rPr>
          <w:rFonts w:ascii="Times New Roman" w:hAnsi="Times New Roman" w:cs="Times New Roman"/>
          <w:sz w:val="28"/>
          <w:szCs w:val="28"/>
        </w:rPr>
        <w:t>1909.</w:t>
      </w:r>
      <w:r w:rsidR="00B0127A">
        <w:rPr>
          <w:rFonts w:ascii="Times New Roman" w:hAnsi="Times New Roman" w:cs="Times New Roman"/>
          <w:sz w:val="28"/>
          <w:szCs w:val="28"/>
        </w:rPr>
        <w:t>− № 4.−</w:t>
      </w:r>
      <w:r w:rsidR="003A5E81">
        <w:rPr>
          <w:rFonts w:ascii="Times New Roman" w:hAnsi="Times New Roman" w:cs="Times New Roman"/>
          <w:sz w:val="28"/>
          <w:szCs w:val="28"/>
        </w:rPr>
        <w:t xml:space="preserve"> </w:t>
      </w:r>
      <w:r w:rsidR="008A4AE2" w:rsidRPr="007C086E">
        <w:rPr>
          <w:rFonts w:ascii="Times New Roman" w:hAnsi="Times New Roman" w:cs="Times New Roman"/>
          <w:sz w:val="28"/>
          <w:szCs w:val="28"/>
        </w:rPr>
        <w:t>С. 603 – 622. № 6</w:t>
      </w:r>
      <w:r w:rsidR="00B0127A">
        <w:rPr>
          <w:rFonts w:ascii="Times New Roman" w:hAnsi="Times New Roman" w:cs="Times New Roman"/>
          <w:sz w:val="28"/>
          <w:szCs w:val="28"/>
        </w:rPr>
        <w:t>−</w:t>
      </w:r>
      <w:r w:rsidR="008A4AE2" w:rsidRPr="007C086E">
        <w:rPr>
          <w:rFonts w:ascii="Times New Roman" w:hAnsi="Times New Roman" w:cs="Times New Roman"/>
          <w:sz w:val="28"/>
          <w:szCs w:val="28"/>
        </w:rPr>
        <w:t>7.</w:t>
      </w:r>
      <w:r w:rsidR="00B0127A">
        <w:rPr>
          <w:rFonts w:ascii="Times New Roman" w:hAnsi="Times New Roman" w:cs="Times New Roman"/>
          <w:sz w:val="28"/>
          <w:szCs w:val="28"/>
        </w:rPr>
        <w:t>−</w:t>
      </w:r>
      <w:r w:rsidR="008A4AE2" w:rsidRPr="007C086E">
        <w:rPr>
          <w:rFonts w:ascii="Times New Roman" w:hAnsi="Times New Roman" w:cs="Times New Roman"/>
          <w:sz w:val="28"/>
          <w:szCs w:val="28"/>
        </w:rPr>
        <w:t xml:space="preserve"> С. 982 </w:t>
      </w:r>
      <w:r w:rsidR="00B0127A">
        <w:rPr>
          <w:rFonts w:ascii="Times New Roman" w:hAnsi="Times New Roman" w:cs="Times New Roman"/>
          <w:sz w:val="28"/>
          <w:szCs w:val="28"/>
        </w:rPr>
        <w:t>−</w:t>
      </w:r>
      <w:r w:rsidR="008A4AE2" w:rsidRPr="007C086E">
        <w:rPr>
          <w:rFonts w:ascii="Times New Roman" w:hAnsi="Times New Roman" w:cs="Times New Roman"/>
          <w:sz w:val="28"/>
          <w:szCs w:val="28"/>
        </w:rPr>
        <w:t>1014.</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 xml:space="preserve">Свет Я. М. </w:t>
      </w:r>
      <w:r w:rsidRPr="007C086E">
        <w:rPr>
          <w:rFonts w:ascii="Times New Roman" w:eastAsia="Times New Roman" w:hAnsi="Times New Roman" w:cs="Times New Roman"/>
          <w:sz w:val="28"/>
          <w:szCs w:val="28"/>
          <w:lang w:eastAsia="ru-RU"/>
        </w:rPr>
        <w:t>После Марко Поло: путешествия западных чужеземцев в страны Трех Индий</w:t>
      </w:r>
      <w:r w:rsidR="00492C2A" w:rsidRPr="007C086E">
        <w:rPr>
          <w:rFonts w:ascii="Times New Roman" w:eastAsia="Times New Roman" w:hAnsi="Times New Roman" w:cs="Times New Roman"/>
          <w:sz w:val="28"/>
          <w:szCs w:val="28"/>
          <w:lang w:eastAsia="ru-RU"/>
        </w:rPr>
        <w:t>/Пер. с ла</w:t>
      </w:r>
      <w:r w:rsidR="003A5E81">
        <w:rPr>
          <w:rFonts w:ascii="Times New Roman" w:eastAsia="Times New Roman" w:hAnsi="Times New Roman" w:cs="Times New Roman"/>
          <w:sz w:val="28"/>
          <w:szCs w:val="28"/>
          <w:lang w:eastAsia="ru-RU"/>
        </w:rPr>
        <w:t>т. Свет Я. М.</w:t>
      </w:r>
      <w:r w:rsidR="00B0127A">
        <w:rPr>
          <w:rFonts w:ascii="Times New Roman" w:hAnsi="Times New Roman" w:cs="Times New Roman"/>
          <w:sz w:val="28"/>
          <w:szCs w:val="28"/>
        </w:rPr>
        <w:t>−</w:t>
      </w:r>
      <w:r w:rsidR="003A5E81">
        <w:rPr>
          <w:rFonts w:ascii="Times New Roman" w:eastAsia="Times New Roman" w:hAnsi="Times New Roman" w:cs="Times New Roman"/>
          <w:sz w:val="28"/>
          <w:szCs w:val="28"/>
          <w:lang w:eastAsia="ru-RU"/>
        </w:rPr>
        <w:t>М: Изд-во «Наука».</w:t>
      </w:r>
      <w:r w:rsidR="00B0127A">
        <w:rPr>
          <w:rFonts w:ascii="Times New Roman" w:hAnsi="Times New Roman" w:cs="Times New Roman"/>
          <w:sz w:val="28"/>
          <w:szCs w:val="28"/>
        </w:rPr>
        <w:t>−</w:t>
      </w:r>
      <w:r w:rsidR="00492C2A" w:rsidRPr="007C086E">
        <w:rPr>
          <w:rFonts w:ascii="Times New Roman" w:eastAsia="Times New Roman" w:hAnsi="Times New Roman" w:cs="Times New Roman"/>
          <w:sz w:val="28"/>
          <w:szCs w:val="28"/>
          <w:lang w:eastAsia="ru-RU"/>
        </w:rPr>
        <w:t xml:space="preserve"> </w:t>
      </w:r>
      <w:r w:rsidRPr="007C086E">
        <w:rPr>
          <w:rFonts w:ascii="Times New Roman" w:eastAsia="Times New Roman" w:hAnsi="Times New Roman" w:cs="Times New Roman"/>
          <w:sz w:val="28"/>
          <w:szCs w:val="28"/>
          <w:lang w:eastAsia="ru-RU"/>
        </w:rPr>
        <w:t>1968</w:t>
      </w:r>
      <w:r w:rsidR="00F10037" w:rsidRPr="007C086E">
        <w:rPr>
          <w:rFonts w:ascii="Times New Roman" w:eastAsia="Times New Roman" w:hAnsi="Times New Roman" w:cs="Times New Roman"/>
          <w:sz w:val="28"/>
          <w:szCs w:val="28"/>
          <w:lang w:eastAsia="ru-RU"/>
        </w:rPr>
        <w:t>.</w:t>
      </w:r>
      <w:r w:rsidR="00B0127A">
        <w:rPr>
          <w:rFonts w:ascii="Times New Roman" w:hAnsi="Times New Roman" w:cs="Times New Roman"/>
          <w:sz w:val="28"/>
          <w:szCs w:val="28"/>
        </w:rPr>
        <w:t>−</w:t>
      </w:r>
      <w:r w:rsidR="00492C2A" w:rsidRPr="007C086E">
        <w:rPr>
          <w:rFonts w:ascii="Times New Roman" w:eastAsia="Times New Roman" w:hAnsi="Times New Roman" w:cs="Times New Roman"/>
          <w:sz w:val="28"/>
          <w:szCs w:val="28"/>
          <w:lang w:eastAsia="ru-RU"/>
        </w:rPr>
        <w:t xml:space="preserve"> 237 с.</w:t>
      </w:r>
    </w:p>
    <w:p w:rsidR="00D37FC1" w:rsidRPr="00B35318"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lastRenderedPageBreak/>
        <w:t xml:space="preserve">Селезнев Н. Христология </w:t>
      </w:r>
      <w:r w:rsidR="00492C2A" w:rsidRPr="007C086E">
        <w:rPr>
          <w:rFonts w:ascii="Times New Roman" w:hAnsi="Times New Roman" w:cs="Times New Roman"/>
          <w:sz w:val="28"/>
          <w:szCs w:val="28"/>
        </w:rPr>
        <w:t>Ассирийской Церкви Востока.</w:t>
      </w:r>
      <w:r w:rsidR="00B0127A">
        <w:rPr>
          <w:rFonts w:ascii="Times New Roman" w:hAnsi="Times New Roman" w:cs="Times New Roman"/>
          <w:sz w:val="28"/>
          <w:szCs w:val="28"/>
        </w:rPr>
        <w:t>−</w:t>
      </w:r>
      <w:r w:rsidR="00492C2A" w:rsidRPr="007C086E">
        <w:rPr>
          <w:rFonts w:ascii="Times New Roman" w:hAnsi="Times New Roman" w:cs="Times New Roman"/>
          <w:sz w:val="28"/>
          <w:szCs w:val="28"/>
        </w:rPr>
        <w:t xml:space="preserve"> М</w:t>
      </w:r>
      <w:r w:rsidR="00492C2A" w:rsidRPr="00B35318">
        <w:rPr>
          <w:rFonts w:ascii="Times New Roman" w:hAnsi="Times New Roman" w:cs="Times New Roman"/>
          <w:sz w:val="28"/>
          <w:szCs w:val="28"/>
        </w:rPr>
        <w:t>.:</w:t>
      </w:r>
      <w:r w:rsidR="00492C2A" w:rsidRPr="007C086E">
        <w:rPr>
          <w:rFonts w:ascii="Times New Roman" w:hAnsi="Times New Roman" w:cs="Times New Roman"/>
          <w:sz w:val="28"/>
          <w:szCs w:val="28"/>
        </w:rPr>
        <w:t>Изд</w:t>
      </w:r>
      <w:r w:rsidR="00492C2A" w:rsidRPr="00B35318">
        <w:rPr>
          <w:rFonts w:ascii="Times New Roman" w:hAnsi="Times New Roman" w:cs="Times New Roman"/>
          <w:sz w:val="28"/>
          <w:szCs w:val="28"/>
        </w:rPr>
        <w:t>-</w:t>
      </w:r>
      <w:r w:rsidR="00492C2A" w:rsidRPr="007C086E">
        <w:rPr>
          <w:rFonts w:ascii="Times New Roman" w:hAnsi="Times New Roman" w:cs="Times New Roman"/>
          <w:sz w:val="28"/>
          <w:szCs w:val="28"/>
        </w:rPr>
        <w:t>во</w:t>
      </w:r>
      <w:r w:rsidR="00492C2A" w:rsidRPr="00B35318">
        <w:rPr>
          <w:rFonts w:ascii="Times New Roman" w:hAnsi="Times New Roman" w:cs="Times New Roman"/>
          <w:sz w:val="28"/>
          <w:szCs w:val="28"/>
        </w:rPr>
        <w:t xml:space="preserve"> «</w:t>
      </w:r>
      <w:proofErr w:type="gramStart"/>
      <w:r w:rsidR="00492C2A" w:rsidRPr="007C086E">
        <w:rPr>
          <w:rFonts w:ascii="Times New Roman" w:hAnsi="Times New Roman" w:cs="Times New Roman"/>
          <w:sz w:val="28"/>
          <w:szCs w:val="28"/>
        </w:rPr>
        <w:t>Е</w:t>
      </w:r>
      <w:proofErr w:type="gramEnd"/>
      <w:r w:rsidRPr="007C086E">
        <w:rPr>
          <w:rFonts w:ascii="Times New Roman" w:hAnsi="Times New Roman" w:cs="Times New Roman"/>
          <w:sz w:val="28"/>
          <w:szCs w:val="28"/>
          <w:lang w:val="en-US"/>
        </w:rPr>
        <w:t>uroasiatica</w:t>
      </w:r>
      <w:r w:rsidR="003A5E81" w:rsidRPr="00B35318">
        <w:rPr>
          <w:rFonts w:ascii="Times New Roman" w:hAnsi="Times New Roman" w:cs="Times New Roman"/>
          <w:sz w:val="28"/>
          <w:szCs w:val="28"/>
        </w:rPr>
        <w:t>».</w:t>
      </w:r>
      <w:r w:rsidR="00B0127A" w:rsidRPr="00B35318">
        <w:rPr>
          <w:rFonts w:ascii="Times New Roman" w:hAnsi="Times New Roman" w:cs="Times New Roman"/>
          <w:sz w:val="28"/>
          <w:szCs w:val="28"/>
        </w:rPr>
        <w:t>−</w:t>
      </w:r>
      <w:r w:rsidRPr="00B35318">
        <w:rPr>
          <w:rFonts w:ascii="Times New Roman" w:hAnsi="Times New Roman" w:cs="Times New Roman"/>
          <w:sz w:val="28"/>
          <w:szCs w:val="28"/>
        </w:rPr>
        <w:t xml:space="preserve"> 2002</w:t>
      </w:r>
      <w:r w:rsidR="00F10037" w:rsidRPr="00B35318">
        <w:rPr>
          <w:rFonts w:ascii="Times New Roman" w:hAnsi="Times New Roman" w:cs="Times New Roman"/>
          <w:sz w:val="28"/>
          <w:szCs w:val="28"/>
        </w:rPr>
        <w:t>.</w:t>
      </w:r>
      <w:r w:rsidR="00B0127A" w:rsidRPr="00B35318">
        <w:rPr>
          <w:rFonts w:ascii="Times New Roman" w:hAnsi="Times New Roman" w:cs="Times New Roman"/>
          <w:sz w:val="28"/>
          <w:szCs w:val="28"/>
        </w:rPr>
        <w:t>−</w:t>
      </w:r>
      <w:r w:rsidR="00492C2A" w:rsidRPr="00B35318">
        <w:rPr>
          <w:rFonts w:ascii="Times New Roman" w:hAnsi="Times New Roman" w:cs="Times New Roman"/>
          <w:sz w:val="28"/>
          <w:szCs w:val="28"/>
        </w:rPr>
        <w:t xml:space="preserve"> 198 </w:t>
      </w:r>
      <w:r w:rsidR="00492C2A" w:rsidRPr="007C086E">
        <w:rPr>
          <w:rFonts w:ascii="Times New Roman" w:hAnsi="Times New Roman" w:cs="Times New Roman"/>
          <w:sz w:val="28"/>
          <w:szCs w:val="28"/>
        </w:rPr>
        <w:t>с</w:t>
      </w:r>
      <w:r w:rsidR="00492C2A" w:rsidRPr="00B35318">
        <w:rPr>
          <w:rFonts w:ascii="Times New Roman" w:hAnsi="Times New Roman" w:cs="Times New Roman"/>
          <w:sz w:val="28"/>
          <w:szCs w:val="28"/>
        </w:rPr>
        <w:t>.</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shd w:val="clear" w:color="auto" w:fill="FFFFFF"/>
        </w:rPr>
        <w:t>Селезнёв Н., Ассирийская церковь во</w:t>
      </w:r>
      <w:r w:rsidR="00492C2A" w:rsidRPr="007C086E">
        <w:rPr>
          <w:rFonts w:ascii="Times New Roman" w:hAnsi="Times New Roman" w:cs="Times New Roman"/>
          <w:sz w:val="28"/>
          <w:szCs w:val="28"/>
          <w:shd w:val="clear" w:color="auto" w:fill="FFFFFF"/>
        </w:rPr>
        <w:t>стока. Истор</w:t>
      </w:r>
      <w:r w:rsidR="003A5E81">
        <w:rPr>
          <w:rFonts w:ascii="Times New Roman" w:hAnsi="Times New Roman" w:cs="Times New Roman"/>
          <w:sz w:val="28"/>
          <w:szCs w:val="28"/>
          <w:shd w:val="clear" w:color="auto" w:fill="FFFFFF"/>
        </w:rPr>
        <w:t>ический очерк.</w:t>
      </w:r>
      <w:r w:rsidR="00B0127A">
        <w:rPr>
          <w:rFonts w:ascii="Times New Roman" w:hAnsi="Times New Roman" w:cs="Times New Roman"/>
          <w:sz w:val="28"/>
          <w:szCs w:val="28"/>
        </w:rPr>
        <w:t>−</w:t>
      </w:r>
      <w:r w:rsidR="003A5E81">
        <w:rPr>
          <w:rFonts w:ascii="Times New Roman" w:hAnsi="Times New Roman" w:cs="Times New Roman"/>
          <w:sz w:val="28"/>
          <w:szCs w:val="28"/>
          <w:shd w:val="clear" w:color="auto" w:fill="FFFFFF"/>
        </w:rPr>
        <w:t xml:space="preserve"> М.: Изд-во АЦВ.</w:t>
      </w:r>
      <w:r w:rsidR="00B0127A">
        <w:rPr>
          <w:rFonts w:ascii="Times New Roman" w:hAnsi="Times New Roman" w:cs="Times New Roman"/>
          <w:sz w:val="28"/>
          <w:szCs w:val="28"/>
        </w:rPr>
        <w:t>−</w:t>
      </w:r>
      <w:r w:rsidR="003A5E81">
        <w:rPr>
          <w:rFonts w:ascii="Times New Roman" w:hAnsi="Times New Roman" w:cs="Times New Roman"/>
          <w:sz w:val="28"/>
          <w:szCs w:val="28"/>
          <w:shd w:val="clear" w:color="auto" w:fill="FFFFFF"/>
        </w:rPr>
        <w:t xml:space="preserve"> </w:t>
      </w:r>
      <w:r w:rsidRPr="007C086E">
        <w:rPr>
          <w:rFonts w:ascii="Times New Roman" w:hAnsi="Times New Roman" w:cs="Times New Roman"/>
          <w:sz w:val="28"/>
          <w:szCs w:val="28"/>
          <w:shd w:val="clear" w:color="auto" w:fill="FFFFFF"/>
        </w:rPr>
        <w:t>2001.</w:t>
      </w:r>
      <w:r w:rsidR="00B0127A">
        <w:rPr>
          <w:rFonts w:ascii="Times New Roman" w:hAnsi="Times New Roman" w:cs="Times New Roman"/>
          <w:sz w:val="28"/>
          <w:szCs w:val="28"/>
        </w:rPr>
        <w:t>−</w:t>
      </w:r>
      <w:r w:rsidR="00492C2A" w:rsidRPr="007C086E">
        <w:rPr>
          <w:rFonts w:ascii="Times New Roman" w:hAnsi="Times New Roman" w:cs="Times New Roman"/>
          <w:sz w:val="28"/>
          <w:szCs w:val="28"/>
          <w:shd w:val="clear" w:color="auto" w:fill="FFFFFF"/>
        </w:rPr>
        <w:t xml:space="preserve"> 105 с.</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Стефан (Садо), игум.</w:t>
      </w:r>
      <w:r w:rsidRPr="007C086E">
        <w:rPr>
          <w:rStyle w:val="apple-converted-space"/>
          <w:rFonts w:ascii="Times New Roman" w:hAnsi="Times New Roman" w:cs="Times New Roman"/>
          <w:sz w:val="28"/>
          <w:szCs w:val="28"/>
        </w:rPr>
        <w:t> </w:t>
      </w:r>
      <w:r w:rsidRPr="007C086E">
        <w:rPr>
          <w:rFonts w:ascii="Times New Roman" w:hAnsi="Times New Roman" w:cs="Times New Roman"/>
          <w:sz w:val="28"/>
          <w:szCs w:val="28"/>
        </w:rPr>
        <w:t>Российская православная миссия в Урмии (1898-1918)</w:t>
      </w:r>
      <w:r w:rsidRPr="007C086E">
        <w:rPr>
          <w:rStyle w:val="apple-converted-space"/>
          <w:rFonts w:ascii="Times New Roman" w:hAnsi="Times New Roman" w:cs="Times New Roman"/>
          <w:sz w:val="28"/>
          <w:szCs w:val="28"/>
        </w:rPr>
        <w:t> </w:t>
      </w:r>
      <w:r w:rsidR="00B0127A">
        <w:rPr>
          <w:rFonts w:ascii="Times New Roman" w:hAnsi="Times New Roman" w:cs="Times New Roman"/>
          <w:sz w:val="28"/>
          <w:szCs w:val="28"/>
        </w:rPr>
        <w:t xml:space="preserve">// Христианское чтение.− </w:t>
      </w:r>
      <w:r w:rsidR="003A5E81">
        <w:rPr>
          <w:rFonts w:ascii="Times New Roman" w:hAnsi="Times New Roman" w:cs="Times New Roman"/>
          <w:sz w:val="28"/>
          <w:szCs w:val="28"/>
        </w:rPr>
        <w:t>СПб.</w:t>
      </w:r>
      <w:proofErr w:type="gramStart"/>
      <w:r w:rsidR="00DA6A94">
        <w:rPr>
          <w:rFonts w:ascii="Times New Roman" w:hAnsi="Times New Roman" w:cs="Times New Roman"/>
          <w:sz w:val="28"/>
          <w:szCs w:val="28"/>
        </w:rPr>
        <w:t>:И</w:t>
      </w:r>
      <w:proofErr w:type="gramEnd"/>
      <w:r w:rsidR="00DA6A94">
        <w:rPr>
          <w:rFonts w:ascii="Times New Roman" w:hAnsi="Times New Roman" w:cs="Times New Roman"/>
          <w:sz w:val="28"/>
          <w:szCs w:val="28"/>
        </w:rPr>
        <w:t>зд-ое при СПбДА.</w:t>
      </w:r>
      <w:r w:rsidR="00B0127A">
        <w:rPr>
          <w:rFonts w:ascii="Times New Roman" w:hAnsi="Times New Roman" w:cs="Times New Roman"/>
          <w:sz w:val="28"/>
          <w:szCs w:val="28"/>
        </w:rPr>
        <w:t>−</w:t>
      </w:r>
      <w:r w:rsidR="00A530F8" w:rsidRPr="007C086E">
        <w:rPr>
          <w:rFonts w:ascii="Times New Roman" w:hAnsi="Times New Roman" w:cs="Times New Roman"/>
          <w:sz w:val="28"/>
          <w:szCs w:val="28"/>
        </w:rPr>
        <w:t xml:space="preserve"> </w:t>
      </w:r>
      <w:r w:rsidRPr="007C086E">
        <w:rPr>
          <w:rFonts w:ascii="Times New Roman" w:hAnsi="Times New Roman" w:cs="Times New Roman"/>
          <w:sz w:val="28"/>
          <w:szCs w:val="28"/>
        </w:rPr>
        <w:t>1996.</w:t>
      </w:r>
      <w:r w:rsidR="00B0127A">
        <w:rPr>
          <w:rFonts w:ascii="Times New Roman" w:hAnsi="Times New Roman" w:cs="Times New Roman"/>
          <w:sz w:val="28"/>
          <w:szCs w:val="28"/>
        </w:rPr>
        <w:t>−</w:t>
      </w:r>
      <w:r w:rsidR="00A530F8" w:rsidRPr="007C086E">
        <w:rPr>
          <w:rFonts w:asciiTheme="majorBidi" w:hAnsiTheme="majorBidi" w:cstheme="majorBidi"/>
          <w:sz w:val="28"/>
          <w:szCs w:val="28"/>
        </w:rPr>
        <w:t xml:space="preserve"> № 13.</w:t>
      </w:r>
      <w:r w:rsidR="00B0127A">
        <w:rPr>
          <w:rFonts w:ascii="Times New Roman" w:hAnsi="Times New Roman" w:cs="Times New Roman"/>
          <w:sz w:val="28"/>
          <w:szCs w:val="28"/>
        </w:rPr>
        <w:t>−</w:t>
      </w:r>
      <w:r w:rsidR="00A530F8" w:rsidRPr="007C086E">
        <w:rPr>
          <w:rFonts w:asciiTheme="majorBidi" w:hAnsiTheme="majorBidi" w:cstheme="majorBidi"/>
          <w:sz w:val="28"/>
          <w:szCs w:val="28"/>
        </w:rPr>
        <w:t xml:space="preserve"> С. 73-112.</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rPr>
        <w:t>Тер-Петросян Л. А. Житие Милеса и его переводы</w:t>
      </w:r>
      <w:r w:rsidRPr="007C086E">
        <w:rPr>
          <w:rFonts w:ascii="Times New Roman" w:hAnsi="Times New Roman" w:cs="Times New Roman"/>
          <w:sz w:val="28"/>
          <w:szCs w:val="28"/>
          <w:shd w:val="clear" w:color="auto" w:fill="FFFFFF"/>
        </w:rPr>
        <w:t xml:space="preserve"> // Вестник общественных наук АН АрмССР.</w:t>
      </w:r>
      <w:r w:rsidR="00B0127A">
        <w:rPr>
          <w:rFonts w:ascii="Times New Roman" w:hAnsi="Times New Roman" w:cs="Times New Roman"/>
          <w:sz w:val="28"/>
          <w:szCs w:val="28"/>
        </w:rPr>
        <w:t>−</w:t>
      </w:r>
      <w:r w:rsidR="00A530F8" w:rsidRPr="007C086E">
        <w:rPr>
          <w:rFonts w:ascii="Times New Roman" w:hAnsi="Times New Roman" w:cs="Times New Roman"/>
          <w:sz w:val="28"/>
          <w:szCs w:val="28"/>
        </w:rPr>
        <w:t>Ереван</w:t>
      </w:r>
      <w:r w:rsidRPr="007C086E">
        <w:rPr>
          <w:rFonts w:ascii="Times New Roman" w:hAnsi="Times New Roman" w:cs="Times New Roman"/>
          <w:sz w:val="28"/>
          <w:szCs w:val="28"/>
        </w:rPr>
        <w:t>: Изд-во АН Армени</w:t>
      </w:r>
      <w:r w:rsidR="003A5E81">
        <w:rPr>
          <w:rFonts w:ascii="Times New Roman" w:hAnsi="Times New Roman" w:cs="Times New Roman"/>
          <w:sz w:val="28"/>
          <w:szCs w:val="28"/>
        </w:rPr>
        <w:t>и.</w:t>
      </w:r>
      <w:r w:rsidR="00B0127A">
        <w:rPr>
          <w:rFonts w:ascii="Times New Roman" w:hAnsi="Times New Roman" w:cs="Times New Roman"/>
          <w:sz w:val="28"/>
          <w:szCs w:val="28"/>
        </w:rPr>
        <w:t>−</w:t>
      </w:r>
      <w:r w:rsidR="003A5E81">
        <w:rPr>
          <w:rFonts w:ascii="Times New Roman" w:hAnsi="Times New Roman" w:cs="Times New Roman"/>
          <w:sz w:val="28"/>
          <w:szCs w:val="28"/>
        </w:rPr>
        <w:t xml:space="preserve"> </w:t>
      </w:r>
      <w:r w:rsidRPr="007C086E">
        <w:rPr>
          <w:rFonts w:ascii="Times New Roman" w:hAnsi="Times New Roman" w:cs="Times New Roman"/>
          <w:sz w:val="28"/>
          <w:szCs w:val="28"/>
        </w:rPr>
        <w:t>1971</w:t>
      </w:r>
      <w:r w:rsidR="00A530F8" w:rsidRPr="007C086E">
        <w:rPr>
          <w:rFonts w:ascii="Times New Roman" w:hAnsi="Times New Roman" w:cs="Times New Roman"/>
          <w:sz w:val="28"/>
          <w:szCs w:val="28"/>
        </w:rPr>
        <w:t>.</w:t>
      </w:r>
      <w:r w:rsidR="00B0127A">
        <w:rPr>
          <w:rFonts w:ascii="Times New Roman" w:hAnsi="Times New Roman" w:cs="Times New Roman"/>
          <w:sz w:val="28"/>
          <w:szCs w:val="28"/>
        </w:rPr>
        <w:t>−</w:t>
      </w:r>
      <w:r w:rsidR="00A530F8" w:rsidRPr="007C086E">
        <w:rPr>
          <w:rFonts w:ascii="Times New Roman" w:hAnsi="Times New Roman" w:cs="Times New Roman"/>
          <w:sz w:val="28"/>
          <w:szCs w:val="28"/>
        </w:rPr>
        <w:t xml:space="preserve"> </w:t>
      </w:r>
      <w:r w:rsidR="00A530F8" w:rsidRPr="007C086E">
        <w:rPr>
          <w:rFonts w:ascii="Times New Roman" w:hAnsi="Times New Roman" w:cs="Times New Roman"/>
          <w:sz w:val="28"/>
          <w:szCs w:val="28"/>
          <w:shd w:val="clear" w:color="auto" w:fill="FFFFFF"/>
        </w:rPr>
        <w:t>№ 10</w:t>
      </w:r>
      <w:r w:rsidRPr="007C086E">
        <w:rPr>
          <w:rFonts w:ascii="Times New Roman" w:hAnsi="Times New Roman" w:cs="Times New Roman"/>
          <w:sz w:val="28"/>
          <w:szCs w:val="28"/>
          <w:shd w:val="clear" w:color="auto" w:fill="FFFFFF"/>
        </w:rPr>
        <w:t>.</w:t>
      </w:r>
      <w:r w:rsidR="00B0127A">
        <w:rPr>
          <w:rFonts w:ascii="Times New Roman" w:hAnsi="Times New Roman" w:cs="Times New Roman"/>
          <w:sz w:val="28"/>
          <w:szCs w:val="28"/>
        </w:rPr>
        <w:t>−</w:t>
      </w:r>
      <w:r w:rsidR="003A5E81">
        <w:rPr>
          <w:rFonts w:ascii="Times New Roman" w:hAnsi="Times New Roman" w:cs="Times New Roman"/>
          <w:sz w:val="28"/>
          <w:szCs w:val="28"/>
          <w:shd w:val="clear" w:color="auto" w:fill="FFFFFF"/>
        </w:rPr>
        <w:t xml:space="preserve"> </w:t>
      </w:r>
      <w:r w:rsidR="00A530F8" w:rsidRPr="007C086E">
        <w:rPr>
          <w:rFonts w:ascii="Times New Roman" w:hAnsi="Times New Roman" w:cs="Times New Roman"/>
          <w:sz w:val="28"/>
          <w:szCs w:val="28"/>
          <w:shd w:val="clear" w:color="auto" w:fill="FFFFFF"/>
        </w:rPr>
        <w:t xml:space="preserve">С. 45 – 53. </w:t>
      </w:r>
    </w:p>
    <w:p w:rsidR="002E7CB8" w:rsidRPr="007C086E" w:rsidRDefault="002E7CB8" w:rsidP="004F2B72">
      <w:pPr>
        <w:pStyle w:val="a3"/>
        <w:numPr>
          <w:ilvl w:val="0"/>
          <w:numId w:val="24"/>
        </w:numPr>
        <w:spacing w:line="360" w:lineRule="auto"/>
        <w:jc w:val="both"/>
        <w:rPr>
          <w:rFonts w:ascii="Times New Roman" w:hAnsi="Times New Roman" w:cs="Times New Roman"/>
          <w:bCs/>
          <w:sz w:val="28"/>
          <w:szCs w:val="28"/>
          <w:lang w:val="en-US" w:bidi="fa-IR"/>
        </w:rPr>
      </w:pPr>
      <w:r w:rsidRPr="003A5E81">
        <w:rPr>
          <w:rFonts w:ascii="Times New Roman" w:hAnsi="Times New Roman" w:cs="Times New Roman"/>
          <w:bCs/>
          <w:sz w:val="28"/>
          <w:szCs w:val="28"/>
          <w:lang w:val="en-US"/>
        </w:rPr>
        <w:t xml:space="preserve">80 </w:t>
      </w:r>
      <w:r w:rsidRPr="007C086E">
        <w:rPr>
          <w:rFonts w:ascii="Times New Roman" w:hAnsi="Times New Roman" w:cs="Times New Roman"/>
          <w:bCs/>
          <w:sz w:val="28"/>
          <w:szCs w:val="28"/>
          <w:lang w:val="en-US"/>
        </w:rPr>
        <w:t>Iranian</w:t>
      </w:r>
      <w:r w:rsidRPr="003A5E81">
        <w:rPr>
          <w:rFonts w:ascii="Times New Roman" w:hAnsi="Times New Roman" w:cs="Times New Roman"/>
          <w:bCs/>
          <w:sz w:val="28"/>
          <w:szCs w:val="28"/>
          <w:lang w:val="en-US"/>
        </w:rPr>
        <w:t xml:space="preserve"> </w:t>
      </w:r>
      <w:r w:rsidRPr="007C086E">
        <w:rPr>
          <w:rFonts w:ascii="Times New Roman" w:hAnsi="Times New Roman" w:cs="Times New Roman"/>
          <w:bCs/>
          <w:sz w:val="28"/>
          <w:szCs w:val="28"/>
          <w:lang w:val="en-US"/>
        </w:rPr>
        <w:t>Church</w:t>
      </w:r>
      <w:r w:rsidRPr="003A5E81">
        <w:rPr>
          <w:rFonts w:ascii="Times New Roman" w:hAnsi="Times New Roman" w:cs="Times New Roman"/>
          <w:bCs/>
          <w:sz w:val="28"/>
          <w:szCs w:val="28"/>
          <w:lang w:val="en-US"/>
        </w:rPr>
        <w:t xml:space="preserve"> </w:t>
      </w:r>
      <w:r w:rsidRPr="007C086E">
        <w:rPr>
          <w:rFonts w:ascii="Times New Roman" w:hAnsi="Times New Roman" w:cs="Times New Roman"/>
          <w:bCs/>
          <w:sz w:val="28"/>
          <w:szCs w:val="28"/>
          <w:lang w:val="en-US"/>
        </w:rPr>
        <w:t>Leaders</w:t>
      </w:r>
      <w:r w:rsidRPr="003A5E81">
        <w:rPr>
          <w:rFonts w:ascii="Times New Roman" w:hAnsi="Times New Roman" w:cs="Times New Roman"/>
          <w:bCs/>
          <w:sz w:val="28"/>
          <w:szCs w:val="28"/>
          <w:lang w:val="en-US"/>
        </w:rPr>
        <w:t xml:space="preserve"> </w:t>
      </w:r>
      <w:r w:rsidRPr="007C086E">
        <w:rPr>
          <w:rFonts w:ascii="Times New Roman" w:hAnsi="Times New Roman" w:cs="Times New Roman"/>
          <w:bCs/>
          <w:sz w:val="28"/>
          <w:szCs w:val="28"/>
          <w:lang w:val="en-US"/>
        </w:rPr>
        <w:t>Arrested</w:t>
      </w:r>
      <w:r w:rsidRPr="003A5E81">
        <w:rPr>
          <w:rFonts w:ascii="Times New Roman" w:hAnsi="Times New Roman" w:cs="Times New Roman"/>
          <w:bCs/>
          <w:sz w:val="28"/>
          <w:szCs w:val="28"/>
          <w:lang w:val="en-US"/>
        </w:rPr>
        <w:t xml:space="preserve"> - </w:t>
      </w:r>
      <w:r w:rsidRPr="007C086E">
        <w:rPr>
          <w:rFonts w:ascii="Times New Roman" w:hAnsi="Times New Roman" w:cs="Times New Roman"/>
          <w:bCs/>
          <w:sz w:val="28"/>
          <w:szCs w:val="28"/>
          <w:lang w:val="en-US"/>
        </w:rPr>
        <w:t>September</w:t>
      </w:r>
      <w:r w:rsidRPr="003A5E81">
        <w:rPr>
          <w:rFonts w:ascii="Times New Roman" w:hAnsi="Times New Roman" w:cs="Times New Roman"/>
          <w:bCs/>
          <w:sz w:val="28"/>
          <w:szCs w:val="28"/>
          <w:lang w:val="en-US"/>
        </w:rPr>
        <w:t xml:space="preserve"> 10, 2004 [</w:t>
      </w:r>
      <w:r w:rsidRPr="007C086E">
        <w:rPr>
          <w:rFonts w:ascii="Times New Roman" w:hAnsi="Times New Roman" w:cs="Times New Roman"/>
          <w:bCs/>
          <w:sz w:val="28"/>
          <w:szCs w:val="28"/>
        </w:rPr>
        <w:t>Электронный</w:t>
      </w:r>
      <w:r w:rsidRPr="003A5E81">
        <w:rPr>
          <w:rFonts w:ascii="Times New Roman" w:hAnsi="Times New Roman" w:cs="Times New Roman"/>
          <w:bCs/>
          <w:sz w:val="28"/>
          <w:szCs w:val="28"/>
          <w:lang w:val="en-US"/>
        </w:rPr>
        <w:t xml:space="preserve"> </w:t>
      </w:r>
      <w:r w:rsidRPr="007C086E">
        <w:rPr>
          <w:rFonts w:ascii="Times New Roman" w:hAnsi="Times New Roman" w:cs="Times New Roman"/>
          <w:bCs/>
          <w:sz w:val="28"/>
          <w:szCs w:val="28"/>
        </w:rPr>
        <w:t>ресурс</w:t>
      </w:r>
      <w:r w:rsidRPr="003A5E81">
        <w:rPr>
          <w:rFonts w:ascii="Times New Roman" w:hAnsi="Times New Roman" w:cs="Times New Roman"/>
          <w:bCs/>
          <w:sz w:val="28"/>
          <w:szCs w:val="28"/>
          <w:lang w:val="en-US"/>
        </w:rPr>
        <w:t>].</w:t>
      </w:r>
      <w:r w:rsidRPr="007C086E">
        <w:rPr>
          <w:rFonts w:ascii="Times New Roman" w:hAnsi="Times New Roman" w:cs="Times New Roman"/>
          <w:bCs/>
          <w:sz w:val="28"/>
          <w:szCs w:val="28"/>
          <w:lang w:val="en-US"/>
        </w:rPr>
        <w:t>URL</w:t>
      </w:r>
      <w:r w:rsidRPr="003A5E81">
        <w:rPr>
          <w:rFonts w:ascii="Times New Roman" w:hAnsi="Times New Roman" w:cs="Times New Roman"/>
          <w:bCs/>
          <w:sz w:val="28"/>
          <w:szCs w:val="28"/>
          <w:lang w:val="en-US"/>
        </w:rPr>
        <w:t>:</w:t>
      </w:r>
      <w:hyperlink r:id="rId16" w:history="1">
        <w:r w:rsidRPr="007C086E">
          <w:rPr>
            <w:rStyle w:val="a8"/>
            <w:rFonts w:ascii="Times New Roman" w:hAnsi="Times New Roman" w:cs="Times New Roman"/>
            <w:bCs/>
            <w:color w:val="auto"/>
            <w:sz w:val="28"/>
            <w:szCs w:val="28"/>
            <w:lang w:val="en-US"/>
          </w:rPr>
          <w:t>http://www.farsinet.com/persecuted/iranian_christians_arrested_sept2004.html</w:t>
        </w:r>
      </w:hyperlink>
      <w:r w:rsidRPr="007C086E">
        <w:rPr>
          <w:rFonts w:ascii="Times New Roman" w:hAnsi="Times New Roman" w:cs="Times New Roman"/>
          <w:bCs/>
          <w:sz w:val="28"/>
          <w:szCs w:val="28"/>
          <w:lang w:val="en-US"/>
        </w:rPr>
        <w:t xml:space="preserve"> (</w:t>
      </w:r>
      <w:r w:rsidRPr="007C086E">
        <w:rPr>
          <w:rFonts w:ascii="Times New Roman" w:hAnsi="Times New Roman" w:cs="Times New Roman"/>
          <w:bCs/>
          <w:sz w:val="28"/>
          <w:szCs w:val="28"/>
        </w:rPr>
        <w:t>Дата</w:t>
      </w:r>
      <w:r w:rsidRPr="007C086E">
        <w:rPr>
          <w:rFonts w:ascii="Times New Roman" w:hAnsi="Times New Roman" w:cs="Times New Roman"/>
          <w:bCs/>
          <w:sz w:val="28"/>
          <w:szCs w:val="28"/>
          <w:lang w:val="en-US"/>
        </w:rPr>
        <w:t xml:space="preserve"> </w:t>
      </w:r>
      <w:r w:rsidRPr="007C086E">
        <w:rPr>
          <w:rFonts w:ascii="Times New Roman" w:hAnsi="Times New Roman" w:cs="Times New Roman"/>
          <w:bCs/>
          <w:sz w:val="28"/>
          <w:szCs w:val="28"/>
        </w:rPr>
        <w:t>обращения</w:t>
      </w:r>
      <w:r w:rsidRPr="007C086E">
        <w:rPr>
          <w:rFonts w:ascii="Times New Roman" w:hAnsi="Times New Roman" w:cs="Times New Roman"/>
          <w:bCs/>
          <w:sz w:val="28"/>
          <w:szCs w:val="28"/>
          <w:lang w:val="en-US"/>
        </w:rPr>
        <w:t>: 8.04. 2017).</w:t>
      </w:r>
    </w:p>
    <w:p w:rsidR="002E7CB8" w:rsidRPr="003A5E81" w:rsidRDefault="002E7CB8" w:rsidP="00B0127A">
      <w:pPr>
        <w:pStyle w:val="a3"/>
        <w:numPr>
          <w:ilvl w:val="0"/>
          <w:numId w:val="24"/>
        </w:numPr>
        <w:spacing w:line="360" w:lineRule="auto"/>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val="en-US"/>
        </w:rPr>
        <w:t>About Iran//World Watch List [</w:t>
      </w:r>
      <w:r w:rsidRPr="007C086E">
        <w:rPr>
          <w:rFonts w:ascii="Times New Roman" w:hAnsi="Times New Roman" w:cs="Times New Roman"/>
          <w:sz w:val="28"/>
          <w:szCs w:val="28"/>
        </w:rPr>
        <w:t>Электронный</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ресурс</w:t>
      </w:r>
      <w:r w:rsidRPr="007C086E">
        <w:rPr>
          <w:rFonts w:ascii="Times New Roman" w:hAnsi="Times New Roman" w:cs="Times New Roman"/>
          <w:sz w:val="28"/>
          <w:szCs w:val="28"/>
          <w:lang w:val="en-US"/>
        </w:rPr>
        <w:t>]. URL</w:t>
      </w:r>
      <w:r w:rsidRPr="007C086E">
        <w:rPr>
          <w:rFonts w:ascii="Times New Roman" w:hAnsi="Times New Roman" w:cs="Times New Roman"/>
          <w:sz w:val="28"/>
          <w:szCs w:val="28"/>
          <w:lang w:bidi="fa-IR"/>
        </w:rPr>
        <w:t xml:space="preserve">: </w:t>
      </w:r>
      <w:hyperlink r:id="rId17" w:history="1">
        <w:r w:rsidRPr="007C086E">
          <w:rPr>
            <w:rStyle w:val="a8"/>
            <w:rFonts w:ascii="Times New Roman" w:hAnsi="Times New Roman" w:cs="Times New Roman"/>
            <w:color w:val="auto"/>
            <w:sz w:val="28"/>
            <w:szCs w:val="28"/>
            <w:lang w:val="en-US" w:bidi="fa-IR"/>
          </w:rPr>
          <w:t>https</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www</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opendoorsusa</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org</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christian</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persecution</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world</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watch</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list</w:t>
        </w:r>
        <w:r w:rsidRPr="007C086E">
          <w:rPr>
            <w:rStyle w:val="a8"/>
            <w:rFonts w:ascii="Times New Roman" w:hAnsi="Times New Roman" w:cs="Times New Roman"/>
            <w:color w:val="auto"/>
            <w:sz w:val="28"/>
            <w:szCs w:val="28"/>
            <w:lang w:bidi="fa-IR"/>
          </w:rPr>
          <w:t>/</w:t>
        </w:r>
        <w:r w:rsidRPr="007C086E">
          <w:rPr>
            <w:rStyle w:val="a8"/>
            <w:rFonts w:ascii="Times New Roman" w:hAnsi="Times New Roman" w:cs="Times New Roman"/>
            <w:color w:val="auto"/>
            <w:sz w:val="28"/>
            <w:szCs w:val="28"/>
            <w:lang w:val="en-US" w:bidi="fa-IR"/>
          </w:rPr>
          <w:t>iran</w:t>
        </w:r>
        <w:r w:rsidRPr="007C086E">
          <w:rPr>
            <w:rStyle w:val="a8"/>
            <w:rFonts w:ascii="Times New Roman" w:hAnsi="Times New Roman" w:cs="Times New Roman"/>
            <w:color w:val="auto"/>
            <w:sz w:val="28"/>
            <w:szCs w:val="28"/>
            <w:lang w:bidi="fa-IR"/>
          </w:rPr>
          <w:t>/</w:t>
        </w:r>
      </w:hyperlink>
      <w:r w:rsidRPr="007C086E">
        <w:rPr>
          <w:rFonts w:ascii="Times New Roman" w:hAnsi="Times New Roman" w:cs="Times New Roman"/>
          <w:sz w:val="28"/>
          <w:szCs w:val="28"/>
          <w:lang w:bidi="fa-IR"/>
        </w:rPr>
        <w:t xml:space="preserve"> (Дата обращения: 03.04. </w:t>
      </w:r>
      <w:r w:rsidRPr="003A5E81">
        <w:rPr>
          <w:rFonts w:ascii="Times New Roman" w:hAnsi="Times New Roman" w:cs="Times New Roman"/>
          <w:sz w:val="28"/>
          <w:szCs w:val="28"/>
          <w:lang w:bidi="fa-IR"/>
        </w:rPr>
        <w:t>2017).</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Aigle D. The Letters of Eljigidei, Hülegü, and Abaqa: Mongol Overtures or Christian Ventriloquism/</w:t>
      </w:r>
      <w:r w:rsidR="008C51F0" w:rsidRPr="007C086E">
        <w:rPr>
          <w:rFonts w:ascii="Times New Roman" w:hAnsi="Times New Roman" w:cs="Times New Roman"/>
          <w:sz w:val="28"/>
          <w:szCs w:val="28"/>
          <w:lang w:val="en-US"/>
        </w:rPr>
        <w:t>/ Inner Asia</w:t>
      </w:r>
      <w:r w:rsidR="00BE42F8" w:rsidRPr="007C086E">
        <w:rPr>
          <w:rFonts w:ascii="Times New Roman" w:hAnsi="Times New Roman" w:cs="Times New Roman"/>
          <w:sz w:val="28"/>
          <w:szCs w:val="28"/>
          <w:lang w:val="en-US"/>
        </w:rPr>
        <w:t>. Vol. 7</w:t>
      </w:r>
      <w:r w:rsidR="003A5E81">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Leiden: Publ. by Brill</w:t>
      </w:r>
      <w:r w:rsidR="003A5E81" w:rsidRPr="003A5E81">
        <w:rPr>
          <w:rFonts w:ascii="Times New Roman" w:hAnsi="Times New Roman" w:cs="Times New Roman"/>
          <w:sz w:val="28"/>
          <w:szCs w:val="28"/>
          <w:lang w:val="en-US"/>
        </w:rPr>
        <w:t>.</w:t>
      </w:r>
      <w:proofErr w:type="gramStart"/>
      <w:r w:rsidR="00B0127A">
        <w:rPr>
          <w:rFonts w:ascii="Times New Roman" w:hAnsi="Times New Roman" w:cs="Times New Roman"/>
          <w:sz w:val="28"/>
          <w:szCs w:val="28"/>
        </w:rPr>
        <w:t>−</w:t>
      </w:r>
      <w:r w:rsidR="003A5E81">
        <w:rPr>
          <w:rFonts w:ascii="Times New Roman" w:hAnsi="Times New Roman" w:cs="Times New Roman"/>
          <w:sz w:val="28"/>
          <w:szCs w:val="28"/>
        </w:rPr>
        <w:t xml:space="preserve"> </w:t>
      </w:r>
      <w:r w:rsidR="008C51F0" w:rsidRPr="007C086E">
        <w:rPr>
          <w:rFonts w:ascii="Times New Roman" w:hAnsi="Times New Roman" w:cs="Times New Roman"/>
          <w:sz w:val="28"/>
          <w:szCs w:val="28"/>
          <w:lang w:val="en-US"/>
        </w:rPr>
        <w:t xml:space="preserve"> 2005</w:t>
      </w:r>
      <w:proofErr w:type="gramEnd"/>
      <w:r w:rsidR="008C51F0"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8C51F0"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bidi="fa-IR"/>
        </w:rPr>
        <w:t>№2.</w:t>
      </w:r>
      <w:r w:rsidR="00B0127A">
        <w:rPr>
          <w:rFonts w:ascii="Times New Roman" w:hAnsi="Times New Roman" w:cs="Times New Roman"/>
          <w:sz w:val="28"/>
          <w:szCs w:val="28"/>
        </w:rPr>
        <w:t>−</w:t>
      </w:r>
      <w:r w:rsidR="003A5E81">
        <w:rPr>
          <w:rFonts w:ascii="Times New Roman" w:hAnsi="Times New Roman" w:cs="Times New Roman"/>
          <w:sz w:val="28"/>
          <w:szCs w:val="28"/>
          <w:lang w:bidi="fa-IR"/>
        </w:rPr>
        <w:t xml:space="preserve"> </w:t>
      </w:r>
      <w:r w:rsidR="008C51F0" w:rsidRPr="007C086E">
        <w:rPr>
          <w:rFonts w:ascii="Times New Roman" w:hAnsi="Times New Roman" w:cs="Times New Roman"/>
          <w:sz w:val="28"/>
          <w:szCs w:val="28"/>
          <w:lang w:val="en-US" w:bidi="fa-IR"/>
        </w:rPr>
        <w:t xml:space="preserve"> P. 143 </w:t>
      </w:r>
      <w:r w:rsidR="00B0127A">
        <w:rPr>
          <w:rFonts w:ascii="Times New Roman" w:hAnsi="Times New Roman" w:cs="Times New Roman"/>
          <w:sz w:val="28"/>
          <w:szCs w:val="28"/>
        </w:rPr>
        <w:t xml:space="preserve">− </w:t>
      </w:r>
      <w:r w:rsidR="008C51F0" w:rsidRPr="007C086E">
        <w:rPr>
          <w:rFonts w:ascii="Times New Roman" w:hAnsi="Times New Roman" w:cs="Times New Roman"/>
          <w:sz w:val="28"/>
          <w:szCs w:val="28"/>
          <w:lang w:val="en-US" w:bidi="fa-IR"/>
        </w:rPr>
        <w:t>162.</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Algar H. Religion and State in Iran. 1785 – 1906: the Role of Ula</w:t>
      </w:r>
      <w:r w:rsidR="00BE42F8" w:rsidRPr="007C086E">
        <w:rPr>
          <w:rFonts w:ascii="Times New Roman" w:hAnsi="Times New Roman" w:cs="Times New Roman"/>
          <w:sz w:val="28"/>
          <w:szCs w:val="28"/>
          <w:lang w:val="en-US"/>
        </w:rPr>
        <w:t>ma in the Qajar Period.</w:t>
      </w:r>
      <w:r w:rsidR="00B0127A" w:rsidRPr="00B0127A">
        <w:rPr>
          <w:rFonts w:ascii="Times New Roman" w:hAnsi="Times New Roman" w:cs="Times New Roman"/>
          <w:sz w:val="28"/>
          <w:szCs w:val="28"/>
          <w:lang w:val="en-US"/>
        </w:rPr>
        <w:t>−</w:t>
      </w:r>
      <w:r w:rsidR="00BE42F8" w:rsidRPr="007C086E">
        <w:rPr>
          <w:rFonts w:ascii="Times New Roman" w:hAnsi="Times New Roman" w:cs="Times New Roman"/>
          <w:sz w:val="28"/>
          <w:szCs w:val="28"/>
          <w:lang w:val="en-US"/>
        </w:rPr>
        <w:t xml:space="preserve">Berkley: </w:t>
      </w:r>
      <w:r w:rsidRPr="007C086E">
        <w:rPr>
          <w:rFonts w:ascii="Times New Roman" w:hAnsi="Times New Roman" w:cs="Times New Roman"/>
          <w:sz w:val="28"/>
          <w:szCs w:val="28"/>
          <w:shd w:val="clear" w:color="auto" w:fill="FFFFFF"/>
          <w:lang w:val="en-US"/>
        </w:rPr>
        <w:t>University of California Press</w:t>
      </w:r>
      <w:r w:rsidR="003A5E81" w:rsidRPr="003A5E81">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8C51F0"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1980</w:t>
      </w:r>
      <w:r w:rsidR="008C51F0"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8C51F0" w:rsidRPr="007C086E">
        <w:rPr>
          <w:rFonts w:ascii="Times New Roman" w:hAnsi="Times New Roman" w:cs="Times New Roman"/>
          <w:sz w:val="28"/>
          <w:szCs w:val="28"/>
          <w:lang w:val="en-US"/>
        </w:rPr>
        <w:t xml:space="preserve"> 304 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shd w:val="clear" w:color="auto" w:fill="FFFFFF"/>
          <w:lang w:val="en-US" w:bidi="prs-AF"/>
        </w:rPr>
        <w:t>Asmussen J. P.  Christians in Iran // Cambridge History of Iran: Seleucid, Parthian, Sasan</w:t>
      </w:r>
      <w:r w:rsidR="00972C72" w:rsidRPr="007C086E">
        <w:rPr>
          <w:rFonts w:ascii="Times New Roman" w:hAnsi="Times New Roman" w:cs="Times New Roman"/>
          <w:sz w:val="28"/>
          <w:szCs w:val="28"/>
          <w:shd w:val="clear" w:color="auto" w:fill="FFFFFF"/>
          <w:lang w:val="en-US" w:bidi="prs-AF"/>
        </w:rPr>
        <w:t>ian periods. Vol. 3(2) / Ed. by</w:t>
      </w:r>
      <w:r w:rsidRPr="007C086E">
        <w:rPr>
          <w:rFonts w:ascii="Times New Roman" w:hAnsi="Times New Roman" w:cs="Times New Roman"/>
          <w:sz w:val="28"/>
          <w:szCs w:val="28"/>
          <w:shd w:val="clear" w:color="auto" w:fill="FFFFFF"/>
          <w:lang w:val="en-US"/>
        </w:rPr>
        <w:t xml:space="preserve"> </w:t>
      </w:r>
      <w:r w:rsidRPr="007C086E">
        <w:rPr>
          <w:rFonts w:ascii="Times New Roman" w:eastAsia="Times New Roman" w:hAnsi="Times New Roman" w:cs="Times New Roman"/>
          <w:kern w:val="36"/>
          <w:sz w:val="28"/>
          <w:szCs w:val="28"/>
          <w:lang w:val="en-US" w:eastAsia="ru-RU"/>
        </w:rPr>
        <w:t>Ehsan Yarshate</w:t>
      </w:r>
      <w:r w:rsidR="003A5DE8" w:rsidRPr="007C086E">
        <w:rPr>
          <w:rFonts w:ascii="Times New Roman" w:eastAsia="Times New Roman" w:hAnsi="Times New Roman" w:cs="Times New Roman"/>
          <w:kern w:val="36"/>
          <w:sz w:val="28"/>
          <w:szCs w:val="28"/>
          <w:lang w:val="en-US" w:eastAsia="ru-RU"/>
        </w:rPr>
        <w:t>r.</w:t>
      </w:r>
      <w:r w:rsidR="00B0127A" w:rsidRPr="00B0127A">
        <w:rPr>
          <w:rFonts w:ascii="Times New Roman" w:hAnsi="Times New Roman" w:cs="Times New Roman"/>
          <w:sz w:val="28"/>
          <w:szCs w:val="28"/>
          <w:lang w:val="en-US"/>
        </w:rPr>
        <w:t>−</w:t>
      </w:r>
      <w:r w:rsidR="003A5DE8" w:rsidRPr="007C086E">
        <w:rPr>
          <w:rFonts w:ascii="Times New Roman" w:eastAsia="Times New Roman" w:hAnsi="Times New Roman" w:cs="Times New Roman"/>
          <w:kern w:val="36"/>
          <w:sz w:val="28"/>
          <w:szCs w:val="28"/>
          <w:lang w:val="en-US" w:eastAsia="ru-RU"/>
        </w:rPr>
        <w:t xml:space="preserve"> Lo</w:t>
      </w:r>
      <w:r w:rsidR="003A5E81">
        <w:rPr>
          <w:rFonts w:ascii="Times New Roman" w:eastAsia="Times New Roman" w:hAnsi="Times New Roman" w:cs="Times New Roman"/>
          <w:kern w:val="36"/>
          <w:sz w:val="28"/>
          <w:szCs w:val="28"/>
          <w:lang w:val="en-US" w:eastAsia="ru-RU"/>
        </w:rPr>
        <w:t>ndon</w:t>
      </w:r>
      <w:proofErr w:type="gramStart"/>
      <w:r w:rsidR="003A5E81">
        <w:rPr>
          <w:rFonts w:ascii="Times New Roman" w:eastAsia="Times New Roman" w:hAnsi="Times New Roman" w:cs="Times New Roman"/>
          <w:kern w:val="36"/>
          <w:sz w:val="28"/>
          <w:szCs w:val="28"/>
          <w:lang w:val="en-US" w:eastAsia="ru-RU"/>
        </w:rPr>
        <w:t>:Cambridge</w:t>
      </w:r>
      <w:proofErr w:type="gramEnd"/>
      <w:r w:rsidR="003A5E81">
        <w:rPr>
          <w:rFonts w:ascii="Times New Roman" w:eastAsia="Times New Roman" w:hAnsi="Times New Roman" w:cs="Times New Roman"/>
          <w:kern w:val="36"/>
          <w:sz w:val="28"/>
          <w:szCs w:val="28"/>
          <w:lang w:val="en-US" w:eastAsia="ru-RU"/>
        </w:rPr>
        <w:t xml:space="preserve"> University Press</w:t>
      </w:r>
      <w:r w:rsidR="003A5E81" w:rsidRPr="003A5E81">
        <w:rPr>
          <w:rFonts w:ascii="Times New Roman" w:eastAsia="Times New Roman" w:hAnsi="Times New Roman" w:cs="Times New Roman"/>
          <w:kern w:val="36"/>
          <w:sz w:val="28"/>
          <w:szCs w:val="28"/>
          <w:lang w:val="en-US" w:eastAsia="ru-RU"/>
        </w:rPr>
        <w:t>.</w:t>
      </w:r>
      <w:r w:rsidR="00B0127A" w:rsidRPr="00B0127A">
        <w:rPr>
          <w:rFonts w:ascii="Times New Roman" w:hAnsi="Times New Roman" w:cs="Times New Roman"/>
          <w:sz w:val="28"/>
          <w:szCs w:val="28"/>
          <w:lang w:val="en-US"/>
        </w:rPr>
        <w:t>−</w:t>
      </w:r>
      <w:r w:rsidR="00BE42F8" w:rsidRPr="007C086E">
        <w:rPr>
          <w:rFonts w:ascii="Times New Roman" w:eastAsia="Times New Roman" w:hAnsi="Times New Roman" w:cs="Times New Roman"/>
          <w:kern w:val="36"/>
          <w:sz w:val="28"/>
          <w:szCs w:val="28"/>
          <w:lang w:val="en-US" w:eastAsia="ru-RU"/>
        </w:rPr>
        <w:t xml:space="preserve"> </w:t>
      </w:r>
      <w:r w:rsidRPr="007C086E">
        <w:rPr>
          <w:rFonts w:ascii="Times New Roman" w:eastAsia="Times New Roman" w:hAnsi="Times New Roman" w:cs="Times New Roman"/>
          <w:kern w:val="36"/>
          <w:sz w:val="28"/>
          <w:szCs w:val="28"/>
          <w:lang w:val="en-US" w:eastAsia="ru-RU"/>
        </w:rPr>
        <w:t>1983.</w:t>
      </w:r>
      <w:r w:rsidR="00B0127A" w:rsidRPr="00B35318">
        <w:rPr>
          <w:rFonts w:ascii="Times New Roman" w:hAnsi="Times New Roman" w:cs="Times New Roman"/>
          <w:sz w:val="28"/>
          <w:szCs w:val="28"/>
          <w:lang w:val="en-US"/>
        </w:rPr>
        <w:t>−</w:t>
      </w:r>
      <w:r w:rsidR="00BE42F8" w:rsidRPr="007C086E">
        <w:rPr>
          <w:rFonts w:ascii="Times New Roman" w:eastAsia="Times New Roman" w:hAnsi="Times New Roman" w:cs="Times New Roman"/>
          <w:kern w:val="36"/>
          <w:sz w:val="28"/>
          <w:szCs w:val="28"/>
          <w:lang w:val="en-US" w:eastAsia="ru-RU"/>
        </w:rPr>
        <w:t xml:space="preserve"> P. 924</w:t>
      </w:r>
      <w:r w:rsidR="00B0127A" w:rsidRPr="00B35318">
        <w:rPr>
          <w:rFonts w:ascii="Times New Roman" w:hAnsi="Times New Roman" w:cs="Times New Roman"/>
          <w:sz w:val="28"/>
          <w:szCs w:val="28"/>
          <w:lang w:val="en-US"/>
        </w:rPr>
        <w:t>−</w:t>
      </w:r>
      <w:r w:rsidR="00BE42F8" w:rsidRPr="007C086E">
        <w:rPr>
          <w:rFonts w:ascii="Times New Roman" w:eastAsia="Times New Roman" w:hAnsi="Times New Roman" w:cs="Times New Roman"/>
          <w:kern w:val="36"/>
          <w:sz w:val="28"/>
          <w:szCs w:val="28"/>
          <w:lang w:val="en-US" w:eastAsia="ru-RU"/>
        </w:rPr>
        <w:t>949.</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Baum W., Winkler D. The Church of the </w:t>
      </w:r>
      <w:r w:rsidR="00BE42F8" w:rsidRPr="007C086E">
        <w:rPr>
          <w:rFonts w:ascii="Times New Roman" w:hAnsi="Times New Roman" w:cs="Times New Roman"/>
          <w:sz w:val="28"/>
          <w:szCs w:val="28"/>
          <w:lang w:val="en-US"/>
        </w:rPr>
        <w:t>East. A concise history.</w:t>
      </w:r>
      <w:r w:rsidR="00B0127A" w:rsidRPr="00B0127A">
        <w:rPr>
          <w:rFonts w:ascii="Times New Roman" w:hAnsi="Times New Roman" w:cs="Times New Roman"/>
          <w:sz w:val="28"/>
          <w:szCs w:val="28"/>
          <w:lang w:val="en-US"/>
        </w:rPr>
        <w:t>−</w:t>
      </w:r>
      <w:r w:rsidR="00BE42F8" w:rsidRPr="007C086E">
        <w:rPr>
          <w:rFonts w:ascii="Times New Roman" w:hAnsi="Times New Roman" w:cs="Times New Roman"/>
          <w:sz w:val="28"/>
          <w:szCs w:val="28"/>
          <w:lang w:val="en-US"/>
        </w:rPr>
        <w:t xml:space="preserve">London: </w:t>
      </w:r>
      <w:r w:rsidR="00BE42F8" w:rsidRPr="007C086E">
        <w:rPr>
          <w:rFonts w:asciiTheme="majorBidi" w:hAnsiTheme="majorBidi" w:cstheme="majorBidi"/>
          <w:sz w:val="28"/>
          <w:szCs w:val="28"/>
          <w:shd w:val="clear" w:color="auto" w:fill="FFFFFF"/>
          <w:lang w:val="en-US"/>
        </w:rPr>
        <w:t>Routledge</w:t>
      </w:r>
      <w:r w:rsidR="003A5E81" w:rsidRPr="003A5E81">
        <w:rPr>
          <w:rFonts w:asciiTheme="majorBidi" w:hAnsiTheme="majorBidi" w:cstheme="majorBidi"/>
          <w:sz w:val="28"/>
          <w:szCs w:val="28"/>
          <w:shd w:val="clear" w:color="auto" w:fill="FFFFFF"/>
          <w:lang w:val="en-US"/>
        </w:rPr>
        <w:t>.</w:t>
      </w:r>
      <w:r w:rsidR="00B0127A" w:rsidRPr="00B0127A">
        <w:rPr>
          <w:rFonts w:ascii="Times New Roman" w:hAnsi="Times New Roman" w:cs="Times New Roman"/>
          <w:sz w:val="28"/>
          <w:szCs w:val="28"/>
          <w:lang w:val="en-US"/>
        </w:rPr>
        <w:t>−</w:t>
      </w:r>
      <w:r w:rsidR="003A5E81" w:rsidRPr="003A5E81">
        <w:rPr>
          <w:sz w:val="28"/>
          <w:szCs w:val="28"/>
          <w:shd w:val="clear" w:color="auto" w:fill="FFFFFF"/>
          <w:lang w:val="en-US"/>
        </w:rPr>
        <w:t xml:space="preserve"> </w:t>
      </w:r>
      <w:r w:rsidRPr="007C086E">
        <w:rPr>
          <w:rFonts w:ascii="Times New Roman" w:hAnsi="Times New Roman" w:cs="Times New Roman"/>
          <w:sz w:val="28"/>
          <w:szCs w:val="28"/>
          <w:lang w:val="en-US"/>
        </w:rPr>
        <w:t>2003</w:t>
      </w:r>
      <w:r w:rsidR="00F10037"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BE42F8" w:rsidRPr="007C086E">
        <w:rPr>
          <w:rFonts w:ascii="Times New Roman" w:hAnsi="Times New Roman" w:cs="Times New Roman"/>
          <w:sz w:val="28"/>
          <w:szCs w:val="28"/>
          <w:lang w:val="en-US"/>
        </w:rPr>
        <w:t xml:space="preserve"> </w:t>
      </w:r>
      <w:r w:rsidR="00BE42F8" w:rsidRPr="007C086E">
        <w:rPr>
          <w:rFonts w:asciiTheme="majorBidi" w:hAnsiTheme="majorBidi" w:cstheme="majorBidi"/>
          <w:sz w:val="28"/>
          <w:szCs w:val="28"/>
          <w:lang w:val="en-US"/>
        </w:rPr>
        <w:t>204 p.</w:t>
      </w:r>
    </w:p>
    <w:p w:rsidR="00D37FC1" w:rsidRPr="003A5E81"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Bausani A. Religion in the Saljuq Pe</w:t>
      </w:r>
      <w:r w:rsidR="00972C72" w:rsidRPr="007C086E">
        <w:rPr>
          <w:rFonts w:ascii="Times New Roman" w:hAnsi="Times New Roman" w:cs="Times New Roman"/>
          <w:sz w:val="28"/>
          <w:szCs w:val="28"/>
          <w:lang w:val="en-US"/>
        </w:rPr>
        <w:t>riod// The Cambridge history of</w:t>
      </w:r>
      <w:r w:rsidRPr="007C086E">
        <w:rPr>
          <w:rFonts w:ascii="Times New Roman" w:hAnsi="Times New Roman" w:cs="Times New Roman"/>
          <w:sz w:val="28"/>
          <w:szCs w:val="28"/>
          <w:lang w:val="en-US"/>
        </w:rPr>
        <w:t xml:space="preserve"> Iran vol 5. </w:t>
      </w:r>
      <w:r w:rsidRPr="007C086E">
        <w:rPr>
          <w:rFonts w:ascii="Times New Roman" w:hAnsi="Times New Roman" w:cs="Times New Roman"/>
          <w:sz w:val="28"/>
          <w:szCs w:val="28"/>
          <w:shd w:val="clear" w:color="auto" w:fill="FFFFFF"/>
          <w:lang w:val="en-US" w:bidi="prs-AF"/>
        </w:rPr>
        <w:t>/ Ed. J. A. Boyle</w:t>
      </w:r>
      <w:r w:rsidR="003A5E81">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Cambridge</w:t>
      </w:r>
      <w:r w:rsidR="003A5E81" w:rsidRPr="003A5E81">
        <w:rPr>
          <w:rFonts w:ascii="Times New Roman" w:hAnsi="Times New Roman" w:cs="Times New Roman"/>
          <w:sz w:val="28"/>
          <w:szCs w:val="28"/>
          <w:lang w:val="en-US"/>
        </w:rPr>
        <w:t>:</w:t>
      </w:r>
      <w:r w:rsidR="003A5E81" w:rsidRPr="003A5E81">
        <w:rPr>
          <w:rFonts w:ascii="Times New Roman" w:eastAsia="Times New Roman" w:hAnsi="Times New Roman" w:cs="Times New Roman"/>
          <w:kern w:val="36"/>
          <w:sz w:val="28"/>
          <w:szCs w:val="28"/>
          <w:lang w:val="en-US" w:eastAsia="ru-RU"/>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r w:rsidR="00B0127A" w:rsidRPr="00B0127A">
        <w:rPr>
          <w:rFonts w:ascii="Times New Roman" w:hAnsi="Times New Roman" w:cs="Times New Roman"/>
          <w:sz w:val="28"/>
          <w:szCs w:val="28"/>
          <w:lang w:val="en-US"/>
        </w:rPr>
        <w:t>−</w:t>
      </w:r>
      <w:r w:rsidR="003A5DE8" w:rsidRPr="003A5E81">
        <w:rPr>
          <w:rFonts w:ascii="Times New Roman" w:hAnsi="Times New Roman" w:cs="Times New Roman"/>
          <w:sz w:val="28"/>
          <w:szCs w:val="28"/>
          <w:lang w:val="en-US"/>
        </w:rPr>
        <w:t xml:space="preserve"> </w:t>
      </w:r>
      <w:r w:rsidRPr="003A5E81">
        <w:rPr>
          <w:rFonts w:ascii="Times New Roman" w:hAnsi="Times New Roman" w:cs="Times New Roman"/>
          <w:sz w:val="28"/>
          <w:szCs w:val="28"/>
          <w:lang w:val="en-US"/>
        </w:rPr>
        <w:t>1968</w:t>
      </w:r>
      <w:r w:rsidR="00F10037" w:rsidRPr="003A5E81">
        <w:rPr>
          <w:rFonts w:ascii="Times New Roman" w:hAnsi="Times New Roman" w:cs="Times New Roman"/>
          <w:sz w:val="28"/>
          <w:szCs w:val="28"/>
          <w:lang w:val="en-US"/>
        </w:rPr>
        <w:t>.</w:t>
      </w:r>
      <w:r w:rsidR="00B0127A">
        <w:rPr>
          <w:rFonts w:ascii="Times New Roman" w:hAnsi="Times New Roman" w:cs="Times New Roman"/>
          <w:sz w:val="28"/>
          <w:szCs w:val="28"/>
        </w:rPr>
        <w:t>−</w:t>
      </w:r>
      <w:r w:rsidR="003A5DE8" w:rsidRPr="003A5E81">
        <w:rPr>
          <w:rFonts w:ascii="Times New Roman" w:hAnsi="Times New Roman" w:cs="Times New Roman"/>
          <w:sz w:val="28"/>
          <w:szCs w:val="28"/>
          <w:lang w:val="en-US"/>
        </w:rPr>
        <w:t xml:space="preserve"> P.283 </w:t>
      </w:r>
      <w:r w:rsidR="00B0127A">
        <w:rPr>
          <w:rFonts w:ascii="Times New Roman" w:hAnsi="Times New Roman" w:cs="Times New Roman"/>
          <w:sz w:val="28"/>
          <w:szCs w:val="28"/>
        </w:rPr>
        <w:t>−</w:t>
      </w:r>
      <w:r w:rsidR="003A5DE8" w:rsidRPr="003A5E81">
        <w:rPr>
          <w:rFonts w:ascii="Times New Roman" w:hAnsi="Times New Roman" w:cs="Times New Roman"/>
          <w:sz w:val="28"/>
          <w:szCs w:val="28"/>
          <w:lang w:val="en-US"/>
        </w:rPr>
        <w:t xml:space="preserve"> 302.</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lastRenderedPageBreak/>
        <w:t>Boyle J. A. Dinastic and Political Histori of the Il-Kh</w:t>
      </w:r>
      <w:r w:rsidR="00972C72" w:rsidRPr="007C086E">
        <w:rPr>
          <w:rFonts w:ascii="Times New Roman" w:hAnsi="Times New Roman" w:cs="Times New Roman"/>
          <w:sz w:val="28"/>
          <w:szCs w:val="28"/>
          <w:lang w:val="en-US"/>
        </w:rPr>
        <w:t xml:space="preserve">ans// The Cambridge history of </w:t>
      </w:r>
      <w:r w:rsidRPr="007C086E">
        <w:rPr>
          <w:rFonts w:ascii="Times New Roman" w:hAnsi="Times New Roman" w:cs="Times New Roman"/>
          <w:sz w:val="28"/>
          <w:szCs w:val="28"/>
          <w:lang w:val="en-US"/>
        </w:rPr>
        <w:t xml:space="preserve">Iran vol 5. </w:t>
      </w:r>
      <w:r w:rsidRPr="007C086E">
        <w:rPr>
          <w:rFonts w:ascii="Times New Roman" w:hAnsi="Times New Roman" w:cs="Times New Roman"/>
          <w:sz w:val="28"/>
          <w:szCs w:val="28"/>
          <w:shd w:val="clear" w:color="auto" w:fill="FFFFFF"/>
          <w:lang w:val="en-US" w:bidi="prs-AF"/>
        </w:rPr>
        <w:t>/ Ed. J. A. Boyle</w:t>
      </w:r>
      <w:r w:rsidRPr="007C086E">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Cambridge</w:t>
      </w:r>
      <w:r w:rsidR="003A5E81" w:rsidRPr="003A5E81">
        <w:rPr>
          <w:rFonts w:ascii="Times New Roman" w:hAnsi="Times New Roman" w:cs="Times New Roman"/>
          <w:sz w:val="28"/>
          <w:szCs w:val="28"/>
          <w:lang w:val="en-US"/>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r w:rsidR="00B0127A">
        <w:rPr>
          <w:rFonts w:ascii="Times New Roman" w:hAnsi="Times New Roman" w:cs="Times New Roman"/>
          <w:sz w:val="28"/>
          <w:szCs w:val="28"/>
        </w:rPr>
        <w:t>−</w:t>
      </w:r>
      <w:r w:rsidR="003A5DE8"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1968</w:t>
      </w:r>
      <w:r w:rsidR="00F10037"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3A5DE8" w:rsidRPr="007C086E">
        <w:rPr>
          <w:rFonts w:ascii="Times New Roman" w:hAnsi="Times New Roman" w:cs="Times New Roman"/>
          <w:sz w:val="28"/>
          <w:szCs w:val="28"/>
          <w:lang w:val="en-US"/>
        </w:rPr>
        <w:t xml:space="preserve"> P.303 – 417.</w:t>
      </w:r>
    </w:p>
    <w:p w:rsidR="00D37FC1" w:rsidRPr="007C086E" w:rsidRDefault="000D01D8"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Buck Chr.</w:t>
      </w:r>
      <w:r w:rsidR="00D37FC1" w:rsidRPr="007C086E">
        <w:rPr>
          <w:rFonts w:ascii="Times New Roman" w:hAnsi="Times New Roman" w:cs="Times New Roman"/>
          <w:sz w:val="28"/>
          <w:szCs w:val="28"/>
          <w:lang w:val="en-US"/>
        </w:rPr>
        <w:t xml:space="preserve"> How Persian was Persian Christianity? / The Universality of the Church of the East// Journal of the Ass</w:t>
      </w:r>
      <w:r w:rsidR="00975DDE" w:rsidRPr="007C086E">
        <w:rPr>
          <w:rFonts w:ascii="Times New Roman" w:hAnsi="Times New Roman" w:cs="Times New Roman"/>
          <w:sz w:val="28"/>
          <w:szCs w:val="28"/>
          <w:lang w:val="en-US"/>
        </w:rPr>
        <w:t>yrian Academic Society (10.1).</w:t>
      </w:r>
      <w:r w:rsidR="007E6E7F" w:rsidRPr="007C086E">
        <w:rPr>
          <w:rFonts w:ascii="Times New Roman" w:hAnsi="Times New Roman" w:cs="Times New Roman"/>
          <w:sz w:val="28"/>
          <w:szCs w:val="28"/>
          <w:lang w:val="en-US"/>
        </w:rPr>
        <w:t xml:space="preserve"> – Tarzana</w:t>
      </w:r>
      <w:r w:rsidR="003A5E81" w:rsidRPr="003A5E81">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7E6E7F" w:rsidRPr="007C086E">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1996</w:t>
      </w:r>
      <w:r w:rsidR="003A5E81" w:rsidRPr="003A5E81">
        <w:rPr>
          <w:rFonts w:ascii="Times New Roman" w:hAnsi="Times New Roman" w:cs="Times New Roman"/>
          <w:sz w:val="28"/>
          <w:szCs w:val="28"/>
          <w:lang w:val="en-US"/>
        </w:rPr>
        <w:t>.</w:t>
      </w:r>
      <w:r w:rsidR="00B0127A">
        <w:rPr>
          <w:rFonts w:ascii="Times New Roman" w:hAnsi="Times New Roman" w:cs="Times New Roman"/>
          <w:sz w:val="28"/>
          <w:szCs w:val="28"/>
        </w:rPr>
        <w:t>−</w:t>
      </w:r>
      <w:r w:rsidR="00975DDE" w:rsidRPr="007C086E">
        <w:rPr>
          <w:rFonts w:asciiTheme="majorBidi" w:hAnsiTheme="majorBidi" w:cstheme="majorBidi"/>
          <w:sz w:val="28"/>
          <w:szCs w:val="28"/>
          <w:lang w:val="en-US"/>
        </w:rPr>
        <w:t xml:space="preserve"> P.54 </w:t>
      </w:r>
      <w:proofErr w:type="gramStart"/>
      <w:r w:rsidR="007E6E7F" w:rsidRPr="007C086E">
        <w:rPr>
          <w:rFonts w:ascii="Times New Roman" w:hAnsi="Times New Roman" w:cs="Times New Roman"/>
          <w:sz w:val="28"/>
          <w:szCs w:val="28"/>
          <w:lang w:val="en-US"/>
        </w:rPr>
        <w:t xml:space="preserve">– </w:t>
      </w:r>
      <w:r w:rsidR="00975DDE" w:rsidRPr="007C086E">
        <w:rPr>
          <w:rFonts w:asciiTheme="majorBidi" w:hAnsiTheme="majorBidi" w:cstheme="majorBidi"/>
          <w:sz w:val="28"/>
          <w:szCs w:val="28"/>
          <w:lang w:val="en-US"/>
        </w:rPr>
        <w:t xml:space="preserve"> 95</w:t>
      </w:r>
      <w:proofErr w:type="gramEnd"/>
      <w:r w:rsidR="002E7CB8" w:rsidRPr="003A5E81">
        <w:rPr>
          <w:rFonts w:asciiTheme="majorBidi" w:hAnsiTheme="majorBidi" w:cstheme="majorBidi"/>
          <w:sz w:val="28"/>
          <w:szCs w:val="28"/>
          <w:lang w:val="en-US"/>
        </w:rPr>
        <w:t>.</w:t>
      </w:r>
    </w:p>
    <w:p w:rsidR="002E7CB8" w:rsidRPr="007C086E" w:rsidRDefault="002E7CB8" w:rsidP="00B0127A">
      <w:pPr>
        <w:pStyle w:val="a3"/>
        <w:numPr>
          <w:ilvl w:val="0"/>
          <w:numId w:val="24"/>
        </w:numPr>
        <w:spacing w:line="360" w:lineRule="auto"/>
        <w:jc w:val="both"/>
        <w:rPr>
          <w:rFonts w:ascii="Times New Roman" w:hAnsi="Times New Roman" w:cs="Times New Roman"/>
          <w:sz w:val="28"/>
          <w:szCs w:val="28"/>
          <w:shd w:val="clear" w:color="auto" w:fill="FFFFFF"/>
          <w:lang w:val="en-US" w:bidi="fa-IR"/>
        </w:rPr>
      </w:pPr>
      <w:r w:rsidRPr="007C086E">
        <w:rPr>
          <w:rFonts w:ascii="Times New Roman" w:hAnsi="Times New Roman" w:cs="Times New Roman"/>
          <w:sz w:val="28"/>
          <w:szCs w:val="28"/>
          <w:lang w:val="en-US"/>
        </w:rPr>
        <w:t xml:space="preserve">Butler A., rev. </w:t>
      </w:r>
      <w:r w:rsidRPr="007C086E">
        <w:rPr>
          <w:rFonts w:ascii="Times New Roman" w:hAnsi="Times New Roman" w:cs="Times New Roman"/>
          <w:sz w:val="28"/>
          <w:szCs w:val="28"/>
          <w:shd w:val="clear" w:color="auto" w:fill="FFFFFF"/>
          <w:lang w:val="en-US"/>
        </w:rPr>
        <w:t>The Lives of the Fathers, Martyrs, and Other Principal Saints 12 vol.</w:t>
      </w:r>
      <w:r w:rsidR="00B0127A" w:rsidRPr="00B0127A">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Derby: Publ. by Thomas Richardson and son. 1</w:t>
      </w:r>
      <w:r w:rsidRPr="007C086E">
        <w:rPr>
          <w:rFonts w:ascii="Times New Roman" w:hAnsi="Times New Roman" w:cs="Times New Roman"/>
          <w:sz w:val="28"/>
          <w:szCs w:val="28"/>
          <w:shd w:val="clear" w:color="auto" w:fill="FFFFFF"/>
          <w:vertAlign w:val="superscript"/>
          <w:lang w:val="en-US"/>
        </w:rPr>
        <w:t>st</w:t>
      </w:r>
      <w:r w:rsidRPr="007C086E">
        <w:rPr>
          <w:rFonts w:ascii="Times New Roman" w:hAnsi="Times New Roman" w:cs="Times New Roman"/>
          <w:sz w:val="28"/>
          <w:szCs w:val="28"/>
          <w:shd w:val="clear" w:color="auto" w:fill="FFFFFF"/>
          <w:lang w:val="en-US"/>
        </w:rPr>
        <w:t xml:space="preserve"> ed. 1846 </w:t>
      </w:r>
      <w:r w:rsidRPr="007C086E">
        <w:rPr>
          <w:rFonts w:ascii="Times New Roman" w:hAnsi="Times New Roman" w:cs="Times New Roman"/>
          <w:sz w:val="28"/>
          <w:szCs w:val="28"/>
          <w:shd w:val="clear" w:color="auto" w:fill="FFFFFF"/>
          <w:lang w:val="en-US" w:bidi="fa-IR"/>
        </w:rPr>
        <w:t>[</w:t>
      </w:r>
      <w:r w:rsidRPr="007C086E">
        <w:rPr>
          <w:rFonts w:ascii="Times New Roman" w:hAnsi="Times New Roman" w:cs="Times New Roman"/>
          <w:sz w:val="28"/>
          <w:szCs w:val="28"/>
          <w:shd w:val="clear" w:color="auto" w:fill="FFFFFF"/>
          <w:lang w:bidi="fa-IR"/>
        </w:rPr>
        <w:t>Электронный</w:t>
      </w:r>
      <w:r w:rsidRPr="007C086E">
        <w:rPr>
          <w:rFonts w:ascii="Times New Roman" w:hAnsi="Times New Roman" w:cs="Times New Roman"/>
          <w:sz w:val="28"/>
          <w:szCs w:val="28"/>
          <w:shd w:val="clear" w:color="auto" w:fill="FFFFFF"/>
          <w:lang w:val="en-US" w:bidi="fa-IR"/>
        </w:rPr>
        <w:t xml:space="preserve"> </w:t>
      </w:r>
      <w:r w:rsidRPr="007C086E">
        <w:rPr>
          <w:rFonts w:ascii="Times New Roman" w:hAnsi="Times New Roman" w:cs="Times New Roman"/>
          <w:sz w:val="28"/>
          <w:szCs w:val="28"/>
          <w:shd w:val="clear" w:color="auto" w:fill="FFFFFF"/>
          <w:lang w:bidi="fa-IR"/>
        </w:rPr>
        <w:t>ресурс</w:t>
      </w:r>
      <w:r w:rsidRPr="007C086E">
        <w:rPr>
          <w:rFonts w:ascii="Times New Roman" w:hAnsi="Times New Roman" w:cs="Times New Roman"/>
          <w:sz w:val="28"/>
          <w:szCs w:val="28"/>
          <w:shd w:val="clear" w:color="auto" w:fill="FFFFFF"/>
          <w:lang w:val="en-US" w:bidi="fa-IR"/>
        </w:rPr>
        <w:t>]</w:t>
      </w:r>
      <w:r w:rsidRPr="007C086E">
        <w:rPr>
          <w:rFonts w:ascii="Times New Roman" w:hAnsi="Times New Roman" w:cs="Times New Roman" w:hint="cs"/>
          <w:sz w:val="28"/>
          <w:szCs w:val="28"/>
          <w:shd w:val="clear" w:color="auto" w:fill="FFFFFF"/>
          <w:rtl/>
          <w:lang w:val="en-US" w:bidi="fa-IR"/>
        </w:rPr>
        <w:t>.</w:t>
      </w:r>
      <w:r w:rsidRPr="007C086E">
        <w:rPr>
          <w:rFonts w:ascii="Times New Roman" w:hAnsi="Times New Roman" w:cs="Times New Roman"/>
          <w:sz w:val="28"/>
          <w:szCs w:val="28"/>
          <w:shd w:val="clear" w:color="auto" w:fill="FFFFFF"/>
          <w:lang w:val="en-US" w:bidi="fa-IR"/>
        </w:rPr>
        <w:t xml:space="preserve"> URL:  </w:t>
      </w:r>
      <w:hyperlink r:id="rId18" w:history="1">
        <w:r w:rsidRPr="007C086E">
          <w:rPr>
            <w:rStyle w:val="a8"/>
            <w:rFonts w:ascii="Times New Roman" w:hAnsi="Times New Roman" w:cs="Times New Roman"/>
            <w:color w:val="auto"/>
            <w:sz w:val="28"/>
            <w:szCs w:val="28"/>
            <w:shd w:val="clear" w:color="auto" w:fill="FFFFFF"/>
            <w:lang w:val="en-US" w:bidi="fa-IR"/>
          </w:rPr>
          <w:t>http://www.bartleby.com/210/</w:t>
        </w:r>
      </w:hyperlink>
      <w:r w:rsidRPr="007C086E">
        <w:rPr>
          <w:rFonts w:ascii="Times New Roman" w:hAnsi="Times New Roman" w:cs="Times New Roman"/>
          <w:sz w:val="28"/>
          <w:szCs w:val="28"/>
          <w:shd w:val="clear" w:color="auto" w:fill="FFFFFF"/>
          <w:lang w:val="en-US" w:bidi="fa-IR"/>
        </w:rPr>
        <w:t xml:space="preserve"> (</w:t>
      </w:r>
      <w:r w:rsidRPr="007C086E">
        <w:rPr>
          <w:rFonts w:ascii="Times New Roman" w:hAnsi="Times New Roman" w:cs="Times New Roman"/>
          <w:sz w:val="28"/>
          <w:szCs w:val="28"/>
          <w:shd w:val="clear" w:color="auto" w:fill="FFFFFF"/>
          <w:lang w:bidi="fa-IR"/>
        </w:rPr>
        <w:t>Дата</w:t>
      </w:r>
      <w:r w:rsidRPr="007C086E">
        <w:rPr>
          <w:rFonts w:ascii="Times New Roman" w:hAnsi="Times New Roman" w:cs="Times New Roman"/>
          <w:sz w:val="28"/>
          <w:szCs w:val="28"/>
          <w:shd w:val="clear" w:color="auto" w:fill="FFFFFF"/>
          <w:lang w:val="en-US" w:bidi="fa-IR"/>
        </w:rPr>
        <w:t xml:space="preserve"> </w:t>
      </w:r>
      <w:r w:rsidRPr="007C086E">
        <w:rPr>
          <w:rFonts w:ascii="Times New Roman" w:hAnsi="Times New Roman" w:cs="Times New Roman"/>
          <w:sz w:val="28"/>
          <w:szCs w:val="28"/>
          <w:shd w:val="clear" w:color="auto" w:fill="FFFFFF"/>
          <w:lang w:bidi="fa-IR"/>
        </w:rPr>
        <w:t>обращения</w:t>
      </w:r>
      <w:r w:rsidRPr="007C086E">
        <w:rPr>
          <w:rFonts w:ascii="Times New Roman" w:hAnsi="Times New Roman" w:cs="Times New Roman"/>
          <w:sz w:val="28"/>
          <w:szCs w:val="28"/>
          <w:shd w:val="clear" w:color="auto" w:fill="FFFFFF"/>
          <w:lang w:val="en-US" w:bidi="fa-IR"/>
        </w:rPr>
        <w:t>: 20.10.2016).</w:t>
      </w:r>
    </w:p>
    <w:p w:rsidR="00D37FC1" w:rsidRPr="007C086E" w:rsidRDefault="00D37FC1" w:rsidP="00B0127A">
      <w:pPr>
        <w:pStyle w:val="a3"/>
        <w:numPr>
          <w:ilvl w:val="0"/>
          <w:numId w:val="24"/>
        </w:numPr>
        <w:tabs>
          <w:tab w:val="left" w:pos="426"/>
        </w:tabs>
        <w:spacing w:line="360" w:lineRule="auto"/>
        <w:ind w:left="284" w:hanging="284"/>
        <w:jc w:val="both"/>
        <w:rPr>
          <w:rStyle w:val="a7"/>
          <w:rFonts w:ascii="Times New Roman" w:hAnsi="Times New Roman" w:cs="Times New Roman"/>
          <w:i w:val="0"/>
          <w:iCs w:val="0"/>
          <w:sz w:val="28"/>
          <w:szCs w:val="28"/>
          <w:shd w:val="clear" w:color="auto" w:fill="FFFEFB"/>
          <w:lang w:val="en-US"/>
        </w:rPr>
      </w:pPr>
      <w:r w:rsidRPr="007C086E">
        <w:rPr>
          <w:rFonts w:ascii="Times New Roman" w:hAnsi="Times New Roman" w:cs="Times New Roman"/>
          <w:sz w:val="28"/>
          <w:szCs w:val="28"/>
          <w:lang w:val="en-US"/>
        </w:rPr>
        <w:t xml:space="preserve">Chabot J. B. </w:t>
      </w:r>
      <w:r w:rsidRPr="007C086E">
        <w:rPr>
          <w:rFonts w:ascii="Times New Roman" w:hAnsi="Times New Roman" w:cs="Times New Roman"/>
          <w:sz w:val="28"/>
          <w:szCs w:val="28"/>
          <w:shd w:val="clear" w:color="auto" w:fill="FFFFFF"/>
          <w:lang w:val="en-US"/>
        </w:rPr>
        <w:t xml:space="preserve">Histoire de Mar Jabalaha III </w:t>
      </w:r>
      <w:proofErr w:type="gramStart"/>
      <w:r w:rsidRPr="007C086E">
        <w:rPr>
          <w:rFonts w:ascii="Times New Roman" w:hAnsi="Times New Roman" w:cs="Times New Roman"/>
          <w:sz w:val="28"/>
          <w:szCs w:val="28"/>
          <w:shd w:val="clear" w:color="auto" w:fill="FFFFFF"/>
          <w:lang w:val="en-US"/>
        </w:rPr>
        <w:t>et</w:t>
      </w:r>
      <w:proofErr w:type="gramEnd"/>
      <w:r w:rsidR="000D01D8" w:rsidRPr="007C086E">
        <w:rPr>
          <w:rFonts w:ascii="Times New Roman" w:hAnsi="Times New Roman" w:cs="Times New Roman"/>
          <w:sz w:val="28"/>
          <w:szCs w:val="28"/>
          <w:shd w:val="clear" w:color="auto" w:fill="FFFFFF"/>
          <w:lang w:val="en-US"/>
        </w:rPr>
        <w:t xml:space="preserve"> du moine Rabban Cauma.</w:t>
      </w:r>
      <w:r w:rsidR="00B0127A" w:rsidRPr="00B0127A">
        <w:rPr>
          <w:rFonts w:ascii="Times New Roman" w:hAnsi="Times New Roman" w:cs="Times New Roman"/>
          <w:sz w:val="28"/>
          <w:szCs w:val="28"/>
          <w:lang w:val="en-US"/>
        </w:rPr>
        <w:t>−</w:t>
      </w:r>
      <w:r w:rsidR="000D01D8" w:rsidRPr="007C086E">
        <w:rPr>
          <w:rFonts w:ascii="Times New Roman" w:hAnsi="Times New Roman" w:cs="Times New Roman"/>
          <w:sz w:val="28"/>
          <w:szCs w:val="28"/>
          <w:shd w:val="clear" w:color="auto" w:fill="FFFFFF"/>
          <w:lang w:val="en-US"/>
        </w:rPr>
        <w:t xml:space="preserve"> Paris: </w:t>
      </w:r>
      <w:hyperlink r:id="rId19" w:history="1">
        <w:r w:rsidR="000D01D8" w:rsidRPr="007C086E">
          <w:rPr>
            <w:rStyle w:val="a8"/>
            <w:rFonts w:asciiTheme="majorBidi" w:hAnsiTheme="majorBidi" w:cstheme="majorBidi"/>
            <w:color w:val="auto"/>
            <w:sz w:val="28"/>
            <w:szCs w:val="28"/>
            <w:u w:val="none"/>
            <w:shd w:val="clear" w:color="auto" w:fill="FFFFFF"/>
            <w:lang w:val="en-US"/>
          </w:rPr>
          <w:t>Leroux</w:t>
        </w:r>
      </w:hyperlink>
      <w:r w:rsidR="00B0127A">
        <w:rPr>
          <w:rFonts w:ascii="Times New Roman" w:hAnsi="Times New Roman" w:cs="Times New Roman"/>
          <w:sz w:val="28"/>
          <w:szCs w:val="28"/>
          <w:shd w:val="clear" w:color="auto" w:fill="FFFFFF"/>
          <w:lang w:val="en-US"/>
        </w:rPr>
        <w:t>.</w:t>
      </w:r>
      <w:r w:rsidR="00B0127A">
        <w:rPr>
          <w:rFonts w:ascii="Times New Roman" w:hAnsi="Times New Roman" w:cs="Times New Roman"/>
          <w:sz w:val="28"/>
          <w:szCs w:val="28"/>
        </w:rPr>
        <w:t>−</w:t>
      </w:r>
      <w:r w:rsidR="003A5E81" w:rsidRPr="003A5E81">
        <w:rPr>
          <w:rFonts w:ascii="Times New Roman" w:hAnsi="Times New Roman" w:cs="Times New Roman"/>
          <w:sz w:val="28"/>
          <w:szCs w:val="28"/>
          <w:shd w:val="clear" w:color="auto" w:fill="FFFFFF"/>
          <w:lang w:val="en-US"/>
        </w:rPr>
        <w:t xml:space="preserve"> </w:t>
      </w:r>
      <w:r w:rsidRPr="007C086E">
        <w:rPr>
          <w:rFonts w:ascii="Times New Roman" w:hAnsi="Times New Roman" w:cs="Times New Roman"/>
          <w:sz w:val="28"/>
          <w:szCs w:val="28"/>
          <w:shd w:val="clear" w:color="auto" w:fill="FFFFFF"/>
          <w:lang w:val="en-US"/>
        </w:rPr>
        <w:t>1895.</w:t>
      </w:r>
      <w:r w:rsidR="00B0127A">
        <w:rPr>
          <w:rFonts w:ascii="Times New Roman" w:hAnsi="Times New Roman" w:cs="Times New Roman"/>
          <w:sz w:val="28"/>
          <w:szCs w:val="28"/>
        </w:rPr>
        <w:t>−</w:t>
      </w:r>
      <w:r w:rsidR="003A5E81">
        <w:rPr>
          <w:rFonts w:ascii="Times New Roman" w:hAnsi="Times New Roman" w:cs="Times New Roman"/>
          <w:sz w:val="28"/>
          <w:szCs w:val="28"/>
          <w:shd w:val="clear" w:color="auto" w:fill="FFFFFF"/>
        </w:rPr>
        <w:t xml:space="preserve"> </w:t>
      </w:r>
      <w:r w:rsidR="000D01D8" w:rsidRPr="007C086E">
        <w:rPr>
          <w:rFonts w:ascii="Times New Roman" w:hAnsi="Times New Roman" w:cs="Times New Roman"/>
          <w:sz w:val="28"/>
          <w:szCs w:val="28"/>
          <w:shd w:val="clear" w:color="auto" w:fill="FFFFFF"/>
          <w:lang w:val="en-US"/>
        </w:rPr>
        <w:t>316 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Curzon G. N. Persia and Persian Question vol. 2.</w:t>
      </w:r>
      <w:r w:rsidR="00B0127A" w:rsidRPr="00B0127A">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London: Longmans</w:t>
      </w:r>
      <w:proofErr w:type="gramStart"/>
      <w:r w:rsidR="003A5E81">
        <w:rPr>
          <w:rFonts w:ascii="Times New Roman" w:hAnsi="Times New Roman" w:cs="Times New Roman"/>
          <w:sz w:val="28"/>
          <w:szCs w:val="28"/>
          <w:lang w:val="en-US"/>
        </w:rPr>
        <w:t>,Green</w:t>
      </w:r>
      <w:proofErr w:type="gramEnd"/>
      <w:r w:rsidR="003A5E81">
        <w:rPr>
          <w:rFonts w:ascii="Times New Roman" w:hAnsi="Times New Roman" w:cs="Times New Roman"/>
          <w:sz w:val="28"/>
          <w:szCs w:val="28"/>
          <w:lang w:val="en-US"/>
        </w:rPr>
        <w:t xml:space="preserve"> and Co.</w:t>
      </w:r>
      <w:r w:rsidR="00B0127A" w:rsidRPr="00B0127A">
        <w:rPr>
          <w:rFonts w:ascii="Times New Roman" w:hAnsi="Times New Roman" w:cs="Times New Roman"/>
          <w:sz w:val="28"/>
          <w:szCs w:val="28"/>
          <w:lang w:val="en-US"/>
        </w:rPr>
        <w:t>−</w:t>
      </w:r>
      <w:r w:rsidR="000F0C5D"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1892</w:t>
      </w:r>
      <w:r w:rsidR="00F10037" w:rsidRPr="007C086E">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0F0C5D" w:rsidRPr="007C086E">
        <w:rPr>
          <w:rFonts w:ascii="Times New Roman" w:hAnsi="Times New Roman" w:cs="Times New Roman"/>
          <w:sz w:val="28"/>
          <w:szCs w:val="28"/>
          <w:lang w:val="en-US"/>
        </w:rPr>
        <w:t>707p.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bidi="fa-IR"/>
        </w:rPr>
        <w:t xml:space="preserve">Dorfmann-Lazarev I. </w:t>
      </w:r>
      <w:r w:rsidRPr="007C086E">
        <w:rPr>
          <w:rFonts w:ascii="Times New Roman" w:hAnsi="Times New Roman" w:cs="Times New Roman"/>
          <w:sz w:val="28"/>
          <w:szCs w:val="28"/>
          <w:lang w:val="en-US"/>
        </w:rPr>
        <w:t xml:space="preserve">Beyond </w:t>
      </w:r>
      <w:proofErr w:type="gramStart"/>
      <w:r w:rsidRPr="007C086E">
        <w:rPr>
          <w:rFonts w:ascii="Times New Roman" w:hAnsi="Times New Roman" w:cs="Times New Roman"/>
          <w:sz w:val="28"/>
          <w:szCs w:val="28"/>
          <w:lang w:val="en-US"/>
        </w:rPr>
        <w:t>empire</w:t>
      </w:r>
      <w:proofErr w:type="gramEnd"/>
      <w:r w:rsidRPr="007C086E">
        <w:rPr>
          <w:rFonts w:ascii="Times New Roman" w:hAnsi="Times New Roman" w:cs="Times New Roman"/>
          <w:sz w:val="28"/>
          <w:szCs w:val="28"/>
          <w:lang w:val="en-US"/>
        </w:rPr>
        <w:t xml:space="preserve"> I: Eastern Christianities from the Persian to the Turkish conquest, 604–</w:t>
      </w:r>
      <w:r w:rsidR="00972C72" w:rsidRPr="007C086E">
        <w:rPr>
          <w:rFonts w:ascii="Times New Roman" w:hAnsi="Times New Roman" w:cs="Times New Roman"/>
          <w:sz w:val="28"/>
          <w:szCs w:val="28"/>
          <w:lang w:val="en-US"/>
        </w:rPr>
        <w:t>1071// The Cambridge history of</w:t>
      </w:r>
      <w:r w:rsidRPr="007C086E">
        <w:rPr>
          <w:rFonts w:ascii="Times New Roman" w:hAnsi="Times New Roman" w:cs="Times New Roman"/>
          <w:sz w:val="28"/>
          <w:szCs w:val="28"/>
          <w:lang w:val="en-US"/>
        </w:rPr>
        <w:t xml:space="preserve"> Christianity vol 3. </w:t>
      </w:r>
      <w:r w:rsidR="00972C72" w:rsidRPr="007C086E">
        <w:rPr>
          <w:rFonts w:ascii="Times New Roman" w:hAnsi="Times New Roman" w:cs="Times New Roman"/>
          <w:sz w:val="28"/>
          <w:szCs w:val="28"/>
          <w:shd w:val="clear" w:color="auto" w:fill="FFFFFF"/>
          <w:lang w:val="en-US" w:bidi="prs-AF"/>
        </w:rPr>
        <w:t>/ Ed. by</w:t>
      </w:r>
      <w:r w:rsidRPr="007C086E">
        <w:rPr>
          <w:rFonts w:ascii="Times New Roman" w:hAnsi="Times New Roman" w:cs="Times New Roman"/>
          <w:sz w:val="28"/>
          <w:szCs w:val="28"/>
          <w:shd w:val="clear" w:color="auto" w:fill="FFFFFF"/>
          <w:lang w:val="en-US"/>
        </w:rPr>
        <w:t xml:space="preserve"> </w:t>
      </w:r>
      <w:r w:rsidR="000F0C5D" w:rsidRPr="007C086E">
        <w:rPr>
          <w:rFonts w:ascii="Times New Roman" w:hAnsi="Times New Roman" w:cs="Times New Roman"/>
          <w:sz w:val="28"/>
          <w:szCs w:val="28"/>
          <w:lang w:val="en-US"/>
        </w:rPr>
        <w:t>Augustine Casiday.</w:t>
      </w:r>
      <w:r w:rsidR="00B0127A" w:rsidRPr="00B0127A">
        <w:rPr>
          <w:rFonts w:ascii="Times New Roman" w:hAnsi="Times New Roman" w:cs="Times New Roman"/>
          <w:sz w:val="28"/>
          <w:szCs w:val="28"/>
          <w:lang w:val="en-US"/>
        </w:rPr>
        <w:t xml:space="preserve">− </w:t>
      </w:r>
      <w:r w:rsidR="000F0C5D" w:rsidRPr="007C086E">
        <w:rPr>
          <w:rFonts w:ascii="Times New Roman" w:hAnsi="Times New Roman" w:cs="Times New Roman"/>
          <w:sz w:val="28"/>
          <w:szCs w:val="28"/>
          <w:lang w:val="en-US"/>
        </w:rPr>
        <w:t>Cambridge</w:t>
      </w:r>
      <w:r w:rsidR="003A5E81" w:rsidRPr="003A5E81">
        <w:rPr>
          <w:rFonts w:ascii="Times New Roman" w:hAnsi="Times New Roman" w:cs="Times New Roman"/>
          <w:sz w:val="28"/>
          <w:szCs w:val="28"/>
          <w:lang w:val="en-US"/>
        </w:rPr>
        <w:t>:</w:t>
      </w:r>
      <w:r w:rsidR="003A5E81" w:rsidRPr="003A5E81">
        <w:rPr>
          <w:rFonts w:ascii="Times New Roman" w:eastAsia="Times New Roman" w:hAnsi="Times New Roman" w:cs="Times New Roman"/>
          <w:kern w:val="36"/>
          <w:sz w:val="28"/>
          <w:szCs w:val="28"/>
          <w:lang w:val="en-US" w:eastAsia="ru-RU"/>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r w:rsidR="00B0127A" w:rsidRPr="00B0127A">
        <w:rPr>
          <w:rFonts w:ascii="Times New Roman" w:hAnsi="Times New Roman" w:cs="Times New Roman"/>
          <w:sz w:val="28"/>
          <w:szCs w:val="28"/>
          <w:lang w:val="en-US"/>
        </w:rPr>
        <w:t>−</w:t>
      </w:r>
      <w:r w:rsidR="000F0C5D"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2008</w:t>
      </w:r>
      <w:r w:rsidR="00F10037"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0F0C5D" w:rsidRPr="007C086E">
        <w:rPr>
          <w:rFonts w:ascii="Times New Roman" w:hAnsi="Times New Roman" w:cs="Times New Roman"/>
          <w:sz w:val="28"/>
          <w:szCs w:val="28"/>
          <w:lang w:val="en-US"/>
        </w:rPr>
        <w:t xml:space="preserve"> </w:t>
      </w:r>
      <w:r w:rsidR="000F0C5D" w:rsidRPr="007C086E">
        <w:rPr>
          <w:rFonts w:asciiTheme="majorBidi" w:hAnsiTheme="majorBidi" w:cstheme="majorBidi"/>
          <w:sz w:val="28"/>
          <w:szCs w:val="28"/>
          <w:shd w:val="clear" w:color="auto" w:fill="FFFFFF"/>
          <w:lang w:val="en-US"/>
        </w:rPr>
        <w:t>P. 65</w:t>
      </w:r>
      <w:r w:rsidR="00B0127A">
        <w:rPr>
          <w:rFonts w:ascii="Times New Roman" w:hAnsi="Times New Roman" w:cs="Times New Roman"/>
          <w:sz w:val="28"/>
          <w:szCs w:val="28"/>
        </w:rPr>
        <w:t>−</w:t>
      </w:r>
      <w:r w:rsidR="000F0C5D" w:rsidRPr="007C086E">
        <w:rPr>
          <w:rFonts w:asciiTheme="majorBidi" w:hAnsiTheme="majorBidi" w:cstheme="majorBidi"/>
          <w:sz w:val="28"/>
          <w:szCs w:val="28"/>
          <w:shd w:val="clear" w:color="auto" w:fill="FFFFFF"/>
          <w:lang w:val="en-US"/>
        </w:rPr>
        <w:t>85.</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Ed</w:t>
      </w:r>
      <w:r w:rsidR="00972C72" w:rsidRPr="007C086E">
        <w:rPr>
          <w:rFonts w:ascii="Times New Roman" w:hAnsi="Times New Roman" w:cs="Times New Roman"/>
          <w:sz w:val="28"/>
          <w:szCs w:val="28"/>
          <w:lang w:val="en-US"/>
        </w:rPr>
        <w:t xml:space="preserve">alatnejad </w:t>
      </w:r>
      <w:r w:rsidRPr="007C086E">
        <w:rPr>
          <w:rFonts w:ascii="Times New Roman" w:hAnsi="Times New Roman" w:cs="Times New Roman"/>
          <w:sz w:val="28"/>
          <w:szCs w:val="28"/>
          <w:lang w:val="en-US"/>
        </w:rPr>
        <w:t xml:space="preserve">S.  Shiite Tradition, Rationalism and Modernity: The Codification of the Rights of Religious Minorities in Iranian Law (1906 - 2004): A dissertation in Candidacy for the Degree of </w:t>
      </w:r>
      <w:r w:rsidR="003A5E81">
        <w:rPr>
          <w:rFonts w:ascii="Times New Roman" w:hAnsi="Times New Roman" w:cs="Times New Roman"/>
          <w:sz w:val="28"/>
          <w:szCs w:val="28"/>
          <w:lang w:val="en-US"/>
        </w:rPr>
        <w:t>Doctor of Philosophy.</w:t>
      </w:r>
      <w:r w:rsidR="00B0127A"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Berlin</w:t>
      </w:r>
      <w:r w:rsidR="003A5E81" w:rsidRPr="003A5E81">
        <w:rPr>
          <w:rFonts w:ascii="Times New Roman" w:hAnsi="Times New Roman" w:cs="Times New Roman"/>
          <w:sz w:val="28"/>
          <w:szCs w:val="28"/>
          <w:lang w:val="en-US"/>
        </w:rPr>
        <w:t>.</w:t>
      </w:r>
      <w:proofErr w:type="gramStart"/>
      <w:r w:rsidR="00B0127A">
        <w:rPr>
          <w:rFonts w:ascii="Times New Roman" w:hAnsi="Times New Roman" w:cs="Times New Roman"/>
          <w:sz w:val="28"/>
          <w:szCs w:val="28"/>
        </w:rPr>
        <w:t>−</w:t>
      </w:r>
      <w:r w:rsidR="000F0C5D"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2009</w:t>
      </w:r>
      <w:proofErr w:type="gramEnd"/>
      <w:r w:rsidR="00F10037"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0F0C5D" w:rsidRPr="007C086E">
        <w:rPr>
          <w:rFonts w:ascii="Times New Roman" w:hAnsi="Times New Roman" w:cs="Times New Roman"/>
          <w:sz w:val="28"/>
          <w:szCs w:val="28"/>
          <w:lang w:val="en-US"/>
        </w:rPr>
        <w:t xml:space="preserve"> 268 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Fleury C. Histoire Ecclesiastique (depuis l’an 1260 j</w:t>
      </w:r>
      <w:r w:rsidR="003A5E81">
        <w:rPr>
          <w:rFonts w:ascii="Times New Roman" w:hAnsi="Times New Roman" w:cs="Times New Roman"/>
          <w:sz w:val="28"/>
          <w:szCs w:val="28"/>
          <w:lang w:val="en-US"/>
        </w:rPr>
        <w:t>usques à l'an 1300) T.18.</w:t>
      </w:r>
      <w:r w:rsidR="00B0127A"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Paris</w:t>
      </w:r>
      <w:r w:rsidR="003A5E81" w:rsidRPr="003A5E81">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0F0C5D"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1716</w:t>
      </w:r>
      <w:r w:rsidR="003A5E81" w:rsidRPr="003A5E81">
        <w:rPr>
          <w:rFonts w:ascii="Times New Roman" w:hAnsi="Times New Roman" w:cs="Times New Roman"/>
          <w:sz w:val="28"/>
          <w:szCs w:val="28"/>
          <w:lang w:val="en-US"/>
        </w:rPr>
        <w:t>.</w:t>
      </w:r>
      <w:r w:rsidR="00B0127A">
        <w:rPr>
          <w:rFonts w:ascii="Times New Roman" w:hAnsi="Times New Roman" w:cs="Times New Roman"/>
          <w:sz w:val="28"/>
          <w:szCs w:val="28"/>
        </w:rPr>
        <w:t>−</w:t>
      </w:r>
      <w:r w:rsidR="000F0C5D" w:rsidRPr="007C086E">
        <w:rPr>
          <w:rFonts w:ascii="Times New Roman" w:hAnsi="Times New Roman" w:cs="Times New Roman"/>
          <w:sz w:val="28"/>
          <w:szCs w:val="28"/>
          <w:lang w:val="en-US"/>
        </w:rPr>
        <w:t xml:space="preserve"> 700 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Foltz R. Religions of Iran from </w:t>
      </w:r>
      <w:r w:rsidR="003A5E81">
        <w:rPr>
          <w:rFonts w:ascii="Times New Roman" w:hAnsi="Times New Roman" w:cs="Times New Roman"/>
          <w:sz w:val="28"/>
          <w:szCs w:val="28"/>
          <w:lang w:val="en-US"/>
        </w:rPr>
        <w:t>Prehistory to Present.</w:t>
      </w:r>
      <w:r w:rsidR="00B0127A"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w:t>
      </w:r>
      <w:r w:rsidR="003A5E81" w:rsidRPr="003A5E81">
        <w:rPr>
          <w:rFonts w:ascii="Times New Roman" w:hAnsi="Times New Roman" w:cs="Times New Roman"/>
          <w:sz w:val="28"/>
          <w:szCs w:val="28"/>
          <w:lang w:val="en-US"/>
        </w:rPr>
        <w:t>.</w:t>
      </w:r>
      <w:r w:rsidR="00B0127A">
        <w:rPr>
          <w:rFonts w:ascii="Times New Roman" w:hAnsi="Times New Roman" w:cs="Times New Roman"/>
          <w:sz w:val="28"/>
          <w:szCs w:val="28"/>
        </w:rPr>
        <w:t>−</w:t>
      </w:r>
      <w:r w:rsidRPr="007C086E">
        <w:rPr>
          <w:rFonts w:ascii="Times New Roman" w:hAnsi="Times New Roman" w:cs="Times New Roman"/>
          <w:sz w:val="28"/>
          <w:szCs w:val="28"/>
          <w:lang w:val="en-US"/>
        </w:rPr>
        <w:t xml:space="preserve"> 2013</w:t>
      </w:r>
      <w:r w:rsidR="00F10037" w:rsidRPr="007C086E">
        <w:rPr>
          <w:rFonts w:ascii="Times New Roman" w:hAnsi="Times New Roman" w:cs="Times New Roman"/>
          <w:sz w:val="28"/>
          <w:szCs w:val="28"/>
          <w:lang w:val="en-US"/>
        </w:rPr>
        <w:t>.</w:t>
      </w:r>
      <w:r w:rsidR="00B0127A">
        <w:rPr>
          <w:rFonts w:ascii="Times New Roman" w:hAnsi="Times New Roman" w:cs="Times New Roman"/>
          <w:sz w:val="28"/>
          <w:szCs w:val="28"/>
        </w:rPr>
        <w:t>−</w:t>
      </w:r>
      <w:r w:rsidR="000F0C5D" w:rsidRPr="007C086E">
        <w:rPr>
          <w:rFonts w:ascii="Times New Roman" w:hAnsi="Times New Roman" w:cs="Times New Roman"/>
          <w:sz w:val="28"/>
          <w:szCs w:val="28"/>
          <w:lang w:val="en-US"/>
        </w:rPr>
        <w:t xml:space="preserve"> 368 p.</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Franger B. Social and Internal Economic Affairs// Cambridge History of Iran vol. </w:t>
      </w:r>
      <w:r w:rsidR="003A5E81">
        <w:rPr>
          <w:rFonts w:ascii="Times New Roman" w:hAnsi="Times New Roman" w:cs="Times New Roman"/>
          <w:sz w:val="28"/>
          <w:szCs w:val="28"/>
          <w:lang w:val="en-US"/>
        </w:rPr>
        <w:t>6/ Ed. by Jackson P.</w:t>
      </w:r>
      <w:r w:rsidR="00B0127A"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Cambridge</w:t>
      </w:r>
      <w:r w:rsidR="00B0127A" w:rsidRPr="00B0127A">
        <w:rPr>
          <w:rFonts w:ascii="Times New Roman" w:hAnsi="Times New Roman" w:cs="Times New Roman"/>
          <w:sz w:val="28"/>
          <w:szCs w:val="28"/>
          <w:lang w:val="en-US"/>
        </w:rPr>
        <w:t>:</w:t>
      </w:r>
      <w:r w:rsidR="00B0127A" w:rsidRPr="00B0127A">
        <w:rPr>
          <w:rFonts w:ascii="Times New Roman" w:eastAsia="Times New Roman" w:hAnsi="Times New Roman" w:cs="Times New Roman"/>
          <w:kern w:val="36"/>
          <w:sz w:val="28"/>
          <w:szCs w:val="28"/>
          <w:lang w:val="en-US" w:eastAsia="ru-RU"/>
        </w:rPr>
        <w:t xml:space="preserve"> </w:t>
      </w:r>
      <w:r w:rsidR="00B0127A">
        <w:rPr>
          <w:rFonts w:ascii="Times New Roman" w:eastAsia="Times New Roman" w:hAnsi="Times New Roman" w:cs="Times New Roman"/>
          <w:kern w:val="36"/>
          <w:sz w:val="28"/>
          <w:szCs w:val="28"/>
          <w:lang w:val="en-US" w:eastAsia="ru-RU"/>
        </w:rPr>
        <w:t>Cambridge University Press</w:t>
      </w:r>
      <w:r w:rsidR="00B0127A" w:rsidRPr="003A5E81">
        <w:rPr>
          <w:rFonts w:ascii="Times New Roman" w:eastAsia="Times New Roman" w:hAnsi="Times New Roman" w:cs="Times New Roman"/>
          <w:kern w:val="36"/>
          <w:sz w:val="28"/>
          <w:szCs w:val="28"/>
          <w:lang w:val="en-US" w:eastAsia="ru-RU"/>
        </w:rPr>
        <w:t>.</w:t>
      </w:r>
      <w:r w:rsidR="00B0127A" w:rsidRPr="00B0127A">
        <w:rPr>
          <w:rFonts w:ascii="Times New Roman" w:hAnsi="Times New Roman" w:cs="Times New Roman"/>
          <w:sz w:val="28"/>
          <w:szCs w:val="28"/>
          <w:lang w:val="en-US"/>
        </w:rPr>
        <w:t>−</w:t>
      </w:r>
      <w:r w:rsidR="00B0127A"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1986.</w:t>
      </w:r>
      <w:r w:rsidR="00B0127A" w:rsidRPr="00B0127A">
        <w:rPr>
          <w:rFonts w:ascii="Times New Roman" w:hAnsi="Times New Roman" w:cs="Times New Roman"/>
          <w:sz w:val="28"/>
          <w:szCs w:val="28"/>
          <w:lang w:val="en-US"/>
        </w:rPr>
        <w:t>−</w:t>
      </w:r>
      <w:r w:rsidR="00B77011" w:rsidRPr="007C086E">
        <w:rPr>
          <w:rFonts w:ascii="Times New Roman" w:hAnsi="Times New Roman" w:cs="Times New Roman"/>
          <w:sz w:val="28"/>
          <w:szCs w:val="28"/>
          <w:lang w:val="en-US"/>
        </w:rPr>
        <w:t xml:space="preserve"> P. 491 – 567. </w:t>
      </w:r>
    </w:p>
    <w:p w:rsidR="00D37FC1" w:rsidRPr="007C086E" w:rsidRDefault="00F10037" w:rsidP="00B0127A">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Frye R.</w:t>
      </w:r>
      <w:r w:rsidR="00B77011" w:rsidRPr="007C086E">
        <w:rPr>
          <w:rFonts w:ascii="Times New Roman" w:hAnsi="Times New Roman" w:cs="Times New Roman"/>
          <w:sz w:val="28"/>
          <w:szCs w:val="28"/>
          <w:lang w:val="en-US"/>
        </w:rPr>
        <w:t xml:space="preserve"> N.</w:t>
      </w:r>
      <w:r w:rsidR="00D37FC1" w:rsidRPr="007C086E">
        <w:rPr>
          <w:rFonts w:ascii="Times New Roman" w:hAnsi="Times New Roman" w:cs="Times New Roman"/>
          <w:sz w:val="28"/>
          <w:szCs w:val="28"/>
          <w:lang w:val="en-US"/>
        </w:rPr>
        <w:t xml:space="preserve"> The Sassanians/The non-Roman world// </w:t>
      </w:r>
      <w:r w:rsidR="00D37FC1" w:rsidRPr="007C086E">
        <w:rPr>
          <w:rFonts w:ascii="Times New Roman" w:hAnsi="Times New Roman" w:cs="Times New Roman"/>
          <w:sz w:val="28"/>
          <w:szCs w:val="28"/>
          <w:shd w:val="clear" w:color="auto" w:fill="FFFFFF"/>
          <w:lang w:val="en-US" w:bidi="prs-AF"/>
        </w:rPr>
        <w:t xml:space="preserve">Cambridge Ancient History Vol. 12/ Ed. by </w:t>
      </w:r>
      <w:r w:rsidR="00D37FC1" w:rsidRPr="007C086E">
        <w:rPr>
          <w:rFonts w:ascii="Times New Roman" w:hAnsi="Times New Roman" w:cs="Times New Roman"/>
          <w:sz w:val="28"/>
          <w:szCs w:val="28"/>
          <w:shd w:val="clear" w:color="auto" w:fill="FFFFFF"/>
          <w:lang w:val="en-US"/>
        </w:rPr>
        <w:t>Alan K. Bowman</w:t>
      </w:r>
      <w:r w:rsidR="00D37FC1" w:rsidRPr="007C086E">
        <w:rPr>
          <w:rFonts w:ascii="Times New Roman" w:hAnsi="Times New Roman" w:cs="Times New Roman"/>
          <w:sz w:val="28"/>
          <w:szCs w:val="28"/>
          <w:lang w:val="en-US"/>
        </w:rPr>
        <w:t>.</w:t>
      </w:r>
      <w:r w:rsidR="00B0127A" w:rsidRPr="00B0127A">
        <w:rPr>
          <w:rFonts w:ascii="Times New Roman" w:hAnsi="Times New Roman" w:cs="Times New Roman"/>
          <w:sz w:val="28"/>
          <w:szCs w:val="28"/>
          <w:lang w:val="en-US"/>
        </w:rPr>
        <w:t>−</w:t>
      </w:r>
      <w:r w:rsidR="00972C72" w:rsidRPr="007C086E">
        <w:rPr>
          <w:rFonts w:ascii="Times New Roman" w:hAnsi="Times New Roman" w:cs="Times New Roman"/>
          <w:sz w:val="28"/>
          <w:szCs w:val="28"/>
          <w:shd w:val="clear" w:color="auto" w:fill="FFFFFF"/>
          <w:lang w:val="en-US"/>
        </w:rPr>
        <w:t xml:space="preserve"> Cambridge</w:t>
      </w:r>
      <w:r w:rsidR="003A5E81" w:rsidRPr="003A5E81">
        <w:rPr>
          <w:rFonts w:ascii="Times New Roman" w:hAnsi="Times New Roman" w:cs="Times New Roman"/>
          <w:sz w:val="28"/>
          <w:szCs w:val="28"/>
          <w:shd w:val="clear" w:color="auto" w:fill="FFFFFF"/>
          <w:lang w:val="en-US"/>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r w:rsidR="00B0127A" w:rsidRPr="00B0127A">
        <w:rPr>
          <w:rFonts w:ascii="Times New Roman" w:hAnsi="Times New Roman" w:cs="Times New Roman"/>
          <w:sz w:val="28"/>
          <w:szCs w:val="28"/>
          <w:lang w:val="en-US"/>
        </w:rPr>
        <w:t>−</w:t>
      </w:r>
      <w:r w:rsidR="00D37FC1" w:rsidRPr="007C086E">
        <w:rPr>
          <w:rFonts w:ascii="Times New Roman" w:hAnsi="Times New Roman" w:cs="Times New Roman"/>
          <w:sz w:val="28"/>
          <w:szCs w:val="28"/>
          <w:shd w:val="clear" w:color="auto" w:fill="FFFFFF"/>
          <w:lang w:val="en-US"/>
        </w:rPr>
        <w:t xml:space="preserve"> 2008</w:t>
      </w:r>
      <w:r w:rsidRPr="007C086E">
        <w:rPr>
          <w:rFonts w:ascii="Times New Roman" w:hAnsi="Times New Roman" w:cs="Times New Roman"/>
          <w:sz w:val="28"/>
          <w:szCs w:val="28"/>
          <w:shd w:val="clear" w:color="auto" w:fill="FFFFFF"/>
          <w:lang w:val="en-US"/>
        </w:rPr>
        <w:t>.</w:t>
      </w:r>
      <w:r w:rsidR="00B0127A" w:rsidRPr="00B0127A">
        <w:rPr>
          <w:rFonts w:ascii="Times New Roman" w:hAnsi="Times New Roman" w:cs="Times New Roman"/>
          <w:sz w:val="28"/>
          <w:szCs w:val="28"/>
          <w:lang w:val="en-US"/>
        </w:rPr>
        <w:t>−</w:t>
      </w:r>
      <w:r w:rsidR="00B77011" w:rsidRPr="007C086E">
        <w:rPr>
          <w:rFonts w:ascii="Times New Roman" w:hAnsi="Times New Roman" w:cs="Times New Roman"/>
          <w:sz w:val="28"/>
          <w:szCs w:val="28"/>
          <w:shd w:val="clear" w:color="auto" w:fill="FFFFFF"/>
          <w:lang w:val="en-US"/>
        </w:rPr>
        <w:t xml:space="preserve"> P. 461 – 479. </w:t>
      </w:r>
    </w:p>
    <w:p w:rsidR="00D37FC1" w:rsidRPr="007C086E" w:rsidRDefault="00D37FC1" w:rsidP="00B0127A">
      <w:pPr>
        <w:pStyle w:val="a3"/>
        <w:numPr>
          <w:ilvl w:val="0"/>
          <w:numId w:val="24"/>
        </w:numPr>
        <w:tabs>
          <w:tab w:val="left" w:pos="426"/>
        </w:tabs>
        <w:spacing w:line="360" w:lineRule="auto"/>
        <w:ind w:left="284" w:hanging="284"/>
        <w:jc w:val="both"/>
        <w:rPr>
          <w:rFonts w:ascii="Times New Roman" w:hAnsi="Times New Roman" w:cs="Times New Roman"/>
          <w:kern w:val="36"/>
          <w:sz w:val="28"/>
          <w:szCs w:val="28"/>
          <w:lang w:val="en-US"/>
        </w:rPr>
      </w:pPr>
      <w:proofErr w:type="gramStart"/>
      <w:r w:rsidRPr="007C086E">
        <w:rPr>
          <w:rFonts w:ascii="Times New Roman" w:hAnsi="Times New Roman" w:cs="Times New Roman"/>
          <w:kern w:val="36"/>
          <w:sz w:val="28"/>
          <w:szCs w:val="28"/>
          <w:lang w:val="en-US"/>
        </w:rPr>
        <w:lastRenderedPageBreak/>
        <w:t>Gorder  van</w:t>
      </w:r>
      <w:proofErr w:type="gramEnd"/>
      <w:r w:rsidRPr="007C086E">
        <w:rPr>
          <w:rFonts w:ascii="Times New Roman" w:hAnsi="Times New Roman" w:cs="Times New Roman"/>
          <w:kern w:val="36"/>
          <w:sz w:val="28"/>
          <w:szCs w:val="28"/>
          <w:lang w:val="en-US"/>
        </w:rPr>
        <w:t xml:space="preserve">  A. Christian  Christianity in Persia and the </w:t>
      </w:r>
      <w:r w:rsidR="003A5E81">
        <w:rPr>
          <w:rFonts w:ascii="Times New Roman" w:hAnsi="Times New Roman" w:cs="Times New Roman"/>
          <w:kern w:val="36"/>
          <w:sz w:val="28"/>
          <w:szCs w:val="28"/>
          <w:lang w:val="en-US"/>
        </w:rPr>
        <w:t>Status of N</w:t>
      </w:r>
      <w:r w:rsidRPr="007C086E">
        <w:rPr>
          <w:rFonts w:ascii="Times New Roman" w:hAnsi="Times New Roman" w:cs="Times New Roman"/>
          <w:kern w:val="36"/>
          <w:sz w:val="28"/>
          <w:szCs w:val="28"/>
          <w:lang w:val="en-US"/>
        </w:rPr>
        <w:t>on-musli</w:t>
      </w:r>
      <w:r w:rsidR="00B77011" w:rsidRPr="007C086E">
        <w:rPr>
          <w:rFonts w:ascii="Times New Roman" w:hAnsi="Times New Roman" w:cs="Times New Roman"/>
          <w:kern w:val="36"/>
          <w:sz w:val="28"/>
          <w:szCs w:val="28"/>
          <w:lang w:val="en-US"/>
        </w:rPr>
        <w:t>ms in Iran.</w:t>
      </w:r>
      <w:r w:rsidR="00B0127A" w:rsidRPr="00B0127A">
        <w:rPr>
          <w:rFonts w:ascii="Times New Roman" w:hAnsi="Times New Roman" w:cs="Times New Roman"/>
          <w:sz w:val="28"/>
          <w:szCs w:val="28"/>
          <w:lang w:val="en-US"/>
        </w:rPr>
        <w:t>−</w:t>
      </w:r>
      <w:r w:rsidR="00B77011" w:rsidRPr="007C086E">
        <w:rPr>
          <w:rFonts w:ascii="Times New Roman" w:hAnsi="Times New Roman" w:cs="Times New Roman"/>
          <w:kern w:val="36"/>
          <w:sz w:val="28"/>
          <w:szCs w:val="28"/>
          <w:lang w:val="en-US"/>
        </w:rPr>
        <w:t xml:space="preserve"> Lanham, Maryland</w:t>
      </w:r>
      <w:r w:rsidR="003A5E81" w:rsidRPr="003A5E81">
        <w:rPr>
          <w:rFonts w:ascii="Times New Roman" w:hAnsi="Times New Roman" w:cs="Times New Roman"/>
          <w:kern w:val="36"/>
          <w:sz w:val="28"/>
          <w:szCs w:val="28"/>
          <w:lang w:val="en-US"/>
        </w:rPr>
        <w:t>.</w:t>
      </w:r>
      <w:r w:rsidR="00B0127A" w:rsidRPr="00B0127A">
        <w:rPr>
          <w:rFonts w:ascii="Times New Roman" w:hAnsi="Times New Roman" w:cs="Times New Roman"/>
          <w:sz w:val="28"/>
          <w:szCs w:val="28"/>
          <w:lang w:val="en-US"/>
        </w:rPr>
        <w:t>−</w:t>
      </w:r>
      <w:r w:rsidR="00B77011" w:rsidRPr="007C086E">
        <w:rPr>
          <w:rFonts w:ascii="Times New Roman" w:hAnsi="Times New Roman" w:cs="Times New Roman"/>
          <w:kern w:val="36"/>
          <w:sz w:val="28"/>
          <w:szCs w:val="28"/>
          <w:lang w:val="en-US"/>
        </w:rPr>
        <w:t xml:space="preserve"> </w:t>
      </w:r>
      <w:r w:rsidRPr="007C086E">
        <w:rPr>
          <w:rFonts w:ascii="Times New Roman" w:hAnsi="Times New Roman" w:cs="Times New Roman"/>
          <w:kern w:val="36"/>
          <w:sz w:val="28"/>
          <w:szCs w:val="28"/>
          <w:lang w:val="en-US"/>
        </w:rPr>
        <w:t>2010</w:t>
      </w:r>
      <w:r w:rsidR="00B77011" w:rsidRPr="007C086E">
        <w:rPr>
          <w:rFonts w:ascii="Times New Roman" w:hAnsi="Times New Roman" w:cs="Times New Roman"/>
          <w:kern w:val="36"/>
          <w:sz w:val="28"/>
          <w:szCs w:val="28"/>
          <w:lang w:val="en-US"/>
        </w:rPr>
        <w:t>.</w:t>
      </w:r>
      <w:r w:rsidR="00B0127A" w:rsidRPr="00B0127A">
        <w:rPr>
          <w:rFonts w:ascii="Times New Roman" w:hAnsi="Times New Roman" w:cs="Times New Roman"/>
          <w:sz w:val="28"/>
          <w:szCs w:val="28"/>
          <w:lang w:val="en-US"/>
        </w:rPr>
        <w:t>−</w:t>
      </w:r>
      <w:r w:rsidR="00B77011" w:rsidRPr="007C086E">
        <w:rPr>
          <w:rFonts w:ascii="Times New Roman" w:hAnsi="Times New Roman" w:cs="Times New Roman"/>
          <w:kern w:val="36"/>
          <w:sz w:val="28"/>
          <w:szCs w:val="28"/>
          <w:lang w:val="en-US"/>
        </w:rPr>
        <w:t xml:space="preserve"> 329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Harrak A. The Acts of Mar Mari the apostle.</w:t>
      </w:r>
      <w:r w:rsidR="00254F08" w:rsidRPr="00B0127A">
        <w:rPr>
          <w:rFonts w:ascii="Times New Roman" w:hAnsi="Times New Roman" w:cs="Times New Roman"/>
          <w:sz w:val="28"/>
          <w:szCs w:val="28"/>
          <w:lang w:val="en-US"/>
        </w:rPr>
        <w:t>−−</w:t>
      </w:r>
      <w:r w:rsidRPr="007C086E">
        <w:rPr>
          <w:rFonts w:ascii="Times New Roman" w:eastAsia="Arial Unicode MS" w:hAnsi="Times New Roman" w:cs="Times New Roman"/>
          <w:sz w:val="28"/>
          <w:szCs w:val="28"/>
          <w:shd w:val="clear" w:color="auto" w:fill="FFFFFF"/>
          <w:lang w:val="en-US"/>
        </w:rPr>
        <w:t xml:space="preserve"> Atlanta, </w:t>
      </w:r>
      <w:proofErr w:type="gramStart"/>
      <w:r w:rsidRPr="007C086E">
        <w:rPr>
          <w:rFonts w:ascii="Times New Roman" w:eastAsia="Arial Unicode MS" w:hAnsi="Times New Roman" w:cs="Times New Roman"/>
          <w:sz w:val="28"/>
          <w:szCs w:val="28"/>
          <w:shd w:val="clear" w:color="auto" w:fill="FFFFFF"/>
          <w:lang w:val="en-US"/>
        </w:rPr>
        <w:t>GA</w:t>
      </w:r>
      <w:r w:rsidR="00B77011" w:rsidRPr="007C086E">
        <w:rPr>
          <w:rFonts w:ascii="Times New Roman" w:eastAsia="Arial Unicode MS" w:hAnsi="Times New Roman" w:cs="Times New Roman"/>
          <w:sz w:val="28"/>
          <w:szCs w:val="28"/>
          <w:shd w:val="clear" w:color="auto" w:fill="FFFFFF"/>
          <w:lang w:val="en-US"/>
        </w:rPr>
        <w:t xml:space="preserve"> </w:t>
      </w:r>
      <w:r w:rsidR="003A5E81">
        <w:rPr>
          <w:rFonts w:ascii="Times New Roman" w:eastAsia="Arial Unicode MS" w:hAnsi="Times New Roman" w:cs="Times New Roman"/>
          <w:sz w:val="28"/>
          <w:szCs w:val="28"/>
          <w:shd w:val="clear" w:color="auto" w:fill="FFFFFF"/>
          <w:lang w:val="en-US"/>
        </w:rPr>
        <w:t>.</w:t>
      </w:r>
      <w:proofErr w:type="gramEnd"/>
      <w:r w:rsidR="003A5E81">
        <w:rPr>
          <w:rFonts w:ascii="Times New Roman" w:eastAsia="Arial Unicode MS" w:hAnsi="Times New Roman" w:cs="Times New Roman"/>
          <w:sz w:val="28"/>
          <w:szCs w:val="28"/>
          <w:shd w:val="clear" w:color="auto" w:fill="FFFFFF"/>
          <w:lang w:val="en-US"/>
        </w:rPr>
        <w:t>: Soc. of Biblical Literature</w:t>
      </w:r>
      <w:r w:rsidR="003A5E81" w:rsidRPr="003A5E81">
        <w:rPr>
          <w:rFonts w:ascii="Times New Roman" w:eastAsia="Arial Unicode MS" w:hAnsi="Times New Roman" w:cs="Times New Roman"/>
          <w:sz w:val="28"/>
          <w:szCs w:val="28"/>
          <w:shd w:val="clear" w:color="auto" w:fill="FFFFFF"/>
          <w:lang w:val="en-US"/>
        </w:rPr>
        <w:t>.</w:t>
      </w:r>
      <w:r w:rsidR="00B0127A" w:rsidRPr="00B0127A">
        <w:rPr>
          <w:rFonts w:ascii="Times New Roman" w:hAnsi="Times New Roman" w:cs="Times New Roman"/>
          <w:sz w:val="28"/>
          <w:szCs w:val="28"/>
          <w:lang w:val="en-US"/>
        </w:rPr>
        <w:t>−</w:t>
      </w:r>
      <w:r w:rsidR="00B77011" w:rsidRPr="007C086E">
        <w:rPr>
          <w:rFonts w:ascii="Times New Roman" w:eastAsia="Arial Unicode MS" w:hAnsi="Times New Roman" w:cs="Times New Roman"/>
          <w:sz w:val="28"/>
          <w:szCs w:val="28"/>
          <w:shd w:val="clear" w:color="auto" w:fill="FFFFFF"/>
          <w:lang w:val="en-US"/>
        </w:rPr>
        <w:t xml:space="preserve"> </w:t>
      </w:r>
      <w:r w:rsidRPr="007C086E">
        <w:rPr>
          <w:rFonts w:ascii="Times New Roman" w:eastAsia="Arial Unicode MS" w:hAnsi="Times New Roman" w:cs="Times New Roman"/>
          <w:sz w:val="28"/>
          <w:szCs w:val="28"/>
          <w:shd w:val="clear" w:color="auto" w:fill="FFFFFF"/>
          <w:lang w:val="en-US"/>
        </w:rPr>
        <w:t>2005.</w:t>
      </w:r>
      <w:r w:rsidR="00B0127A" w:rsidRPr="00B0127A">
        <w:rPr>
          <w:rFonts w:ascii="Times New Roman" w:hAnsi="Times New Roman" w:cs="Times New Roman"/>
          <w:sz w:val="28"/>
          <w:szCs w:val="28"/>
          <w:lang w:val="en-US"/>
        </w:rPr>
        <w:t>−</w:t>
      </w:r>
      <w:r w:rsidR="00B77011" w:rsidRPr="007C086E">
        <w:rPr>
          <w:rFonts w:ascii="Times New Roman" w:eastAsia="Arial Unicode MS" w:hAnsi="Times New Roman" w:cs="Times New Roman"/>
          <w:sz w:val="28"/>
          <w:szCs w:val="28"/>
          <w:shd w:val="clear" w:color="auto" w:fill="FFFFFF"/>
          <w:lang w:val="en-US"/>
        </w:rPr>
        <w:t xml:space="preserve"> 110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lang w:val="en-US"/>
        </w:rPr>
        <w:t>Kondo N.  The Vaqf and the Religious Patronage of Manuchihr Khan Mu’tamed al-Dawlah// Religion an</w:t>
      </w:r>
      <w:r w:rsidR="00972C72" w:rsidRPr="007C086E">
        <w:rPr>
          <w:rFonts w:ascii="Times New Roman" w:hAnsi="Times New Roman" w:cs="Times New Roman"/>
          <w:sz w:val="28"/>
          <w:szCs w:val="28"/>
          <w:lang w:val="en-US"/>
        </w:rPr>
        <w:t>d Society in Qajar Iran/ Ed. by</w:t>
      </w:r>
      <w:r w:rsidRPr="007C086E">
        <w:rPr>
          <w:rFonts w:ascii="Times New Roman" w:hAnsi="Times New Roman" w:cs="Times New Roman"/>
          <w:sz w:val="28"/>
          <w:szCs w:val="28"/>
          <w:lang w:val="en-US"/>
        </w:rPr>
        <w:t xml:space="preserve"> Gleav</w:t>
      </w:r>
      <w:r w:rsidR="003A5E81">
        <w:rPr>
          <w:rFonts w:ascii="Times New Roman" w:hAnsi="Times New Roman" w:cs="Times New Roman"/>
          <w:sz w:val="28"/>
          <w:szCs w:val="28"/>
          <w:lang w:val="en-US"/>
        </w:rPr>
        <w:t>e R</w:t>
      </w:r>
      <w:r w:rsidR="00254F08" w:rsidRPr="00254F08">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 Routledge Curzon</w:t>
      </w:r>
      <w:r w:rsidR="003A5E81" w:rsidRP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1E08FB"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2005</w:t>
      </w:r>
      <w:r w:rsidR="00F10037"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1E08FB" w:rsidRPr="007C086E">
        <w:rPr>
          <w:rFonts w:ascii="Times New Roman" w:hAnsi="Times New Roman" w:cs="Times New Roman"/>
          <w:sz w:val="28"/>
          <w:szCs w:val="28"/>
          <w:lang w:val="en-US"/>
        </w:rPr>
        <w:t xml:space="preserve"> P. 227 – 244. </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Jordain A. La Pers</w:t>
      </w:r>
      <w:r w:rsidR="001E08FB" w:rsidRPr="007C086E">
        <w:rPr>
          <w:rFonts w:ascii="Times New Roman" w:hAnsi="Times New Roman" w:cs="Times New Roman"/>
          <w:sz w:val="28"/>
          <w:szCs w:val="28"/>
          <w:lang w:val="en-US"/>
        </w:rPr>
        <w:t>e, ou Tableau de l'histoire du G</w:t>
      </w:r>
      <w:r w:rsidRPr="007C086E">
        <w:rPr>
          <w:rFonts w:ascii="Times New Roman" w:hAnsi="Times New Roman" w:cs="Times New Roman"/>
          <w:sz w:val="28"/>
          <w:szCs w:val="28"/>
          <w:lang w:val="en-US"/>
        </w:rPr>
        <w:t>ouverne</w:t>
      </w:r>
      <w:r w:rsidR="001E08FB" w:rsidRPr="007C086E">
        <w:rPr>
          <w:rFonts w:ascii="Times New Roman" w:hAnsi="Times New Roman" w:cs="Times New Roman"/>
          <w:sz w:val="28"/>
          <w:szCs w:val="28"/>
          <w:lang w:val="en-US"/>
        </w:rPr>
        <w:t>ment, de la Religion, de la Litterature, etc.</w:t>
      </w:r>
      <w:r w:rsidR="00254F08" w:rsidRPr="00B0127A">
        <w:rPr>
          <w:rFonts w:ascii="Times New Roman" w:hAnsi="Times New Roman" w:cs="Times New Roman"/>
          <w:sz w:val="28"/>
          <w:szCs w:val="28"/>
          <w:lang w:val="en-US"/>
        </w:rPr>
        <w:t>−</w:t>
      </w:r>
      <w:r w:rsidR="00254F08" w:rsidRPr="00254F08">
        <w:rPr>
          <w:rFonts w:ascii="Times New Roman" w:hAnsi="Times New Roman" w:cs="Times New Roman"/>
          <w:sz w:val="28"/>
          <w:szCs w:val="28"/>
          <w:lang w:val="en-US"/>
        </w:rPr>
        <w:t xml:space="preserve"> </w:t>
      </w:r>
      <w:r w:rsidR="00254F08">
        <w:rPr>
          <w:rFonts w:ascii="Times New Roman" w:hAnsi="Times New Roman" w:cs="Times New Roman"/>
          <w:sz w:val="28"/>
          <w:szCs w:val="28"/>
          <w:lang w:val="en-US"/>
        </w:rPr>
        <w:t>Paris</w:t>
      </w:r>
      <w:r w:rsidR="003A5E81" w:rsidRPr="003A5E81">
        <w:rPr>
          <w:rFonts w:ascii="Times New Roman" w:hAnsi="Times New Roman" w:cs="Times New Roman"/>
          <w:sz w:val="28"/>
          <w:szCs w:val="28"/>
          <w:lang w:val="en-US"/>
        </w:rPr>
        <w:t>.</w:t>
      </w:r>
      <w:r w:rsidR="00254F08" w:rsidRPr="00254F08">
        <w:rPr>
          <w:rFonts w:ascii="Times New Roman" w:hAnsi="Times New Roman" w:cs="Times New Roman"/>
          <w:sz w:val="28"/>
          <w:szCs w:val="28"/>
          <w:lang w:val="en-US"/>
        </w:rPr>
        <w:t xml:space="preserve"> </w:t>
      </w:r>
      <w:r w:rsidR="00254F08" w:rsidRPr="00B0127A">
        <w:rPr>
          <w:rFonts w:ascii="Times New Roman" w:hAnsi="Times New Roman" w:cs="Times New Roman"/>
          <w:sz w:val="28"/>
          <w:szCs w:val="28"/>
          <w:lang w:val="en-US"/>
        </w:rPr>
        <w:t>−</w:t>
      </w:r>
      <w:r w:rsidR="001E08FB"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1814</w:t>
      </w:r>
      <w:r w:rsidR="00F10037"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1E08FB" w:rsidRPr="007C086E">
        <w:rPr>
          <w:rFonts w:ascii="Times New Roman" w:hAnsi="Times New Roman" w:cs="Times New Roman"/>
          <w:sz w:val="28"/>
          <w:szCs w:val="28"/>
          <w:lang w:val="en-US"/>
        </w:rPr>
        <w:t xml:space="preserve"> 357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Lockhart L. European Contacts with Persia (1350 – 1736)//Cambridge History of Iran vol.</w:t>
      </w:r>
      <w:r w:rsidR="003A5E81">
        <w:rPr>
          <w:rFonts w:ascii="Times New Roman" w:hAnsi="Times New Roman" w:cs="Times New Roman"/>
          <w:sz w:val="28"/>
          <w:szCs w:val="28"/>
          <w:lang w:val="en-US"/>
        </w:rPr>
        <w:t xml:space="preserve"> 6/ Ed. by Jackson P.</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Cambridge</w:t>
      </w:r>
      <w:r w:rsidR="003A5E81" w:rsidRPr="003A5E81">
        <w:rPr>
          <w:rFonts w:ascii="Times New Roman" w:hAnsi="Times New Roman" w:cs="Times New Roman"/>
          <w:sz w:val="28"/>
          <w:szCs w:val="28"/>
          <w:lang w:val="en-US"/>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7C086E">
        <w:rPr>
          <w:rFonts w:ascii="Times New Roman" w:hAnsi="Times New Roman" w:cs="Times New Roman"/>
          <w:sz w:val="28"/>
          <w:szCs w:val="28"/>
          <w:lang w:val="en-US"/>
        </w:rPr>
        <w:t xml:space="preserve"> </w:t>
      </w:r>
      <w:r w:rsidR="003A5E81" w:rsidRP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lang w:val="en-US"/>
        </w:rPr>
        <w:t>1986</w:t>
      </w:r>
      <w:r w:rsidR="00254F08" w:rsidRPr="00254F08">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1E08FB" w:rsidRPr="007C086E">
        <w:rPr>
          <w:rFonts w:ascii="Times New Roman" w:hAnsi="Times New Roman" w:cs="Times New Roman"/>
          <w:sz w:val="28"/>
          <w:szCs w:val="28"/>
          <w:lang w:val="en-US"/>
        </w:rPr>
        <w:t xml:space="preserve"> </w:t>
      </w:r>
      <w:r w:rsidR="002D6505" w:rsidRPr="007C086E">
        <w:rPr>
          <w:rFonts w:ascii="Times New Roman" w:hAnsi="Times New Roman" w:cs="Times New Roman"/>
          <w:sz w:val="28"/>
          <w:szCs w:val="28"/>
          <w:lang w:val="en-US"/>
        </w:rPr>
        <w:t xml:space="preserve">P. </w:t>
      </w:r>
      <w:r w:rsidR="001E08FB" w:rsidRPr="007C086E">
        <w:rPr>
          <w:rFonts w:ascii="Times New Roman" w:hAnsi="Times New Roman" w:cs="Times New Roman"/>
          <w:sz w:val="28"/>
          <w:szCs w:val="28"/>
          <w:lang w:val="en-US"/>
        </w:rPr>
        <w:t xml:space="preserve">373 – 411. </w:t>
      </w:r>
    </w:p>
    <w:p w:rsidR="00D37FC1" w:rsidRPr="007C086E" w:rsidRDefault="001E08FB"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Labourt J. </w:t>
      </w:r>
      <w:r w:rsidR="00D37FC1"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Le christianisme dans l’Empire Perse sous la Dynastie S</w:t>
      </w:r>
      <w:r w:rsidR="00D37FC1" w:rsidRPr="007C086E">
        <w:rPr>
          <w:rFonts w:ascii="Times New Roman" w:hAnsi="Times New Roman" w:cs="Times New Roman"/>
          <w:sz w:val="28"/>
          <w:szCs w:val="28"/>
          <w:lang w:val="en-US"/>
        </w:rPr>
        <w:t>assanide.</w:t>
      </w:r>
      <w:r w:rsidR="00254F08" w:rsidRPr="00B0127A">
        <w:rPr>
          <w:rFonts w:ascii="Times New Roman" w:hAnsi="Times New Roman" w:cs="Times New Roman"/>
          <w:sz w:val="28"/>
          <w:szCs w:val="28"/>
          <w:lang w:val="en-US"/>
        </w:rPr>
        <w:t>−</w:t>
      </w:r>
      <w:r w:rsidR="00D37FC1" w:rsidRPr="007C086E">
        <w:rPr>
          <w:rFonts w:ascii="Times New Roman" w:hAnsi="Times New Roman" w:cs="Times New Roman"/>
          <w:sz w:val="28"/>
          <w:szCs w:val="28"/>
          <w:lang w:val="en-US"/>
        </w:rPr>
        <w:t xml:space="preserve"> Paris</w:t>
      </w:r>
      <w:r w:rsidR="002D6505" w:rsidRPr="007C086E">
        <w:rPr>
          <w:rFonts w:ascii="Times New Roman" w:hAnsi="Times New Roman" w:cs="Times New Roman"/>
          <w:sz w:val="28"/>
          <w:szCs w:val="28"/>
          <w:lang w:val="en-US"/>
        </w:rPr>
        <w:t xml:space="preserve">: </w:t>
      </w:r>
      <w:r w:rsidR="003A5E81">
        <w:rPr>
          <w:rFonts w:asciiTheme="majorBidi" w:hAnsiTheme="majorBidi" w:cstheme="majorBidi"/>
          <w:sz w:val="28"/>
          <w:szCs w:val="28"/>
          <w:shd w:val="clear" w:color="auto" w:fill="FFFFFF"/>
          <w:lang w:val="en-US"/>
        </w:rPr>
        <w:t>Victor Lecoffre</w:t>
      </w:r>
      <w:r w:rsidR="00254F08" w:rsidRPr="00254F08">
        <w:rPr>
          <w:rFonts w:asciiTheme="majorBidi" w:hAnsiTheme="majorBidi" w:cstheme="majorBidi"/>
          <w:sz w:val="28"/>
          <w:szCs w:val="28"/>
          <w:shd w:val="clear" w:color="auto" w:fill="FFFFFF"/>
          <w:lang w:val="en-US"/>
        </w:rPr>
        <w:t>.</w:t>
      </w:r>
      <w:r w:rsidR="00254F08" w:rsidRPr="00B0127A">
        <w:rPr>
          <w:rFonts w:ascii="Times New Roman" w:hAnsi="Times New Roman" w:cs="Times New Roman"/>
          <w:sz w:val="28"/>
          <w:szCs w:val="28"/>
          <w:lang w:val="en-US"/>
        </w:rPr>
        <w:t>−</w:t>
      </w:r>
      <w:r w:rsidR="003A5E81" w:rsidRPr="00254F08">
        <w:rPr>
          <w:rFonts w:asciiTheme="majorBidi" w:hAnsiTheme="majorBidi" w:cstheme="majorBidi"/>
          <w:sz w:val="28"/>
          <w:szCs w:val="28"/>
          <w:shd w:val="clear" w:color="auto" w:fill="FFFFFF"/>
          <w:lang w:val="en-US"/>
        </w:rPr>
        <w:t xml:space="preserve"> </w:t>
      </w:r>
      <w:r w:rsidR="00D37FC1" w:rsidRPr="007C086E">
        <w:rPr>
          <w:rFonts w:ascii="Times New Roman" w:hAnsi="Times New Roman" w:cs="Times New Roman"/>
          <w:sz w:val="28"/>
          <w:szCs w:val="28"/>
          <w:lang w:val="en-US"/>
        </w:rPr>
        <w:t>1904.</w:t>
      </w:r>
      <w:r w:rsidR="00254F08" w:rsidRPr="00B0127A">
        <w:rPr>
          <w:rFonts w:ascii="Times New Roman" w:hAnsi="Times New Roman" w:cs="Times New Roman"/>
          <w:sz w:val="28"/>
          <w:szCs w:val="28"/>
          <w:lang w:val="en-US"/>
        </w:rPr>
        <w:t>−</w:t>
      </w:r>
      <w:r w:rsidR="002D6505" w:rsidRPr="007C086E">
        <w:rPr>
          <w:rFonts w:ascii="Times New Roman" w:hAnsi="Times New Roman" w:cs="Times New Roman"/>
          <w:sz w:val="28"/>
          <w:szCs w:val="28"/>
          <w:lang w:val="en-US"/>
        </w:rPr>
        <w:t xml:space="preserve"> 372 p.</w:t>
      </w:r>
    </w:p>
    <w:p w:rsidR="002E7CB8" w:rsidRPr="00F65824" w:rsidRDefault="002E7CB8" w:rsidP="00254F08">
      <w:pPr>
        <w:pStyle w:val="a3"/>
        <w:numPr>
          <w:ilvl w:val="0"/>
          <w:numId w:val="24"/>
        </w:numPr>
        <w:spacing w:line="360" w:lineRule="auto"/>
        <w:jc w:val="both"/>
        <w:rPr>
          <w:rFonts w:ascii="Times New Roman" w:hAnsi="Times New Roman" w:cs="Times New Roman"/>
          <w:kern w:val="36"/>
          <w:sz w:val="28"/>
          <w:szCs w:val="28"/>
          <w:lang w:val="en-US"/>
        </w:rPr>
      </w:pPr>
      <w:r w:rsidRPr="007C086E">
        <w:rPr>
          <w:rFonts w:ascii="Times New Roman" w:hAnsi="Times New Roman" w:cs="Times New Roman"/>
          <w:sz w:val="28"/>
          <w:szCs w:val="28"/>
          <w:shd w:val="clear" w:color="auto" w:fill="FFFFFF"/>
          <w:lang w:val="en-US"/>
        </w:rPr>
        <w:t xml:space="preserve">Matthee R.  </w:t>
      </w:r>
      <w:proofErr w:type="gramStart"/>
      <w:r w:rsidRPr="007C086E">
        <w:rPr>
          <w:rFonts w:ascii="Times New Roman" w:hAnsi="Times New Roman" w:cs="Times New Roman"/>
          <w:sz w:val="28"/>
          <w:szCs w:val="28"/>
          <w:shd w:val="clear" w:color="auto" w:fill="FFFFFF"/>
          <w:lang w:val="en-US"/>
        </w:rPr>
        <w:t>Jesuits  in</w:t>
      </w:r>
      <w:proofErr w:type="gramEnd"/>
      <w:r w:rsidRPr="007C086E">
        <w:rPr>
          <w:rFonts w:ascii="Times New Roman" w:hAnsi="Times New Roman" w:cs="Times New Roman"/>
          <w:sz w:val="28"/>
          <w:szCs w:val="28"/>
          <w:shd w:val="clear" w:color="auto" w:fill="FFFFFF"/>
          <w:lang w:val="en-US"/>
        </w:rPr>
        <w:t xml:space="preserve"> Safavid Persia</w:t>
      </w:r>
      <w:r w:rsidRPr="007C086E">
        <w:rPr>
          <w:rFonts w:ascii="Times New Roman" w:hAnsi="Times New Roman" w:cs="Times New Roman" w:hint="cs"/>
          <w:sz w:val="28"/>
          <w:szCs w:val="28"/>
          <w:shd w:val="clear" w:color="auto" w:fill="FFFFFF"/>
          <w:rtl/>
          <w:lang w:val="en-US"/>
        </w:rPr>
        <w:t xml:space="preserve"> </w:t>
      </w:r>
      <w:r w:rsidRPr="007C086E">
        <w:rPr>
          <w:rFonts w:ascii="Times New Roman" w:hAnsi="Times New Roman" w:cs="Times New Roman"/>
          <w:sz w:val="28"/>
          <w:szCs w:val="28"/>
          <w:shd w:val="clear" w:color="auto" w:fill="FFFFFF"/>
          <w:lang w:val="en-US"/>
        </w:rPr>
        <w:t>[</w:t>
      </w:r>
      <w:r w:rsidRPr="007C086E">
        <w:rPr>
          <w:rFonts w:ascii="Times New Roman" w:hAnsi="Times New Roman" w:cs="Times New Roman"/>
          <w:sz w:val="28"/>
          <w:szCs w:val="28"/>
          <w:shd w:val="clear" w:color="auto" w:fill="FFFFFF"/>
        </w:rPr>
        <w:t>Электронный</w:t>
      </w:r>
      <w:r w:rsidRPr="007C086E">
        <w:rPr>
          <w:rFonts w:ascii="Times New Roman" w:hAnsi="Times New Roman" w:cs="Times New Roman"/>
          <w:sz w:val="28"/>
          <w:szCs w:val="28"/>
          <w:shd w:val="clear" w:color="auto" w:fill="FFFFFF"/>
          <w:lang w:val="en-US"/>
        </w:rPr>
        <w:t xml:space="preserve"> </w:t>
      </w:r>
      <w:r w:rsidRPr="007C086E">
        <w:rPr>
          <w:rFonts w:ascii="Times New Roman" w:hAnsi="Times New Roman" w:cs="Times New Roman"/>
          <w:sz w:val="28"/>
          <w:szCs w:val="28"/>
          <w:shd w:val="clear" w:color="auto" w:fill="FFFFFF"/>
        </w:rPr>
        <w:t>ресурс</w:t>
      </w:r>
      <w:r w:rsidRPr="007C086E">
        <w:rPr>
          <w:rFonts w:ascii="Times New Roman" w:hAnsi="Times New Roman" w:cs="Times New Roman"/>
          <w:sz w:val="28"/>
          <w:szCs w:val="28"/>
          <w:shd w:val="clear" w:color="auto" w:fill="FFFFFF"/>
          <w:lang w:val="en-US"/>
        </w:rPr>
        <w:t>] // Encyclopedia Iranica vol. XIV,fasc. 6/ Ed.by Ehsan Yarshater.-NY: Columbia University.</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w:t>
      </w:r>
      <w:r w:rsidRPr="00254F08">
        <w:rPr>
          <w:rFonts w:ascii="Times New Roman" w:hAnsi="Times New Roman" w:cs="Times New Roman"/>
          <w:sz w:val="28"/>
          <w:szCs w:val="28"/>
          <w:shd w:val="clear" w:color="auto" w:fill="FFFFFF"/>
          <w:lang w:val="en-US"/>
        </w:rPr>
        <w:t>2008.</w:t>
      </w:r>
      <w:r w:rsidR="00254F08" w:rsidRPr="00254F08">
        <w:rPr>
          <w:rFonts w:ascii="Times New Roman" w:hAnsi="Times New Roman" w:cs="Times New Roman"/>
          <w:sz w:val="28"/>
          <w:szCs w:val="28"/>
          <w:shd w:val="clear" w:color="auto" w:fill="FFFFFF"/>
          <w:lang w:val="en-US"/>
        </w:rPr>
        <w:t xml:space="preserve"> </w:t>
      </w:r>
      <w:r w:rsidRPr="007C086E">
        <w:rPr>
          <w:rFonts w:ascii="Times New Roman" w:hAnsi="Times New Roman" w:cs="Times New Roman"/>
          <w:sz w:val="28"/>
          <w:szCs w:val="28"/>
          <w:shd w:val="clear" w:color="auto" w:fill="FFFFFF"/>
          <w:lang w:val="en-US"/>
        </w:rPr>
        <w:t>URL</w:t>
      </w:r>
      <w:r w:rsidRPr="00F65824">
        <w:rPr>
          <w:rFonts w:ascii="Times New Roman" w:hAnsi="Times New Roman" w:cs="Times New Roman"/>
          <w:sz w:val="28"/>
          <w:szCs w:val="28"/>
          <w:shd w:val="clear" w:color="auto" w:fill="FFFFFF"/>
          <w:lang w:val="en-US"/>
        </w:rPr>
        <w:t xml:space="preserve">: </w:t>
      </w:r>
      <w:hyperlink r:id="rId20" w:history="1">
        <w:r w:rsidRPr="007C086E">
          <w:rPr>
            <w:rStyle w:val="a8"/>
            <w:rFonts w:ascii="Times New Roman" w:hAnsi="Times New Roman" w:cs="Times New Roman"/>
            <w:color w:val="auto"/>
            <w:sz w:val="28"/>
            <w:szCs w:val="28"/>
            <w:shd w:val="clear" w:color="auto" w:fill="FFFFFF"/>
            <w:lang w:val="en-US"/>
          </w:rPr>
          <w:t>http</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www</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iranicaonline</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org</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articles</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jesuits</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in</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safavid</w:t>
        </w:r>
        <w:r w:rsidRPr="00F65824">
          <w:rPr>
            <w:rStyle w:val="a8"/>
            <w:rFonts w:ascii="Times New Roman" w:hAnsi="Times New Roman" w:cs="Times New Roman"/>
            <w:color w:val="auto"/>
            <w:sz w:val="28"/>
            <w:szCs w:val="28"/>
            <w:shd w:val="clear" w:color="auto" w:fill="FFFFFF"/>
            <w:lang w:val="en-US"/>
          </w:rPr>
          <w:t>-</w:t>
        </w:r>
        <w:r w:rsidRPr="007C086E">
          <w:rPr>
            <w:rStyle w:val="a8"/>
            <w:rFonts w:ascii="Times New Roman" w:hAnsi="Times New Roman" w:cs="Times New Roman"/>
            <w:color w:val="auto"/>
            <w:sz w:val="28"/>
            <w:szCs w:val="28"/>
            <w:shd w:val="clear" w:color="auto" w:fill="FFFFFF"/>
            <w:lang w:val="en-US"/>
          </w:rPr>
          <w:t>persia</w:t>
        </w:r>
      </w:hyperlink>
      <w:r w:rsidRPr="00F65824">
        <w:rPr>
          <w:rStyle w:val="a8"/>
          <w:rFonts w:ascii="Times New Roman" w:hAnsi="Times New Roman" w:cs="Times New Roman"/>
          <w:color w:val="auto"/>
          <w:sz w:val="28"/>
          <w:szCs w:val="28"/>
          <w:shd w:val="clear" w:color="auto" w:fill="FFFFFF"/>
          <w:lang w:val="en-US"/>
        </w:rPr>
        <w:t xml:space="preserve"> </w:t>
      </w:r>
      <w:r w:rsidRPr="00F65824">
        <w:rPr>
          <w:rStyle w:val="a8"/>
          <w:rFonts w:ascii="Times New Roman" w:hAnsi="Times New Roman" w:cs="Times New Roman"/>
          <w:color w:val="auto"/>
          <w:sz w:val="28"/>
          <w:szCs w:val="28"/>
          <w:u w:val="none"/>
          <w:shd w:val="clear" w:color="auto" w:fill="FFFFFF"/>
          <w:lang w:val="en-US"/>
        </w:rPr>
        <w:t>(</w:t>
      </w:r>
      <w:r w:rsidRPr="007C086E">
        <w:rPr>
          <w:rStyle w:val="a8"/>
          <w:rFonts w:ascii="Times New Roman" w:hAnsi="Times New Roman" w:cs="Times New Roman"/>
          <w:color w:val="auto"/>
          <w:sz w:val="28"/>
          <w:szCs w:val="28"/>
          <w:u w:val="none"/>
          <w:shd w:val="clear" w:color="auto" w:fill="FFFFFF"/>
          <w:lang w:bidi="fa-IR"/>
        </w:rPr>
        <w:t>Дата</w:t>
      </w:r>
      <w:r w:rsidRPr="00F65824">
        <w:rPr>
          <w:rStyle w:val="a8"/>
          <w:rFonts w:ascii="Times New Roman" w:hAnsi="Times New Roman" w:cs="Times New Roman"/>
          <w:color w:val="auto"/>
          <w:sz w:val="28"/>
          <w:szCs w:val="28"/>
          <w:u w:val="none"/>
          <w:shd w:val="clear" w:color="auto" w:fill="FFFFFF"/>
          <w:lang w:val="en-US" w:bidi="fa-IR"/>
        </w:rPr>
        <w:t xml:space="preserve"> </w:t>
      </w:r>
      <w:r w:rsidRPr="007C086E">
        <w:rPr>
          <w:rStyle w:val="a8"/>
          <w:rFonts w:ascii="Times New Roman" w:hAnsi="Times New Roman" w:cs="Times New Roman"/>
          <w:color w:val="auto"/>
          <w:sz w:val="28"/>
          <w:szCs w:val="28"/>
          <w:u w:val="none"/>
          <w:shd w:val="clear" w:color="auto" w:fill="FFFFFF"/>
          <w:lang w:bidi="fa-IR"/>
        </w:rPr>
        <w:t>обращения</w:t>
      </w:r>
      <w:r w:rsidRPr="00F65824">
        <w:rPr>
          <w:rStyle w:val="a8"/>
          <w:rFonts w:ascii="Times New Roman" w:hAnsi="Times New Roman" w:cs="Times New Roman"/>
          <w:color w:val="auto"/>
          <w:sz w:val="28"/>
          <w:szCs w:val="28"/>
          <w:u w:val="none"/>
          <w:shd w:val="clear" w:color="auto" w:fill="FFFFFF"/>
          <w:lang w:val="en-US" w:bidi="fa-IR"/>
        </w:rPr>
        <w:t>: 20.02.2017).</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Micheau Fr. Eastern Christianities (eleventh to fourteenth century)</w:t>
      </w:r>
      <w:r w:rsidRPr="007C086E">
        <w:rPr>
          <w:rFonts w:ascii="Times New Roman" w:hAnsi="Times New Roman" w:cs="Times New Roman"/>
          <w:sz w:val="28"/>
          <w:szCs w:val="28"/>
          <w:shd w:val="clear" w:color="auto" w:fill="FFFFFF"/>
          <w:lang w:val="en-US" w:bidi="prs-AF"/>
        </w:rPr>
        <w:t xml:space="preserve">// Cambridge History of Christianity. Vol. 5/ </w:t>
      </w:r>
      <w:proofErr w:type="gramStart"/>
      <w:r w:rsidRPr="007C086E">
        <w:rPr>
          <w:rFonts w:ascii="Times New Roman" w:hAnsi="Times New Roman" w:cs="Times New Roman"/>
          <w:sz w:val="28"/>
          <w:szCs w:val="28"/>
          <w:shd w:val="clear" w:color="auto" w:fill="FFFFFF"/>
          <w:lang w:val="en-US" w:bidi="prs-AF"/>
        </w:rPr>
        <w:t>ed</w:t>
      </w:r>
      <w:proofErr w:type="gramEnd"/>
      <w:r w:rsidRPr="007C086E">
        <w:rPr>
          <w:rFonts w:ascii="Times New Roman" w:hAnsi="Times New Roman" w:cs="Times New Roman"/>
          <w:sz w:val="28"/>
          <w:szCs w:val="28"/>
          <w:shd w:val="clear" w:color="auto" w:fill="FFFFFF"/>
          <w:lang w:val="en-US" w:bidi="prs-AF"/>
        </w:rPr>
        <w:t>.</w:t>
      </w:r>
      <w:r w:rsidR="003A5E81">
        <w:rPr>
          <w:rFonts w:ascii="Times New Roman" w:hAnsi="Times New Roman" w:cs="Times New Roman"/>
          <w:sz w:val="28"/>
          <w:szCs w:val="28"/>
          <w:shd w:val="clear" w:color="auto" w:fill="FFFFFF"/>
          <w:lang w:val="en-US" w:bidi="prs-AF"/>
        </w:rPr>
        <w:t xml:space="preserve"> By Michael Angold.</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lang w:val="en-US" w:bidi="prs-AF"/>
        </w:rPr>
        <w:t xml:space="preserve"> Cambridge</w:t>
      </w:r>
      <w:r w:rsidR="003A5E81" w:rsidRPr="003A5E81">
        <w:rPr>
          <w:rFonts w:ascii="Times New Roman" w:hAnsi="Times New Roman" w:cs="Times New Roman"/>
          <w:sz w:val="28"/>
          <w:szCs w:val="28"/>
          <w:shd w:val="clear" w:color="auto" w:fill="FFFFFF"/>
          <w:lang w:val="en-US" w:bidi="prs-AF"/>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proofErr w:type="gramStart"/>
      <w:r w:rsidR="00254F08" w:rsidRPr="00B0127A">
        <w:rPr>
          <w:rFonts w:ascii="Times New Roman" w:hAnsi="Times New Roman" w:cs="Times New Roman"/>
          <w:sz w:val="28"/>
          <w:szCs w:val="28"/>
          <w:lang w:val="en-US"/>
        </w:rPr>
        <w:t>−</w:t>
      </w:r>
      <w:r w:rsidR="003A5E81" w:rsidRPr="003A5E81">
        <w:rPr>
          <w:rFonts w:ascii="Times New Roman" w:eastAsia="Times New Roman" w:hAnsi="Times New Roman" w:cs="Times New Roman"/>
          <w:kern w:val="36"/>
          <w:sz w:val="28"/>
          <w:szCs w:val="28"/>
          <w:lang w:val="en-US" w:eastAsia="ru-RU"/>
        </w:rPr>
        <w:t xml:space="preserve"> </w:t>
      </w:r>
      <w:r w:rsidR="002D6505" w:rsidRPr="007C086E">
        <w:rPr>
          <w:rFonts w:ascii="Times New Roman" w:hAnsi="Times New Roman" w:cs="Times New Roman"/>
          <w:sz w:val="28"/>
          <w:szCs w:val="28"/>
          <w:shd w:val="clear" w:color="auto" w:fill="FFFFFF"/>
          <w:lang w:val="en-US" w:bidi="prs-AF"/>
        </w:rPr>
        <w:t xml:space="preserve"> </w:t>
      </w:r>
      <w:r w:rsidRPr="007C086E">
        <w:rPr>
          <w:rFonts w:ascii="Times New Roman" w:hAnsi="Times New Roman" w:cs="Times New Roman"/>
          <w:sz w:val="28"/>
          <w:szCs w:val="28"/>
          <w:shd w:val="clear" w:color="auto" w:fill="FFFFFF"/>
          <w:lang w:val="en-US" w:bidi="prs-AF"/>
        </w:rPr>
        <w:t>2008</w:t>
      </w:r>
      <w:proofErr w:type="gramEnd"/>
      <w:r w:rsidR="00382C21" w:rsidRPr="007C086E">
        <w:rPr>
          <w:rFonts w:ascii="Times New Roman" w:hAnsi="Times New Roman" w:cs="Times New Roman"/>
          <w:sz w:val="28"/>
          <w:szCs w:val="28"/>
          <w:shd w:val="clear" w:color="auto" w:fill="FFFFFF"/>
          <w:lang w:val="en-US" w:bidi="prs-AF"/>
        </w:rPr>
        <w:t>.</w:t>
      </w:r>
      <w:r w:rsidR="00254F08" w:rsidRPr="00B0127A">
        <w:rPr>
          <w:rFonts w:ascii="Times New Roman" w:hAnsi="Times New Roman" w:cs="Times New Roman"/>
          <w:sz w:val="28"/>
          <w:szCs w:val="28"/>
          <w:lang w:val="en-US"/>
        </w:rPr>
        <w:t>−</w:t>
      </w:r>
      <w:r w:rsidR="002D6505" w:rsidRPr="007C086E">
        <w:rPr>
          <w:rFonts w:ascii="Times New Roman" w:hAnsi="Times New Roman" w:cs="Times New Roman"/>
          <w:sz w:val="28"/>
          <w:szCs w:val="28"/>
          <w:shd w:val="clear" w:color="auto" w:fill="FFFFFF"/>
          <w:lang w:val="en-US"/>
        </w:rPr>
        <w:t xml:space="preserve"> P.373 – 403.</w:t>
      </w:r>
    </w:p>
    <w:p w:rsidR="00D37FC1" w:rsidRPr="007C086E" w:rsidRDefault="00D37FC1" w:rsidP="00254F08">
      <w:pPr>
        <w:pStyle w:val="a3"/>
        <w:numPr>
          <w:ilvl w:val="0"/>
          <w:numId w:val="24"/>
        </w:numPr>
        <w:tabs>
          <w:tab w:val="left" w:pos="426"/>
        </w:tabs>
        <w:spacing w:line="360" w:lineRule="auto"/>
        <w:ind w:left="284" w:hanging="284"/>
        <w:jc w:val="both"/>
        <w:rPr>
          <w:rStyle w:val="a-size-medium"/>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Moffett S. H. </w:t>
      </w:r>
      <w:r w:rsidRPr="007C086E">
        <w:rPr>
          <w:rStyle w:val="a-size-large"/>
          <w:rFonts w:ascii="Times New Roman" w:hAnsi="Times New Roman" w:cs="Times New Roman"/>
          <w:sz w:val="28"/>
          <w:szCs w:val="28"/>
          <w:lang w:val="en-US"/>
        </w:rPr>
        <w:t>A History of Christiani</w:t>
      </w:r>
      <w:r w:rsidR="002D6505" w:rsidRPr="007C086E">
        <w:rPr>
          <w:rStyle w:val="a-size-large"/>
          <w:rFonts w:ascii="Times New Roman" w:hAnsi="Times New Roman" w:cs="Times New Roman"/>
          <w:sz w:val="28"/>
          <w:szCs w:val="28"/>
          <w:lang w:val="en-US"/>
        </w:rPr>
        <w:t>ty in Asia: Beginnings to 1500</w:t>
      </w:r>
      <w:r w:rsidR="007309B7" w:rsidRPr="007C086E">
        <w:rPr>
          <w:rStyle w:val="a-size-large"/>
          <w:rFonts w:ascii="Times New Roman" w:hAnsi="Times New Roman" w:cs="Times New Roman"/>
          <w:sz w:val="28"/>
          <w:szCs w:val="28"/>
          <w:lang w:val="en-US"/>
        </w:rPr>
        <w:t>, V</w:t>
      </w:r>
      <w:r w:rsidRPr="007C086E">
        <w:rPr>
          <w:rStyle w:val="a-size-large"/>
          <w:rFonts w:ascii="Times New Roman" w:hAnsi="Times New Roman" w:cs="Times New Roman"/>
          <w:sz w:val="28"/>
          <w:szCs w:val="28"/>
          <w:lang w:val="en-US"/>
        </w:rPr>
        <w:t>ol</w:t>
      </w:r>
      <w:r w:rsidR="007309B7" w:rsidRPr="007C086E">
        <w:rPr>
          <w:rStyle w:val="a-size-large"/>
          <w:rFonts w:ascii="Times New Roman" w:hAnsi="Times New Roman" w:cs="Times New Roman"/>
          <w:sz w:val="28"/>
          <w:szCs w:val="28"/>
          <w:lang w:val="en-US"/>
        </w:rPr>
        <w:t>.</w:t>
      </w:r>
      <w:r w:rsidRPr="007C086E">
        <w:rPr>
          <w:rStyle w:val="a-size-large"/>
          <w:rFonts w:ascii="Times New Roman" w:hAnsi="Times New Roman" w:cs="Times New Roman"/>
          <w:sz w:val="28"/>
          <w:szCs w:val="28"/>
          <w:lang w:val="en-US"/>
        </w:rPr>
        <w:t xml:space="preserve"> 1</w:t>
      </w:r>
      <w:r w:rsidR="002D6505" w:rsidRPr="007C086E">
        <w:rPr>
          <w:rStyle w:val="a-size-large"/>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2D6505" w:rsidRPr="007C086E">
        <w:rPr>
          <w:rStyle w:val="a-size-large"/>
          <w:rFonts w:ascii="Times New Roman" w:hAnsi="Times New Roman" w:cs="Times New Roman"/>
          <w:sz w:val="28"/>
          <w:szCs w:val="28"/>
          <w:lang w:val="en-US"/>
        </w:rPr>
        <w:t xml:space="preserve"> NY: </w:t>
      </w:r>
      <w:r w:rsidR="002D6505" w:rsidRPr="007C086E">
        <w:rPr>
          <w:rFonts w:asciiTheme="majorBidi" w:hAnsiTheme="majorBidi" w:cstheme="majorBidi"/>
          <w:sz w:val="28"/>
          <w:szCs w:val="28"/>
          <w:shd w:val="clear" w:color="auto" w:fill="FFFFFF"/>
          <w:lang w:val="en-US"/>
        </w:rPr>
        <w:t>Orbis Books</w:t>
      </w:r>
      <w:r w:rsidR="003A5E81" w:rsidRPr="003A5E81">
        <w:rPr>
          <w:rStyle w:val="a-size-large"/>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2D6505" w:rsidRPr="007C086E">
        <w:rPr>
          <w:rStyle w:val="a-size-large"/>
          <w:rFonts w:ascii="Times New Roman" w:hAnsi="Times New Roman" w:cs="Times New Roman"/>
          <w:sz w:val="28"/>
          <w:szCs w:val="28"/>
          <w:lang w:val="en-US"/>
        </w:rPr>
        <w:t xml:space="preserve"> </w:t>
      </w:r>
      <w:r w:rsidRPr="007C086E">
        <w:rPr>
          <w:rStyle w:val="a-size-medium"/>
          <w:rFonts w:ascii="Times New Roman" w:hAnsi="Times New Roman" w:cs="Times New Roman"/>
          <w:sz w:val="28"/>
          <w:szCs w:val="28"/>
          <w:lang w:val="en-US"/>
        </w:rPr>
        <w:t>1998</w:t>
      </w:r>
      <w:r w:rsidR="00382C21" w:rsidRPr="007C086E">
        <w:rPr>
          <w:rStyle w:val="a-size-medium"/>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2D6505" w:rsidRPr="007C086E">
        <w:rPr>
          <w:rStyle w:val="a-size-medium"/>
          <w:rFonts w:ascii="Times New Roman" w:hAnsi="Times New Roman" w:cs="Times New Roman"/>
          <w:sz w:val="28"/>
          <w:szCs w:val="28"/>
          <w:lang w:val="en-US"/>
        </w:rPr>
        <w:t xml:space="preserve"> 560 p.</w:t>
      </w:r>
    </w:p>
    <w:p w:rsidR="00382C21" w:rsidRPr="007C086E" w:rsidRDefault="00382C2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bidi="fa-IR"/>
        </w:rPr>
        <w:t xml:space="preserve">Naby E. </w:t>
      </w:r>
      <w:r w:rsidRPr="007C086E">
        <w:rPr>
          <w:rFonts w:ascii="Times New Roman" w:hAnsi="Times New Roman" w:cs="Times New Roman"/>
          <w:sz w:val="28"/>
          <w:szCs w:val="28"/>
          <w:lang w:val="en-US"/>
        </w:rPr>
        <w:t>The Assyrians of Iran: Reunification of a "Millat," 1906-1914/</w:t>
      </w:r>
      <w:r w:rsidR="007309B7" w:rsidRPr="007C086E">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International Journal of Middle East Studies, Vol. 8.</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lang w:val="en-US"/>
        </w:rPr>
        <w:t>Cambridg</w:t>
      </w:r>
      <w:r w:rsidR="007309B7" w:rsidRPr="007C086E">
        <w:rPr>
          <w:rFonts w:ascii="Times New Roman" w:hAnsi="Times New Roman" w:cs="Times New Roman"/>
          <w:sz w:val="28"/>
          <w:szCs w:val="28"/>
          <w:lang w:val="en-US"/>
        </w:rPr>
        <w:t>e</w:t>
      </w:r>
      <w:proofErr w:type="gramStart"/>
      <w:r w:rsidRPr="007C086E">
        <w:rPr>
          <w:rFonts w:ascii="Times New Roman" w:hAnsi="Times New Roman" w:cs="Times New Roman"/>
          <w:sz w:val="28"/>
          <w:szCs w:val="28"/>
          <w:lang w:val="en-US"/>
        </w:rPr>
        <w:t>:</w:t>
      </w:r>
      <w:r w:rsidR="003A5E81">
        <w:rPr>
          <w:rFonts w:ascii="Times New Roman" w:hAnsi="Times New Roman" w:cs="Times New Roman"/>
          <w:sz w:val="28"/>
          <w:szCs w:val="28"/>
          <w:lang w:val="en-US"/>
        </w:rPr>
        <w:t>Cambridge</w:t>
      </w:r>
      <w:proofErr w:type="gramEnd"/>
      <w:r w:rsidR="003A5E81">
        <w:rPr>
          <w:rFonts w:ascii="Times New Roman" w:hAnsi="Times New Roman" w:cs="Times New Roman"/>
          <w:sz w:val="28"/>
          <w:szCs w:val="28"/>
          <w:lang w:val="en-US"/>
        </w:rPr>
        <w:t xml:space="preserve"> University Press</w:t>
      </w:r>
      <w:r w:rsidR="003A5E81" w:rsidRP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7309B7"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1977 (No.2).</w:t>
      </w:r>
      <w:r w:rsidR="00254F08" w:rsidRPr="00B0127A">
        <w:rPr>
          <w:rFonts w:ascii="Times New Roman" w:hAnsi="Times New Roman" w:cs="Times New Roman"/>
          <w:sz w:val="28"/>
          <w:szCs w:val="28"/>
          <w:lang w:val="en-US"/>
        </w:rPr>
        <w:t>−</w:t>
      </w:r>
      <w:r w:rsidR="002D6505" w:rsidRPr="007C086E">
        <w:rPr>
          <w:rFonts w:ascii="Times New Roman" w:hAnsi="Times New Roman" w:cs="Times New Roman"/>
          <w:sz w:val="28"/>
          <w:szCs w:val="28"/>
          <w:lang w:val="en-US"/>
        </w:rPr>
        <w:t xml:space="preserve"> P. 237 – 251.</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Oberling P. The Role of Religious Minorities in the Persian Revolution 1905 – 1912/</w:t>
      </w:r>
      <w:r w:rsidR="007309B7" w:rsidRPr="007C086E">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The</w:t>
      </w:r>
      <w:r w:rsidRPr="007C086E">
        <w:rPr>
          <w:rStyle w:val="apple-converted-space"/>
          <w:rFonts w:ascii="Times New Roman" w:hAnsi="Times New Roman" w:cs="Times New Roman"/>
          <w:sz w:val="28"/>
          <w:szCs w:val="28"/>
          <w:shd w:val="clear" w:color="auto" w:fill="FFFFFF"/>
          <w:lang w:val="en-US"/>
        </w:rPr>
        <w:t> </w:t>
      </w:r>
      <w:r w:rsidRPr="007C086E">
        <w:rPr>
          <w:rStyle w:val="a7"/>
          <w:rFonts w:ascii="Times New Roman" w:hAnsi="Times New Roman" w:cs="Times New Roman"/>
          <w:i w:val="0"/>
          <w:iCs w:val="0"/>
          <w:sz w:val="28"/>
          <w:szCs w:val="28"/>
          <w:shd w:val="clear" w:color="auto" w:fill="FFFFFF"/>
          <w:lang w:val="en-US"/>
        </w:rPr>
        <w:t>Journal of Asian History vol.12.</w:t>
      </w:r>
      <w:r w:rsidR="00254F08" w:rsidRPr="00B0127A">
        <w:rPr>
          <w:rFonts w:ascii="Times New Roman" w:hAnsi="Times New Roman" w:cs="Times New Roman"/>
          <w:sz w:val="28"/>
          <w:szCs w:val="28"/>
          <w:lang w:val="en-US"/>
        </w:rPr>
        <w:t>−</w:t>
      </w:r>
      <w:r w:rsidRPr="007C086E">
        <w:rPr>
          <w:rStyle w:val="apple-converted-space"/>
          <w:rFonts w:ascii="Times New Roman" w:hAnsi="Times New Roman" w:cs="Times New Roman"/>
          <w:sz w:val="28"/>
          <w:szCs w:val="28"/>
          <w:shd w:val="clear" w:color="auto" w:fill="FFFFFF"/>
          <w:lang w:val="en-US"/>
        </w:rPr>
        <w:t> </w:t>
      </w:r>
      <w:r w:rsidRPr="007C086E">
        <w:rPr>
          <w:rFonts w:ascii="Times New Roman" w:hAnsi="Times New Roman" w:cs="Times New Roman"/>
          <w:sz w:val="28"/>
          <w:szCs w:val="28"/>
          <w:shd w:val="clear" w:color="auto" w:fill="FFFFFF"/>
          <w:lang w:val="en-US"/>
        </w:rPr>
        <w:t>Wiesbaden</w:t>
      </w:r>
      <w:r w:rsidR="003A5E81">
        <w:rPr>
          <w:rFonts w:ascii="Times New Roman" w:hAnsi="Times New Roman" w:cs="Times New Roman"/>
          <w:sz w:val="28"/>
          <w:szCs w:val="28"/>
          <w:shd w:val="clear" w:color="auto" w:fill="FFFFFF"/>
          <w:lang w:val="en-US"/>
        </w:rPr>
        <w:t>: Publ. by Harrassowitz Verlag</w:t>
      </w:r>
      <w:r w:rsidR="003A5E81" w:rsidRPr="003A5E81">
        <w:rPr>
          <w:rFonts w:ascii="Times New Roman" w:hAnsi="Times New Roman" w:cs="Times New Roman"/>
          <w:sz w:val="28"/>
          <w:szCs w:val="28"/>
          <w:shd w:val="clear" w:color="auto" w:fill="FFFFFF"/>
          <w:lang w:val="en-US"/>
        </w:rPr>
        <w:t>.</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rPr>
        <w:t xml:space="preserve"> </w:t>
      </w:r>
      <w:r w:rsidRPr="007C086E">
        <w:rPr>
          <w:rFonts w:ascii="Times New Roman" w:hAnsi="Times New Roman" w:cs="Times New Roman"/>
          <w:sz w:val="28"/>
          <w:szCs w:val="28"/>
          <w:shd w:val="clear" w:color="auto" w:fill="FFFFFF"/>
          <w:lang w:val="en-US"/>
        </w:rPr>
        <w:t>1978 (No.1</w:t>
      </w:r>
      <w:r w:rsidR="00F10037" w:rsidRPr="007C086E">
        <w:rPr>
          <w:rFonts w:ascii="Times New Roman" w:hAnsi="Times New Roman" w:cs="Times New Roman"/>
          <w:sz w:val="28"/>
          <w:szCs w:val="28"/>
          <w:shd w:val="clear" w:color="auto" w:fill="FFFFFF"/>
          <w:lang w:val="en-US"/>
        </w:rPr>
        <w:t>).</w:t>
      </w:r>
      <w:proofErr w:type="gramStart"/>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rPr>
        <w:t xml:space="preserve"> </w:t>
      </w:r>
      <w:r w:rsidR="007309B7" w:rsidRPr="007C086E">
        <w:rPr>
          <w:rFonts w:ascii="Times New Roman" w:hAnsi="Times New Roman" w:cs="Times New Roman"/>
          <w:sz w:val="28"/>
          <w:szCs w:val="28"/>
          <w:shd w:val="clear" w:color="auto" w:fill="FFFFFF"/>
          <w:lang w:val="en-US"/>
        </w:rPr>
        <w:t xml:space="preserve"> P</w:t>
      </w:r>
      <w:proofErr w:type="gramEnd"/>
      <w:r w:rsidR="007309B7" w:rsidRPr="007C086E">
        <w:rPr>
          <w:rFonts w:ascii="Times New Roman" w:hAnsi="Times New Roman" w:cs="Times New Roman"/>
          <w:sz w:val="28"/>
          <w:szCs w:val="28"/>
          <w:shd w:val="clear" w:color="auto" w:fill="FFFFFF"/>
          <w:lang w:val="en-US"/>
        </w:rPr>
        <w:t>. 1 – 29.</w:t>
      </w:r>
    </w:p>
    <w:p w:rsidR="002E7CB8" w:rsidRPr="007C086E" w:rsidRDefault="002E7CB8" w:rsidP="003A5E81">
      <w:pPr>
        <w:pStyle w:val="a3"/>
        <w:numPr>
          <w:ilvl w:val="0"/>
          <w:numId w:val="24"/>
        </w:numPr>
        <w:spacing w:line="360" w:lineRule="auto"/>
        <w:jc w:val="both"/>
        <w:rPr>
          <w:rFonts w:asciiTheme="majorBidi" w:hAnsiTheme="majorBidi" w:cstheme="majorBidi"/>
          <w:kern w:val="36"/>
          <w:sz w:val="28"/>
          <w:szCs w:val="28"/>
          <w:lang w:val="en-US"/>
        </w:rPr>
      </w:pPr>
      <w:r w:rsidRPr="007C086E">
        <w:rPr>
          <w:rFonts w:asciiTheme="majorBidi" w:hAnsiTheme="majorBidi" w:cstheme="majorBidi"/>
          <w:sz w:val="28"/>
          <w:szCs w:val="28"/>
          <w:lang w:val="en-US"/>
        </w:rPr>
        <w:lastRenderedPageBreak/>
        <w:t>Over 70 Iranian Christians were arrested during Christmas Holidays [</w:t>
      </w:r>
      <w:r w:rsidRPr="007C086E">
        <w:rPr>
          <w:rFonts w:asciiTheme="majorBidi" w:hAnsiTheme="majorBidi" w:cstheme="majorBidi"/>
          <w:sz w:val="28"/>
          <w:szCs w:val="28"/>
        </w:rPr>
        <w:t>Электронный</w:t>
      </w:r>
      <w:r w:rsidR="003A5E81" w:rsidRPr="003A5E81">
        <w:rPr>
          <w:rFonts w:asciiTheme="majorBidi" w:hAnsiTheme="majorBidi" w:cstheme="majorBidi"/>
          <w:sz w:val="28"/>
          <w:szCs w:val="28"/>
          <w:lang w:val="en-US"/>
        </w:rPr>
        <w:t xml:space="preserve"> </w:t>
      </w:r>
      <w:r w:rsidRPr="007C086E">
        <w:rPr>
          <w:rFonts w:asciiTheme="majorBidi" w:hAnsiTheme="majorBidi" w:cstheme="majorBidi"/>
          <w:sz w:val="28"/>
          <w:szCs w:val="28"/>
        </w:rPr>
        <w:t>ресурс</w:t>
      </w:r>
      <w:r w:rsidRPr="007C086E">
        <w:rPr>
          <w:rFonts w:asciiTheme="majorBidi" w:hAnsiTheme="majorBidi" w:cstheme="majorBidi"/>
          <w:sz w:val="28"/>
          <w:szCs w:val="28"/>
          <w:lang w:val="en-US"/>
        </w:rPr>
        <w:t>]</w:t>
      </w:r>
      <w:r w:rsidRPr="007C086E">
        <w:rPr>
          <w:rFonts w:asciiTheme="majorBidi" w:hAnsiTheme="majorBidi" w:cstheme="majorBidi"/>
          <w:sz w:val="28"/>
          <w:szCs w:val="28"/>
          <w:lang w:val="en-US" w:bidi="fa-IR"/>
        </w:rPr>
        <w:t>.</w:t>
      </w:r>
      <w:r w:rsidR="00254F08" w:rsidRPr="00254F08">
        <w:rPr>
          <w:rFonts w:asciiTheme="majorBidi" w:hAnsiTheme="majorBidi" w:cstheme="majorBidi"/>
          <w:sz w:val="28"/>
          <w:szCs w:val="28"/>
          <w:lang w:val="en-US" w:bidi="fa-IR"/>
        </w:rPr>
        <w:t xml:space="preserve"> </w:t>
      </w:r>
      <w:r w:rsidRPr="007C086E">
        <w:rPr>
          <w:rFonts w:asciiTheme="majorBidi" w:hAnsiTheme="majorBidi" w:cstheme="majorBidi"/>
          <w:sz w:val="28"/>
          <w:szCs w:val="28"/>
          <w:lang w:val="en-US" w:bidi="fa-IR"/>
        </w:rPr>
        <w:t>URL</w:t>
      </w:r>
      <w:r w:rsidRPr="00B35318">
        <w:rPr>
          <w:rFonts w:asciiTheme="majorBidi" w:hAnsiTheme="majorBidi" w:cstheme="majorBidi"/>
          <w:sz w:val="28"/>
          <w:szCs w:val="28"/>
          <w:lang w:bidi="fa-IR"/>
        </w:rPr>
        <w:t xml:space="preserve">: </w:t>
      </w:r>
      <w:hyperlink r:id="rId21" w:history="1">
        <w:r w:rsidRPr="007C086E">
          <w:rPr>
            <w:rStyle w:val="a8"/>
            <w:rFonts w:asciiTheme="majorBidi" w:hAnsiTheme="majorBidi" w:cstheme="majorBidi"/>
            <w:color w:val="auto"/>
            <w:sz w:val="28"/>
            <w:szCs w:val="28"/>
            <w:lang w:val="en-US"/>
          </w:rPr>
          <w:t>http</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www</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farsinet</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com</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persecuted</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xmas</w:t>
        </w:r>
        <w:r w:rsidRPr="00B35318">
          <w:rPr>
            <w:rStyle w:val="a8"/>
            <w:rFonts w:asciiTheme="majorBidi" w:hAnsiTheme="majorBidi" w:cstheme="majorBidi"/>
            <w:color w:val="auto"/>
            <w:sz w:val="28"/>
            <w:szCs w:val="28"/>
          </w:rPr>
          <w:t>2010_70</w:t>
        </w:r>
        <w:r w:rsidRPr="007C086E">
          <w:rPr>
            <w:rStyle w:val="a8"/>
            <w:rFonts w:asciiTheme="majorBidi" w:hAnsiTheme="majorBidi" w:cstheme="majorBidi"/>
            <w:color w:val="auto"/>
            <w:sz w:val="28"/>
            <w:szCs w:val="28"/>
            <w:lang w:val="en-US"/>
          </w:rPr>
          <w:t>arrested</w:t>
        </w:r>
        <w:r w:rsidRPr="00B35318">
          <w:rPr>
            <w:rStyle w:val="a8"/>
            <w:rFonts w:asciiTheme="majorBidi" w:hAnsiTheme="majorBidi" w:cstheme="majorBidi"/>
            <w:color w:val="auto"/>
            <w:sz w:val="28"/>
            <w:szCs w:val="28"/>
          </w:rPr>
          <w:t>.</w:t>
        </w:r>
        <w:r w:rsidRPr="007C086E">
          <w:rPr>
            <w:rStyle w:val="a8"/>
            <w:rFonts w:asciiTheme="majorBidi" w:hAnsiTheme="majorBidi" w:cstheme="majorBidi"/>
            <w:color w:val="auto"/>
            <w:sz w:val="28"/>
            <w:szCs w:val="28"/>
            <w:lang w:val="en-US"/>
          </w:rPr>
          <w:t>html</w:t>
        </w:r>
      </w:hyperlink>
      <w:r w:rsidRPr="007C086E">
        <w:rPr>
          <w:rFonts w:asciiTheme="majorBidi" w:hAnsiTheme="majorBidi" w:cstheme="majorBidi"/>
          <w:sz w:val="28"/>
          <w:szCs w:val="28"/>
          <w:rtl/>
          <w:lang w:val="en-US"/>
        </w:rPr>
        <w:t>.</w:t>
      </w:r>
      <w:r w:rsidRPr="00B35318">
        <w:rPr>
          <w:rFonts w:asciiTheme="majorBidi" w:hAnsiTheme="majorBidi" w:cstheme="majorBidi"/>
          <w:sz w:val="28"/>
          <w:szCs w:val="28"/>
        </w:rPr>
        <w:t xml:space="preserve"> (</w:t>
      </w:r>
      <w:r w:rsidRPr="007C086E">
        <w:rPr>
          <w:rFonts w:asciiTheme="majorBidi" w:hAnsiTheme="majorBidi" w:cstheme="majorBidi"/>
          <w:sz w:val="28"/>
          <w:szCs w:val="28"/>
        </w:rPr>
        <w:t>Дата</w:t>
      </w:r>
      <w:r w:rsidRPr="00B35318">
        <w:rPr>
          <w:rFonts w:asciiTheme="majorBidi" w:hAnsiTheme="majorBidi" w:cstheme="majorBidi"/>
          <w:sz w:val="28"/>
          <w:szCs w:val="28"/>
        </w:rPr>
        <w:t xml:space="preserve"> </w:t>
      </w:r>
      <w:r w:rsidRPr="007C086E">
        <w:rPr>
          <w:rFonts w:asciiTheme="majorBidi" w:hAnsiTheme="majorBidi" w:cstheme="majorBidi"/>
          <w:sz w:val="28"/>
          <w:szCs w:val="28"/>
        </w:rPr>
        <w:t>обращения</w:t>
      </w:r>
      <w:r w:rsidRPr="00B35318">
        <w:rPr>
          <w:rFonts w:asciiTheme="majorBidi" w:hAnsiTheme="majorBidi" w:cstheme="majorBidi"/>
          <w:sz w:val="28"/>
          <w:szCs w:val="28"/>
        </w:rPr>
        <w:t xml:space="preserve">: 8.04. </w:t>
      </w:r>
      <w:r w:rsidRPr="007C086E">
        <w:rPr>
          <w:rFonts w:asciiTheme="majorBidi" w:hAnsiTheme="majorBidi" w:cstheme="majorBidi"/>
          <w:sz w:val="28"/>
          <w:szCs w:val="28"/>
          <w:lang w:val="en-US"/>
        </w:rPr>
        <w:t>2017</w:t>
      </w:r>
      <w:r w:rsidRPr="00254F08">
        <w:rPr>
          <w:rFonts w:asciiTheme="majorBidi" w:hAnsiTheme="majorBidi" w:cstheme="majorBidi"/>
          <w:sz w:val="28"/>
          <w:szCs w:val="28"/>
          <w:lang w:val="en-US"/>
        </w:rPr>
        <w:t>).</w:t>
      </w:r>
    </w:p>
    <w:p w:rsidR="002E7CB8" w:rsidRPr="003A5E81" w:rsidRDefault="002E7CB8" w:rsidP="004F2B72">
      <w:pPr>
        <w:pStyle w:val="a3"/>
        <w:numPr>
          <w:ilvl w:val="0"/>
          <w:numId w:val="24"/>
        </w:numPr>
        <w:spacing w:line="360" w:lineRule="auto"/>
        <w:jc w:val="both"/>
        <w:rPr>
          <w:rFonts w:ascii="Times New Roman" w:hAnsi="Times New Roman" w:cs="Times New Roman"/>
          <w:kern w:val="36"/>
          <w:sz w:val="28"/>
          <w:szCs w:val="28"/>
        </w:rPr>
      </w:pPr>
      <w:r w:rsidRPr="007C086E">
        <w:rPr>
          <w:rFonts w:ascii="Times New Roman" w:hAnsi="Times New Roman" w:cs="Times New Roman"/>
          <w:sz w:val="28"/>
          <w:szCs w:val="28"/>
          <w:lang w:val="en-US"/>
        </w:rPr>
        <w:t>Pastor Behnam irani and Church of Shiraz – Iran [</w:t>
      </w:r>
      <w:r w:rsidRPr="007C086E">
        <w:rPr>
          <w:rFonts w:ascii="Times New Roman" w:hAnsi="Times New Roman" w:cs="Times New Roman"/>
          <w:sz w:val="28"/>
          <w:szCs w:val="28"/>
        </w:rPr>
        <w:t>Электронный</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ресурс</w:t>
      </w:r>
      <w:r w:rsidRPr="007C086E">
        <w:rPr>
          <w:rFonts w:ascii="Times New Roman" w:hAnsi="Times New Roman" w:cs="Times New Roman"/>
          <w:sz w:val="28"/>
          <w:szCs w:val="28"/>
          <w:lang w:val="en-US"/>
        </w:rPr>
        <w:t>]. URL</w:t>
      </w:r>
      <w:r w:rsidRPr="00254F08">
        <w:rPr>
          <w:rFonts w:ascii="Times New Roman" w:hAnsi="Times New Roman" w:cs="Times New Roman"/>
          <w:sz w:val="28"/>
          <w:szCs w:val="28"/>
        </w:rPr>
        <w:t xml:space="preserve">: </w:t>
      </w:r>
      <w:hyperlink r:id="rId22" w:history="1">
        <w:r w:rsidRPr="007C086E">
          <w:rPr>
            <w:rStyle w:val="a8"/>
            <w:rFonts w:ascii="Times New Roman" w:hAnsi="Times New Roman" w:cs="Times New Roman"/>
            <w:color w:val="auto"/>
            <w:sz w:val="28"/>
            <w:szCs w:val="28"/>
            <w:lang w:val="en-US"/>
          </w:rPr>
          <w:t>http</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www</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farsinet</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com</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persecuted</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pastor</w:t>
        </w:r>
        <w:r w:rsidRPr="007C086E">
          <w:rPr>
            <w:rStyle w:val="a8"/>
            <w:rFonts w:ascii="Times New Roman" w:hAnsi="Times New Roman" w:cs="Times New Roman"/>
            <w:color w:val="auto"/>
            <w:sz w:val="28"/>
            <w:szCs w:val="28"/>
          </w:rPr>
          <w:t>_</w:t>
        </w:r>
        <w:r w:rsidRPr="007C086E">
          <w:rPr>
            <w:rStyle w:val="a8"/>
            <w:rFonts w:ascii="Times New Roman" w:hAnsi="Times New Roman" w:cs="Times New Roman"/>
            <w:color w:val="auto"/>
            <w:sz w:val="28"/>
            <w:szCs w:val="28"/>
            <w:lang w:val="en-US"/>
          </w:rPr>
          <w:t>behnam</w:t>
        </w:r>
        <w:r w:rsidRPr="007C086E">
          <w:rPr>
            <w:rStyle w:val="a8"/>
            <w:rFonts w:ascii="Times New Roman" w:hAnsi="Times New Roman" w:cs="Times New Roman"/>
            <w:color w:val="auto"/>
            <w:sz w:val="28"/>
            <w:szCs w:val="28"/>
          </w:rPr>
          <w:t>_</w:t>
        </w:r>
        <w:r w:rsidRPr="007C086E">
          <w:rPr>
            <w:rStyle w:val="a8"/>
            <w:rFonts w:ascii="Times New Roman" w:hAnsi="Times New Roman" w:cs="Times New Roman"/>
            <w:color w:val="auto"/>
            <w:sz w:val="28"/>
            <w:szCs w:val="28"/>
            <w:lang w:val="en-US"/>
          </w:rPr>
          <w:t>irani</w:t>
        </w:r>
        <w:r w:rsidRPr="007C086E">
          <w:rPr>
            <w:rStyle w:val="a8"/>
            <w:rFonts w:ascii="Times New Roman" w:hAnsi="Times New Roman" w:cs="Times New Roman"/>
            <w:color w:val="auto"/>
            <w:sz w:val="28"/>
            <w:szCs w:val="28"/>
          </w:rPr>
          <w:t>_</w:t>
        </w:r>
        <w:r w:rsidRPr="007C086E">
          <w:rPr>
            <w:rStyle w:val="a8"/>
            <w:rFonts w:ascii="Times New Roman" w:hAnsi="Times New Roman" w:cs="Times New Roman"/>
            <w:color w:val="auto"/>
            <w:sz w:val="28"/>
            <w:szCs w:val="28"/>
            <w:lang w:val="en-US"/>
          </w:rPr>
          <w:t>shiraz</w:t>
        </w:r>
        <w:r w:rsidRPr="007C086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html</w:t>
        </w:r>
      </w:hyperlink>
      <w:r w:rsidRPr="007C086E">
        <w:rPr>
          <w:rFonts w:ascii="Times New Roman" w:hAnsi="Times New Roman" w:cs="Times New Roman"/>
          <w:sz w:val="28"/>
          <w:szCs w:val="28"/>
        </w:rPr>
        <w:t xml:space="preserve"> (Дата обращения: 8.04. </w:t>
      </w:r>
      <w:r w:rsidRPr="003A5E81">
        <w:rPr>
          <w:rFonts w:ascii="Times New Roman" w:hAnsi="Times New Roman" w:cs="Times New Roman"/>
          <w:sz w:val="28"/>
          <w:szCs w:val="28"/>
        </w:rPr>
        <w:t>2017).</w:t>
      </w:r>
    </w:p>
    <w:p w:rsidR="00D37FC1" w:rsidRPr="007C086E" w:rsidRDefault="00F65824"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hyperlink r:id="rId23" w:tooltip="Paul Pelliot" w:history="1">
        <w:r w:rsidR="00D37FC1" w:rsidRPr="007C086E">
          <w:rPr>
            <w:rStyle w:val="a8"/>
            <w:rFonts w:ascii="Times New Roman" w:hAnsi="Times New Roman" w:cs="Times New Roman"/>
            <w:color w:val="auto"/>
            <w:sz w:val="28"/>
            <w:szCs w:val="28"/>
            <w:u w:val="none"/>
            <w:shd w:val="clear" w:color="auto" w:fill="FFFFFF"/>
            <w:lang w:val="en-US"/>
          </w:rPr>
          <w:t>Pelliot</w:t>
        </w:r>
      </w:hyperlink>
      <w:r w:rsidR="00D37FC1" w:rsidRPr="007C086E">
        <w:rPr>
          <w:rFonts w:ascii="Times New Roman" w:hAnsi="Times New Roman" w:cs="Times New Roman"/>
          <w:sz w:val="28"/>
          <w:szCs w:val="28"/>
          <w:shd w:val="clear" w:color="auto" w:fill="FFFFFF"/>
          <w:lang w:val="en-US"/>
        </w:rPr>
        <w:t xml:space="preserve"> P.</w:t>
      </w:r>
      <w:r w:rsidR="00D37FC1" w:rsidRPr="007C086E">
        <w:rPr>
          <w:rStyle w:val="apple-converted-space"/>
          <w:rFonts w:ascii="Times New Roman" w:hAnsi="Times New Roman" w:cs="Times New Roman"/>
          <w:sz w:val="28"/>
          <w:szCs w:val="28"/>
          <w:shd w:val="clear" w:color="auto" w:fill="FFFFFF"/>
          <w:lang w:val="en-US"/>
        </w:rPr>
        <w:t> </w:t>
      </w:r>
      <w:r w:rsidR="00D37FC1" w:rsidRPr="007C086E">
        <w:rPr>
          <w:rFonts w:ascii="Times New Roman" w:hAnsi="Times New Roman" w:cs="Times New Roman"/>
          <w:sz w:val="28"/>
          <w:szCs w:val="28"/>
          <w:shd w:val="clear" w:color="auto" w:fill="FFFFFF"/>
          <w:lang w:val="en-US"/>
        </w:rPr>
        <w:t xml:space="preserve">Les Mongols et la Papauté// </w:t>
      </w:r>
      <w:hyperlink r:id="rId24" w:anchor="page/n7/mode/2up" w:history="1">
        <w:r w:rsidR="00D37FC1" w:rsidRPr="007C086E">
          <w:rPr>
            <w:rStyle w:val="a8"/>
            <w:rFonts w:ascii="Times New Roman" w:hAnsi="Times New Roman" w:cs="Times New Roman"/>
            <w:color w:val="auto"/>
            <w:sz w:val="28"/>
            <w:szCs w:val="28"/>
            <w:u w:val="none"/>
            <w:lang w:val="en-US"/>
          </w:rPr>
          <w:t>Revue de l'Orient chrétien</w:t>
        </w:r>
      </w:hyperlink>
      <w:r w:rsidR="00D37FC1" w:rsidRPr="007C086E">
        <w:rPr>
          <w:rFonts w:ascii="Times New Roman" w:hAnsi="Times New Roman" w:cs="Times New Roman"/>
          <w:sz w:val="28"/>
          <w:szCs w:val="28"/>
          <w:lang w:val="en-US"/>
        </w:rPr>
        <w:t xml:space="preserve"> </w:t>
      </w:r>
      <w:hyperlink r:id="rId25" w:anchor="page/n7/mode/2up" w:history="1">
        <w:r w:rsidR="00D37FC1" w:rsidRPr="007C086E">
          <w:rPr>
            <w:rStyle w:val="apple-converted-space"/>
            <w:rFonts w:ascii="Times New Roman" w:hAnsi="Times New Roman" w:cs="Times New Roman"/>
            <w:sz w:val="28"/>
            <w:szCs w:val="28"/>
            <w:lang w:val="en-US"/>
          </w:rPr>
          <w:t> </w:t>
        </w:r>
        <w:r w:rsidR="00D37FC1" w:rsidRPr="007C086E">
          <w:rPr>
            <w:rStyle w:val="a8"/>
            <w:rFonts w:ascii="Times New Roman" w:hAnsi="Times New Roman" w:cs="Times New Roman"/>
            <w:color w:val="auto"/>
            <w:sz w:val="28"/>
            <w:szCs w:val="28"/>
            <w:u w:val="none"/>
            <w:lang w:val="en-US"/>
          </w:rPr>
          <w:t>3</w:t>
        </w:r>
        <w:r w:rsidR="00D37FC1" w:rsidRPr="007C086E">
          <w:rPr>
            <w:rStyle w:val="a8"/>
            <w:rFonts w:ascii="Times New Roman" w:hAnsi="Times New Roman" w:cs="Times New Roman"/>
            <w:color w:val="auto"/>
            <w:sz w:val="28"/>
            <w:szCs w:val="28"/>
            <w:u w:val="none"/>
            <w:vertAlign w:val="superscript"/>
            <w:lang w:val="en-US"/>
          </w:rPr>
          <w:t>e</w:t>
        </w:r>
        <w:r w:rsidR="00D37FC1" w:rsidRPr="007C086E">
          <w:rPr>
            <w:rStyle w:val="apple-converted-space"/>
            <w:rFonts w:ascii="Times New Roman" w:hAnsi="Times New Roman" w:cs="Times New Roman"/>
            <w:sz w:val="28"/>
            <w:szCs w:val="28"/>
            <w:lang w:val="en-US"/>
          </w:rPr>
          <w:t> </w:t>
        </w:r>
        <w:r w:rsidR="00D37FC1" w:rsidRPr="007C086E">
          <w:rPr>
            <w:rStyle w:val="a8"/>
            <w:rFonts w:ascii="Times New Roman" w:hAnsi="Times New Roman" w:cs="Times New Roman"/>
            <w:color w:val="auto"/>
            <w:sz w:val="28"/>
            <w:szCs w:val="28"/>
            <w:u w:val="none"/>
            <w:lang w:val="en-US"/>
          </w:rPr>
          <w:t>sér</w:t>
        </w:r>
      </w:hyperlink>
      <w:r w:rsidR="00D37FC1" w:rsidRPr="007C086E">
        <w:rPr>
          <w:rFonts w:ascii="Times New Roman" w:hAnsi="Times New Roman" w:cs="Times New Roman"/>
          <w:sz w:val="28"/>
          <w:szCs w:val="28"/>
          <w:lang w:val="en-US"/>
        </w:rPr>
        <w:t>, vol. 28/ Dirigeé pa</w:t>
      </w:r>
      <w:r w:rsidR="00443F2A" w:rsidRPr="007C086E">
        <w:rPr>
          <w:rFonts w:ascii="Times New Roman" w:hAnsi="Times New Roman" w:cs="Times New Roman"/>
          <w:sz w:val="28"/>
          <w:szCs w:val="28"/>
          <w:lang w:val="en-US"/>
        </w:rPr>
        <w:t>r Graffin R.</w:t>
      </w:r>
      <w:r w:rsidR="00254F08" w:rsidRPr="00B0127A">
        <w:rPr>
          <w:rFonts w:ascii="Times New Roman" w:hAnsi="Times New Roman" w:cs="Times New Roman"/>
          <w:sz w:val="28"/>
          <w:szCs w:val="28"/>
          <w:lang w:val="en-US"/>
        </w:rPr>
        <w:t>−</w:t>
      </w:r>
      <w:r w:rsidR="00254F08" w:rsidRPr="00254F08">
        <w:rPr>
          <w:rFonts w:ascii="Times New Roman" w:hAnsi="Times New Roman" w:cs="Times New Roman"/>
          <w:sz w:val="28"/>
          <w:szCs w:val="28"/>
          <w:lang w:val="en-US"/>
        </w:rPr>
        <w:t xml:space="preserve"> </w:t>
      </w:r>
      <w:r w:rsidR="00443F2A" w:rsidRPr="007C086E">
        <w:rPr>
          <w:rFonts w:ascii="Times New Roman" w:hAnsi="Times New Roman" w:cs="Times New Roman"/>
          <w:sz w:val="28"/>
          <w:szCs w:val="28"/>
          <w:lang w:val="en-US"/>
        </w:rPr>
        <w:t>Paris</w:t>
      </w:r>
      <w:r w:rsidR="003A5E81" w:rsidRP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443F2A" w:rsidRPr="007C086E">
        <w:rPr>
          <w:rFonts w:ascii="Times New Roman" w:hAnsi="Times New Roman" w:cs="Times New Roman"/>
          <w:sz w:val="28"/>
          <w:szCs w:val="28"/>
          <w:lang w:val="en-US"/>
        </w:rPr>
        <w:t xml:space="preserve"> 1931 – </w:t>
      </w:r>
      <w:r w:rsidR="00F10037" w:rsidRPr="007C086E">
        <w:rPr>
          <w:rFonts w:ascii="Times New Roman" w:hAnsi="Times New Roman" w:cs="Times New Roman"/>
          <w:sz w:val="28"/>
          <w:szCs w:val="28"/>
          <w:lang w:val="en-US"/>
        </w:rPr>
        <w:t>1932.</w:t>
      </w:r>
      <w:r w:rsidR="00254F08" w:rsidRPr="00B0127A">
        <w:rPr>
          <w:rFonts w:ascii="Times New Roman" w:hAnsi="Times New Roman" w:cs="Times New Roman"/>
          <w:sz w:val="28"/>
          <w:szCs w:val="28"/>
          <w:lang w:val="en-US"/>
        </w:rPr>
        <w:t>−</w:t>
      </w:r>
      <w:r w:rsidR="00443F2A" w:rsidRPr="007C086E">
        <w:rPr>
          <w:rFonts w:ascii="Times New Roman" w:hAnsi="Times New Roman" w:cs="Times New Roman"/>
          <w:sz w:val="28"/>
          <w:szCs w:val="28"/>
          <w:lang w:val="en-US"/>
        </w:rPr>
        <w:t xml:space="preserve"> P. 3 – 84.  </w:t>
      </w:r>
    </w:p>
    <w:p w:rsidR="002E7CB8" w:rsidRPr="00A1553E" w:rsidRDefault="002E7CB8" w:rsidP="00A1553E">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val="en-US"/>
        </w:rPr>
        <w:t>Pentin E. A Conversation with an Iranian Ayatollah [</w:t>
      </w:r>
      <w:r w:rsidRPr="007C086E">
        <w:rPr>
          <w:rFonts w:ascii="Times New Roman" w:hAnsi="Times New Roman" w:cs="Times New Roman"/>
          <w:sz w:val="28"/>
          <w:szCs w:val="28"/>
          <w:lang w:bidi="fa-IR"/>
        </w:rPr>
        <w:t>Электронный</w:t>
      </w:r>
      <w:r w:rsidRPr="007C086E">
        <w:rPr>
          <w:rFonts w:ascii="Times New Roman" w:hAnsi="Times New Roman" w:cs="Times New Roman"/>
          <w:sz w:val="28"/>
          <w:szCs w:val="28"/>
          <w:lang w:val="en-US" w:bidi="fa-IR"/>
        </w:rPr>
        <w:t xml:space="preserve"> </w:t>
      </w:r>
      <w:r w:rsidRPr="007C086E">
        <w:rPr>
          <w:rFonts w:ascii="Times New Roman" w:hAnsi="Times New Roman" w:cs="Times New Roman"/>
          <w:sz w:val="28"/>
          <w:szCs w:val="28"/>
          <w:lang w:bidi="fa-IR"/>
        </w:rPr>
        <w:t>ресурс</w:t>
      </w:r>
      <w:r w:rsidRPr="007C086E">
        <w:rPr>
          <w:rFonts w:ascii="Times New Roman" w:hAnsi="Times New Roman" w:cs="Times New Roman"/>
          <w:sz w:val="28"/>
          <w:szCs w:val="28"/>
          <w:lang w:val="en-US"/>
        </w:rPr>
        <w:t>]//National Catholic Re</w:t>
      </w:r>
      <w:r w:rsidR="00A1553E">
        <w:rPr>
          <w:rFonts w:ascii="Times New Roman" w:hAnsi="Times New Roman" w:cs="Times New Roman"/>
          <w:sz w:val="28"/>
          <w:szCs w:val="28"/>
          <w:lang w:val="en-US"/>
        </w:rPr>
        <w:t>gister.</w:t>
      </w:r>
      <w:r w:rsidR="00A1553E" w:rsidRPr="00A1553E">
        <w:rPr>
          <w:rFonts w:ascii="Times New Roman" w:hAnsi="Times New Roman" w:cs="Times New Roman"/>
          <w:sz w:val="28"/>
          <w:szCs w:val="28"/>
          <w:lang w:val="en-US"/>
        </w:rPr>
        <w:t xml:space="preserve"> </w:t>
      </w:r>
      <w:r w:rsidRPr="00254F08">
        <w:rPr>
          <w:rFonts w:ascii="Times New Roman" w:hAnsi="Times New Roman" w:cs="Times New Roman"/>
          <w:sz w:val="28"/>
          <w:szCs w:val="28"/>
        </w:rPr>
        <w:t>2016(</w:t>
      </w:r>
      <w:r w:rsidRPr="007C086E">
        <w:rPr>
          <w:rFonts w:ascii="Times New Roman" w:hAnsi="Times New Roman" w:cs="Times New Roman"/>
          <w:sz w:val="28"/>
          <w:szCs w:val="28"/>
          <w:lang w:val="en-US"/>
        </w:rPr>
        <w:t>Jan</w:t>
      </w:r>
      <w:r w:rsidRPr="00254F08">
        <w:rPr>
          <w:rFonts w:ascii="Times New Roman" w:hAnsi="Times New Roman" w:cs="Times New Roman"/>
          <w:sz w:val="28"/>
          <w:szCs w:val="28"/>
        </w:rPr>
        <w:t>).</w:t>
      </w:r>
      <w:r w:rsidR="003A5E81" w:rsidRPr="00254F08">
        <w:rPr>
          <w:rFonts w:ascii="Times New Roman" w:hAnsi="Times New Roman" w:cs="Times New Roman"/>
          <w:sz w:val="28"/>
          <w:szCs w:val="28"/>
        </w:rPr>
        <w:t xml:space="preserve"> </w:t>
      </w:r>
      <w:r w:rsidRPr="007C086E">
        <w:rPr>
          <w:rFonts w:ascii="Times New Roman" w:hAnsi="Times New Roman" w:cs="Times New Roman"/>
          <w:sz w:val="28"/>
          <w:szCs w:val="28"/>
          <w:lang w:val="en-US"/>
        </w:rPr>
        <w:t>URL</w:t>
      </w:r>
      <w:r w:rsidRPr="00254F08">
        <w:rPr>
          <w:rFonts w:ascii="Times New Roman" w:hAnsi="Times New Roman" w:cs="Times New Roman"/>
          <w:sz w:val="28"/>
          <w:szCs w:val="28"/>
        </w:rPr>
        <w:t xml:space="preserve">: </w:t>
      </w:r>
      <w:hyperlink r:id="rId26" w:history="1">
        <w:r w:rsidRPr="007C086E">
          <w:rPr>
            <w:rStyle w:val="a8"/>
            <w:rFonts w:ascii="Times New Roman" w:hAnsi="Times New Roman" w:cs="Times New Roman"/>
            <w:color w:val="auto"/>
            <w:sz w:val="28"/>
            <w:szCs w:val="28"/>
            <w:lang w:val="en-US"/>
          </w:rPr>
          <w:t>http</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www</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ncregister</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com</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blog</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edward</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pentin</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pope</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to</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meet</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rouhani</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as</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holy</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see</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diplomacy</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moves</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up</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a</w:t>
        </w:r>
        <w:r w:rsidRPr="00A1553E">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gear</w:t>
        </w:r>
      </w:hyperlink>
      <w:r w:rsidRPr="00A1553E">
        <w:rPr>
          <w:rFonts w:ascii="Times New Roman" w:hAnsi="Times New Roman" w:cs="Times New Roman"/>
          <w:sz w:val="28"/>
          <w:szCs w:val="28"/>
        </w:rPr>
        <w:t xml:space="preserve"> </w:t>
      </w:r>
      <w:r w:rsidRPr="00A1553E">
        <w:rPr>
          <w:rFonts w:ascii="Times New Roman" w:hAnsi="Times New Roman" w:cs="Times New Roman"/>
          <w:sz w:val="28"/>
          <w:szCs w:val="28"/>
          <w:lang w:bidi="fa-IR"/>
        </w:rPr>
        <w:t>(</w:t>
      </w:r>
      <w:r w:rsidRPr="007C086E">
        <w:rPr>
          <w:rFonts w:ascii="Times New Roman" w:hAnsi="Times New Roman" w:cs="Times New Roman"/>
          <w:sz w:val="28"/>
          <w:szCs w:val="28"/>
          <w:lang w:bidi="fa-IR"/>
        </w:rPr>
        <w:t>Дата</w:t>
      </w:r>
      <w:r w:rsidRPr="00A1553E">
        <w:rPr>
          <w:rFonts w:ascii="Times New Roman" w:hAnsi="Times New Roman" w:cs="Times New Roman"/>
          <w:sz w:val="28"/>
          <w:szCs w:val="28"/>
          <w:lang w:bidi="fa-IR"/>
        </w:rPr>
        <w:t xml:space="preserve"> </w:t>
      </w:r>
      <w:r w:rsidRPr="007C086E">
        <w:rPr>
          <w:rFonts w:ascii="Times New Roman" w:hAnsi="Times New Roman" w:cs="Times New Roman"/>
          <w:sz w:val="28"/>
          <w:szCs w:val="28"/>
          <w:lang w:bidi="fa-IR"/>
        </w:rPr>
        <w:t>обращения</w:t>
      </w:r>
      <w:r w:rsidRPr="00A1553E">
        <w:rPr>
          <w:rFonts w:ascii="Times New Roman" w:hAnsi="Times New Roman" w:cs="Times New Roman"/>
          <w:sz w:val="28"/>
          <w:szCs w:val="28"/>
          <w:lang w:bidi="fa-IR"/>
        </w:rPr>
        <w:t xml:space="preserve"> 03.04. 2017).</w:t>
      </w:r>
    </w:p>
    <w:p w:rsidR="009B35F8" w:rsidRPr="003A5E81" w:rsidRDefault="009B35F8" w:rsidP="004F2B72">
      <w:pPr>
        <w:pStyle w:val="a3"/>
        <w:numPr>
          <w:ilvl w:val="0"/>
          <w:numId w:val="24"/>
        </w:numPr>
        <w:tabs>
          <w:tab w:val="left" w:pos="426"/>
        </w:tabs>
        <w:spacing w:line="360" w:lineRule="auto"/>
        <w:ind w:left="284" w:hanging="284"/>
        <w:jc w:val="both"/>
        <w:rPr>
          <w:rFonts w:asciiTheme="majorBidi" w:hAnsiTheme="majorBidi" w:cstheme="majorBidi"/>
          <w:sz w:val="28"/>
          <w:szCs w:val="28"/>
          <w:shd w:val="clear" w:color="auto" w:fill="FFFEFB"/>
        </w:rPr>
      </w:pPr>
      <w:r w:rsidRPr="009B35F8">
        <w:rPr>
          <w:rFonts w:asciiTheme="majorBidi" w:hAnsiTheme="majorBidi" w:cstheme="majorBidi"/>
          <w:sz w:val="28"/>
          <w:szCs w:val="28"/>
          <w:lang w:val="en-US"/>
        </w:rPr>
        <w:t xml:space="preserve">Pentin E. </w:t>
      </w:r>
      <w:r w:rsidRPr="009B35F8">
        <w:rPr>
          <w:rFonts w:asciiTheme="majorBidi" w:hAnsiTheme="majorBidi" w:cstheme="majorBidi"/>
          <w:color w:val="000000"/>
          <w:sz w:val="28"/>
          <w:szCs w:val="28"/>
          <w:lang w:val="en-US"/>
        </w:rPr>
        <w:t xml:space="preserve">Pope Meets Iranian President Rouhani as Holy See Diplomacy Moves </w:t>
      </w:r>
      <w:proofErr w:type="gramStart"/>
      <w:r w:rsidRPr="009B35F8">
        <w:rPr>
          <w:rFonts w:asciiTheme="majorBidi" w:hAnsiTheme="majorBidi" w:cstheme="majorBidi"/>
          <w:color w:val="000000"/>
          <w:sz w:val="28"/>
          <w:szCs w:val="28"/>
          <w:lang w:val="en-US"/>
        </w:rPr>
        <w:t>Up</w:t>
      </w:r>
      <w:proofErr w:type="gramEnd"/>
      <w:r w:rsidRPr="009B35F8">
        <w:rPr>
          <w:rFonts w:asciiTheme="majorBidi" w:hAnsiTheme="majorBidi" w:cstheme="majorBidi"/>
          <w:color w:val="000000"/>
          <w:sz w:val="28"/>
          <w:szCs w:val="28"/>
          <w:lang w:val="en-US"/>
        </w:rPr>
        <w:t xml:space="preserve"> a Gear [</w:t>
      </w:r>
      <w:r w:rsidRPr="009B35F8">
        <w:rPr>
          <w:rFonts w:asciiTheme="majorBidi" w:hAnsiTheme="majorBidi" w:cstheme="majorBidi"/>
          <w:color w:val="000000"/>
          <w:sz w:val="28"/>
          <w:szCs w:val="28"/>
        </w:rPr>
        <w:t>Электронный</w:t>
      </w:r>
      <w:r w:rsidRPr="009B35F8">
        <w:rPr>
          <w:rFonts w:asciiTheme="majorBidi" w:hAnsiTheme="majorBidi" w:cstheme="majorBidi"/>
          <w:color w:val="000000"/>
          <w:sz w:val="28"/>
          <w:szCs w:val="28"/>
          <w:lang w:val="en-US"/>
        </w:rPr>
        <w:t xml:space="preserve"> </w:t>
      </w:r>
      <w:r w:rsidRPr="009B35F8">
        <w:rPr>
          <w:rFonts w:asciiTheme="majorBidi" w:hAnsiTheme="majorBidi" w:cstheme="majorBidi"/>
          <w:color w:val="000000"/>
          <w:sz w:val="28"/>
          <w:szCs w:val="28"/>
        </w:rPr>
        <w:t>ресурс</w:t>
      </w:r>
      <w:r w:rsidRPr="009B35F8">
        <w:rPr>
          <w:rFonts w:asciiTheme="majorBidi" w:hAnsiTheme="majorBidi" w:cstheme="majorBidi"/>
          <w:color w:val="000000"/>
          <w:sz w:val="28"/>
          <w:szCs w:val="28"/>
          <w:lang w:val="en-US"/>
        </w:rPr>
        <w:t>] //National Catholic Ragister.2016 (Jan). URL</w:t>
      </w:r>
      <w:r w:rsidRPr="003A5E81">
        <w:rPr>
          <w:rFonts w:asciiTheme="majorBidi" w:hAnsiTheme="majorBidi" w:cstheme="majorBidi"/>
          <w:color w:val="000000"/>
          <w:sz w:val="28"/>
          <w:szCs w:val="28"/>
        </w:rPr>
        <w:t>:</w:t>
      </w:r>
      <w:r w:rsidRPr="003A5E81">
        <w:rPr>
          <w:rFonts w:asciiTheme="majorBidi" w:hAnsiTheme="majorBidi" w:cstheme="majorBidi"/>
          <w:sz w:val="28"/>
          <w:szCs w:val="28"/>
        </w:rPr>
        <w:t xml:space="preserve"> </w:t>
      </w:r>
      <w:hyperlink r:id="rId27" w:history="1">
        <w:r w:rsidRPr="009B35F8">
          <w:rPr>
            <w:rStyle w:val="a8"/>
            <w:rFonts w:asciiTheme="majorBidi" w:hAnsiTheme="majorBidi" w:cstheme="majorBidi"/>
            <w:sz w:val="28"/>
            <w:szCs w:val="28"/>
            <w:lang w:val="en-US"/>
          </w:rPr>
          <w:t>http</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www</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ncregister</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com</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blog</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edward</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pentin</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pope</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to</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meet</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rouhani</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as</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holy</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see</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diplomacy</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moves</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up</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a</w:t>
        </w:r>
        <w:r w:rsidRPr="003A5E81">
          <w:rPr>
            <w:rStyle w:val="a8"/>
            <w:rFonts w:asciiTheme="majorBidi" w:hAnsiTheme="majorBidi" w:cstheme="majorBidi"/>
            <w:sz w:val="28"/>
            <w:szCs w:val="28"/>
          </w:rPr>
          <w:t>-</w:t>
        </w:r>
        <w:r w:rsidRPr="009B35F8">
          <w:rPr>
            <w:rStyle w:val="a8"/>
            <w:rFonts w:asciiTheme="majorBidi" w:hAnsiTheme="majorBidi" w:cstheme="majorBidi"/>
            <w:sz w:val="28"/>
            <w:szCs w:val="28"/>
            <w:lang w:val="en-US"/>
          </w:rPr>
          <w:t>gear</w:t>
        </w:r>
      </w:hyperlink>
      <w:r w:rsidRPr="003A5E81">
        <w:rPr>
          <w:rFonts w:asciiTheme="majorBidi" w:hAnsiTheme="majorBidi" w:cstheme="majorBidi"/>
          <w:color w:val="000000"/>
          <w:sz w:val="28"/>
          <w:szCs w:val="28"/>
        </w:rPr>
        <w:t xml:space="preserve"> </w:t>
      </w:r>
      <w:r w:rsidRPr="003A5E81">
        <w:rPr>
          <w:rFonts w:asciiTheme="majorBidi" w:hAnsiTheme="majorBidi" w:cstheme="majorBidi"/>
          <w:color w:val="000000"/>
          <w:sz w:val="28"/>
          <w:szCs w:val="28"/>
          <w:lang w:bidi="fa-IR"/>
        </w:rPr>
        <w:t>(</w:t>
      </w:r>
      <w:r w:rsidRPr="009B35F8">
        <w:rPr>
          <w:rFonts w:asciiTheme="majorBidi" w:hAnsiTheme="majorBidi" w:cstheme="majorBidi"/>
          <w:color w:val="000000"/>
          <w:sz w:val="28"/>
          <w:szCs w:val="28"/>
          <w:lang w:bidi="fa-IR"/>
        </w:rPr>
        <w:t>Дата</w:t>
      </w:r>
      <w:r w:rsidRPr="003A5E81">
        <w:rPr>
          <w:rFonts w:asciiTheme="majorBidi" w:hAnsiTheme="majorBidi" w:cstheme="majorBidi"/>
          <w:color w:val="000000"/>
          <w:sz w:val="28"/>
          <w:szCs w:val="28"/>
          <w:lang w:bidi="fa-IR"/>
        </w:rPr>
        <w:t xml:space="preserve"> </w:t>
      </w:r>
      <w:r w:rsidRPr="009B35F8">
        <w:rPr>
          <w:rFonts w:asciiTheme="majorBidi" w:hAnsiTheme="majorBidi" w:cstheme="majorBidi"/>
          <w:color w:val="000000"/>
          <w:sz w:val="28"/>
          <w:szCs w:val="28"/>
          <w:lang w:bidi="fa-IR"/>
        </w:rPr>
        <w:t>обращения</w:t>
      </w:r>
      <w:r w:rsidRPr="003A5E81">
        <w:rPr>
          <w:rFonts w:asciiTheme="majorBidi" w:hAnsiTheme="majorBidi" w:cstheme="majorBidi"/>
          <w:color w:val="000000"/>
          <w:sz w:val="28"/>
          <w:szCs w:val="28"/>
          <w:lang w:bidi="fa-IR"/>
        </w:rPr>
        <w:t xml:space="preserve"> 03.04. </w:t>
      </w:r>
      <w:r w:rsidRPr="009B35F8">
        <w:rPr>
          <w:rFonts w:asciiTheme="majorBidi" w:hAnsiTheme="majorBidi" w:cstheme="majorBidi"/>
          <w:color w:val="000000"/>
          <w:sz w:val="28"/>
          <w:szCs w:val="28"/>
          <w:lang w:bidi="fa-IR"/>
        </w:rPr>
        <w:t>2017).</w:t>
      </w:r>
    </w:p>
    <w:p w:rsidR="00D37FC1" w:rsidRPr="007C086E" w:rsidRDefault="00D37FC1" w:rsidP="00DA6A94">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Petrushevsky I. The Socio-economic Condition of Iran under the Il-Khans// The Cambridge history </w:t>
      </w:r>
      <w:proofErr w:type="gramStart"/>
      <w:r w:rsidRPr="007C086E">
        <w:rPr>
          <w:rFonts w:ascii="Times New Roman" w:hAnsi="Times New Roman" w:cs="Times New Roman"/>
          <w:sz w:val="28"/>
          <w:szCs w:val="28"/>
          <w:lang w:val="en-US"/>
        </w:rPr>
        <w:t>of  Iran</w:t>
      </w:r>
      <w:proofErr w:type="gramEnd"/>
      <w:r w:rsidRPr="007C086E">
        <w:rPr>
          <w:rFonts w:ascii="Times New Roman" w:hAnsi="Times New Roman" w:cs="Times New Roman"/>
          <w:sz w:val="28"/>
          <w:szCs w:val="28"/>
          <w:lang w:val="en-US"/>
        </w:rPr>
        <w:t xml:space="preserve"> vol 5. </w:t>
      </w:r>
      <w:r w:rsidRPr="007C086E">
        <w:rPr>
          <w:rFonts w:ascii="Times New Roman" w:hAnsi="Times New Roman" w:cs="Times New Roman"/>
          <w:sz w:val="28"/>
          <w:szCs w:val="28"/>
          <w:shd w:val="clear" w:color="auto" w:fill="FFFFFF"/>
          <w:lang w:val="en-US" w:bidi="prs-AF"/>
        </w:rPr>
        <w:t>/ Ed. J. A. Boyle</w:t>
      </w:r>
      <w:r w:rsid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254F08" w:rsidRPr="00254F08">
        <w:rPr>
          <w:rFonts w:ascii="Times New Roman" w:hAnsi="Times New Roman" w:cs="Times New Roman"/>
          <w:sz w:val="28"/>
          <w:szCs w:val="28"/>
          <w:lang w:val="en-US"/>
        </w:rPr>
        <w:t xml:space="preserve"> </w:t>
      </w:r>
      <w:r w:rsidR="003A5E81">
        <w:rPr>
          <w:rFonts w:ascii="Times New Roman" w:hAnsi="Times New Roman" w:cs="Times New Roman"/>
          <w:sz w:val="28"/>
          <w:szCs w:val="28"/>
          <w:lang w:val="en-US"/>
        </w:rPr>
        <w:t>Cambridge</w:t>
      </w:r>
      <w:r w:rsidR="003A5E81" w:rsidRPr="003A5E81">
        <w:rPr>
          <w:rFonts w:ascii="Times New Roman" w:hAnsi="Times New Roman" w:cs="Times New Roman"/>
          <w:sz w:val="28"/>
          <w:szCs w:val="28"/>
          <w:lang w:val="en-US"/>
        </w:rPr>
        <w:t xml:space="preserve">: </w:t>
      </w:r>
      <w:r w:rsidR="003A5E81">
        <w:rPr>
          <w:rFonts w:ascii="Times New Roman" w:eastAsia="Times New Roman" w:hAnsi="Times New Roman" w:cs="Times New Roman"/>
          <w:kern w:val="36"/>
          <w:sz w:val="28"/>
          <w:szCs w:val="28"/>
          <w:lang w:val="en-US" w:eastAsia="ru-RU"/>
        </w:rPr>
        <w:t>Cambridge University Press</w:t>
      </w:r>
      <w:r w:rsidR="003A5E81" w:rsidRPr="003A5E81">
        <w:rPr>
          <w:rFonts w:ascii="Times New Roman" w:eastAsia="Times New Roman" w:hAnsi="Times New Roman" w:cs="Times New Roman"/>
          <w:kern w:val="36"/>
          <w:sz w:val="28"/>
          <w:szCs w:val="28"/>
          <w:lang w:val="en-US" w:eastAsia="ru-RU"/>
        </w:rPr>
        <w:t>.</w:t>
      </w:r>
      <w:r w:rsidR="00254F08" w:rsidRPr="00B0127A">
        <w:rPr>
          <w:rFonts w:ascii="Times New Roman" w:hAnsi="Times New Roman" w:cs="Times New Roman"/>
          <w:sz w:val="28"/>
          <w:szCs w:val="28"/>
          <w:lang w:val="en-US"/>
        </w:rPr>
        <w:t>−</w:t>
      </w:r>
      <w:r w:rsidR="00AC715E"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1968</w:t>
      </w:r>
      <w:r w:rsidR="00AC715E"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AC715E" w:rsidRPr="007C086E">
        <w:rPr>
          <w:rFonts w:ascii="Times New Roman" w:hAnsi="Times New Roman" w:cs="Times New Roman"/>
          <w:sz w:val="28"/>
          <w:szCs w:val="28"/>
          <w:lang w:val="en-US"/>
        </w:rPr>
        <w:t xml:space="preserve"> P</w:t>
      </w:r>
      <w:r w:rsidR="00DA6A94" w:rsidRPr="00DA6A94">
        <w:rPr>
          <w:rFonts w:ascii="Times New Roman" w:hAnsi="Times New Roman" w:cs="Times New Roman"/>
          <w:sz w:val="28"/>
          <w:szCs w:val="28"/>
          <w:lang w:val="en-US"/>
        </w:rPr>
        <w:t>.</w:t>
      </w:r>
      <w:r w:rsidR="00AC715E" w:rsidRPr="007C086E">
        <w:rPr>
          <w:rFonts w:ascii="Times New Roman" w:hAnsi="Times New Roman" w:cs="Times New Roman"/>
          <w:sz w:val="28"/>
          <w:szCs w:val="28"/>
          <w:lang w:val="en-US"/>
        </w:rPr>
        <w:t xml:space="preserve">483 – 537. </w:t>
      </w:r>
    </w:p>
    <w:p w:rsidR="002E7CB8" w:rsidRPr="00254F08" w:rsidRDefault="002E7CB8" w:rsidP="004F2B72">
      <w:pPr>
        <w:pStyle w:val="a3"/>
        <w:numPr>
          <w:ilvl w:val="0"/>
          <w:numId w:val="24"/>
        </w:numPr>
        <w:spacing w:line="360" w:lineRule="auto"/>
        <w:jc w:val="both"/>
        <w:rPr>
          <w:rFonts w:ascii="Times New Roman" w:hAnsi="Times New Roman" w:cs="Times New Roman"/>
          <w:sz w:val="28"/>
          <w:szCs w:val="28"/>
          <w:shd w:val="clear" w:color="auto" w:fill="FFFEFB"/>
        </w:rPr>
      </w:pPr>
      <w:r w:rsidRPr="007C086E">
        <w:rPr>
          <w:rFonts w:ascii="Times New Roman" w:hAnsi="Times New Roman" w:cs="Times New Roman"/>
          <w:sz w:val="28"/>
          <w:szCs w:val="28"/>
          <w:lang w:val="en-US"/>
        </w:rPr>
        <w:t>Roberson R. G. The Eastern Catholic Churches 2016 [</w:t>
      </w:r>
      <w:r w:rsidRPr="007C086E">
        <w:rPr>
          <w:rFonts w:ascii="Times New Roman" w:hAnsi="Times New Roman" w:cs="Times New Roman"/>
          <w:sz w:val="28"/>
          <w:szCs w:val="28"/>
        </w:rPr>
        <w:t>Электронный</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ресурс</w:t>
      </w:r>
      <w:r w:rsidRPr="007C086E">
        <w:rPr>
          <w:rFonts w:ascii="Times New Roman" w:hAnsi="Times New Roman" w:cs="Times New Roman"/>
          <w:sz w:val="28"/>
          <w:szCs w:val="28"/>
          <w:lang w:val="en-US"/>
        </w:rPr>
        <w:t>]. URL</w:t>
      </w:r>
      <w:r w:rsidRPr="00DC0771">
        <w:rPr>
          <w:rFonts w:ascii="Times New Roman" w:hAnsi="Times New Roman" w:cs="Times New Roman"/>
          <w:sz w:val="28"/>
          <w:szCs w:val="28"/>
        </w:rPr>
        <w:t xml:space="preserve">: </w:t>
      </w:r>
      <w:hyperlink r:id="rId28" w:history="1">
        <w:r w:rsidRPr="007C086E">
          <w:rPr>
            <w:rStyle w:val="a8"/>
            <w:rFonts w:ascii="Times New Roman" w:hAnsi="Times New Roman" w:cs="Times New Roman"/>
            <w:color w:val="auto"/>
            <w:sz w:val="28"/>
            <w:szCs w:val="28"/>
            <w:lang w:val="en-US"/>
          </w:rPr>
          <w:t>http</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www</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cnewa</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org</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source</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images</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Roberson</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eastcath</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statistics</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eastcatholic</w:t>
        </w:r>
        <w:r w:rsidRPr="00254F08">
          <w:rPr>
            <w:rStyle w:val="a8"/>
            <w:rFonts w:ascii="Times New Roman" w:hAnsi="Times New Roman" w:cs="Times New Roman"/>
            <w:color w:val="auto"/>
            <w:sz w:val="28"/>
            <w:szCs w:val="28"/>
          </w:rPr>
          <w:t>-</w:t>
        </w:r>
        <w:r w:rsidRPr="007C086E">
          <w:rPr>
            <w:rStyle w:val="a8"/>
            <w:rFonts w:ascii="Times New Roman" w:hAnsi="Times New Roman" w:cs="Times New Roman"/>
            <w:color w:val="auto"/>
            <w:sz w:val="28"/>
            <w:szCs w:val="28"/>
            <w:lang w:val="en-US"/>
          </w:rPr>
          <w:t>stat</w:t>
        </w:r>
        <w:r w:rsidRPr="00254F08">
          <w:rPr>
            <w:rStyle w:val="a8"/>
            <w:rFonts w:ascii="Times New Roman" w:hAnsi="Times New Roman" w:cs="Times New Roman"/>
            <w:color w:val="auto"/>
            <w:sz w:val="28"/>
            <w:szCs w:val="28"/>
          </w:rPr>
          <w:t>16.</w:t>
        </w:r>
        <w:r w:rsidRPr="007C086E">
          <w:rPr>
            <w:rStyle w:val="a8"/>
            <w:rFonts w:ascii="Times New Roman" w:hAnsi="Times New Roman" w:cs="Times New Roman"/>
            <w:color w:val="auto"/>
            <w:sz w:val="28"/>
            <w:szCs w:val="28"/>
            <w:lang w:val="en-US"/>
          </w:rPr>
          <w:t>pdf</w:t>
        </w:r>
      </w:hyperlink>
      <w:r w:rsidRPr="00254F08">
        <w:rPr>
          <w:rFonts w:ascii="Times New Roman" w:hAnsi="Times New Roman" w:cs="Times New Roman"/>
          <w:sz w:val="28"/>
          <w:szCs w:val="28"/>
        </w:rPr>
        <w:t xml:space="preserve"> (</w:t>
      </w:r>
      <w:r w:rsidRPr="007C086E">
        <w:rPr>
          <w:rFonts w:ascii="Times New Roman" w:hAnsi="Times New Roman" w:cs="Times New Roman"/>
          <w:sz w:val="28"/>
          <w:szCs w:val="28"/>
        </w:rPr>
        <w:t>Дата</w:t>
      </w:r>
      <w:r w:rsidRPr="00254F08">
        <w:rPr>
          <w:rFonts w:ascii="Times New Roman" w:hAnsi="Times New Roman" w:cs="Times New Roman"/>
          <w:sz w:val="28"/>
          <w:szCs w:val="28"/>
        </w:rPr>
        <w:t xml:space="preserve"> </w:t>
      </w:r>
      <w:r w:rsidRPr="007C086E">
        <w:rPr>
          <w:rFonts w:ascii="Times New Roman" w:hAnsi="Times New Roman" w:cs="Times New Roman"/>
          <w:sz w:val="28"/>
          <w:szCs w:val="28"/>
        </w:rPr>
        <w:t>обращение</w:t>
      </w:r>
      <w:r w:rsidRPr="00254F08">
        <w:rPr>
          <w:rFonts w:ascii="Times New Roman" w:hAnsi="Times New Roman" w:cs="Times New Roman"/>
          <w:sz w:val="28"/>
          <w:szCs w:val="28"/>
        </w:rPr>
        <w:t>: 2.04.2017).</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eastAsia="Times New Roman" w:hAnsi="Times New Roman" w:cs="Times New Roman"/>
          <w:sz w:val="28"/>
          <w:szCs w:val="28"/>
          <w:lang w:val="en-US" w:eastAsia="ru-RU"/>
        </w:rPr>
        <w:t xml:space="preserve">Ryan J. D. </w:t>
      </w:r>
      <w:r w:rsidRPr="007C086E">
        <w:rPr>
          <w:rFonts w:ascii="Times New Roman" w:eastAsia="Times New Roman" w:hAnsi="Times New Roman" w:cs="Times New Roman"/>
          <w:kern w:val="36"/>
          <w:sz w:val="28"/>
          <w:szCs w:val="28"/>
          <w:lang w:val="en-US" w:eastAsia="ru-RU"/>
        </w:rPr>
        <w:t>Christian Wives of Mongol Khans: Tartar Queens and Missionary Expectations in Asia//</w:t>
      </w:r>
      <w:r w:rsidRPr="007C086E">
        <w:rPr>
          <w:rFonts w:ascii="Times New Roman" w:eastAsia="Times New Roman" w:hAnsi="Times New Roman" w:cs="Times New Roman"/>
          <w:sz w:val="28"/>
          <w:szCs w:val="28"/>
          <w:lang w:val="en-US" w:eastAsia="ru-RU"/>
        </w:rPr>
        <w:t xml:space="preserve"> Journal of the </w:t>
      </w:r>
      <w:r w:rsidR="00AC715E" w:rsidRPr="007C086E">
        <w:rPr>
          <w:rFonts w:ascii="Times New Roman" w:eastAsia="Times New Roman" w:hAnsi="Times New Roman" w:cs="Times New Roman"/>
          <w:sz w:val="28"/>
          <w:szCs w:val="28"/>
          <w:lang w:val="en-US" w:eastAsia="ru-RU"/>
        </w:rPr>
        <w:t>Royal As</w:t>
      </w:r>
      <w:r w:rsidR="003A5E81">
        <w:rPr>
          <w:rFonts w:ascii="Times New Roman" w:eastAsia="Times New Roman" w:hAnsi="Times New Roman" w:cs="Times New Roman"/>
          <w:sz w:val="28"/>
          <w:szCs w:val="28"/>
          <w:lang w:val="en-US" w:eastAsia="ru-RU"/>
        </w:rPr>
        <w:t>iatic Society, vol. 8.</w:t>
      </w:r>
      <w:r w:rsidR="00254F08" w:rsidRPr="00B0127A">
        <w:rPr>
          <w:rFonts w:ascii="Times New Roman" w:hAnsi="Times New Roman" w:cs="Times New Roman"/>
          <w:sz w:val="28"/>
          <w:szCs w:val="28"/>
          <w:lang w:val="en-US"/>
        </w:rPr>
        <w:t>−</w:t>
      </w:r>
      <w:r w:rsidR="003A5E81">
        <w:rPr>
          <w:rFonts w:ascii="Times New Roman" w:eastAsia="Times New Roman" w:hAnsi="Times New Roman" w:cs="Times New Roman"/>
          <w:sz w:val="28"/>
          <w:szCs w:val="28"/>
          <w:lang w:val="en-US" w:eastAsia="ru-RU"/>
        </w:rPr>
        <w:t xml:space="preserve"> London</w:t>
      </w:r>
      <w:r w:rsidR="003A5E81" w:rsidRPr="003A5E81">
        <w:rPr>
          <w:rFonts w:ascii="Times New Roman" w:eastAsia="Times New Roman" w:hAnsi="Times New Roman" w:cs="Times New Roman"/>
          <w:sz w:val="28"/>
          <w:szCs w:val="28"/>
          <w:lang w:val="en-US" w:eastAsia="ru-RU"/>
        </w:rPr>
        <w:t>.</w:t>
      </w:r>
      <w:r w:rsidR="00254F08" w:rsidRPr="00B0127A">
        <w:rPr>
          <w:rFonts w:ascii="Times New Roman" w:hAnsi="Times New Roman" w:cs="Times New Roman"/>
          <w:sz w:val="28"/>
          <w:szCs w:val="28"/>
          <w:lang w:val="en-US"/>
        </w:rPr>
        <w:t>−</w:t>
      </w:r>
      <w:r w:rsidR="00AC715E" w:rsidRPr="007C086E">
        <w:rPr>
          <w:rFonts w:ascii="Times New Roman" w:eastAsia="Times New Roman" w:hAnsi="Times New Roman" w:cs="Times New Roman"/>
          <w:sz w:val="28"/>
          <w:szCs w:val="28"/>
          <w:lang w:val="en-US" w:eastAsia="ru-RU"/>
        </w:rPr>
        <w:t>1998</w:t>
      </w:r>
      <w:r w:rsidR="003A5E81" w:rsidRPr="003A5E81">
        <w:rPr>
          <w:rFonts w:ascii="Times New Roman" w:eastAsia="Times New Roman" w:hAnsi="Times New Roman" w:cs="Times New Roman"/>
          <w:sz w:val="28"/>
          <w:szCs w:val="28"/>
          <w:lang w:val="en-US" w:eastAsia="ru-RU"/>
        </w:rPr>
        <w:t>.</w:t>
      </w:r>
      <w:r w:rsidR="00254F08" w:rsidRPr="00B0127A">
        <w:rPr>
          <w:rFonts w:ascii="Times New Roman" w:hAnsi="Times New Roman" w:cs="Times New Roman"/>
          <w:sz w:val="28"/>
          <w:szCs w:val="28"/>
          <w:lang w:val="en-US"/>
        </w:rPr>
        <w:t>−</w:t>
      </w:r>
      <w:r w:rsidRPr="007C086E">
        <w:rPr>
          <w:rFonts w:ascii="Times New Roman" w:eastAsia="Times New Roman" w:hAnsi="Times New Roman" w:cs="Times New Roman"/>
          <w:sz w:val="28"/>
          <w:szCs w:val="28"/>
          <w:lang w:val="en-US" w:eastAsia="ru-RU"/>
        </w:rPr>
        <w:t xml:space="preserve"> </w:t>
      </w:r>
      <w:r w:rsidRPr="007C086E">
        <w:rPr>
          <w:rFonts w:ascii="Times New Roman" w:eastAsia="Times New Roman" w:hAnsi="Times New Roman" w:cs="Times New Roman"/>
          <w:sz w:val="28"/>
          <w:szCs w:val="28"/>
          <w:lang w:val="en-US" w:eastAsia="ru-RU" w:bidi="fa-IR"/>
        </w:rPr>
        <w:t>№ 3 (Nov.)</w:t>
      </w:r>
      <w:r w:rsidR="00F10037" w:rsidRPr="007C086E">
        <w:rPr>
          <w:rFonts w:ascii="Times New Roman" w:eastAsia="Times New Roman" w:hAnsi="Times New Roman" w:cs="Times New Roman"/>
          <w:sz w:val="28"/>
          <w:szCs w:val="28"/>
          <w:lang w:val="en-US" w:eastAsia="ru-RU" w:bidi="fa-IR"/>
        </w:rPr>
        <w:t>.</w:t>
      </w:r>
      <w:r w:rsidR="00254F08" w:rsidRPr="00B0127A">
        <w:rPr>
          <w:rFonts w:ascii="Times New Roman" w:hAnsi="Times New Roman" w:cs="Times New Roman"/>
          <w:sz w:val="28"/>
          <w:szCs w:val="28"/>
          <w:lang w:val="en-US"/>
        </w:rPr>
        <w:t>−</w:t>
      </w:r>
      <w:r w:rsidR="00AC715E" w:rsidRPr="007C086E">
        <w:rPr>
          <w:rFonts w:ascii="Times New Roman" w:eastAsia="Times New Roman" w:hAnsi="Times New Roman" w:cs="Times New Roman"/>
          <w:sz w:val="28"/>
          <w:szCs w:val="28"/>
          <w:lang w:val="en-US" w:eastAsia="ru-RU" w:bidi="fa-IR"/>
        </w:rPr>
        <w:t xml:space="preserve"> P. 411 – 421.</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Sanasarian E. Religious Mino</w:t>
      </w:r>
      <w:r w:rsidR="00D53118" w:rsidRPr="007C086E">
        <w:rPr>
          <w:rFonts w:ascii="Times New Roman" w:hAnsi="Times New Roman" w:cs="Times New Roman"/>
          <w:sz w:val="28"/>
          <w:szCs w:val="28"/>
          <w:lang w:val="en-US"/>
        </w:rPr>
        <w:t>rities in Iran.</w:t>
      </w:r>
      <w:r w:rsidR="00254F08" w:rsidRPr="00B0127A">
        <w:rPr>
          <w:rFonts w:ascii="Times New Roman" w:hAnsi="Times New Roman" w:cs="Times New Roman"/>
          <w:sz w:val="28"/>
          <w:szCs w:val="28"/>
          <w:lang w:val="en-US"/>
        </w:rPr>
        <w:t>−</w:t>
      </w:r>
      <w:r w:rsidR="00254F08" w:rsidRPr="00254F08">
        <w:rPr>
          <w:rFonts w:ascii="Times New Roman" w:hAnsi="Times New Roman" w:cs="Times New Roman"/>
          <w:sz w:val="28"/>
          <w:szCs w:val="28"/>
          <w:lang w:val="en-US"/>
        </w:rPr>
        <w:t xml:space="preserve"> </w:t>
      </w:r>
      <w:r w:rsidR="00D53118" w:rsidRPr="007C086E">
        <w:rPr>
          <w:rFonts w:ascii="Times New Roman" w:hAnsi="Times New Roman" w:cs="Times New Roman"/>
          <w:sz w:val="28"/>
          <w:szCs w:val="28"/>
          <w:lang w:val="en-US"/>
        </w:rPr>
        <w:t>Cambri</w:t>
      </w:r>
      <w:r w:rsidR="003A5E81">
        <w:rPr>
          <w:rFonts w:ascii="Times New Roman" w:hAnsi="Times New Roman" w:cs="Times New Roman"/>
          <w:sz w:val="28"/>
          <w:szCs w:val="28"/>
          <w:lang w:val="en-US"/>
        </w:rPr>
        <w:t>dge: Cambridge University press</w:t>
      </w:r>
      <w:r w:rsidR="003A5E81" w:rsidRPr="003A5E81">
        <w:rPr>
          <w:rFonts w:ascii="Times New Roman" w:hAnsi="Times New Roman" w:cs="Times New Roman"/>
          <w:sz w:val="28"/>
          <w:szCs w:val="28"/>
          <w:lang w:val="en-US"/>
        </w:rPr>
        <w:t>.</w:t>
      </w:r>
      <w:proofErr w:type="gramStart"/>
      <w:r w:rsidR="00254F08" w:rsidRPr="00B0127A">
        <w:rPr>
          <w:rFonts w:ascii="Times New Roman" w:hAnsi="Times New Roman" w:cs="Times New Roman"/>
          <w:sz w:val="28"/>
          <w:szCs w:val="28"/>
          <w:lang w:val="en-US"/>
        </w:rPr>
        <w:t>−</w:t>
      </w:r>
      <w:r w:rsidR="003A5E81" w:rsidRPr="003A5E81">
        <w:rPr>
          <w:rFonts w:ascii="Times New Roman" w:hAnsi="Times New Roman" w:cs="Times New Roman"/>
          <w:sz w:val="28"/>
          <w:szCs w:val="28"/>
          <w:lang w:val="en-US"/>
        </w:rPr>
        <w:t xml:space="preserve"> </w:t>
      </w:r>
      <w:r w:rsidR="00D53118"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2004</w:t>
      </w:r>
      <w:proofErr w:type="gramEnd"/>
      <w:r w:rsidR="00F10037"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A5E81" w:rsidRPr="00254F08">
        <w:rPr>
          <w:rFonts w:ascii="Times New Roman" w:hAnsi="Times New Roman" w:cs="Times New Roman"/>
          <w:sz w:val="28"/>
          <w:szCs w:val="28"/>
          <w:lang w:val="en-US"/>
        </w:rPr>
        <w:t xml:space="preserve"> </w:t>
      </w:r>
      <w:r w:rsidR="00D53118" w:rsidRPr="007C086E">
        <w:rPr>
          <w:rFonts w:ascii="Times New Roman" w:hAnsi="Times New Roman" w:cs="Times New Roman"/>
          <w:sz w:val="28"/>
          <w:szCs w:val="28"/>
          <w:lang w:val="en-US"/>
        </w:rPr>
        <w:t xml:space="preserve"> 229 p.</w:t>
      </w:r>
    </w:p>
    <w:p w:rsidR="00D37FC1" w:rsidRPr="008E6F11"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lastRenderedPageBreak/>
        <w:t>Savory R. M. Relations between the Safavid State and its Non-Muslim Minorities// Islam and Christian-Muslim Relations, vol.14.</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lang w:val="en-US"/>
        </w:rPr>
        <w:t xml:space="preserve"> </w:t>
      </w:r>
      <w:r w:rsidRPr="007C086E">
        <w:rPr>
          <w:rFonts w:ascii="Times New Roman" w:eastAsia="Arial Unicode MS" w:hAnsi="Times New Roman" w:cs="Times New Roman"/>
          <w:sz w:val="28"/>
          <w:szCs w:val="28"/>
          <w:shd w:val="clear" w:color="auto" w:fill="FFFFFF"/>
          <w:lang w:val="en-US"/>
        </w:rPr>
        <w:t>Birmingham:</w:t>
      </w:r>
      <w:r w:rsidRPr="007C086E">
        <w:rPr>
          <w:rFonts w:ascii="Times New Roman" w:hAnsi="Times New Roman" w:cs="Times New Roman"/>
          <w:sz w:val="28"/>
          <w:szCs w:val="28"/>
          <w:shd w:val="clear" w:color="auto" w:fill="FFFFFF"/>
          <w:lang w:val="en-US"/>
        </w:rPr>
        <w:t xml:space="preserve"> Taylor &amp; Francis Group</w:t>
      </w:r>
      <w:r w:rsidR="003A5E81" w:rsidRPr="003A5E81">
        <w:rPr>
          <w:rFonts w:ascii="Times New Roman" w:hAnsi="Times New Roman" w:cs="Times New Roman"/>
          <w:sz w:val="28"/>
          <w:szCs w:val="28"/>
          <w:shd w:val="clear" w:color="auto" w:fill="FFFFFF"/>
          <w:lang w:val="en-US"/>
        </w:rPr>
        <w:t>.</w:t>
      </w:r>
      <w:r w:rsidR="00254F08" w:rsidRPr="00B0127A">
        <w:rPr>
          <w:rFonts w:ascii="Times New Roman" w:hAnsi="Times New Roman" w:cs="Times New Roman"/>
          <w:sz w:val="28"/>
          <w:szCs w:val="28"/>
          <w:lang w:val="en-US"/>
        </w:rPr>
        <w:t>−</w:t>
      </w:r>
      <w:r w:rsidR="00D53118" w:rsidRPr="007C086E">
        <w:rPr>
          <w:rFonts w:ascii="Times New Roman" w:hAnsi="Times New Roman" w:cs="Times New Roman"/>
          <w:sz w:val="28"/>
          <w:szCs w:val="28"/>
          <w:shd w:val="clear" w:color="auto" w:fill="FFFFFF"/>
          <w:lang w:val="en-US"/>
        </w:rPr>
        <w:t xml:space="preserve"> </w:t>
      </w:r>
      <w:r w:rsidRPr="007C086E">
        <w:rPr>
          <w:rFonts w:ascii="Times New Roman" w:hAnsi="Times New Roman" w:cs="Times New Roman"/>
          <w:sz w:val="28"/>
          <w:szCs w:val="28"/>
          <w:shd w:val="clear" w:color="auto" w:fill="FFFFFF"/>
          <w:lang w:val="en-US"/>
        </w:rPr>
        <w:t>2003</w:t>
      </w:r>
      <w:r w:rsidR="00F10037" w:rsidRPr="007C086E">
        <w:rPr>
          <w:rFonts w:ascii="Times New Roman" w:hAnsi="Times New Roman" w:cs="Times New Roman"/>
          <w:sz w:val="28"/>
          <w:szCs w:val="28"/>
          <w:shd w:val="clear" w:color="auto" w:fill="FFFFFF"/>
          <w:lang w:val="en-US"/>
        </w:rPr>
        <w:t>.</w:t>
      </w:r>
      <w:r w:rsidR="00254F08" w:rsidRPr="00B0127A">
        <w:rPr>
          <w:rFonts w:ascii="Times New Roman" w:hAnsi="Times New Roman" w:cs="Times New Roman"/>
          <w:sz w:val="28"/>
          <w:szCs w:val="28"/>
          <w:lang w:val="en-US"/>
        </w:rPr>
        <w:t>−</w:t>
      </w:r>
      <w:r w:rsidR="00D53118" w:rsidRPr="007C086E">
        <w:rPr>
          <w:rFonts w:ascii="Times New Roman" w:hAnsi="Times New Roman" w:cs="Times New Roman"/>
          <w:sz w:val="28"/>
          <w:szCs w:val="28"/>
          <w:shd w:val="clear" w:color="auto" w:fill="FFFFFF"/>
          <w:lang w:val="en-US"/>
        </w:rPr>
        <w:t xml:space="preserve"> </w:t>
      </w:r>
      <w:r w:rsidR="00D53118" w:rsidRPr="007C086E">
        <w:rPr>
          <w:rFonts w:ascii="Times New Roman" w:hAnsi="Times New Roman" w:cs="Times New Roman"/>
          <w:sz w:val="28"/>
          <w:szCs w:val="28"/>
          <w:shd w:val="clear" w:color="auto" w:fill="FFFFFF"/>
          <w:lang w:val="en-US" w:bidi="fa-IR"/>
        </w:rPr>
        <w:t>№ 4.</w:t>
      </w:r>
      <w:r w:rsidR="00254F08" w:rsidRPr="00B0127A">
        <w:rPr>
          <w:rFonts w:ascii="Times New Roman" w:hAnsi="Times New Roman" w:cs="Times New Roman"/>
          <w:sz w:val="28"/>
          <w:szCs w:val="28"/>
          <w:lang w:val="en-US"/>
        </w:rPr>
        <w:t>−</w:t>
      </w:r>
      <w:r w:rsidR="00D53118" w:rsidRPr="007C086E">
        <w:rPr>
          <w:rFonts w:ascii="Times New Roman" w:hAnsi="Times New Roman" w:cs="Times New Roman"/>
          <w:sz w:val="28"/>
          <w:szCs w:val="28"/>
          <w:shd w:val="clear" w:color="auto" w:fill="FFFFFF"/>
          <w:lang w:val="en-US" w:bidi="fa-IR"/>
        </w:rPr>
        <w:t xml:space="preserve"> P.435 – 458. </w:t>
      </w:r>
    </w:p>
    <w:p w:rsidR="008E6F11" w:rsidRPr="008E6F11" w:rsidRDefault="008E6F1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8E6F11">
        <w:rPr>
          <w:rFonts w:asciiTheme="majorBidi" w:hAnsiTheme="majorBidi" w:cstheme="majorBidi"/>
          <w:sz w:val="28"/>
          <w:szCs w:val="28"/>
          <w:lang w:val="en-US"/>
        </w:rPr>
        <w:t>Segal J. B. Edessa "the blessed city".</w:t>
      </w:r>
      <w:r w:rsidR="00254F08" w:rsidRPr="00B0127A">
        <w:rPr>
          <w:rFonts w:ascii="Times New Roman" w:hAnsi="Times New Roman" w:cs="Times New Roman"/>
          <w:sz w:val="28"/>
          <w:szCs w:val="28"/>
          <w:lang w:val="en-US"/>
        </w:rPr>
        <w:t>−</w:t>
      </w:r>
      <w:r w:rsidRPr="008E6F11">
        <w:rPr>
          <w:rFonts w:asciiTheme="majorBidi" w:hAnsiTheme="majorBidi" w:cstheme="majorBidi"/>
          <w:sz w:val="28"/>
          <w:szCs w:val="28"/>
          <w:lang w:val="en-US"/>
        </w:rPr>
        <w:t xml:space="preserve"> New Jersey.:</w:t>
      </w:r>
      <w:r>
        <w:rPr>
          <w:rFonts w:asciiTheme="majorBidi" w:hAnsiTheme="majorBidi" w:cstheme="majorBidi"/>
          <w:sz w:val="28"/>
          <w:szCs w:val="28"/>
          <w:lang w:val="en-US"/>
        </w:rPr>
        <w:t xml:space="preserve"> Gorgias Press LLC</w:t>
      </w:r>
      <w:r w:rsidR="003A5E81" w:rsidRPr="003A5E81">
        <w:rPr>
          <w:rFonts w:asciiTheme="majorBidi" w:hAnsiTheme="majorBidi" w:cstheme="majorBidi"/>
          <w:sz w:val="28"/>
          <w:szCs w:val="28"/>
          <w:shd w:val="clear" w:color="auto" w:fill="FFFFFF"/>
          <w:lang w:val="en-US"/>
        </w:rPr>
        <w:t>.</w:t>
      </w:r>
      <w:r w:rsidR="00254F08" w:rsidRPr="00B0127A">
        <w:rPr>
          <w:rFonts w:ascii="Times New Roman" w:hAnsi="Times New Roman" w:cs="Times New Roman"/>
          <w:sz w:val="28"/>
          <w:szCs w:val="28"/>
          <w:lang w:val="en-US"/>
        </w:rPr>
        <w:t>−</w:t>
      </w:r>
      <w:r w:rsidRPr="008E6F11">
        <w:rPr>
          <w:rFonts w:asciiTheme="majorBidi" w:hAnsiTheme="majorBidi" w:cstheme="majorBidi"/>
          <w:sz w:val="28"/>
          <w:szCs w:val="28"/>
          <w:shd w:val="clear" w:color="auto" w:fill="FFFFFF"/>
          <w:lang w:val="en-US"/>
        </w:rPr>
        <w:t xml:space="preserve"> 2001</w:t>
      </w:r>
      <w:r>
        <w:rPr>
          <w:rFonts w:asciiTheme="majorBidi" w:hAnsiTheme="majorBidi" w:cstheme="majorBidi"/>
          <w:sz w:val="28"/>
          <w:szCs w:val="28"/>
          <w:shd w:val="clear" w:color="auto" w:fill="FFFFFF"/>
          <w:lang w:val="en-US"/>
        </w:rPr>
        <w:t>.</w:t>
      </w:r>
      <w:r w:rsidR="00254F08" w:rsidRPr="00B0127A">
        <w:rPr>
          <w:rFonts w:ascii="Times New Roman" w:hAnsi="Times New Roman" w:cs="Times New Roman"/>
          <w:sz w:val="28"/>
          <w:szCs w:val="28"/>
          <w:lang w:val="en-US"/>
        </w:rPr>
        <w:t>−</w:t>
      </w:r>
      <w:r>
        <w:rPr>
          <w:rFonts w:asciiTheme="majorBidi" w:hAnsiTheme="majorBidi" w:cstheme="majorBidi"/>
          <w:sz w:val="28"/>
          <w:szCs w:val="28"/>
          <w:shd w:val="clear" w:color="auto" w:fill="FFFFFF"/>
          <w:lang w:val="en-US"/>
        </w:rPr>
        <w:t xml:space="preserve"> 384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Speer R. E., Carter R. </w:t>
      </w:r>
      <w:r w:rsidRPr="007C086E">
        <w:rPr>
          <w:rFonts w:ascii="Times New Roman" w:eastAsia="Times New Roman" w:hAnsi="Times New Roman" w:cs="Times New Roman"/>
          <w:sz w:val="28"/>
          <w:szCs w:val="28"/>
          <w:lang w:val="en-US" w:eastAsia="ru-RU"/>
        </w:rPr>
        <w:t xml:space="preserve">Report on India and Persia of the deputation sent by the Board of foreign missions of the Presbyterian </w:t>
      </w:r>
      <w:proofErr w:type="gramStart"/>
      <w:r w:rsidRPr="007C086E">
        <w:rPr>
          <w:rFonts w:ascii="Times New Roman" w:eastAsia="Times New Roman" w:hAnsi="Times New Roman" w:cs="Times New Roman"/>
          <w:sz w:val="28"/>
          <w:szCs w:val="28"/>
          <w:lang w:val="en-US" w:eastAsia="ru-RU"/>
        </w:rPr>
        <w:t>church</w:t>
      </w:r>
      <w:proofErr w:type="gramEnd"/>
      <w:r w:rsidRPr="007C086E">
        <w:rPr>
          <w:rFonts w:ascii="Times New Roman" w:eastAsia="Times New Roman" w:hAnsi="Times New Roman" w:cs="Times New Roman"/>
          <w:sz w:val="28"/>
          <w:szCs w:val="28"/>
          <w:lang w:val="en-US" w:eastAsia="ru-RU"/>
        </w:rPr>
        <w:t xml:space="preserve"> in the U.S.A. to visit these fields in 1921</w:t>
      </w:r>
      <w:r w:rsidR="00254F08" w:rsidRPr="00B0127A">
        <w:rPr>
          <w:rFonts w:ascii="Times New Roman" w:hAnsi="Times New Roman" w:cs="Times New Roman"/>
          <w:sz w:val="28"/>
          <w:szCs w:val="28"/>
          <w:lang w:val="en-US"/>
        </w:rPr>
        <w:t>−</w:t>
      </w:r>
      <w:r w:rsidRPr="007C086E">
        <w:rPr>
          <w:rFonts w:ascii="Times New Roman" w:eastAsia="Times New Roman" w:hAnsi="Times New Roman" w:cs="Times New Roman"/>
          <w:sz w:val="28"/>
          <w:szCs w:val="28"/>
          <w:lang w:val="en-US" w:eastAsia="ru-RU"/>
        </w:rPr>
        <w:t>22.</w:t>
      </w:r>
      <w:r w:rsidR="00254F08" w:rsidRPr="00B0127A">
        <w:rPr>
          <w:rFonts w:ascii="Times New Roman" w:hAnsi="Times New Roman" w:cs="Times New Roman"/>
          <w:sz w:val="28"/>
          <w:szCs w:val="28"/>
          <w:lang w:val="en-US"/>
        </w:rPr>
        <w:t>−</w:t>
      </w:r>
      <w:r w:rsidRPr="007C086E">
        <w:rPr>
          <w:rFonts w:ascii="Times New Roman" w:eastAsia="Times New Roman" w:hAnsi="Times New Roman" w:cs="Times New Roman"/>
          <w:sz w:val="28"/>
          <w:szCs w:val="28"/>
          <w:lang w:val="en-US" w:eastAsia="ru-RU"/>
        </w:rPr>
        <w:t xml:space="preserve"> </w:t>
      </w:r>
      <w:r w:rsidRPr="007C086E">
        <w:rPr>
          <w:rFonts w:ascii="Times New Roman" w:hAnsi="Times New Roman" w:cs="Times New Roman"/>
          <w:sz w:val="28"/>
          <w:szCs w:val="28"/>
          <w:shd w:val="clear" w:color="auto" w:fill="FFFEFB"/>
          <w:lang w:val="en-US"/>
        </w:rPr>
        <w:t xml:space="preserve">New York, Board of foreign missions of the Presbyterian church in </w:t>
      </w:r>
      <w:r w:rsidR="00D53118" w:rsidRPr="007C086E">
        <w:rPr>
          <w:rFonts w:ascii="Times New Roman" w:hAnsi="Times New Roman" w:cs="Times New Roman"/>
          <w:sz w:val="28"/>
          <w:szCs w:val="28"/>
          <w:shd w:val="clear" w:color="auto" w:fill="FFFEFB"/>
          <w:lang w:val="en-US"/>
        </w:rPr>
        <w:t>the U.S.A</w:t>
      </w:r>
      <w:r w:rsidR="003A5E81">
        <w:rPr>
          <w:rFonts w:ascii="Times New Roman" w:hAnsi="Times New Roman" w:cs="Times New Roman"/>
          <w:sz w:val="28"/>
          <w:szCs w:val="28"/>
          <w:shd w:val="clear" w:color="auto" w:fill="FFFEFB"/>
          <w:lang w:val="en-US"/>
        </w:rPr>
        <w:t>.</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EFB"/>
          <w:lang w:val="en-US"/>
        </w:rPr>
        <w:t xml:space="preserve"> 1922</w:t>
      </w:r>
      <w:r w:rsidR="00F10037" w:rsidRPr="007C086E">
        <w:rPr>
          <w:rFonts w:ascii="Times New Roman" w:hAnsi="Times New Roman" w:cs="Times New Roman"/>
          <w:sz w:val="28"/>
          <w:szCs w:val="28"/>
          <w:shd w:val="clear" w:color="auto" w:fill="FFFEFB"/>
          <w:lang w:val="en-US"/>
        </w:rPr>
        <w:t>.</w:t>
      </w:r>
      <w:r w:rsidR="00254F08" w:rsidRPr="00B0127A">
        <w:rPr>
          <w:rFonts w:ascii="Times New Roman" w:hAnsi="Times New Roman" w:cs="Times New Roman"/>
          <w:sz w:val="28"/>
          <w:szCs w:val="28"/>
          <w:lang w:val="en-US"/>
        </w:rPr>
        <w:t>−</w:t>
      </w:r>
      <w:r w:rsidR="003A5E81" w:rsidRPr="003A5E81">
        <w:rPr>
          <w:rFonts w:ascii="Times New Roman" w:hAnsi="Times New Roman" w:cs="Times New Roman"/>
          <w:sz w:val="28"/>
          <w:szCs w:val="28"/>
          <w:shd w:val="clear" w:color="auto" w:fill="FFFEFB"/>
          <w:lang w:val="en-US"/>
        </w:rPr>
        <w:t xml:space="preserve"> </w:t>
      </w:r>
      <w:r w:rsidR="00D53118" w:rsidRPr="007C086E">
        <w:rPr>
          <w:rFonts w:ascii="Times New Roman" w:hAnsi="Times New Roman" w:cs="Times New Roman"/>
          <w:sz w:val="28"/>
          <w:szCs w:val="28"/>
          <w:shd w:val="clear" w:color="auto" w:fill="FFFEFB"/>
          <w:lang w:val="en-US"/>
        </w:rPr>
        <w:t>694 p.</w:t>
      </w:r>
    </w:p>
    <w:p w:rsidR="00D37FC1" w:rsidRPr="007C086E" w:rsidRDefault="00F10037" w:rsidP="00254F08">
      <w:pPr>
        <w:pStyle w:val="a3"/>
        <w:numPr>
          <w:ilvl w:val="0"/>
          <w:numId w:val="24"/>
        </w:numPr>
        <w:tabs>
          <w:tab w:val="left" w:pos="426"/>
        </w:tabs>
        <w:spacing w:line="360" w:lineRule="auto"/>
        <w:ind w:left="284" w:hanging="284"/>
        <w:jc w:val="both"/>
        <w:rPr>
          <w:rStyle w:val="a7"/>
          <w:rFonts w:ascii="Times New Roman" w:hAnsi="Times New Roman" w:cs="Times New Roman"/>
          <w:i w:val="0"/>
          <w:iCs w:val="0"/>
          <w:sz w:val="28"/>
          <w:szCs w:val="28"/>
          <w:lang w:val="en-US"/>
        </w:rPr>
      </w:pPr>
      <w:r w:rsidRPr="007C086E">
        <w:rPr>
          <w:rFonts w:ascii="Times New Roman" w:hAnsi="Times New Roman" w:cs="Times New Roman"/>
          <w:sz w:val="28"/>
          <w:szCs w:val="28"/>
          <w:lang w:val="en-US"/>
        </w:rPr>
        <w:t>Stock E.</w:t>
      </w:r>
      <w:r w:rsidR="00D37FC1" w:rsidRPr="007C086E">
        <w:rPr>
          <w:rFonts w:ascii="Times New Roman" w:hAnsi="Times New Roman" w:cs="Times New Roman"/>
          <w:sz w:val="28"/>
          <w:szCs w:val="28"/>
          <w:lang w:val="en-US"/>
        </w:rPr>
        <w:t xml:space="preserve">  The History of the Church Missionary Society </w:t>
      </w:r>
      <w:r w:rsidR="00D37FC1" w:rsidRPr="007C086E">
        <w:rPr>
          <w:rStyle w:val="apple-converted-space"/>
          <w:rFonts w:ascii="Times New Roman" w:hAnsi="Times New Roman" w:cs="Times New Roman"/>
          <w:sz w:val="28"/>
          <w:szCs w:val="28"/>
          <w:shd w:val="clear" w:color="auto" w:fill="FFFFFF"/>
          <w:lang w:val="en-US"/>
        </w:rPr>
        <w:t>(</w:t>
      </w:r>
      <w:r w:rsidR="00D37FC1" w:rsidRPr="007C086E">
        <w:rPr>
          <w:rFonts w:ascii="Times New Roman" w:hAnsi="Times New Roman" w:cs="Times New Roman"/>
          <w:sz w:val="28"/>
          <w:szCs w:val="28"/>
          <w:shd w:val="clear" w:color="auto" w:fill="FFFFFF"/>
          <w:lang w:val="en-US"/>
        </w:rPr>
        <w:t>Its Environment, Its Men, and Its Work).</w:t>
      </w:r>
      <w:r w:rsidR="00D37FC1" w:rsidRPr="007C086E">
        <w:rPr>
          <w:rStyle w:val="apple-converted-space"/>
          <w:rFonts w:ascii="Times New Roman" w:hAnsi="Times New Roman" w:cs="Times New Roman"/>
          <w:sz w:val="28"/>
          <w:szCs w:val="28"/>
          <w:shd w:val="clear" w:color="auto" w:fill="FFFFFF"/>
          <w:lang w:val="en-US"/>
        </w:rPr>
        <w:t> </w:t>
      </w:r>
      <w:r w:rsidR="00D37FC1" w:rsidRPr="007C086E">
        <w:rPr>
          <w:rStyle w:val="a7"/>
          <w:rFonts w:ascii="Times New Roman" w:hAnsi="Times New Roman" w:cs="Times New Roman"/>
          <w:i w:val="0"/>
          <w:iCs w:val="0"/>
          <w:sz w:val="28"/>
          <w:szCs w:val="28"/>
          <w:shd w:val="clear" w:color="auto" w:fill="FFFFFF"/>
          <w:lang w:val="en-US"/>
        </w:rPr>
        <w:t>Vol</w:t>
      </w:r>
      <w:r w:rsidR="004A6CFE" w:rsidRPr="007C086E">
        <w:rPr>
          <w:rStyle w:val="a7"/>
          <w:rFonts w:ascii="Times New Roman" w:hAnsi="Times New Roman" w:cs="Times New Roman"/>
          <w:i w:val="0"/>
          <w:iCs w:val="0"/>
          <w:sz w:val="28"/>
          <w:szCs w:val="28"/>
          <w:shd w:val="clear" w:color="auto" w:fill="FFFFFF"/>
          <w:lang w:val="en-US"/>
        </w:rPr>
        <w:t>s</w:t>
      </w:r>
      <w:r w:rsidR="00D37FC1" w:rsidRPr="007C086E">
        <w:rPr>
          <w:rFonts w:ascii="Times New Roman" w:hAnsi="Times New Roman" w:cs="Times New Roman"/>
          <w:i/>
          <w:iCs/>
          <w:sz w:val="28"/>
          <w:szCs w:val="28"/>
          <w:shd w:val="clear" w:color="auto" w:fill="FFFFFF"/>
          <w:lang w:val="en-US"/>
        </w:rPr>
        <w:t>.</w:t>
      </w:r>
      <w:r w:rsidR="00D37FC1" w:rsidRPr="007C086E">
        <w:rPr>
          <w:rStyle w:val="apple-converted-space"/>
          <w:rFonts w:ascii="Times New Roman" w:hAnsi="Times New Roman" w:cs="Times New Roman"/>
          <w:i/>
          <w:iCs/>
          <w:sz w:val="28"/>
          <w:szCs w:val="28"/>
          <w:shd w:val="clear" w:color="auto" w:fill="FFFFFF"/>
          <w:lang w:val="en-US"/>
        </w:rPr>
        <w:t> </w:t>
      </w:r>
      <w:r w:rsidR="00D37FC1" w:rsidRPr="007C086E">
        <w:rPr>
          <w:rStyle w:val="a7"/>
          <w:rFonts w:ascii="Times New Roman" w:hAnsi="Times New Roman" w:cs="Times New Roman"/>
          <w:i w:val="0"/>
          <w:iCs w:val="0"/>
          <w:sz w:val="28"/>
          <w:szCs w:val="28"/>
          <w:shd w:val="clear" w:color="auto" w:fill="FFFFFF"/>
          <w:lang w:val="en-US"/>
        </w:rPr>
        <w:t>3</w:t>
      </w:r>
      <w:proofErr w:type="gramStart"/>
      <w:r w:rsidR="00D37FC1" w:rsidRPr="007C086E">
        <w:rPr>
          <w:rFonts w:ascii="Times New Roman" w:hAnsi="Times New Roman" w:cs="Times New Roman"/>
          <w:i/>
          <w:iCs/>
          <w:sz w:val="28"/>
          <w:szCs w:val="28"/>
          <w:shd w:val="clear" w:color="auto" w:fill="FFFFFF"/>
          <w:lang w:val="en-US"/>
        </w:rPr>
        <w:t>.-</w:t>
      </w:r>
      <w:proofErr w:type="gramEnd"/>
      <w:r w:rsidR="00D37FC1" w:rsidRPr="007C086E">
        <w:rPr>
          <w:rStyle w:val="apple-converted-space"/>
          <w:rFonts w:ascii="Times New Roman" w:hAnsi="Times New Roman" w:cs="Times New Roman"/>
          <w:i/>
          <w:iCs/>
          <w:sz w:val="28"/>
          <w:szCs w:val="28"/>
          <w:shd w:val="clear" w:color="auto" w:fill="FFFFFF"/>
          <w:lang w:val="en-US"/>
        </w:rPr>
        <w:t> </w:t>
      </w:r>
      <w:r w:rsidR="00D37FC1" w:rsidRPr="007C086E">
        <w:rPr>
          <w:rStyle w:val="a7"/>
          <w:rFonts w:ascii="Times New Roman" w:hAnsi="Times New Roman" w:cs="Times New Roman"/>
          <w:i w:val="0"/>
          <w:iCs w:val="0"/>
          <w:sz w:val="28"/>
          <w:szCs w:val="28"/>
          <w:shd w:val="clear" w:color="auto" w:fill="FFFFFF"/>
          <w:lang w:val="en-US"/>
        </w:rPr>
        <w:t>London</w:t>
      </w:r>
      <w:r w:rsidR="00F20D76" w:rsidRPr="007C086E">
        <w:rPr>
          <w:rFonts w:ascii="Times New Roman" w:hAnsi="Times New Roman" w:cs="Times New Roman"/>
          <w:sz w:val="28"/>
          <w:szCs w:val="28"/>
          <w:shd w:val="clear" w:color="auto" w:fill="FFFFFF"/>
          <w:lang w:val="en-US"/>
        </w:rPr>
        <w:t>:</w:t>
      </w:r>
      <w:r w:rsidR="00D37FC1" w:rsidRPr="007C086E">
        <w:rPr>
          <w:rStyle w:val="apple-converted-space"/>
          <w:rFonts w:ascii="Times New Roman" w:hAnsi="Times New Roman" w:cs="Times New Roman"/>
          <w:sz w:val="28"/>
          <w:szCs w:val="28"/>
          <w:shd w:val="clear" w:color="auto" w:fill="FFFFFF"/>
          <w:lang w:val="en-US"/>
        </w:rPr>
        <w:t> </w:t>
      </w:r>
      <w:r w:rsidR="003A5E81">
        <w:rPr>
          <w:rStyle w:val="a7"/>
          <w:rFonts w:ascii="Times New Roman" w:hAnsi="Times New Roman" w:cs="Times New Roman"/>
          <w:i w:val="0"/>
          <w:iCs w:val="0"/>
          <w:sz w:val="28"/>
          <w:szCs w:val="28"/>
          <w:shd w:val="clear" w:color="auto" w:fill="FFFFFF"/>
          <w:lang w:val="en-US"/>
        </w:rPr>
        <w:t>Church Missionary Society</w:t>
      </w:r>
      <w:r w:rsidR="003A5E81" w:rsidRPr="003A5E81">
        <w:rPr>
          <w:rStyle w:val="a7"/>
          <w:rFonts w:ascii="Times New Roman" w:hAnsi="Times New Roman" w:cs="Times New Roman"/>
          <w:i w:val="0"/>
          <w:iCs w:val="0"/>
          <w:sz w:val="28"/>
          <w:szCs w:val="28"/>
          <w:shd w:val="clear" w:color="auto" w:fill="FFFFFF"/>
          <w:lang w:val="en-US"/>
        </w:rPr>
        <w:t>.</w:t>
      </w:r>
      <w:r w:rsidR="00254F08" w:rsidRPr="00B0127A">
        <w:rPr>
          <w:rFonts w:ascii="Times New Roman" w:hAnsi="Times New Roman" w:cs="Times New Roman"/>
          <w:sz w:val="28"/>
          <w:szCs w:val="28"/>
          <w:lang w:val="en-US"/>
        </w:rPr>
        <w:t>−</w:t>
      </w:r>
      <w:r w:rsidR="00D37FC1" w:rsidRPr="007C086E">
        <w:rPr>
          <w:rStyle w:val="a7"/>
          <w:rFonts w:ascii="Times New Roman" w:hAnsi="Times New Roman" w:cs="Times New Roman"/>
          <w:i w:val="0"/>
          <w:iCs w:val="0"/>
          <w:sz w:val="28"/>
          <w:szCs w:val="28"/>
          <w:shd w:val="clear" w:color="auto" w:fill="FFFFFF"/>
          <w:lang w:val="en-US"/>
        </w:rPr>
        <w:t>1899</w:t>
      </w:r>
      <w:r w:rsidRPr="007C086E">
        <w:rPr>
          <w:rStyle w:val="a7"/>
          <w:rFonts w:ascii="Times New Roman" w:hAnsi="Times New Roman" w:cs="Times New Roman"/>
          <w:i w:val="0"/>
          <w:iCs w:val="0"/>
          <w:sz w:val="28"/>
          <w:szCs w:val="28"/>
          <w:shd w:val="clear" w:color="auto" w:fill="FFFFFF"/>
          <w:lang w:val="en-US"/>
        </w:rPr>
        <w:t>.</w:t>
      </w:r>
      <w:r w:rsidR="00254F08" w:rsidRPr="00B0127A">
        <w:rPr>
          <w:rFonts w:ascii="Times New Roman" w:hAnsi="Times New Roman" w:cs="Times New Roman"/>
          <w:sz w:val="28"/>
          <w:szCs w:val="28"/>
          <w:lang w:val="en-US"/>
        </w:rPr>
        <w:t>−</w:t>
      </w:r>
      <w:r w:rsidR="00F20D76" w:rsidRPr="007C086E">
        <w:rPr>
          <w:rStyle w:val="a7"/>
          <w:rFonts w:ascii="Times New Roman" w:hAnsi="Times New Roman" w:cs="Times New Roman"/>
          <w:i w:val="0"/>
          <w:iCs w:val="0"/>
          <w:sz w:val="28"/>
          <w:szCs w:val="28"/>
          <w:shd w:val="clear" w:color="auto" w:fill="FFFFFF"/>
          <w:lang w:val="en-US"/>
        </w:rPr>
        <w:t xml:space="preserve"> 964 p.</w:t>
      </w:r>
    </w:p>
    <w:p w:rsidR="00C519AA" w:rsidRPr="007C086E" w:rsidRDefault="00C519AA" w:rsidP="004F2B72">
      <w:pPr>
        <w:pStyle w:val="a3"/>
        <w:numPr>
          <w:ilvl w:val="0"/>
          <w:numId w:val="24"/>
        </w:numPr>
        <w:spacing w:line="360" w:lineRule="auto"/>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The Cost of Faith, Persecution of Christian Protestants and Converts in Iran [</w:t>
      </w:r>
      <w:r w:rsidRPr="007C086E">
        <w:rPr>
          <w:rFonts w:ascii="Times New Roman" w:hAnsi="Times New Roman" w:cs="Times New Roman"/>
          <w:sz w:val="28"/>
          <w:szCs w:val="28"/>
        </w:rPr>
        <w:t>Электронный</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ресурс</w:t>
      </w:r>
      <w:r w:rsidRPr="007C086E">
        <w:rPr>
          <w:rFonts w:ascii="Times New Roman" w:hAnsi="Times New Roman" w:cs="Times New Roman"/>
          <w:sz w:val="28"/>
          <w:szCs w:val="28"/>
          <w:lang w:val="en-US"/>
        </w:rPr>
        <w:t>] // The International Campaign for Human Rights in Iran.-NY</w:t>
      </w:r>
      <w:proofErr w:type="gramStart"/>
      <w:r w:rsidRPr="007C086E">
        <w:rPr>
          <w:rFonts w:ascii="Times New Roman" w:hAnsi="Times New Roman" w:cs="Times New Roman"/>
          <w:sz w:val="28"/>
          <w:szCs w:val="28"/>
          <w:lang w:val="en-US"/>
        </w:rPr>
        <w:t>,2013.75p</w:t>
      </w:r>
      <w:proofErr w:type="gramEnd"/>
      <w:r w:rsidRPr="007C086E">
        <w:rPr>
          <w:rFonts w:ascii="Times New Roman" w:hAnsi="Times New Roman" w:cs="Times New Roman"/>
          <w:sz w:val="28"/>
          <w:szCs w:val="28"/>
          <w:lang w:val="en-US"/>
        </w:rPr>
        <w:t xml:space="preserve">. URL: </w:t>
      </w:r>
      <w:hyperlink r:id="rId29" w:history="1">
        <w:r w:rsidRPr="007C086E">
          <w:rPr>
            <w:rStyle w:val="a8"/>
            <w:rFonts w:ascii="Times New Roman" w:hAnsi="Times New Roman" w:cs="Times New Roman"/>
            <w:color w:val="auto"/>
            <w:sz w:val="28"/>
            <w:szCs w:val="28"/>
            <w:lang w:val="en-US"/>
          </w:rPr>
          <w:t>https://www.iranhumanrights.org/wp-content/uploads/Christians_report_Final_for-web.pdf</w:t>
        </w:r>
      </w:hyperlink>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Дата</w:t>
      </w:r>
      <w:r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rPr>
        <w:t>обращения</w:t>
      </w:r>
      <w:r w:rsidRPr="007C086E">
        <w:rPr>
          <w:rFonts w:ascii="Times New Roman" w:hAnsi="Times New Roman" w:cs="Times New Roman"/>
          <w:sz w:val="28"/>
          <w:szCs w:val="28"/>
          <w:lang w:val="en-US"/>
        </w:rPr>
        <w:t>: 28.03. 2017).</w:t>
      </w:r>
    </w:p>
    <w:p w:rsidR="00C519AA" w:rsidRPr="007C086E" w:rsidRDefault="00F65824" w:rsidP="004F2B72">
      <w:pPr>
        <w:pStyle w:val="a3"/>
        <w:numPr>
          <w:ilvl w:val="0"/>
          <w:numId w:val="24"/>
        </w:numPr>
        <w:spacing w:line="360" w:lineRule="auto"/>
        <w:jc w:val="both"/>
        <w:rPr>
          <w:rStyle w:val="a7"/>
          <w:rFonts w:ascii="Times New Roman" w:hAnsi="Times New Roman" w:cs="Times New Roman"/>
          <w:i w:val="0"/>
          <w:iCs w:val="0"/>
          <w:sz w:val="28"/>
          <w:szCs w:val="28"/>
          <w:lang w:val="en-US"/>
        </w:rPr>
      </w:pPr>
      <w:hyperlink r:id="rId30" w:tooltip="Permalink to There is " w:history="1">
        <w:r w:rsidR="00C519AA" w:rsidRPr="007C086E">
          <w:rPr>
            <w:rStyle w:val="a8"/>
            <w:rFonts w:ascii="Times New Roman" w:hAnsi="Times New Roman" w:cs="Times New Roman"/>
            <w:color w:val="auto"/>
            <w:sz w:val="28"/>
            <w:szCs w:val="28"/>
            <w:u w:val="none"/>
            <w:lang w:val="en-US"/>
          </w:rPr>
          <w:t>There is “Absolute Religious Freedom” in Iran: Claims Iranian Official</w:t>
        </w:r>
      </w:hyperlink>
      <w:r w:rsidR="00C519AA" w:rsidRPr="007C086E">
        <w:rPr>
          <w:rStyle w:val="a8"/>
          <w:rFonts w:ascii="Times New Roman" w:hAnsi="Times New Roman" w:cs="Times New Roman"/>
          <w:color w:val="auto"/>
          <w:sz w:val="28"/>
          <w:szCs w:val="28"/>
          <w:u w:val="none"/>
          <w:lang w:val="en-US"/>
        </w:rPr>
        <w:t xml:space="preserve"> </w:t>
      </w:r>
      <w:r w:rsidR="00C519AA" w:rsidRPr="007C086E">
        <w:rPr>
          <w:rFonts w:ascii="Times New Roman" w:hAnsi="Times New Roman" w:cs="Times New Roman"/>
          <w:sz w:val="28"/>
          <w:szCs w:val="28"/>
          <w:lang w:val="en-US"/>
        </w:rPr>
        <w:t>[</w:t>
      </w:r>
      <w:r w:rsidR="00C519AA" w:rsidRPr="007C086E">
        <w:rPr>
          <w:rFonts w:ascii="Times New Roman" w:hAnsi="Times New Roman" w:cs="Times New Roman"/>
          <w:sz w:val="28"/>
          <w:szCs w:val="28"/>
        </w:rPr>
        <w:t>Электронный</w:t>
      </w:r>
      <w:r w:rsidR="00C519AA" w:rsidRPr="007C086E">
        <w:rPr>
          <w:rFonts w:ascii="Times New Roman" w:hAnsi="Times New Roman" w:cs="Times New Roman"/>
          <w:sz w:val="28"/>
          <w:szCs w:val="28"/>
          <w:lang w:val="en-US"/>
        </w:rPr>
        <w:t xml:space="preserve"> </w:t>
      </w:r>
      <w:r w:rsidR="00C519AA" w:rsidRPr="007C086E">
        <w:rPr>
          <w:rFonts w:ascii="Times New Roman" w:hAnsi="Times New Roman" w:cs="Times New Roman"/>
          <w:sz w:val="28"/>
          <w:szCs w:val="28"/>
        </w:rPr>
        <w:t>ресурс</w:t>
      </w:r>
      <w:r w:rsidR="00C519AA" w:rsidRPr="007C086E">
        <w:rPr>
          <w:rFonts w:ascii="Times New Roman" w:hAnsi="Times New Roman" w:cs="Times New Roman"/>
          <w:sz w:val="28"/>
          <w:szCs w:val="28"/>
          <w:lang w:val="en-US"/>
        </w:rPr>
        <w:t xml:space="preserve">]//Mohabat News Iranian Christian News Agency (Sept. 2015). URL: </w:t>
      </w:r>
      <w:hyperlink r:id="rId31" w:history="1">
        <w:r w:rsidR="00C519AA" w:rsidRPr="007C086E">
          <w:rPr>
            <w:rStyle w:val="a8"/>
            <w:rFonts w:ascii="Times New Roman" w:hAnsi="Times New Roman" w:cs="Times New Roman"/>
            <w:color w:val="auto"/>
            <w:sz w:val="28"/>
            <w:szCs w:val="28"/>
            <w:lang w:val="en-US"/>
          </w:rPr>
          <w:t>http://mohabatnews.com/en/?p=2532</w:t>
        </w:r>
      </w:hyperlink>
      <w:r w:rsidR="00C519AA" w:rsidRPr="007C086E">
        <w:rPr>
          <w:rFonts w:ascii="Times New Roman" w:hAnsi="Times New Roman" w:cs="Times New Roman"/>
          <w:sz w:val="28"/>
          <w:szCs w:val="28"/>
          <w:lang w:val="en-US"/>
        </w:rPr>
        <w:t xml:space="preserve"> (</w:t>
      </w:r>
      <w:r w:rsidR="00C519AA" w:rsidRPr="007C086E">
        <w:rPr>
          <w:rFonts w:ascii="Times New Roman" w:hAnsi="Times New Roman" w:cs="Times New Roman"/>
          <w:sz w:val="28"/>
          <w:szCs w:val="28"/>
        </w:rPr>
        <w:t>Дата</w:t>
      </w:r>
      <w:r w:rsidR="00C519AA" w:rsidRPr="007C086E">
        <w:rPr>
          <w:rFonts w:ascii="Times New Roman" w:hAnsi="Times New Roman" w:cs="Times New Roman"/>
          <w:sz w:val="28"/>
          <w:szCs w:val="28"/>
          <w:lang w:val="en-US"/>
        </w:rPr>
        <w:t xml:space="preserve"> </w:t>
      </w:r>
      <w:r w:rsidR="00C519AA" w:rsidRPr="007C086E">
        <w:rPr>
          <w:rFonts w:ascii="Times New Roman" w:hAnsi="Times New Roman" w:cs="Times New Roman"/>
          <w:sz w:val="28"/>
          <w:szCs w:val="28"/>
        </w:rPr>
        <w:t>обращения</w:t>
      </w:r>
      <w:r w:rsidR="003A5E81">
        <w:rPr>
          <w:rFonts w:ascii="Times New Roman" w:hAnsi="Times New Roman" w:cs="Times New Roman"/>
          <w:sz w:val="28"/>
          <w:szCs w:val="28"/>
          <w:lang w:val="en-US"/>
        </w:rPr>
        <w:t xml:space="preserve"> 0</w:t>
      </w:r>
      <w:r w:rsidR="00C519AA" w:rsidRPr="007C086E">
        <w:rPr>
          <w:rFonts w:ascii="Times New Roman" w:hAnsi="Times New Roman" w:cs="Times New Roman"/>
          <w:sz w:val="28"/>
          <w:szCs w:val="28"/>
          <w:lang w:val="en-US"/>
        </w:rPr>
        <w:t>8.04 2012).</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Vine A. R. </w:t>
      </w:r>
      <w:r w:rsidRPr="007C086E">
        <w:rPr>
          <w:rFonts w:ascii="Times New Roman" w:eastAsia="Times New Roman" w:hAnsi="Times New Roman" w:cs="Times New Roman"/>
          <w:kern w:val="36"/>
          <w:sz w:val="28"/>
          <w:szCs w:val="28"/>
          <w:lang w:val="en-US" w:eastAsia="ru-RU"/>
        </w:rPr>
        <w:t>The Nestorian churches: a concise history of Nestorian Christianity in Asia from the Persian schism to the modern Assyrians.</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w:t>
      </w:r>
      <w:r w:rsidR="003A5E81">
        <w:rPr>
          <w:rFonts w:ascii="Times New Roman" w:hAnsi="Times New Roman" w:cs="Times New Roman"/>
          <w:sz w:val="28"/>
          <w:szCs w:val="28"/>
        </w:rPr>
        <w:t>:</w:t>
      </w:r>
      <w:r w:rsidR="003A5E81">
        <w:rPr>
          <w:rFonts w:ascii="Times New Roman" w:hAnsi="Times New Roman" w:cs="Times New Roman"/>
          <w:sz w:val="28"/>
          <w:szCs w:val="28"/>
          <w:lang w:val="en-US"/>
        </w:rPr>
        <w:t xml:space="preserve"> Independent Press.</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1937</w:t>
      </w:r>
      <w:r w:rsidR="00F10037"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227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Walker A. Th. </w:t>
      </w:r>
      <w:r w:rsidRPr="007C086E">
        <w:rPr>
          <w:rStyle w:val="apple-converted-space"/>
          <w:rFonts w:ascii="Times New Roman" w:hAnsi="Times New Roman" w:cs="Times New Roman"/>
          <w:sz w:val="28"/>
          <w:szCs w:val="28"/>
          <w:shd w:val="clear" w:color="auto" w:fill="FFFFFF"/>
          <w:lang w:val="en-US"/>
        </w:rPr>
        <w:t> </w:t>
      </w:r>
      <w:r w:rsidRPr="007C086E">
        <w:rPr>
          <w:rFonts w:ascii="Times New Roman" w:hAnsi="Times New Roman" w:cs="Times New Roman"/>
          <w:sz w:val="28"/>
          <w:szCs w:val="28"/>
          <w:lang w:val="en-US"/>
        </w:rPr>
        <w:t>Preaching of Islam: A History of the Propagatio</w:t>
      </w:r>
      <w:r w:rsidR="003A5E81">
        <w:rPr>
          <w:rFonts w:ascii="Times New Roman" w:hAnsi="Times New Roman" w:cs="Times New Roman"/>
          <w:sz w:val="28"/>
          <w:szCs w:val="28"/>
          <w:lang w:val="en-US"/>
        </w:rPr>
        <w:t>n of the Muslim Faith</w:t>
      </w:r>
      <w:r w:rsidR="00254F08" w:rsidRPr="00254F08">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London: Forgotten Books.</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2015.</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410 p.</w:t>
      </w:r>
    </w:p>
    <w:p w:rsidR="00D37FC1"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lang w:val="en-US"/>
        </w:rPr>
        <w:t xml:space="preserve">Waterfield R. Christians in Persia: Assyrians, Armenians, Roman Catholics </w:t>
      </w:r>
      <w:r w:rsidR="003A5E81">
        <w:rPr>
          <w:rFonts w:ascii="Times New Roman" w:hAnsi="Times New Roman" w:cs="Times New Roman"/>
          <w:sz w:val="28"/>
          <w:szCs w:val="28"/>
          <w:lang w:val="en-US"/>
        </w:rPr>
        <w:t>and Protestants.</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lang w:val="en-US"/>
        </w:rPr>
        <w:t xml:space="preserve"> NY</w:t>
      </w:r>
      <w:proofErr w:type="gramStart"/>
      <w:r w:rsidR="003A5E81">
        <w:rPr>
          <w:rFonts w:ascii="Times New Roman" w:hAnsi="Times New Roman" w:cs="Times New Roman"/>
          <w:sz w:val="28"/>
          <w:szCs w:val="28"/>
          <w:lang w:val="en-US"/>
        </w:rPr>
        <w:t>:Routledge</w:t>
      </w:r>
      <w:proofErr w:type="gramEnd"/>
      <w:r w:rsidR="003A5E81">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428A1" w:rsidRPr="007C086E">
        <w:rPr>
          <w:rFonts w:ascii="Times New Roman" w:hAnsi="Times New Roman" w:cs="Times New Roman"/>
          <w:sz w:val="28"/>
          <w:szCs w:val="28"/>
          <w:lang w:val="en-US"/>
        </w:rPr>
        <w:t xml:space="preserve"> </w:t>
      </w:r>
      <w:r w:rsidRPr="007C086E">
        <w:rPr>
          <w:rFonts w:ascii="Times New Roman" w:hAnsi="Times New Roman" w:cs="Times New Roman"/>
          <w:sz w:val="28"/>
          <w:szCs w:val="28"/>
          <w:lang w:val="en-US"/>
        </w:rPr>
        <w:t>2011</w:t>
      </w:r>
      <w:r w:rsidR="00F10037" w:rsidRPr="007C086E">
        <w:rPr>
          <w:rFonts w:ascii="Times New Roman" w:hAnsi="Times New Roman" w:cs="Times New Roman"/>
          <w:sz w:val="28"/>
          <w:szCs w:val="28"/>
          <w:lang w:val="en-US"/>
        </w:rPr>
        <w:t>.</w:t>
      </w:r>
      <w:r w:rsidR="00254F08" w:rsidRPr="00B0127A">
        <w:rPr>
          <w:rFonts w:ascii="Times New Roman" w:hAnsi="Times New Roman" w:cs="Times New Roman"/>
          <w:sz w:val="28"/>
          <w:szCs w:val="28"/>
          <w:lang w:val="en-US"/>
        </w:rPr>
        <w:t>−</w:t>
      </w:r>
      <w:r w:rsidR="003428A1" w:rsidRPr="007C086E">
        <w:rPr>
          <w:rFonts w:ascii="Times New Roman" w:hAnsi="Times New Roman" w:cs="Times New Roman"/>
          <w:sz w:val="28"/>
          <w:szCs w:val="28"/>
          <w:lang w:val="en-US"/>
        </w:rPr>
        <w:t xml:space="preserve"> 501 p.</w:t>
      </w:r>
    </w:p>
    <w:p w:rsidR="00EC22B4" w:rsidRPr="007C086E" w:rsidRDefault="00D37FC1" w:rsidP="00254F08">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EFB"/>
          <w:lang w:val="en-US"/>
        </w:rPr>
      </w:pPr>
      <w:r w:rsidRPr="007C086E">
        <w:rPr>
          <w:rFonts w:ascii="Times New Roman" w:hAnsi="Times New Roman" w:cs="Times New Roman"/>
          <w:sz w:val="28"/>
          <w:szCs w:val="28"/>
          <w:shd w:val="clear" w:color="auto" w:fill="FFFFFF"/>
          <w:lang w:val="en-US"/>
        </w:rPr>
        <w:lastRenderedPageBreak/>
        <w:t xml:space="preserve">Williams A. V. Zoroastrians and Christians in Sasanian Iran/ </w:t>
      </w:r>
      <w:proofErr w:type="gramStart"/>
      <w:r w:rsidRPr="007C086E">
        <w:rPr>
          <w:rFonts w:ascii="Times New Roman" w:hAnsi="Times New Roman" w:cs="Times New Roman"/>
          <w:sz w:val="28"/>
          <w:szCs w:val="28"/>
          <w:shd w:val="clear" w:color="auto" w:fill="FFFFFF"/>
          <w:lang w:val="en-US"/>
        </w:rPr>
        <w:t>The</w:t>
      </w:r>
      <w:proofErr w:type="gramEnd"/>
      <w:r w:rsidRPr="007C086E">
        <w:rPr>
          <w:rFonts w:ascii="Times New Roman" w:hAnsi="Times New Roman" w:cs="Times New Roman"/>
          <w:sz w:val="28"/>
          <w:szCs w:val="28"/>
          <w:shd w:val="clear" w:color="auto" w:fill="FFFFFF"/>
          <w:lang w:val="en-US"/>
        </w:rPr>
        <w:t xml:space="preserve"> Church of the East: Life and Thought// Bulletin of John Rylands University Library of Manchester 78 (3)/ Ed. By J.F. Coakley</w:t>
      </w:r>
      <w:r w:rsidRPr="007C086E">
        <w:rPr>
          <w:rStyle w:val="apple-converted-space"/>
          <w:rFonts w:ascii="Times New Roman" w:hAnsi="Times New Roman" w:cs="Times New Roman"/>
          <w:sz w:val="28"/>
          <w:szCs w:val="28"/>
          <w:shd w:val="clear" w:color="auto" w:fill="FFFFFF"/>
          <w:lang w:val="en-US"/>
        </w:rPr>
        <w:t>.</w:t>
      </w:r>
      <w:r w:rsidR="00254F08" w:rsidRPr="00B0127A">
        <w:rPr>
          <w:rFonts w:ascii="Times New Roman" w:hAnsi="Times New Roman" w:cs="Times New Roman"/>
          <w:sz w:val="28"/>
          <w:szCs w:val="28"/>
          <w:lang w:val="en-US"/>
        </w:rPr>
        <w:t>−</w:t>
      </w:r>
      <w:r w:rsidR="003A5E81">
        <w:rPr>
          <w:rFonts w:ascii="Times New Roman" w:hAnsi="Times New Roman" w:cs="Times New Roman"/>
          <w:sz w:val="28"/>
          <w:szCs w:val="28"/>
          <w:shd w:val="clear" w:color="auto" w:fill="FFFFFF"/>
          <w:lang w:val="en-US"/>
        </w:rPr>
        <w:t xml:space="preserve"> Manchester.</w:t>
      </w:r>
      <w:r w:rsidR="00254F08" w:rsidRPr="00B0127A">
        <w:rPr>
          <w:rFonts w:ascii="Times New Roman" w:hAnsi="Times New Roman" w:cs="Times New Roman"/>
          <w:sz w:val="28"/>
          <w:szCs w:val="28"/>
          <w:lang w:val="en-US"/>
        </w:rPr>
        <w:t>−</w:t>
      </w:r>
      <w:r w:rsidRPr="007C086E">
        <w:rPr>
          <w:rFonts w:ascii="Times New Roman" w:hAnsi="Times New Roman" w:cs="Times New Roman"/>
          <w:sz w:val="28"/>
          <w:szCs w:val="28"/>
          <w:shd w:val="clear" w:color="auto" w:fill="FFFFFF"/>
          <w:lang w:val="en-US"/>
        </w:rPr>
        <w:t xml:space="preserve"> 1996</w:t>
      </w:r>
      <w:r w:rsidR="00F10037" w:rsidRPr="007C086E">
        <w:rPr>
          <w:rFonts w:ascii="Times New Roman" w:hAnsi="Times New Roman" w:cs="Times New Roman"/>
          <w:sz w:val="28"/>
          <w:szCs w:val="28"/>
          <w:shd w:val="clear" w:color="auto" w:fill="FFFFFF"/>
          <w:lang w:val="en-US"/>
        </w:rPr>
        <w:t>.</w:t>
      </w:r>
      <w:r w:rsidR="00254F08" w:rsidRPr="00B0127A">
        <w:rPr>
          <w:rFonts w:ascii="Times New Roman" w:hAnsi="Times New Roman" w:cs="Times New Roman"/>
          <w:sz w:val="28"/>
          <w:szCs w:val="28"/>
          <w:lang w:val="en-US"/>
        </w:rPr>
        <w:t>−</w:t>
      </w:r>
      <w:r w:rsidR="003428A1" w:rsidRPr="007C086E">
        <w:rPr>
          <w:rFonts w:ascii="Times New Roman" w:hAnsi="Times New Roman" w:cs="Times New Roman"/>
          <w:sz w:val="28"/>
          <w:szCs w:val="28"/>
          <w:shd w:val="clear" w:color="auto" w:fill="FFFFFF"/>
          <w:lang w:val="en-US"/>
        </w:rPr>
        <w:t xml:space="preserve"> P. 37 – 54.</w:t>
      </w:r>
    </w:p>
    <w:p w:rsidR="00D558D0" w:rsidRPr="007C086E" w:rsidRDefault="00D558D0" w:rsidP="004F2B72">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FFF"/>
          <w:lang w:val="en-US" w:bidi="fa-IR"/>
        </w:rPr>
      </w:pPr>
      <w:r w:rsidRPr="007C086E">
        <w:rPr>
          <w:rFonts w:ascii="Times New Roman" w:hAnsi="Times New Roman" w:cs="Times New Roman"/>
          <w:sz w:val="28"/>
          <w:szCs w:val="28"/>
          <w:shd w:val="clear" w:color="auto" w:fill="FFFFFF"/>
          <w:rtl/>
          <w:lang w:val="en-US" w:bidi="fa-IR"/>
        </w:rPr>
        <w:t xml:space="preserve">حسین احمدی </w:t>
      </w:r>
      <w:r w:rsidR="003D40BA" w:rsidRPr="007C086E">
        <w:rPr>
          <w:rFonts w:ascii="Times New Roman" w:hAnsi="Times New Roman" w:cs="Times New Roman" w:hint="cs"/>
          <w:sz w:val="28"/>
          <w:szCs w:val="28"/>
          <w:shd w:val="clear" w:color="auto" w:fill="FFFFFF"/>
          <w:rtl/>
          <w:lang w:val="en-US" w:bidi="fa-IR"/>
        </w:rPr>
        <w:t>لازا</w:t>
      </w:r>
      <w:r w:rsidRPr="007C086E">
        <w:rPr>
          <w:rFonts w:ascii="Times New Roman" w:hAnsi="Times New Roman" w:cs="Times New Roman"/>
          <w:sz w:val="28"/>
          <w:szCs w:val="28"/>
          <w:shd w:val="clear" w:color="auto" w:fill="FFFFFF"/>
          <w:rtl/>
          <w:lang w:val="en-US" w:bidi="fa-IR"/>
        </w:rPr>
        <w:t>ریستهای فرانسوی در ایران؛بررسی زمینه خضور و عملکرد</w:t>
      </w:r>
      <w:r w:rsidR="005F15E0" w:rsidRPr="007C086E">
        <w:rPr>
          <w:rFonts w:ascii="Times New Roman" w:hAnsi="Times New Roman" w:cs="Times New Roman"/>
          <w:sz w:val="28"/>
          <w:szCs w:val="28"/>
          <w:shd w:val="clear" w:color="auto" w:fill="FFFFFF"/>
          <w:rtl/>
          <w:lang w:val="en-US" w:bidi="fa-IR"/>
        </w:rPr>
        <w:t>(1254-1265) /تاریخ معاصر ایران.</w:t>
      </w:r>
      <w:r w:rsidR="003D40BA" w:rsidRPr="007C086E">
        <w:rPr>
          <w:rFonts w:ascii="Times New Roman" w:hAnsi="Times New Roman" w:cs="Times New Roman" w:hint="cs"/>
          <w:sz w:val="28"/>
          <w:szCs w:val="28"/>
          <w:shd w:val="clear" w:color="auto" w:fill="FFFFFF"/>
          <w:rtl/>
          <w:lang w:val="en-US" w:bidi="fa-IR"/>
        </w:rPr>
        <w:t>-</w:t>
      </w:r>
      <w:r w:rsidR="005F15E0" w:rsidRPr="007C086E">
        <w:rPr>
          <w:rFonts w:ascii="Times New Roman" w:hAnsi="Times New Roman" w:cs="Times New Roman"/>
          <w:sz w:val="28"/>
          <w:szCs w:val="28"/>
          <w:shd w:val="clear" w:color="auto" w:fill="FFFFFF"/>
          <w:rtl/>
          <w:lang w:val="en-US" w:bidi="fa-IR"/>
        </w:rPr>
        <w:t>-</w:t>
      </w:r>
      <w:r w:rsidR="003D40BA" w:rsidRPr="007C086E">
        <w:rPr>
          <w:rFonts w:ascii="Times New Roman" w:hAnsi="Times New Roman" w:cs="Times New Roman" w:hint="cs"/>
          <w:sz w:val="28"/>
          <w:szCs w:val="28"/>
          <w:shd w:val="clear" w:color="auto" w:fill="FFFFFF"/>
          <w:rtl/>
          <w:lang w:val="en-US" w:bidi="fa-IR"/>
        </w:rPr>
        <w:t>ت</w:t>
      </w:r>
      <w:r w:rsidR="005F15E0" w:rsidRPr="007C086E">
        <w:rPr>
          <w:rFonts w:ascii="Times New Roman" w:hAnsi="Times New Roman" w:cs="Times New Roman"/>
          <w:sz w:val="28"/>
          <w:szCs w:val="28"/>
          <w:shd w:val="clear" w:color="auto" w:fill="FFFFFF"/>
          <w:rtl/>
          <w:lang w:val="en-US" w:bidi="fa-IR"/>
        </w:rPr>
        <w:t>هران:موسسه مطالعات تاریخ معاصر ایران.1378( پاییز.ش 11)</w:t>
      </w:r>
      <w:r w:rsidR="003D40BA" w:rsidRPr="007C086E">
        <w:rPr>
          <w:rFonts w:ascii="Times New Roman" w:hAnsi="Times New Roman" w:cs="Times New Roman" w:hint="cs"/>
          <w:sz w:val="28"/>
          <w:szCs w:val="28"/>
          <w:shd w:val="clear" w:color="auto" w:fill="FFFFFF"/>
          <w:rtl/>
          <w:lang w:val="en-US" w:bidi="fa-IR"/>
        </w:rPr>
        <w:t>.ص.68-41.</w:t>
      </w:r>
    </w:p>
    <w:p w:rsidR="00B17347" w:rsidRPr="007C086E" w:rsidRDefault="005F15E0" w:rsidP="004F2B72">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bidi="fa-IR"/>
        </w:rPr>
      </w:pPr>
      <w:r w:rsidRPr="007C086E">
        <w:rPr>
          <w:rFonts w:ascii="Times New Roman" w:hAnsi="Times New Roman" w:cs="Times New Roman"/>
          <w:sz w:val="28"/>
          <w:szCs w:val="28"/>
          <w:shd w:val="clear" w:color="auto" w:fill="FFFFFF"/>
          <w:rtl/>
        </w:rPr>
        <w:t xml:space="preserve">جهانگیر قائم‌مقامی </w:t>
      </w:r>
      <w:r w:rsidRPr="007C086E">
        <w:rPr>
          <w:rFonts w:ascii="Times New Roman" w:hAnsi="Times New Roman" w:cs="Times New Roman"/>
          <w:sz w:val="28"/>
          <w:szCs w:val="28"/>
          <w:rtl/>
        </w:rPr>
        <w:t>مسأله لازاریها در ایران /</w:t>
      </w:r>
      <w:r w:rsidRPr="007C086E">
        <w:rPr>
          <w:rFonts w:ascii="Times New Roman" w:hAnsi="Times New Roman" w:cs="Times New Roman"/>
          <w:sz w:val="28"/>
          <w:szCs w:val="28"/>
          <w:shd w:val="clear" w:color="auto" w:fill="FFFFFF"/>
          <w:rtl/>
        </w:rPr>
        <w:t xml:space="preserve"> بررسی‌های تاریخی</w:t>
      </w:r>
      <w:r w:rsidRPr="007C086E">
        <w:rPr>
          <w:rFonts w:ascii="Times New Roman" w:hAnsi="Times New Roman" w:cs="Times New Roman"/>
          <w:sz w:val="28"/>
          <w:szCs w:val="28"/>
          <w:rtl/>
        </w:rPr>
        <w:t xml:space="preserve"> .- تهران. </w:t>
      </w:r>
      <w:r w:rsidRPr="007C086E">
        <w:rPr>
          <w:rFonts w:ascii="Times New Roman" w:hAnsi="Times New Roman" w:cs="Times New Roman"/>
          <w:sz w:val="28"/>
          <w:szCs w:val="28"/>
          <w:rtl/>
          <w:lang w:bidi="fa-IR"/>
        </w:rPr>
        <w:t>1350(ش. ۳۷</w:t>
      </w:r>
      <w:r w:rsidR="003D40BA" w:rsidRPr="007C086E">
        <w:rPr>
          <w:rFonts w:ascii="Times New Roman" w:hAnsi="Times New Roman" w:cs="Times New Roman" w:hint="cs"/>
          <w:sz w:val="28"/>
          <w:szCs w:val="28"/>
          <w:rtl/>
          <w:lang w:bidi="fa-IR"/>
        </w:rPr>
        <w:t>).ص276-221.</w:t>
      </w:r>
    </w:p>
    <w:p w:rsidR="00D558D0" w:rsidRPr="007C086E" w:rsidRDefault="00D558D0" w:rsidP="004F2B72">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FFF"/>
          <w:lang w:val="en-US"/>
        </w:rPr>
      </w:pPr>
      <w:r w:rsidRPr="007C086E">
        <w:rPr>
          <w:rFonts w:ascii="Times New Roman" w:hAnsi="Times New Roman" w:cs="Times New Roman"/>
          <w:sz w:val="28"/>
          <w:szCs w:val="28"/>
          <w:rtl/>
        </w:rPr>
        <w:t xml:space="preserve">محمد علی چلونگر بررسی و تحلیل وضعیت مسیحیان در زمان شاه عباس اول // فصلنامه تخصص تاریخ دانشگاه تهران </w:t>
      </w:r>
      <w:r w:rsidRPr="007C086E">
        <w:rPr>
          <w:rFonts w:ascii="Times New Roman" w:hAnsi="Times New Roman" w:cs="Times New Roman"/>
          <w:sz w:val="28"/>
          <w:szCs w:val="28"/>
          <w:shd w:val="clear" w:color="auto" w:fill="FFFFFF"/>
          <w:rtl/>
        </w:rPr>
        <w:t>سال سوم، شماره 11، تابستان .-1392</w:t>
      </w:r>
      <w:r w:rsidR="003D40BA" w:rsidRPr="007C086E">
        <w:rPr>
          <w:rFonts w:ascii="Times New Roman" w:hAnsi="Times New Roman" w:cs="Times New Roman" w:hint="cs"/>
          <w:sz w:val="28"/>
          <w:szCs w:val="28"/>
          <w:shd w:val="clear" w:color="auto" w:fill="FFFFFF"/>
          <w:rtl/>
        </w:rPr>
        <w:t>.ص.</w:t>
      </w:r>
      <w:r w:rsidR="00BC13A4" w:rsidRPr="007C086E">
        <w:rPr>
          <w:rFonts w:ascii="Times New Roman" w:hAnsi="Times New Roman" w:cs="Times New Roman" w:hint="cs"/>
          <w:sz w:val="28"/>
          <w:szCs w:val="28"/>
          <w:shd w:val="clear" w:color="auto" w:fill="FFFFFF"/>
          <w:rtl/>
        </w:rPr>
        <w:t xml:space="preserve"> 96 -83.</w:t>
      </w:r>
    </w:p>
    <w:p w:rsidR="00D558D0" w:rsidRPr="007C086E" w:rsidRDefault="00272131" w:rsidP="004F2B72">
      <w:pPr>
        <w:pStyle w:val="a3"/>
        <w:numPr>
          <w:ilvl w:val="0"/>
          <w:numId w:val="24"/>
        </w:numPr>
        <w:tabs>
          <w:tab w:val="left" w:pos="426"/>
        </w:tabs>
        <w:spacing w:line="360" w:lineRule="auto"/>
        <w:ind w:left="284" w:hanging="284"/>
        <w:jc w:val="both"/>
        <w:rPr>
          <w:rFonts w:ascii="Times New Roman" w:hAnsi="Times New Roman" w:cs="Times New Roman"/>
          <w:sz w:val="28"/>
          <w:szCs w:val="28"/>
          <w:lang w:val="en-US"/>
        </w:rPr>
      </w:pPr>
      <w:r w:rsidRPr="007C086E">
        <w:rPr>
          <w:rFonts w:ascii="Times New Roman" w:hAnsi="Times New Roman" w:cs="Times New Roman"/>
          <w:sz w:val="28"/>
          <w:szCs w:val="28"/>
          <w:rtl/>
          <w:lang w:bidi="fa-IR"/>
        </w:rPr>
        <w:t>ایران/مطالعات تاریخی.-تهران</w:t>
      </w:r>
      <w:r w:rsidR="005F15E0" w:rsidRPr="007C086E">
        <w:rPr>
          <w:rFonts w:ascii="Times New Roman" w:hAnsi="Times New Roman" w:cs="Times New Roman"/>
          <w:sz w:val="28"/>
          <w:szCs w:val="28"/>
          <w:rtl/>
        </w:rPr>
        <w:t xml:space="preserve"> </w:t>
      </w:r>
      <w:r w:rsidR="005F15E0" w:rsidRPr="007C086E">
        <w:rPr>
          <w:rFonts w:ascii="Times New Roman" w:hAnsi="Times New Roman" w:cs="Times New Roman"/>
          <w:sz w:val="28"/>
          <w:szCs w:val="28"/>
          <w:lang w:val="en-US"/>
        </w:rPr>
        <w:t xml:space="preserve"> </w:t>
      </w:r>
      <w:r w:rsidR="005F15E0" w:rsidRPr="007C086E">
        <w:rPr>
          <w:rFonts w:ascii="Times New Roman" w:hAnsi="Times New Roman" w:cs="Times New Roman"/>
          <w:sz w:val="28"/>
          <w:szCs w:val="28"/>
          <w:rtl/>
        </w:rPr>
        <w:t xml:space="preserve">متولی عبدالله  نگاهی به عملکرد مؤسسات تبلیغی آمریکایی ها در </w:t>
      </w:r>
      <w:r w:rsidRPr="007C086E">
        <w:rPr>
          <w:rFonts w:ascii="Times New Roman" w:hAnsi="Times New Roman" w:cs="Times New Roman"/>
          <w:sz w:val="28"/>
          <w:szCs w:val="28"/>
          <w:rtl/>
        </w:rPr>
        <w:t xml:space="preserve"> 1384.</w:t>
      </w:r>
      <w:r w:rsidR="00BC13A4" w:rsidRPr="007C086E">
        <w:rPr>
          <w:rFonts w:ascii="Times New Roman" w:hAnsi="Times New Roman" w:cs="Times New Roman" w:hint="cs"/>
          <w:sz w:val="28"/>
          <w:szCs w:val="28"/>
          <w:rtl/>
        </w:rPr>
        <w:t>ص. 133 -100.</w:t>
      </w:r>
    </w:p>
    <w:p w:rsidR="00096D3F" w:rsidRPr="007C086E" w:rsidRDefault="00272131" w:rsidP="004F2B72">
      <w:pPr>
        <w:pStyle w:val="a3"/>
        <w:numPr>
          <w:ilvl w:val="0"/>
          <w:numId w:val="24"/>
        </w:numPr>
        <w:tabs>
          <w:tab w:val="left" w:pos="426"/>
        </w:tabs>
        <w:spacing w:line="360" w:lineRule="auto"/>
        <w:ind w:left="284" w:hanging="284"/>
        <w:jc w:val="both"/>
        <w:rPr>
          <w:rFonts w:ascii="Times New Roman" w:hAnsi="Times New Roman" w:cs="Times New Roman"/>
          <w:sz w:val="28"/>
          <w:szCs w:val="28"/>
          <w:shd w:val="clear" w:color="auto" w:fill="FFFFFF"/>
          <w:lang w:val="en-US"/>
        </w:rPr>
      </w:pPr>
      <w:r w:rsidRPr="007C086E">
        <w:rPr>
          <w:rFonts w:ascii="Times New Roman" w:hAnsi="Times New Roman" w:cs="Times New Roman"/>
          <w:sz w:val="28"/>
          <w:szCs w:val="28"/>
          <w:rtl/>
          <w:lang w:val="en-US" w:bidi="fa-IR"/>
        </w:rPr>
        <w:t>سعید نفیسی مسیحیت</w:t>
      </w:r>
      <w:r w:rsidR="00BC13A4" w:rsidRPr="007C086E">
        <w:rPr>
          <w:rFonts w:ascii="Times New Roman" w:hAnsi="Times New Roman" w:cs="Times New Roman"/>
          <w:sz w:val="28"/>
          <w:szCs w:val="28"/>
          <w:rtl/>
          <w:lang w:val="en-US" w:bidi="fa-IR"/>
        </w:rPr>
        <w:t xml:space="preserve"> در ایران تا صدر اسملام.- تهران</w:t>
      </w:r>
      <w:r w:rsidR="00BC13A4" w:rsidRPr="007C086E">
        <w:rPr>
          <w:rFonts w:ascii="Times New Roman" w:hAnsi="Times New Roman" w:cs="Times New Roman" w:hint="cs"/>
          <w:sz w:val="28"/>
          <w:szCs w:val="28"/>
          <w:rtl/>
          <w:lang w:val="en-US" w:bidi="fa-IR"/>
        </w:rPr>
        <w:t>.</w:t>
      </w:r>
      <w:r w:rsidRPr="007C086E">
        <w:rPr>
          <w:rFonts w:ascii="Times New Roman" w:hAnsi="Times New Roman" w:cs="Times New Roman"/>
          <w:sz w:val="28"/>
          <w:szCs w:val="28"/>
          <w:rtl/>
          <w:lang w:bidi="fa-IR"/>
        </w:rPr>
        <w:t xml:space="preserve"> </w:t>
      </w:r>
      <w:r w:rsidRPr="007C086E">
        <w:rPr>
          <w:rFonts w:ascii="Times New Roman" w:hAnsi="Times New Roman" w:cs="Times New Roman"/>
          <w:sz w:val="28"/>
          <w:szCs w:val="28"/>
          <w:rtl/>
          <w:lang w:val="en-US" w:bidi="fa-IR"/>
        </w:rPr>
        <w:t>1383</w:t>
      </w:r>
      <w:r w:rsidR="00BC13A4" w:rsidRPr="007C086E">
        <w:rPr>
          <w:rFonts w:ascii="Times New Roman" w:hAnsi="Times New Roman" w:cs="Times New Roman" w:hint="cs"/>
          <w:sz w:val="28"/>
          <w:szCs w:val="28"/>
          <w:rtl/>
          <w:lang w:val="en-US" w:bidi="fa-IR"/>
        </w:rPr>
        <w:t>.</w:t>
      </w:r>
      <w:r w:rsidR="002E7CB8" w:rsidRPr="007C086E">
        <w:rPr>
          <w:rFonts w:ascii="Times New Roman" w:hAnsi="Times New Roman" w:cs="Times New Roman" w:hint="cs"/>
          <w:sz w:val="28"/>
          <w:szCs w:val="28"/>
          <w:rtl/>
          <w:lang w:val="en-US" w:bidi="fa-IR"/>
        </w:rPr>
        <w:t xml:space="preserve"> 292ص</w:t>
      </w:r>
    </w:p>
    <w:p w:rsidR="00D56C70" w:rsidRPr="007C086E" w:rsidRDefault="00D56C70" w:rsidP="004F2B72">
      <w:pPr>
        <w:spacing w:line="360" w:lineRule="auto"/>
        <w:rPr>
          <w:rFonts w:ascii="Times New Roman" w:hAnsi="Times New Roman" w:cs="Times New Roman"/>
          <w:lang w:bidi="fa-IR"/>
        </w:rPr>
      </w:pPr>
    </w:p>
    <w:p w:rsidR="00D56C70" w:rsidRPr="007C086E" w:rsidRDefault="00D56C70" w:rsidP="004F2B72">
      <w:pPr>
        <w:spacing w:line="360" w:lineRule="auto"/>
        <w:rPr>
          <w:rFonts w:ascii="Times New Roman" w:hAnsi="Times New Roman" w:cs="Times New Roman"/>
          <w:lang w:bidi="fa-IR"/>
        </w:rPr>
      </w:pPr>
    </w:p>
    <w:p w:rsidR="00D56C70" w:rsidRPr="007C086E" w:rsidRDefault="00D56C70" w:rsidP="004F2B72">
      <w:pPr>
        <w:spacing w:line="360" w:lineRule="auto"/>
        <w:rPr>
          <w:rFonts w:ascii="Times New Roman" w:hAnsi="Times New Roman" w:cs="Times New Roman"/>
          <w:lang w:bidi="fa-IR"/>
        </w:rPr>
      </w:pPr>
    </w:p>
    <w:p w:rsidR="00F10037" w:rsidRPr="007C086E" w:rsidRDefault="00F10037" w:rsidP="00D56C70">
      <w:pPr>
        <w:jc w:val="center"/>
        <w:rPr>
          <w:rFonts w:ascii="Times New Roman" w:hAnsi="Times New Roman" w:cs="Times New Roman"/>
          <w:lang w:bidi="fa-IR"/>
        </w:rPr>
      </w:pPr>
    </w:p>
    <w:sectPr w:rsidR="00F10037" w:rsidRPr="007C086E" w:rsidSect="00E041DE">
      <w:footerReference w:type="default" r:id="rId32"/>
      <w:footerReference w:type="first" r:id="rId3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C6" w:rsidRDefault="00445FC6" w:rsidP="007C3634">
      <w:pPr>
        <w:spacing w:after="0" w:line="240" w:lineRule="auto"/>
      </w:pPr>
      <w:r>
        <w:separator/>
      </w:r>
    </w:p>
  </w:endnote>
  <w:endnote w:type="continuationSeparator" w:id="0">
    <w:p w:rsidR="00445FC6" w:rsidRDefault="00445FC6" w:rsidP="007C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1050"/>
      <w:docPartObj>
        <w:docPartGallery w:val="Page Numbers (Bottom of Page)"/>
        <w:docPartUnique/>
      </w:docPartObj>
    </w:sdtPr>
    <w:sdtContent>
      <w:p w:rsidR="00F65824" w:rsidRDefault="00F65824">
        <w:pPr>
          <w:pStyle w:val="ab"/>
          <w:jc w:val="center"/>
        </w:pPr>
        <w:r>
          <w:fldChar w:fldCharType="begin"/>
        </w:r>
        <w:r>
          <w:instrText>PAGE   \* MERGEFORMAT</w:instrText>
        </w:r>
        <w:r>
          <w:fldChar w:fldCharType="separate"/>
        </w:r>
        <w:r w:rsidR="00C50FC3">
          <w:rPr>
            <w:noProof/>
          </w:rPr>
          <w:t>11</w:t>
        </w:r>
        <w:r>
          <w:fldChar w:fldCharType="end"/>
        </w:r>
      </w:p>
    </w:sdtContent>
  </w:sdt>
  <w:p w:rsidR="00F65824" w:rsidRDefault="00F6582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4" w:rsidRDefault="00F65824" w:rsidP="00D14178">
    <w:pPr>
      <w:pStyle w:val="ab"/>
      <w:jc w:val="center"/>
    </w:pPr>
  </w:p>
  <w:p w:rsidR="00F65824" w:rsidRDefault="00F658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C6" w:rsidRDefault="00445FC6" w:rsidP="007C3634">
      <w:pPr>
        <w:spacing w:after="0" w:line="240" w:lineRule="auto"/>
      </w:pPr>
      <w:r>
        <w:separator/>
      </w:r>
    </w:p>
  </w:footnote>
  <w:footnote w:type="continuationSeparator" w:id="0">
    <w:p w:rsidR="00445FC6" w:rsidRDefault="00445FC6" w:rsidP="007C3634">
      <w:pPr>
        <w:spacing w:after="0" w:line="240" w:lineRule="auto"/>
      </w:pPr>
      <w:r>
        <w:continuationSeparator/>
      </w:r>
    </w:p>
  </w:footnote>
  <w:footnote w:id="1">
    <w:p w:rsidR="00F65824" w:rsidRPr="00D0799A" w:rsidRDefault="00F65824" w:rsidP="00201FEE">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Церковь Востока также носит название Ассирийская Церковь Востока, Сиро-персидская Церковь.</w:t>
      </w:r>
    </w:p>
  </w:footnote>
  <w:footnote w:id="2">
    <w:p w:rsidR="00F65824" w:rsidRPr="00D0799A" w:rsidRDefault="00F65824" w:rsidP="004514EF">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Болотов В.</w:t>
      </w:r>
      <w:proofErr w:type="gramStart"/>
      <w:r w:rsidRPr="00D0799A">
        <w:rPr>
          <w:rFonts w:asciiTheme="majorBidi" w:hAnsiTheme="majorBidi" w:cstheme="majorBidi"/>
        </w:rPr>
        <w:t>В.</w:t>
      </w:r>
      <w:proofErr w:type="gramEnd"/>
      <w:r w:rsidRPr="00D0799A">
        <w:rPr>
          <w:rStyle w:val="apple-converted-space"/>
          <w:rFonts w:asciiTheme="majorBidi" w:hAnsiTheme="majorBidi" w:cstheme="majorBidi"/>
        </w:rPr>
        <w:t> </w:t>
      </w:r>
      <w:r w:rsidRPr="00D0799A">
        <w:rPr>
          <w:rFonts w:asciiTheme="majorBidi" w:hAnsiTheme="majorBidi" w:cstheme="majorBidi"/>
          <w:shd w:val="clear" w:color="auto" w:fill="FFFFFF"/>
        </w:rPr>
        <w:t>Что знает о начале христианства в Персии история</w:t>
      </w:r>
      <w:r w:rsidRPr="00D0799A">
        <w:rPr>
          <w:rFonts w:asciiTheme="majorBidi" w:hAnsiTheme="majorBidi" w:cstheme="majorBidi"/>
        </w:rPr>
        <w:t xml:space="preserve"> / Из истории церкви сиро-пер</w:t>
      </w:r>
      <w:r>
        <w:rPr>
          <w:rFonts w:asciiTheme="majorBidi" w:hAnsiTheme="majorBidi" w:cstheme="majorBidi"/>
        </w:rPr>
        <w:t>сидской// Христианское чтение. СПб</w:t>
      </w:r>
      <w:proofErr w:type="gramStart"/>
      <w:r>
        <w:rPr>
          <w:rFonts w:asciiTheme="majorBidi" w:hAnsiTheme="majorBidi" w:cstheme="majorBidi"/>
        </w:rPr>
        <w:t>.</w:t>
      </w:r>
      <w:r>
        <w:rPr>
          <w:rFonts w:asciiTheme="majorBidi" w:hAnsiTheme="majorBidi" w:cstheme="majorBidi"/>
          <w:lang w:bidi="fa-IR"/>
        </w:rPr>
        <w:t xml:space="preserve">, </w:t>
      </w:r>
      <w:proofErr w:type="gramEnd"/>
      <w:r>
        <w:rPr>
          <w:rFonts w:asciiTheme="majorBidi" w:hAnsiTheme="majorBidi" w:cstheme="majorBidi"/>
        </w:rPr>
        <w:t xml:space="preserve">1900.  № 1. </w:t>
      </w:r>
      <w:r w:rsidRPr="00D0799A">
        <w:rPr>
          <w:rFonts w:asciiTheme="majorBidi" w:hAnsiTheme="majorBidi" w:cstheme="majorBidi"/>
        </w:rPr>
        <w:t xml:space="preserve"> С. 69.</w:t>
      </w:r>
    </w:p>
  </w:footnote>
  <w:footnote w:id="3">
    <w:p w:rsidR="00F65824" w:rsidRPr="00D0799A" w:rsidRDefault="00F65824" w:rsidP="005F6FBC">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Пятидесятница или День Святой Троицы – день сош</w:t>
      </w:r>
      <w:r>
        <w:rPr>
          <w:rFonts w:asciiTheme="majorBidi" w:hAnsiTheme="majorBidi" w:cstheme="majorBidi"/>
        </w:rPr>
        <w:t>ествия Святого Духа на</w:t>
      </w:r>
      <w:r w:rsidRPr="00D0799A">
        <w:rPr>
          <w:rFonts w:asciiTheme="majorBidi" w:hAnsiTheme="majorBidi" w:cstheme="majorBidi"/>
        </w:rPr>
        <w:t xml:space="preserve"> апостолов, которое совершилось в пятидесятый день </w:t>
      </w:r>
      <w:proofErr w:type="gramStart"/>
      <w:r w:rsidRPr="00D0799A">
        <w:rPr>
          <w:rFonts w:asciiTheme="majorBidi" w:hAnsiTheme="majorBidi" w:cstheme="majorBidi"/>
        </w:rPr>
        <w:t>по</w:t>
      </w:r>
      <w:proofErr w:type="gramEnd"/>
      <w:r w:rsidRPr="00D0799A">
        <w:rPr>
          <w:rFonts w:asciiTheme="majorBidi" w:hAnsiTheme="majorBidi" w:cstheme="majorBidi"/>
        </w:rPr>
        <w:t xml:space="preserve"> Воскресении Христовом.</w:t>
      </w:r>
    </w:p>
  </w:footnote>
  <w:footnote w:id="4">
    <w:p w:rsidR="00F65824" w:rsidRPr="00D0799A" w:rsidRDefault="00F65824" w:rsidP="00C66C31">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Pr>
        <w:t>Деяния</w:t>
      </w:r>
      <w:r w:rsidRPr="00D0799A">
        <w:rPr>
          <w:rFonts w:asciiTheme="majorBidi" w:hAnsiTheme="majorBidi" w:cstheme="majorBidi"/>
          <w:lang w:val="en-US"/>
        </w:rPr>
        <w:t xml:space="preserve"> </w:t>
      </w:r>
      <w:r w:rsidRPr="00D0799A">
        <w:rPr>
          <w:rFonts w:asciiTheme="majorBidi" w:hAnsiTheme="majorBidi" w:cstheme="majorBidi"/>
        </w:rPr>
        <w:t>св</w:t>
      </w:r>
      <w:r w:rsidRPr="00D0799A">
        <w:rPr>
          <w:rFonts w:asciiTheme="majorBidi" w:hAnsiTheme="majorBidi" w:cstheme="majorBidi"/>
          <w:lang w:val="en-US"/>
        </w:rPr>
        <w:t xml:space="preserve">. </w:t>
      </w:r>
      <w:r w:rsidRPr="00D0799A">
        <w:rPr>
          <w:rFonts w:asciiTheme="majorBidi" w:hAnsiTheme="majorBidi" w:cstheme="majorBidi"/>
        </w:rPr>
        <w:t>Апостолов</w:t>
      </w:r>
      <w:r w:rsidRPr="00D0799A">
        <w:rPr>
          <w:rFonts w:asciiTheme="majorBidi" w:hAnsiTheme="majorBidi" w:cstheme="majorBidi"/>
          <w:lang w:val="en-US"/>
        </w:rPr>
        <w:t xml:space="preserve"> (2: 1-11).</w:t>
      </w:r>
    </w:p>
  </w:footnote>
  <w:footnote w:id="5">
    <w:p w:rsidR="00F65824" w:rsidRPr="00D0799A" w:rsidRDefault="00F65824" w:rsidP="00C66C31">
      <w:pPr>
        <w:pStyle w:val="a4"/>
        <w:spacing w:line="276" w:lineRule="auto"/>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de-DE"/>
        </w:rPr>
        <w:t>Lipsius</w:t>
      </w:r>
      <w:r w:rsidRPr="00D0799A">
        <w:rPr>
          <w:rFonts w:asciiTheme="majorBidi" w:hAnsiTheme="majorBidi" w:cstheme="majorBidi"/>
          <w:shd w:val="clear" w:color="auto" w:fill="FFFFFF"/>
          <w:lang w:val="en-US"/>
        </w:rPr>
        <w:t xml:space="preserve"> R. A. </w:t>
      </w:r>
      <w:r w:rsidRPr="00D0799A">
        <w:rPr>
          <w:rStyle w:val="x-archive-meta-title"/>
          <w:rFonts w:asciiTheme="majorBidi" w:hAnsiTheme="majorBidi" w:cstheme="majorBidi"/>
          <w:lang w:val="en-US"/>
        </w:rPr>
        <w:t>Die Apokryphen apostelge</w:t>
      </w:r>
      <w:r>
        <w:rPr>
          <w:rStyle w:val="x-archive-meta-title"/>
          <w:rFonts w:asciiTheme="majorBidi" w:hAnsiTheme="majorBidi" w:cstheme="majorBidi"/>
          <w:lang w:val="en-US"/>
        </w:rPr>
        <w:t xml:space="preserve">schichten und </w:t>
      </w:r>
      <w:proofErr w:type="gramStart"/>
      <w:r>
        <w:rPr>
          <w:rStyle w:val="x-archive-meta-title"/>
          <w:rFonts w:asciiTheme="majorBidi" w:hAnsiTheme="majorBidi" w:cstheme="majorBidi"/>
          <w:lang w:val="en-US"/>
        </w:rPr>
        <w:t>apostellegenden .</w:t>
      </w:r>
      <w:proofErr w:type="gramEnd"/>
      <w:r w:rsidRPr="00D0799A">
        <w:rPr>
          <w:rFonts w:asciiTheme="majorBidi" w:hAnsiTheme="majorBidi" w:cstheme="majorBidi"/>
          <w:shd w:val="clear" w:color="auto" w:fill="FFFFFF"/>
          <w:lang w:val="en-US"/>
        </w:rPr>
        <w:t xml:space="preserve"> </w:t>
      </w:r>
      <w:proofErr w:type="gramStart"/>
      <w:r w:rsidRPr="00D0799A">
        <w:rPr>
          <w:rFonts w:asciiTheme="majorBidi" w:hAnsiTheme="majorBidi" w:cstheme="majorBidi"/>
          <w:shd w:val="clear" w:color="auto" w:fill="FFFFFF"/>
          <w:lang w:val="en-US"/>
        </w:rPr>
        <w:t>Braunschweig</w:t>
      </w:r>
      <w:r w:rsidRPr="00D0799A">
        <w:rPr>
          <w:rStyle w:val="apple-converted-space"/>
          <w:rFonts w:asciiTheme="majorBidi" w:hAnsiTheme="majorBidi" w:cstheme="majorBidi"/>
          <w:shd w:val="clear" w:color="auto" w:fill="FFFFFF"/>
          <w:lang w:val="en-US"/>
        </w:rPr>
        <w:t> </w:t>
      </w:r>
      <w:r>
        <w:rPr>
          <w:rFonts w:asciiTheme="majorBidi" w:hAnsiTheme="majorBidi" w:cstheme="majorBidi"/>
          <w:lang w:bidi="fa-IR"/>
        </w:rPr>
        <w:t>.</w:t>
      </w:r>
      <w:proofErr w:type="gramEnd"/>
      <w:r>
        <w:rPr>
          <w:rFonts w:asciiTheme="majorBidi" w:hAnsiTheme="majorBidi" w:cstheme="majorBidi"/>
          <w:lang w:bidi="fa-IR"/>
        </w:rPr>
        <w:t>,</w:t>
      </w:r>
      <w:r w:rsidRPr="00D0799A">
        <w:rPr>
          <w:rFonts w:asciiTheme="majorBidi" w:hAnsiTheme="majorBidi" w:cstheme="majorBidi"/>
          <w:lang w:bidi="fa-IR"/>
        </w:rPr>
        <w:t xml:space="preserve"> 1883-1890.</w:t>
      </w:r>
    </w:p>
  </w:footnote>
  <w:footnote w:id="6">
    <w:p w:rsidR="00F65824" w:rsidRPr="00D0799A" w:rsidRDefault="00F65824" w:rsidP="00B77943">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Болотов В. В. Лекции по</w:t>
      </w:r>
      <w:r>
        <w:rPr>
          <w:rFonts w:asciiTheme="majorBidi" w:hAnsiTheme="majorBidi" w:cstheme="majorBidi"/>
        </w:rPr>
        <w:t xml:space="preserve"> истории древней церкви. Т. 2. </w:t>
      </w:r>
      <w:r w:rsidRPr="00D0799A">
        <w:rPr>
          <w:rFonts w:asciiTheme="majorBidi" w:hAnsiTheme="majorBidi" w:cstheme="majorBidi"/>
        </w:rPr>
        <w:t>СПб.</w:t>
      </w:r>
      <w:r>
        <w:rPr>
          <w:rFonts w:asciiTheme="majorBidi" w:hAnsiTheme="majorBidi" w:cstheme="majorBidi"/>
        </w:rPr>
        <w:t>,2006 (репринт с СПб., 1907)</w:t>
      </w:r>
      <w:proofErr w:type="gramStart"/>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с</w:t>
      </w:r>
      <w:proofErr w:type="gramEnd"/>
      <w:r>
        <w:rPr>
          <w:rFonts w:asciiTheme="majorBidi" w:hAnsiTheme="majorBidi" w:cstheme="majorBidi"/>
        </w:rPr>
        <w:t>.</w:t>
      </w:r>
      <w:r w:rsidRPr="00D0799A">
        <w:rPr>
          <w:rFonts w:asciiTheme="majorBidi" w:hAnsiTheme="majorBidi" w:cstheme="majorBidi"/>
        </w:rPr>
        <w:t xml:space="preserve"> 238-239 </w:t>
      </w:r>
    </w:p>
  </w:footnote>
  <w:footnote w:id="7">
    <w:p w:rsidR="00F65824" w:rsidRPr="008E6F11" w:rsidRDefault="00F65824" w:rsidP="008E6F11">
      <w:pPr>
        <w:pStyle w:val="a4"/>
        <w:jc w:val="both"/>
        <w:rPr>
          <w:rFonts w:asciiTheme="majorBidi" w:hAnsiTheme="majorBidi" w:cstheme="majorBidi"/>
        </w:rPr>
      </w:pPr>
      <w:r>
        <w:rPr>
          <w:rStyle w:val="a6"/>
        </w:rPr>
        <w:footnoteRef/>
      </w:r>
      <w:r>
        <w:t xml:space="preserve"> </w:t>
      </w:r>
      <w:r w:rsidRPr="00D0799A">
        <w:rPr>
          <w:rFonts w:asciiTheme="majorBidi" w:hAnsiTheme="majorBidi" w:cstheme="majorBidi"/>
        </w:rPr>
        <w:t xml:space="preserve">Евсевий Памфил Церковная </w:t>
      </w:r>
      <w:r>
        <w:rPr>
          <w:rFonts w:asciiTheme="majorBidi" w:hAnsiTheme="majorBidi" w:cstheme="majorBidi"/>
        </w:rPr>
        <w:t>история  // Богословские труды.  М., 1983. Вып. 24. С. 97.</w:t>
      </w:r>
    </w:p>
  </w:footnote>
  <w:footnote w:id="8">
    <w:p w:rsidR="00F65824" w:rsidRPr="00110675" w:rsidRDefault="00F65824" w:rsidP="00110675">
      <w:pPr>
        <w:pStyle w:val="a4"/>
        <w:spacing w:line="276" w:lineRule="auto"/>
        <w:jc w:val="both"/>
        <w:rPr>
          <w:rFonts w:asciiTheme="majorBidi" w:hAnsiTheme="majorBidi" w:cstheme="majorBidi"/>
        </w:rPr>
      </w:pPr>
      <w:r>
        <w:rPr>
          <w:rStyle w:val="a6"/>
        </w:rPr>
        <w:footnoteRef/>
      </w:r>
      <w:r>
        <w:t xml:space="preserve"> </w:t>
      </w:r>
      <w:r w:rsidRPr="00D0799A">
        <w:rPr>
          <w:rFonts w:asciiTheme="majorBidi" w:hAnsiTheme="majorBidi" w:cstheme="majorBidi"/>
        </w:rPr>
        <w:t xml:space="preserve">Ефрем Сирин (ок. 306-373) – христианский богослов, поэт </w:t>
      </w:r>
      <w:r w:rsidRPr="00D0799A">
        <w:rPr>
          <w:rFonts w:asciiTheme="majorBidi" w:hAnsiTheme="majorBidi" w:cstheme="majorBidi"/>
          <w:lang w:val="en-US"/>
        </w:rPr>
        <w:t>IV</w:t>
      </w:r>
      <w:r>
        <w:rPr>
          <w:rFonts w:asciiTheme="majorBidi" w:hAnsiTheme="majorBidi" w:cstheme="majorBidi"/>
        </w:rPr>
        <w:t xml:space="preserve"> в.</w:t>
      </w:r>
    </w:p>
  </w:footnote>
  <w:footnote w:id="9">
    <w:p w:rsidR="00F65824" w:rsidRDefault="00F65824">
      <w:pPr>
        <w:pStyle w:val="a4"/>
      </w:pPr>
      <w:r>
        <w:rPr>
          <w:rStyle w:val="a6"/>
        </w:rPr>
        <w:footnoteRef/>
      </w:r>
      <w:r>
        <w:t xml:space="preserve"> </w:t>
      </w:r>
      <w:r w:rsidRPr="00D0799A">
        <w:rPr>
          <w:rFonts w:asciiTheme="majorBidi" w:hAnsiTheme="majorBidi" w:cstheme="majorBidi"/>
        </w:rPr>
        <w:t>Болотов В.В.</w:t>
      </w:r>
      <w:r w:rsidRPr="00D0799A">
        <w:rPr>
          <w:rStyle w:val="apple-converted-space"/>
          <w:rFonts w:asciiTheme="majorBidi" w:hAnsiTheme="majorBidi" w:cstheme="majorBidi"/>
        </w:rPr>
        <w:t> </w:t>
      </w:r>
      <w:r w:rsidRPr="00D0799A">
        <w:rPr>
          <w:rFonts w:asciiTheme="majorBidi" w:hAnsiTheme="majorBidi" w:cstheme="majorBidi"/>
        </w:rPr>
        <w:t>Лекции по истории древней церкви. Т. 2</w:t>
      </w:r>
      <w:r>
        <w:rPr>
          <w:rStyle w:val="apple-converted-space"/>
          <w:rFonts w:asciiTheme="majorBidi" w:hAnsiTheme="majorBidi" w:cstheme="majorBidi"/>
        </w:rPr>
        <w:t xml:space="preserve">. </w:t>
      </w:r>
      <w:r w:rsidRPr="00D0799A">
        <w:rPr>
          <w:rStyle w:val="apple-converted-space"/>
          <w:rFonts w:asciiTheme="majorBidi" w:hAnsiTheme="majorBidi" w:cstheme="majorBidi"/>
        </w:rPr>
        <w:t>С. 253.</w:t>
      </w:r>
    </w:p>
  </w:footnote>
  <w:footnote w:id="10">
    <w:p w:rsidR="00F65824" w:rsidRDefault="00F65824">
      <w:pPr>
        <w:pStyle w:val="a4"/>
      </w:pPr>
      <w:r>
        <w:rPr>
          <w:rStyle w:val="a6"/>
        </w:rPr>
        <w:footnoteRef/>
      </w:r>
      <w:r>
        <w:t xml:space="preserve"> </w:t>
      </w:r>
      <w:r w:rsidRPr="00D0799A">
        <w:rPr>
          <w:rFonts w:asciiTheme="majorBidi" w:hAnsiTheme="majorBidi" w:cstheme="majorBidi"/>
        </w:rPr>
        <w:t>Число апостолов разница от 70 до 72. При этом Болотов В. В. не относит Аддая к числу этих 70 (72) апостолов и называет его только апостолом Месопотамии.</w:t>
      </w:r>
    </w:p>
  </w:footnote>
  <w:footnote w:id="11">
    <w:p w:rsidR="00F65824" w:rsidRPr="008E6F11" w:rsidRDefault="00F65824" w:rsidP="008E6F11">
      <w:pPr>
        <w:pStyle w:val="a4"/>
        <w:rPr>
          <w:lang w:val="en-US"/>
        </w:rPr>
      </w:pPr>
      <w:r>
        <w:rPr>
          <w:rStyle w:val="a6"/>
        </w:rPr>
        <w:footnoteRef/>
      </w:r>
      <w:r>
        <w:t xml:space="preserve"> </w:t>
      </w:r>
      <w:r w:rsidRPr="00D0799A">
        <w:rPr>
          <w:rFonts w:asciiTheme="majorBidi" w:hAnsiTheme="majorBidi" w:cstheme="majorBidi"/>
          <w:shd w:val="clear" w:color="auto" w:fill="FFFFFF"/>
        </w:rPr>
        <w:t xml:space="preserve">Несмотря на достаточную прочность легенды об Аддае и Абгаре </w:t>
      </w:r>
      <w:r w:rsidRPr="00D0799A">
        <w:rPr>
          <w:rFonts w:asciiTheme="majorBidi" w:hAnsiTheme="majorBidi" w:cstheme="majorBidi"/>
          <w:shd w:val="clear" w:color="auto" w:fill="FFFFFF"/>
          <w:lang w:val="en-US"/>
        </w:rPr>
        <w:t>V</w:t>
      </w:r>
      <w:r w:rsidRPr="00D0799A">
        <w:rPr>
          <w:rFonts w:asciiTheme="majorBidi" w:hAnsiTheme="majorBidi" w:cstheme="majorBidi"/>
          <w:shd w:val="clear" w:color="auto" w:fill="FFFFFF"/>
        </w:rPr>
        <w:t>, стоит отметить, что   «</w:t>
      </w:r>
      <w:r w:rsidRPr="00D0799A">
        <w:rPr>
          <w:rFonts w:asciiTheme="majorBidi" w:hAnsiTheme="majorBidi" w:cstheme="majorBidi"/>
          <w:shd w:val="clear" w:color="auto" w:fill="FFFFFF"/>
          <w:lang w:bidi="fa-IR"/>
        </w:rPr>
        <w:t xml:space="preserve">только Абгар  </w:t>
      </w:r>
      <w:r w:rsidRPr="00D0799A">
        <w:rPr>
          <w:rFonts w:asciiTheme="majorBidi" w:hAnsiTheme="majorBidi" w:cstheme="majorBidi"/>
          <w:shd w:val="clear" w:color="auto" w:fill="FFFFFF"/>
          <w:lang w:val="en-US" w:bidi="fa-IR"/>
        </w:rPr>
        <w:t>VIII</w:t>
      </w:r>
      <w:r w:rsidRPr="00D0799A">
        <w:rPr>
          <w:rFonts w:asciiTheme="majorBidi" w:hAnsiTheme="majorBidi" w:cstheme="majorBidi"/>
          <w:shd w:val="clear" w:color="auto" w:fill="FFFFFF"/>
          <w:lang w:bidi="fa-IR"/>
        </w:rPr>
        <w:t xml:space="preserve"> </w:t>
      </w:r>
      <w:proofErr w:type="gramStart"/>
      <w:r w:rsidRPr="00D0799A">
        <w:rPr>
          <w:rFonts w:asciiTheme="majorBidi" w:hAnsiTheme="majorBidi" w:cstheme="majorBidi"/>
          <w:shd w:val="clear" w:color="auto" w:fill="FFFFFF"/>
          <w:lang w:bidi="fa-IR"/>
        </w:rPr>
        <w:t>Великий</w:t>
      </w:r>
      <w:proofErr w:type="gramEnd"/>
      <w:r w:rsidRPr="00D0799A">
        <w:rPr>
          <w:rFonts w:asciiTheme="majorBidi" w:hAnsiTheme="majorBidi" w:cstheme="majorBidi"/>
          <w:shd w:val="clear" w:color="auto" w:fill="FFFFFF"/>
          <w:lang w:bidi="fa-IR"/>
        </w:rPr>
        <w:t xml:space="preserve"> (177-212) из эдесских царей мог (первым) принять христианство, возможно по политическим причинам».-</w:t>
      </w:r>
      <w:r w:rsidRPr="00D0799A">
        <w:rPr>
          <w:rFonts w:asciiTheme="majorBidi" w:hAnsiTheme="majorBidi" w:cstheme="majorBidi"/>
        </w:rPr>
        <w:t xml:space="preserve"> </w:t>
      </w:r>
      <w:r w:rsidRPr="00D0799A">
        <w:rPr>
          <w:rFonts w:asciiTheme="majorBidi" w:hAnsiTheme="majorBidi" w:cstheme="majorBidi"/>
          <w:lang w:val="en-US"/>
        </w:rPr>
        <w:t>Segal</w:t>
      </w:r>
      <w:r w:rsidRPr="00B77943">
        <w:rPr>
          <w:rFonts w:asciiTheme="majorBidi" w:hAnsiTheme="majorBidi" w:cstheme="majorBidi"/>
          <w:lang w:val="en-US"/>
        </w:rPr>
        <w:t xml:space="preserve"> </w:t>
      </w:r>
      <w:r w:rsidRPr="00D0799A">
        <w:rPr>
          <w:rFonts w:asciiTheme="majorBidi" w:hAnsiTheme="majorBidi" w:cstheme="majorBidi"/>
          <w:lang w:val="en-US"/>
        </w:rPr>
        <w:t>J</w:t>
      </w:r>
      <w:r w:rsidRPr="00B77943">
        <w:rPr>
          <w:rFonts w:asciiTheme="majorBidi" w:hAnsiTheme="majorBidi" w:cstheme="majorBidi"/>
          <w:lang w:val="en-US"/>
        </w:rPr>
        <w:t xml:space="preserve">. </w:t>
      </w:r>
      <w:r>
        <w:rPr>
          <w:rFonts w:asciiTheme="majorBidi" w:hAnsiTheme="majorBidi" w:cstheme="majorBidi"/>
          <w:lang w:val="en-US"/>
        </w:rPr>
        <w:t>B</w:t>
      </w:r>
      <w:r w:rsidRPr="00B77943">
        <w:rPr>
          <w:rFonts w:asciiTheme="majorBidi" w:hAnsiTheme="majorBidi" w:cstheme="majorBidi"/>
          <w:lang w:val="en-US"/>
        </w:rPr>
        <w:t xml:space="preserve">. </w:t>
      </w:r>
      <w:r>
        <w:rPr>
          <w:rFonts w:asciiTheme="majorBidi" w:hAnsiTheme="majorBidi" w:cstheme="majorBidi"/>
          <w:lang w:val="en-US"/>
        </w:rPr>
        <w:t>Edessa</w:t>
      </w:r>
      <w:r w:rsidRPr="00B77943">
        <w:rPr>
          <w:rFonts w:asciiTheme="majorBidi" w:hAnsiTheme="majorBidi" w:cstheme="majorBidi"/>
          <w:lang w:val="en-US"/>
        </w:rPr>
        <w:t xml:space="preserve"> "</w:t>
      </w:r>
      <w:r>
        <w:rPr>
          <w:rFonts w:asciiTheme="majorBidi" w:hAnsiTheme="majorBidi" w:cstheme="majorBidi"/>
          <w:lang w:val="en-US"/>
        </w:rPr>
        <w:t>the</w:t>
      </w:r>
      <w:r w:rsidRPr="00B77943">
        <w:rPr>
          <w:rFonts w:asciiTheme="majorBidi" w:hAnsiTheme="majorBidi" w:cstheme="majorBidi"/>
          <w:lang w:val="en-US"/>
        </w:rPr>
        <w:t xml:space="preserve"> </w:t>
      </w:r>
      <w:r>
        <w:rPr>
          <w:rFonts w:asciiTheme="majorBidi" w:hAnsiTheme="majorBidi" w:cstheme="majorBidi"/>
          <w:lang w:val="en-US"/>
        </w:rPr>
        <w:t>blessed</w:t>
      </w:r>
      <w:r w:rsidRPr="00B77943">
        <w:rPr>
          <w:rFonts w:asciiTheme="majorBidi" w:hAnsiTheme="majorBidi" w:cstheme="majorBidi"/>
          <w:lang w:val="en-US"/>
        </w:rPr>
        <w:t xml:space="preserve"> </w:t>
      </w:r>
      <w:r>
        <w:rPr>
          <w:rFonts w:asciiTheme="majorBidi" w:hAnsiTheme="majorBidi" w:cstheme="majorBidi"/>
          <w:lang w:val="en-US"/>
        </w:rPr>
        <w:t>city</w:t>
      </w:r>
      <w:r w:rsidRPr="00B77943">
        <w:rPr>
          <w:rFonts w:asciiTheme="majorBidi" w:hAnsiTheme="majorBidi" w:cstheme="majorBidi"/>
          <w:lang w:val="en-US"/>
        </w:rPr>
        <w:t>".</w:t>
      </w:r>
      <w:r>
        <w:rPr>
          <w:rFonts w:asciiTheme="majorBidi" w:hAnsiTheme="majorBidi" w:cstheme="majorBidi"/>
          <w:lang w:val="en-US"/>
        </w:rPr>
        <w:t>New</w:t>
      </w:r>
      <w:r w:rsidRPr="00B77943">
        <w:rPr>
          <w:rFonts w:asciiTheme="majorBidi" w:hAnsiTheme="majorBidi" w:cstheme="majorBidi"/>
          <w:lang w:val="en-US"/>
        </w:rPr>
        <w:t xml:space="preserve"> </w:t>
      </w:r>
      <w:proofErr w:type="gramStart"/>
      <w:r>
        <w:rPr>
          <w:rFonts w:asciiTheme="majorBidi" w:hAnsiTheme="majorBidi" w:cstheme="majorBidi"/>
          <w:lang w:val="en-US"/>
        </w:rPr>
        <w:t>Jersey</w:t>
      </w:r>
      <w:r w:rsidRPr="00B77943">
        <w:rPr>
          <w:rFonts w:asciiTheme="majorBidi" w:hAnsiTheme="majorBidi" w:cstheme="majorBidi"/>
          <w:lang w:val="en-US"/>
        </w:rPr>
        <w:t>.</w:t>
      </w:r>
      <w:r w:rsidRPr="00B77943">
        <w:rPr>
          <w:rFonts w:asciiTheme="majorBidi" w:hAnsiTheme="majorBidi" w:cstheme="majorBidi"/>
          <w:shd w:val="clear" w:color="auto" w:fill="FFFFFF"/>
          <w:lang w:val="en-US"/>
        </w:rPr>
        <w:t>,</w:t>
      </w:r>
      <w:proofErr w:type="gramEnd"/>
      <w:r w:rsidRPr="00B77943">
        <w:rPr>
          <w:rFonts w:asciiTheme="majorBidi" w:hAnsiTheme="majorBidi" w:cstheme="majorBidi"/>
          <w:shd w:val="clear" w:color="auto" w:fill="FFFFFF"/>
          <w:lang w:val="en-US"/>
        </w:rPr>
        <w:t xml:space="preserve"> 200</w:t>
      </w:r>
      <w:r w:rsidRPr="00B35318">
        <w:rPr>
          <w:rFonts w:asciiTheme="majorBidi" w:hAnsiTheme="majorBidi" w:cstheme="majorBidi"/>
          <w:shd w:val="clear" w:color="auto" w:fill="FFFFFF"/>
          <w:lang w:val="en-US"/>
        </w:rPr>
        <w:t>1</w:t>
      </w:r>
      <w:r w:rsidRPr="00B77943">
        <w:rPr>
          <w:rFonts w:asciiTheme="majorBidi" w:hAnsiTheme="majorBidi" w:cstheme="majorBidi"/>
          <w:shd w:val="clear" w:color="auto" w:fill="FFFFFF"/>
          <w:lang w:val="en-US"/>
        </w:rPr>
        <w:t>.</w:t>
      </w:r>
      <w:r w:rsidRPr="00B77943">
        <w:rPr>
          <w:rFonts w:asciiTheme="majorBidi" w:hAnsiTheme="majorBidi" w:cstheme="majorBidi"/>
          <w:lang w:val="en-US"/>
        </w:rPr>
        <w:t xml:space="preserve"> </w:t>
      </w:r>
      <w:r>
        <w:rPr>
          <w:rFonts w:asciiTheme="majorBidi" w:hAnsiTheme="majorBidi" w:cstheme="majorBidi"/>
        </w:rPr>
        <w:t>Р</w:t>
      </w:r>
      <w:r w:rsidRPr="00B77943">
        <w:rPr>
          <w:rFonts w:asciiTheme="majorBidi" w:hAnsiTheme="majorBidi" w:cstheme="majorBidi"/>
          <w:lang w:val="en-US"/>
        </w:rPr>
        <w:t>. 70.</w:t>
      </w:r>
    </w:p>
  </w:footnote>
  <w:footnote w:id="12">
    <w:p w:rsidR="00F65824" w:rsidRPr="00D0799A" w:rsidRDefault="00F65824" w:rsidP="00CF2552">
      <w:pPr>
        <w:pStyle w:val="a4"/>
        <w:spacing w:line="276" w:lineRule="auto"/>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Бартольд В. В. Сочинения: в 9-ти томах. Т. </w:t>
      </w:r>
      <w:r w:rsidRPr="00D0799A">
        <w:rPr>
          <w:rFonts w:asciiTheme="majorBidi" w:hAnsiTheme="majorBidi" w:cstheme="majorBidi"/>
          <w:lang w:val="en-US" w:bidi="fa-IR"/>
        </w:rPr>
        <w:t>VI</w:t>
      </w:r>
      <w:r>
        <w:rPr>
          <w:rFonts w:asciiTheme="majorBidi" w:hAnsiTheme="majorBidi" w:cstheme="majorBidi"/>
          <w:lang w:bidi="fa-IR"/>
        </w:rPr>
        <w:t>. М., 1966.</w:t>
      </w:r>
      <w:r w:rsidRPr="00D0799A">
        <w:rPr>
          <w:rFonts w:asciiTheme="majorBidi" w:hAnsiTheme="majorBidi" w:cstheme="majorBidi"/>
          <w:lang w:bidi="fa-IR"/>
        </w:rPr>
        <w:t xml:space="preserve"> С. 148.</w:t>
      </w:r>
    </w:p>
  </w:footnote>
  <w:footnote w:id="13">
    <w:p w:rsidR="00F65824" w:rsidRPr="00D0799A" w:rsidRDefault="00F65824" w:rsidP="00B77943">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rtl/>
        </w:rPr>
        <w:t xml:space="preserve"> </w:t>
      </w:r>
      <w:r w:rsidRPr="00D0799A">
        <w:rPr>
          <w:rFonts w:asciiTheme="majorBidi" w:hAnsiTheme="majorBidi" w:cstheme="majorBidi"/>
          <w:rtl/>
          <w:lang w:val="en-US" w:bidi="fa-IR"/>
        </w:rPr>
        <w:t>سعید نفیسی مسیحیت در ایران تا صدر اسملام. تهران.</w:t>
      </w:r>
      <w:r w:rsidRPr="00D0799A">
        <w:rPr>
          <w:rFonts w:asciiTheme="majorBidi" w:hAnsiTheme="majorBidi" w:cstheme="majorBidi"/>
          <w:rtl/>
          <w:lang w:bidi="fa-IR"/>
        </w:rPr>
        <w:t xml:space="preserve"> </w:t>
      </w:r>
      <w:r w:rsidRPr="00D0799A">
        <w:rPr>
          <w:rFonts w:asciiTheme="majorBidi" w:hAnsiTheme="majorBidi" w:cstheme="majorBidi"/>
          <w:rtl/>
          <w:lang w:val="en-US" w:bidi="fa-IR"/>
        </w:rPr>
        <w:t xml:space="preserve">۱۳۸۳. ص. ۳ </w:t>
      </w:r>
      <w:r w:rsidRPr="00D0799A">
        <w:rPr>
          <w:rFonts w:asciiTheme="majorBidi" w:hAnsiTheme="majorBidi" w:cstheme="majorBidi"/>
          <w:lang w:bidi="fa-IR"/>
        </w:rPr>
        <w:t xml:space="preserve"> </w:t>
      </w:r>
    </w:p>
  </w:footnote>
  <w:footnote w:id="14">
    <w:p w:rsidR="00F65824" w:rsidRPr="00C07200" w:rsidRDefault="00F65824" w:rsidP="00C66C31">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shd w:val="clear" w:color="auto" w:fill="FFFFFF"/>
          <w:lang w:bidi="fa-IR"/>
        </w:rPr>
        <w:t xml:space="preserve">Рассказ о проповеди Аддая излагает Евсевий Кесарийский в своей «Церковной истории». При этом в самой рукописи «Учение апостола Аддая», дошедшей до нас и датируемой </w:t>
      </w:r>
      <w:r w:rsidRPr="00D0799A">
        <w:rPr>
          <w:rFonts w:asciiTheme="majorBidi" w:hAnsiTheme="majorBidi" w:cstheme="majorBidi"/>
          <w:shd w:val="clear" w:color="auto" w:fill="FFFFFF"/>
          <w:lang w:val="en-US" w:bidi="fa-IR"/>
        </w:rPr>
        <w:t>IV</w:t>
      </w:r>
      <w:r w:rsidRPr="00D0799A">
        <w:rPr>
          <w:rFonts w:asciiTheme="majorBidi" w:hAnsiTheme="majorBidi" w:cstheme="majorBidi"/>
          <w:shd w:val="clear" w:color="auto" w:fill="FFFFFF"/>
          <w:lang w:bidi="fa-IR"/>
        </w:rPr>
        <w:t xml:space="preserve"> – </w:t>
      </w:r>
      <w:r w:rsidRPr="00D0799A">
        <w:rPr>
          <w:rFonts w:asciiTheme="majorBidi" w:hAnsiTheme="majorBidi" w:cstheme="majorBidi"/>
          <w:shd w:val="clear" w:color="auto" w:fill="FFFFFF"/>
          <w:lang w:val="en-US" w:bidi="fa-IR"/>
        </w:rPr>
        <w:t>V</w:t>
      </w:r>
      <w:r w:rsidRPr="00D0799A">
        <w:rPr>
          <w:rFonts w:asciiTheme="majorBidi" w:hAnsiTheme="majorBidi" w:cstheme="majorBidi"/>
          <w:shd w:val="clear" w:color="auto" w:fill="FFFFFF"/>
          <w:lang w:bidi="fa-IR"/>
        </w:rPr>
        <w:t xml:space="preserve"> вв. имеются дополнения, которые, по-видимому, не были известны Евсевию, располагавшему письменным текстом на сирийском языке, с которого он сделал перевод </w:t>
      </w:r>
      <w:proofErr w:type="gramStart"/>
      <w:r w:rsidRPr="00D0799A">
        <w:rPr>
          <w:rFonts w:asciiTheme="majorBidi" w:hAnsiTheme="majorBidi" w:cstheme="majorBidi"/>
          <w:shd w:val="clear" w:color="auto" w:fill="FFFFFF"/>
          <w:lang w:bidi="fa-IR"/>
        </w:rPr>
        <w:t>на</w:t>
      </w:r>
      <w:proofErr w:type="gramEnd"/>
      <w:r w:rsidRPr="00D0799A">
        <w:rPr>
          <w:rFonts w:asciiTheme="majorBidi" w:hAnsiTheme="majorBidi" w:cstheme="majorBidi"/>
          <w:shd w:val="clear" w:color="auto" w:fill="FFFFFF"/>
          <w:lang w:bidi="fa-IR"/>
        </w:rPr>
        <w:t xml:space="preserve"> греческий.</w:t>
      </w:r>
      <w:r>
        <w:rPr>
          <w:rFonts w:asciiTheme="majorBidi" w:hAnsiTheme="majorBidi" w:cstheme="majorBidi"/>
          <w:shd w:val="clear" w:color="auto" w:fill="FFFFFF"/>
          <w:lang w:bidi="fa-IR"/>
        </w:rPr>
        <w:t xml:space="preserve"> </w:t>
      </w:r>
      <w:r w:rsidRPr="00D0799A">
        <w:rPr>
          <w:rFonts w:asciiTheme="majorBidi" w:hAnsiTheme="majorBidi" w:cstheme="majorBidi"/>
          <w:shd w:val="clear" w:color="auto" w:fill="FFFFFF"/>
        </w:rPr>
        <w:t>Со временем текст легенды об Аддае претерпевал некоторые изменения, одним из которых считается интерполяция, вводившая в текст имя одного из 12-ти апостолов Иуды Фомы. Такое дополнение позволяло придать большую авторитетность церковной традиции Эдессы</w:t>
      </w:r>
      <w:r>
        <w:rPr>
          <w:rFonts w:asciiTheme="majorBidi" w:hAnsiTheme="majorBidi" w:cstheme="majorBidi"/>
          <w:shd w:val="clear" w:color="auto" w:fill="FFFFFF"/>
          <w:lang w:bidi="fa-IR"/>
        </w:rPr>
        <w:t xml:space="preserve">. </w:t>
      </w:r>
      <w:proofErr w:type="gramStart"/>
      <w:r w:rsidRPr="00E72801">
        <w:rPr>
          <w:rFonts w:asciiTheme="majorBidi" w:hAnsiTheme="majorBidi" w:cstheme="majorBidi"/>
          <w:shd w:val="clear" w:color="auto" w:fill="FFFFFF"/>
          <w:lang w:bidi="fa-IR"/>
        </w:rPr>
        <w:t>(</w:t>
      </w:r>
      <w:r w:rsidRPr="00D0799A">
        <w:rPr>
          <w:rFonts w:asciiTheme="majorBidi" w:hAnsiTheme="majorBidi" w:cstheme="majorBidi"/>
        </w:rPr>
        <w:t>Пигулевская</w:t>
      </w:r>
      <w:r w:rsidRPr="00E72801">
        <w:rPr>
          <w:rFonts w:asciiTheme="majorBidi" w:hAnsiTheme="majorBidi" w:cstheme="majorBidi"/>
        </w:rPr>
        <w:t xml:space="preserve"> </w:t>
      </w:r>
      <w:r w:rsidRPr="00D0799A">
        <w:rPr>
          <w:rFonts w:asciiTheme="majorBidi" w:hAnsiTheme="majorBidi" w:cstheme="majorBidi"/>
        </w:rPr>
        <w:t>Н</w:t>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w:t>
      </w:r>
      <w:r w:rsidRPr="00D0799A">
        <w:rPr>
          <w:rFonts w:asciiTheme="majorBidi" w:hAnsiTheme="majorBidi" w:cstheme="majorBidi"/>
          <w:shd w:val="clear" w:color="auto" w:fill="FFFEFE"/>
        </w:rPr>
        <w:t>Кул</w:t>
      </w:r>
      <w:r>
        <w:rPr>
          <w:rFonts w:asciiTheme="majorBidi" w:hAnsiTheme="majorBidi" w:cstheme="majorBidi"/>
          <w:shd w:val="clear" w:color="auto" w:fill="FFFEFE"/>
        </w:rPr>
        <w:t>ьтура</w:t>
      </w:r>
      <w:r w:rsidRPr="00E72801">
        <w:rPr>
          <w:rFonts w:asciiTheme="majorBidi" w:hAnsiTheme="majorBidi" w:cstheme="majorBidi"/>
          <w:shd w:val="clear" w:color="auto" w:fill="FFFEFE"/>
        </w:rPr>
        <w:t xml:space="preserve"> </w:t>
      </w:r>
      <w:r>
        <w:rPr>
          <w:rFonts w:asciiTheme="majorBidi" w:hAnsiTheme="majorBidi" w:cstheme="majorBidi"/>
          <w:shd w:val="clear" w:color="auto" w:fill="FFFEFE"/>
        </w:rPr>
        <w:t>сирийцев</w:t>
      </w:r>
      <w:r w:rsidRPr="00E72801">
        <w:rPr>
          <w:rFonts w:asciiTheme="majorBidi" w:hAnsiTheme="majorBidi" w:cstheme="majorBidi"/>
          <w:shd w:val="clear" w:color="auto" w:fill="FFFEFE"/>
        </w:rPr>
        <w:t xml:space="preserve"> </w:t>
      </w:r>
      <w:r>
        <w:rPr>
          <w:rFonts w:asciiTheme="majorBidi" w:hAnsiTheme="majorBidi" w:cstheme="majorBidi"/>
          <w:shd w:val="clear" w:color="auto" w:fill="FFFEFE"/>
        </w:rPr>
        <w:t>в</w:t>
      </w:r>
      <w:r w:rsidRPr="00E72801">
        <w:rPr>
          <w:rFonts w:asciiTheme="majorBidi" w:hAnsiTheme="majorBidi" w:cstheme="majorBidi"/>
          <w:shd w:val="clear" w:color="auto" w:fill="FFFEFE"/>
        </w:rPr>
        <w:t xml:space="preserve"> </w:t>
      </w:r>
      <w:r>
        <w:rPr>
          <w:rFonts w:asciiTheme="majorBidi" w:hAnsiTheme="majorBidi" w:cstheme="majorBidi"/>
          <w:shd w:val="clear" w:color="auto" w:fill="FFFEFE"/>
        </w:rPr>
        <w:t>средние</w:t>
      </w:r>
      <w:r w:rsidRPr="00E72801">
        <w:rPr>
          <w:rFonts w:asciiTheme="majorBidi" w:hAnsiTheme="majorBidi" w:cstheme="majorBidi"/>
          <w:shd w:val="clear" w:color="auto" w:fill="FFFEFE"/>
        </w:rPr>
        <w:t xml:space="preserve"> </w:t>
      </w:r>
      <w:r>
        <w:rPr>
          <w:rFonts w:asciiTheme="majorBidi" w:hAnsiTheme="majorBidi" w:cstheme="majorBidi"/>
          <w:shd w:val="clear" w:color="auto" w:fill="FFFEFE"/>
        </w:rPr>
        <w:t>века</w:t>
      </w:r>
      <w:r w:rsidRPr="00E72801">
        <w:rPr>
          <w:rFonts w:asciiTheme="majorBidi" w:hAnsiTheme="majorBidi" w:cstheme="majorBidi"/>
          <w:shd w:val="clear" w:color="auto" w:fill="FFFEFE"/>
        </w:rPr>
        <w:t>.</w:t>
      </w:r>
      <w:proofErr w:type="gramEnd"/>
      <w:r w:rsidRPr="00E72801">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М</w:t>
      </w:r>
      <w:r>
        <w:rPr>
          <w:rFonts w:asciiTheme="majorBidi" w:hAnsiTheme="majorBidi" w:cstheme="majorBidi"/>
          <w:shd w:val="clear" w:color="auto" w:fill="FFFEFE"/>
          <w:lang w:val="en-US"/>
        </w:rPr>
        <w:t>.</w:t>
      </w:r>
      <w:r w:rsidRPr="00B77943">
        <w:rPr>
          <w:rFonts w:asciiTheme="majorBidi" w:hAnsiTheme="majorBidi" w:cstheme="majorBidi"/>
          <w:shd w:val="clear" w:color="auto" w:fill="FFFEFE"/>
          <w:lang w:val="en-US"/>
        </w:rPr>
        <w:t>,</w:t>
      </w:r>
      <w:r w:rsidRPr="006F1816">
        <w:rPr>
          <w:rFonts w:asciiTheme="majorBidi" w:hAnsiTheme="majorBidi" w:cstheme="majorBidi"/>
          <w:shd w:val="clear" w:color="auto" w:fill="FFFEFE"/>
          <w:lang w:val="en-US"/>
        </w:rPr>
        <w:t xml:space="preserve"> 1</w:t>
      </w:r>
      <w:r>
        <w:rPr>
          <w:rFonts w:asciiTheme="majorBidi" w:hAnsiTheme="majorBidi" w:cstheme="majorBidi"/>
          <w:shd w:val="clear" w:color="auto" w:fill="FFFEFE"/>
          <w:lang w:val="en-US"/>
        </w:rPr>
        <w:t>979.</w:t>
      </w:r>
      <w:r w:rsidRPr="006F1816">
        <w:rPr>
          <w:rFonts w:asciiTheme="majorBidi" w:hAnsiTheme="majorBidi" w:cstheme="majorBidi"/>
          <w:shd w:val="clear" w:color="auto" w:fill="FFFEFE"/>
          <w:lang w:val="en-US"/>
        </w:rPr>
        <w:t xml:space="preserve"> </w:t>
      </w:r>
      <w:proofErr w:type="gramStart"/>
      <w:r w:rsidRPr="00D0799A">
        <w:rPr>
          <w:rFonts w:asciiTheme="majorBidi" w:hAnsiTheme="majorBidi" w:cstheme="majorBidi"/>
          <w:shd w:val="clear" w:color="auto" w:fill="FFFEFE"/>
        </w:rPr>
        <w:t>С</w:t>
      </w:r>
      <w:r w:rsidRPr="006F1816">
        <w:rPr>
          <w:rFonts w:asciiTheme="majorBidi" w:hAnsiTheme="majorBidi" w:cstheme="majorBidi"/>
          <w:shd w:val="clear" w:color="auto" w:fill="FFFEFE"/>
          <w:lang w:val="en-US"/>
        </w:rPr>
        <w:t>. 186.</w:t>
      </w:r>
      <w:r w:rsidRPr="00C07200">
        <w:rPr>
          <w:rFonts w:asciiTheme="majorBidi" w:hAnsiTheme="majorBidi" w:cstheme="majorBidi"/>
          <w:shd w:val="clear" w:color="auto" w:fill="FFFEFE"/>
          <w:lang w:val="en-US"/>
        </w:rPr>
        <w:t>)</w:t>
      </w:r>
      <w:proofErr w:type="gramEnd"/>
    </w:p>
  </w:footnote>
  <w:footnote w:id="15">
    <w:p w:rsidR="00F65824" w:rsidRPr="00D0799A" w:rsidRDefault="00F65824" w:rsidP="00C66C31">
      <w:pPr>
        <w:pStyle w:val="a4"/>
        <w:spacing w:line="276" w:lineRule="auto"/>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Pr>
        <w:t>Там</w:t>
      </w:r>
      <w:r w:rsidRPr="00D0799A">
        <w:rPr>
          <w:rFonts w:asciiTheme="majorBidi" w:hAnsiTheme="majorBidi" w:cstheme="majorBidi"/>
          <w:lang w:val="en-US"/>
        </w:rPr>
        <w:t xml:space="preserve"> </w:t>
      </w:r>
      <w:r w:rsidRPr="00D0799A">
        <w:rPr>
          <w:rFonts w:asciiTheme="majorBidi" w:hAnsiTheme="majorBidi" w:cstheme="majorBidi"/>
        </w:rPr>
        <w:t>же</w:t>
      </w:r>
      <w:r>
        <w:rPr>
          <w:rFonts w:asciiTheme="majorBidi" w:hAnsiTheme="majorBidi" w:cstheme="majorBidi"/>
          <w:shd w:val="clear" w:color="auto" w:fill="FFFEFE"/>
          <w:lang w:val="en-US"/>
        </w:rPr>
        <w:t>.</w:t>
      </w:r>
      <w:r w:rsidRPr="00B77943">
        <w:rPr>
          <w:rFonts w:asciiTheme="majorBidi" w:hAnsiTheme="majorBidi" w:cstheme="majorBidi"/>
          <w:shd w:val="clear" w:color="auto" w:fill="FFFEFE"/>
          <w:lang w:val="en-US"/>
        </w:rPr>
        <w:t xml:space="preserve"> </w:t>
      </w:r>
      <w:r w:rsidRPr="00D0799A">
        <w:rPr>
          <w:rFonts w:asciiTheme="majorBidi" w:hAnsiTheme="majorBidi" w:cstheme="majorBidi"/>
          <w:shd w:val="clear" w:color="auto" w:fill="FFFEFE"/>
        </w:rPr>
        <w:t>С</w:t>
      </w:r>
      <w:r w:rsidRPr="00D0799A">
        <w:rPr>
          <w:rFonts w:asciiTheme="majorBidi" w:hAnsiTheme="majorBidi" w:cstheme="majorBidi"/>
          <w:shd w:val="clear" w:color="auto" w:fill="FFFEFE"/>
          <w:lang w:val="en-US"/>
        </w:rPr>
        <w:t>. 188.</w:t>
      </w:r>
    </w:p>
  </w:footnote>
  <w:footnote w:id="16">
    <w:p w:rsidR="00F65824" w:rsidRPr="00E72801" w:rsidRDefault="00F65824" w:rsidP="00C66C31">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Harrak A. </w:t>
      </w:r>
      <w:proofErr w:type="gramStart"/>
      <w:r w:rsidRPr="00D0799A">
        <w:rPr>
          <w:rFonts w:asciiTheme="majorBidi" w:hAnsiTheme="majorBidi" w:cstheme="majorBidi"/>
          <w:lang w:val="en-US"/>
        </w:rPr>
        <w:t>Th</w:t>
      </w:r>
      <w:r>
        <w:rPr>
          <w:rFonts w:asciiTheme="majorBidi" w:hAnsiTheme="majorBidi" w:cstheme="majorBidi"/>
          <w:lang w:val="en-US"/>
        </w:rPr>
        <w:t>e Acts of Mar Mari the apostle.</w:t>
      </w:r>
      <w:proofErr w:type="gramEnd"/>
      <w:r w:rsidRPr="00D0799A">
        <w:rPr>
          <w:rFonts w:asciiTheme="majorBidi" w:eastAsia="Arial Unicode MS" w:hAnsiTheme="majorBidi" w:cstheme="majorBidi"/>
          <w:shd w:val="clear" w:color="auto" w:fill="FFFFFF"/>
          <w:lang w:val="en-US"/>
        </w:rPr>
        <w:t xml:space="preserve"> Atlanta, </w:t>
      </w:r>
      <w:proofErr w:type="gramStart"/>
      <w:r w:rsidRPr="00D0799A">
        <w:rPr>
          <w:rFonts w:asciiTheme="majorBidi" w:eastAsia="Arial Unicode MS" w:hAnsiTheme="majorBidi" w:cstheme="majorBidi"/>
          <w:shd w:val="clear" w:color="auto" w:fill="FFFFFF"/>
          <w:lang w:val="en-US"/>
        </w:rPr>
        <w:t xml:space="preserve">GA </w:t>
      </w:r>
      <w:r>
        <w:rPr>
          <w:rFonts w:asciiTheme="majorBidi" w:eastAsia="Arial Unicode MS" w:hAnsiTheme="majorBidi" w:cstheme="majorBidi"/>
          <w:shd w:val="clear" w:color="auto" w:fill="FFFFFF"/>
          <w:lang w:val="en-US"/>
        </w:rPr>
        <w:t>.</w:t>
      </w:r>
      <w:proofErr w:type="gramEnd"/>
      <w:r>
        <w:rPr>
          <w:rFonts w:asciiTheme="majorBidi" w:eastAsia="Arial Unicode MS" w:hAnsiTheme="majorBidi" w:cstheme="majorBidi"/>
          <w:shd w:val="clear" w:color="auto" w:fill="FFFFFF"/>
          <w:lang w:val="en-US"/>
        </w:rPr>
        <w:t>: Soc. of Biblical Literature</w:t>
      </w:r>
      <w:r w:rsidRPr="00B77943">
        <w:rPr>
          <w:rFonts w:asciiTheme="majorBidi" w:eastAsia="Arial Unicode MS" w:hAnsiTheme="majorBidi" w:cstheme="majorBidi"/>
          <w:shd w:val="clear" w:color="auto" w:fill="FFFFFF"/>
          <w:lang w:val="en-US"/>
        </w:rPr>
        <w:t xml:space="preserve">, </w:t>
      </w:r>
      <w:r>
        <w:rPr>
          <w:rFonts w:asciiTheme="majorBidi" w:eastAsia="Arial Unicode MS" w:hAnsiTheme="majorBidi" w:cstheme="majorBidi"/>
          <w:shd w:val="clear" w:color="auto" w:fill="FFFFFF"/>
          <w:lang w:val="en-US"/>
        </w:rPr>
        <w:t>2005.</w:t>
      </w:r>
      <w:r w:rsidRPr="00D0799A">
        <w:rPr>
          <w:rFonts w:asciiTheme="majorBidi" w:eastAsia="Arial Unicode MS" w:hAnsiTheme="majorBidi" w:cstheme="majorBidi"/>
          <w:shd w:val="clear" w:color="auto" w:fill="FFFFFF"/>
          <w:lang w:val="en-US"/>
        </w:rPr>
        <w:t xml:space="preserve"> </w:t>
      </w:r>
      <w:proofErr w:type="gramStart"/>
      <w:r w:rsidRPr="00D0799A">
        <w:rPr>
          <w:rFonts w:asciiTheme="majorBidi" w:eastAsia="Arial Unicode MS" w:hAnsiTheme="majorBidi" w:cstheme="majorBidi"/>
          <w:shd w:val="clear" w:color="auto" w:fill="FFFFFF"/>
          <w:lang w:val="en-US"/>
        </w:rPr>
        <w:t>P</w:t>
      </w:r>
      <w:r w:rsidRPr="00E72801">
        <w:rPr>
          <w:rFonts w:asciiTheme="majorBidi" w:eastAsia="Arial Unicode MS" w:hAnsiTheme="majorBidi" w:cstheme="majorBidi"/>
          <w:shd w:val="clear" w:color="auto" w:fill="FFFFFF"/>
        </w:rPr>
        <w:t xml:space="preserve">. </w:t>
      </w:r>
      <w:r w:rsidRPr="00D0799A">
        <w:rPr>
          <w:rFonts w:asciiTheme="majorBidi" w:eastAsia="Arial Unicode MS" w:hAnsiTheme="majorBidi" w:cstheme="majorBidi"/>
          <w:shd w:val="clear" w:color="auto" w:fill="FFFFFF"/>
          <w:lang w:val="en-US"/>
        </w:rPr>
        <w:t>xiv</w:t>
      </w:r>
      <w:r w:rsidRPr="00E72801">
        <w:rPr>
          <w:rFonts w:asciiTheme="majorBidi" w:eastAsia="Arial Unicode MS" w:hAnsiTheme="majorBidi" w:cstheme="majorBidi"/>
          <w:shd w:val="clear" w:color="auto" w:fill="FFFFFF"/>
        </w:rPr>
        <w:t>-</w:t>
      </w:r>
      <w:r w:rsidRPr="00D0799A">
        <w:rPr>
          <w:rFonts w:asciiTheme="majorBidi" w:eastAsia="Arial Unicode MS" w:hAnsiTheme="majorBidi" w:cstheme="majorBidi"/>
          <w:shd w:val="clear" w:color="auto" w:fill="FFFFFF"/>
          <w:lang w:val="en-US"/>
        </w:rPr>
        <w:t>xxii</w:t>
      </w:r>
      <w:r w:rsidRPr="00E72801">
        <w:rPr>
          <w:rFonts w:asciiTheme="majorBidi" w:eastAsia="Arial Unicode MS" w:hAnsiTheme="majorBidi" w:cstheme="majorBidi"/>
          <w:shd w:val="clear" w:color="auto" w:fill="FFFFFF"/>
        </w:rPr>
        <w:t>.</w:t>
      </w:r>
      <w:proofErr w:type="gramEnd"/>
      <w:r w:rsidRPr="00E72801">
        <w:rPr>
          <w:rFonts w:asciiTheme="majorBidi" w:hAnsiTheme="majorBidi" w:cstheme="majorBidi"/>
        </w:rPr>
        <w:t xml:space="preserve"> </w:t>
      </w:r>
    </w:p>
  </w:footnote>
  <w:footnote w:id="17">
    <w:p w:rsidR="00F65824" w:rsidRPr="00D0799A" w:rsidRDefault="00F65824" w:rsidP="00B77943">
      <w:pPr>
        <w:pStyle w:val="a4"/>
        <w:spacing w:line="276" w:lineRule="auto"/>
        <w:jc w:val="both"/>
        <w:rPr>
          <w:rFonts w:asciiTheme="majorBidi" w:hAnsiTheme="majorBidi" w:cstheme="majorBidi"/>
          <w:rtl/>
          <w:lang w:bidi="fa-IR"/>
        </w:rPr>
      </w:pPr>
      <w:r w:rsidRPr="00D0799A">
        <w:rPr>
          <w:rStyle w:val="a6"/>
          <w:rFonts w:asciiTheme="majorBidi" w:hAnsiTheme="majorBidi" w:cstheme="majorBidi"/>
        </w:rPr>
        <w:footnoteRef/>
      </w:r>
      <w:r w:rsidRPr="00E72801">
        <w:rPr>
          <w:rFonts w:asciiTheme="majorBidi" w:hAnsiTheme="majorBidi" w:cstheme="majorBidi"/>
        </w:rPr>
        <w:t xml:space="preserve"> </w:t>
      </w:r>
      <w:r>
        <w:rPr>
          <w:rFonts w:asciiTheme="majorBidi" w:hAnsiTheme="majorBidi" w:cstheme="majorBidi"/>
          <w:shd w:val="clear" w:color="auto" w:fill="FFFFFF"/>
        </w:rPr>
        <w:t>Селезнёв Н.</w:t>
      </w:r>
      <w:r w:rsidRPr="00D0799A">
        <w:rPr>
          <w:rFonts w:asciiTheme="majorBidi" w:hAnsiTheme="majorBidi" w:cstheme="majorBidi"/>
          <w:shd w:val="clear" w:color="auto" w:fill="FFFFFF"/>
        </w:rPr>
        <w:t xml:space="preserve"> Ассирийская церко</w:t>
      </w:r>
      <w:r>
        <w:rPr>
          <w:rFonts w:asciiTheme="majorBidi" w:hAnsiTheme="majorBidi" w:cstheme="majorBidi"/>
          <w:shd w:val="clear" w:color="auto" w:fill="FFFFFF"/>
        </w:rPr>
        <w:t>вь востока. Исторический очерк.</w:t>
      </w:r>
      <w:r w:rsidRPr="00D0799A">
        <w:rPr>
          <w:rFonts w:asciiTheme="majorBidi" w:hAnsiTheme="majorBidi" w:cstheme="majorBidi"/>
          <w:shd w:val="clear" w:color="auto" w:fill="FFFFFF"/>
        </w:rPr>
        <w:t xml:space="preserve"> М.</w:t>
      </w:r>
      <w:r>
        <w:rPr>
          <w:rFonts w:asciiTheme="majorBidi" w:hAnsiTheme="majorBidi" w:cstheme="majorBidi"/>
          <w:shd w:val="clear" w:color="auto" w:fill="FFFFFF"/>
        </w:rPr>
        <w:t xml:space="preserve">, 2001. </w:t>
      </w:r>
      <w:r w:rsidRPr="00D0799A">
        <w:rPr>
          <w:rFonts w:asciiTheme="majorBidi" w:hAnsiTheme="majorBidi" w:cstheme="majorBidi"/>
          <w:shd w:val="clear" w:color="auto" w:fill="FFFFFF"/>
        </w:rPr>
        <w:t>С. 13.</w:t>
      </w:r>
    </w:p>
  </w:footnote>
  <w:footnote w:id="18">
    <w:p w:rsidR="00F65824" w:rsidRPr="00D0799A" w:rsidRDefault="00F65824" w:rsidP="00B77943">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Болотов В.</w:t>
      </w:r>
      <w:proofErr w:type="gramStart"/>
      <w:r w:rsidRPr="00D0799A">
        <w:rPr>
          <w:rFonts w:asciiTheme="majorBidi" w:hAnsiTheme="majorBidi" w:cstheme="majorBidi"/>
        </w:rPr>
        <w:t>В.</w:t>
      </w:r>
      <w:proofErr w:type="gramEnd"/>
      <w:r w:rsidRPr="00D0799A">
        <w:rPr>
          <w:rStyle w:val="apple-converted-space"/>
          <w:rFonts w:asciiTheme="majorBidi" w:hAnsiTheme="majorBidi" w:cstheme="majorBidi"/>
        </w:rPr>
        <w:t> </w:t>
      </w:r>
      <w:r w:rsidRPr="00D0799A">
        <w:rPr>
          <w:rFonts w:asciiTheme="majorBidi" w:hAnsiTheme="majorBidi" w:cstheme="majorBidi"/>
          <w:shd w:val="clear" w:color="auto" w:fill="FFFFFF"/>
        </w:rPr>
        <w:t>Что знает о начале христианства в Персии история/ Из истории церкви сиро-персидской</w:t>
      </w:r>
      <w:r>
        <w:rPr>
          <w:rFonts w:asciiTheme="majorBidi" w:hAnsiTheme="majorBidi" w:cstheme="majorBidi"/>
        </w:rPr>
        <w:t>// Христианское чтение. СПб</w:t>
      </w:r>
      <w:proofErr w:type="gramStart"/>
      <w:r>
        <w:rPr>
          <w:rFonts w:asciiTheme="majorBidi" w:hAnsiTheme="majorBidi" w:cstheme="majorBidi"/>
        </w:rPr>
        <w:t xml:space="preserve">., </w:t>
      </w:r>
      <w:proofErr w:type="gramEnd"/>
      <w:r>
        <w:rPr>
          <w:rFonts w:asciiTheme="majorBidi" w:hAnsiTheme="majorBidi" w:cstheme="majorBidi"/>
        </w:rPr>
        <w:t>1900.  № 1. с.</w:t>
      </w:r>
      <w:r w:rsidRPr="00D0799A">
        <w:rPr>
          <w:rFonts w:asciiTheme="majorBidi" w:hAnsiTheme="majorBidi" w:cstheme="majorBidi"/>
        </w:rPr>
        <w:t>89 - 93.</w:t>
      </w:r>
    </w:p>
  </w:footnote>
  <w:footnote w:id="19">
    <w:p w:rsidR="00F65824" w:rsidRPr="00D0799A" w:rsidRDefault="00F65824" w:rsidP="00B77943">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Колесников А. И. Топография  христианских епархий Восточного Ирана и Хорасана при Сасанидах (</w:t>
      </w:r>
      <w:r w:rsidRPr="00D0799A">
        <w:rPr>
          <w:rFonts w:asciiTheme="majorBidi" w:hAnsiTheme="majorBidi" w:cstheme="majorBidi"/>
          <w:lang w:val="en-US"/>
        </w:rPr>
        <w:t>III</w:t>
      </w:r>
      <w:r w:rsidRPr="00D0799A">
        <w:rPr>
          <w:rFonts w:asciiTheme="majorBidi" w:hAnsiTheme="majorBidi" w:cstheme="majorBidi"/>
        </w:rPr>
        <w:t>-</w:t>
      </w:r>
      <w:r w:rsidRPr="00D0799A">
        <w:rPr>
          <w:rFonts w:asciiTheme="majorBidi" w:hAnsiTheme="majorBidi" w:cstheme="majorBidi"/>
          <w:lang w:val="en-US"/>
        </w:rPr>
        <w:t>VII</w:t>
      </w:r>
      <w:proofErr w:type="gramStart"/>
      <w:r w:rsidRPr="00D0799A">
        <w:rPr>
          <w:rFonts w:asciiTheme="majorBidi" w:hAnsiTheme="majorBidi" w:cstheme="majorBidi"/>
        </w:rPr>
        <w:t>вв</w:t>
      </w:r>
      <w:proofErr w:type="gramEnd"/>
      <w:r w:rsidRPr="00D0799A">
        <w:rPr>
          <w:rFonts w:asciiTheme="majorBidi" w:hAnsiTheme="majorBidi" w:cstheme="majorBidi"/>
        </w:rPr>
        <w:t>.)//Письменные памятники В</w:t>
      </w:r>
      <w:r>
        <w:rPr>
          <w:rFonts w:asciiTheme="majorBidi" w:hAnsiTheme="majorBidi" w:cstheme="majorBidi"/>
        </w:rPr>
        <w:t>остока.</w:t>
      </w:r>
      <w:r w:rsidRPr="00D0799A">
        <w:rPr>
          <w:rFonts w:asciiTheme="majorBidi" w:hAnsiTheme="majorBidi" w:cstheme="majorBidi"/>
        </w:rPr>
        <w:t xml:space="preserve"> СПб.</w:t>
      </w:r>
      <w:proofErr w:type="gramStart"/>
      <w:r w:rsidRPr="00D0799A">
        <w:rPr>
          <w:rFonts w:asciiTheme="majorBidi" w:hAnsiTheme="majorBidi" w:cstheme="majorBidi"/>
        </w:rPr>
        <w:t>:И</w:t>
      </w:r>
      <w:proofErr w:type="gramEnd"/>
      <w:r w:rsidRPr="00D0799A">
        <w:rPr>
          <w:rFonts w:asciiTheme="majorBidi" w:hAnsiTheme="majorBidi" w:cstheme="majorBidi"/>
        </w:rPr>
        <w:t>зд-во</w:t>
      </w:r>
      <w:r>
        <w:rPr>
          <w:rFonts w:asciiTheme="majorBidi" w:hAnsiTheme="majorBidi" w:cstheme="majorBidi"/>
        </w:rPr>
        <w:t>.: ИВР РАН, 2015. № 1(22).</w:t>
      </w:r>
      <w:r w:rsidRPr="00D0799A">
        <w:rPr>
          <w:rFonts w:asciiTheme="majorBidi" w:hAnsiTheme="majorBidi" w:cstheme="majorBidi"/>
        </w:rPr>
        <w:t xml:space="preserve"> С. 119.</w:t>
      </w:r>
    </w:p>
  </w:footnote>
  <w:footnote w:id="20">
    <w:p w:rsidR="00F65824" w:rsidRPr="00D0799A" w:rsidRDefault="00F65824" w:rsidP="009E4230">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proofErr w:type="gramStart"/>
      <w:r w:rsidRPr="00D0799A">
        <w:rPr>
          <w:rFonts w:asciiTheme="majorBidi" w:hAnsiTheme="majorBidi" w:cstheme="majorBidi"/>
        </w:rPr>
        <w:t xml:space="preserve">В первый раз жители Антиохии и некоторых других городов  были уведены в Персию при Шапуре </w:t>
      </w:r>
      <w:r w:rsidRPr="00D0799A">
        <w:rPr>
          <w:rFonts w:asciiTheme="majorBidi" w:hAnsiTheme="majorBidi" w:cstheme="majorBidi"/>
          <w:lang w:val="en-US"/>
        </w:rPr>
        <w:t>I</w:t>
      </w:r>
      <w:r w:rsidRPr="00D0799A">
        <w:rPr>
          <w:rFonts w:asciiTheme="majorBidi" w:hAnsiTheme="majorBidi" w:cstheme="majorBidi"/>
        </w:rPr>
        <w:t xml:space="preserve"> (241 – 272) в 260г., которым также был</w:t>
      </w:r>
      <w:r>
        <w:rPr>
          <w:rFonts w:asciiTheme="majorBidi" w:hAnsiTheme="majorBidi" w:cstheme="majorBidi"/>
        </w:rPr>
        <w:t xml:space="preserve"> взят в плен император Валериан (</w:t>
      </w:r>
      <w:r w:rsidRPr="00D0799A">
        <w:rPr>
          <w:rFonts w:asciiTheme="majorBidi" w:hAnsiTheme="majorBidi" w:cstheme="majorBidi"/>
        </w:rPr>
        <w:t>Бартольд В. В. Сочинения: в 9-ти томах.</w:t>
      </w:r>
      <w:proofErr w:type="gramEnd"/>
      <w:r w:rsidRPr="00D0799A">
        <w:rPr>
          <w:rFonts w:asciiTheme="majorBidi" w:hAnsiTheme="majorBidi" w:cstheme="majorBidi"/>
        </w:rPr>
        <w:t xml:space="preserve"> </w:t>
      </w:r>
      <w:proofErr w:type="gramStart"/>
      <w:r w:rsidRPr="00D0799A">
        <w:rPr>
          <w:rFonts w:asciiTheme="majorBidi" w:hAnsiTheme="majorBidi" w:cstheme="majorBidi"/>
        </w:rPr>
        <w:t xml:space="preserve">Т. </w:t>
      </w:r>
      <w:r w:rsidRPr="00D0799A">
        <w:rPr>
          <w:rFonts w:asciiTheme="majorBidi" w:hAnsiTheme="majorBidi" w:cstheme="majorBidi"/>
          <w:lang w:val="en-US" w:bidi="fa-IR"/>
        </w:rPr>
        <w:t>VI</w:t>
      </w:r>
      <w:r>
        <w:rPr>
          <w:rFonts w:asciiTheme="majorBidi" w:hAnsiTheme="majorBidi" w:cstheme="majorBidi"/>
          <w:lang w:bidi="fa-IR"/>
        </w:rPr>
        <w:t>.</w:t>
      </w:r>
      <w:r w:rsidRPr="00D0799A">
        <w:rPr>
          <w:rFonts w:asciiTheme="majorBidi" w:hAnsiTheme="majorBidi" w:cstheme="majorBidi"/>
          <w:lang w:bidi="fa-IR"/>
        </w:rPr>
        <w:t>С. 149</w:t>
      </w:r>
      <w:r>
        <w:rPr>
          <w:rFonts w:asciiTheme="majorBidi" w:hAnsiTheme="majorBidi" w:cstheme="majorBidi"/>
          <w:lang w:bidi="fa-IR"/>
        </w:rPr>
        <w:t>)</w:t>
      </w:r>
      <w:r w:rsidRPr="00D0799A">
        <w:rPr>
          <w:rFonts w:asciiTheme="majorBidi" w:hAnsiTheme="majorBidi" w:cstheme="majorBidi"/>
          <w:lang w:bidi="fa-IR"/>
        </w:rPr>
        <w:t>.</w:t>
      </w:r>
      <w:proofErr w:type="gramEnd"/>
    </w:p>
  </w:footnote>
  <w:footnote w:id="21">
    <w:p w:rsidR="00F65824" w:rsidRPr="00D0799A" w:rsidRDefault="00F65824" w:rsidP="006A194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shd w:val="clear" w:color="auto" w:fill="FFFFFF"/>
          <w:lang w:bidi="fa-IR"/>
        </w:rPr>
        <w:t>Издание Миланского эдикта Константином Великим (272 – 327),узаконившего  положение христиан  в империи.</w:t>
      </w:r>
    </w:p>
  </w:footnote>
  <w:footnote w:id="22">
    <w:p w:rsidR="00F65824" w:rsidRPr="00D0799A" w:rsidRDefault="00F65824" w:rsidP="006A194D">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 xml:space="preserve"> Бар </w:t>
      </w:r>
      <w:r w:rsidRPr="00D0799A">
        <w:rPr>
          <w:rFonts w:asciiTheme="majorBidi" w:hAnsiTheme="majorBidi" w:cstheme="majorBidi"/>
        </w:rPr>
        <w:t>Саума – по происхождению перс, знаменитый деятель несторианской церкви, епископ Нисибийский.</w:t>
      </w:r>
    </w:p>
  </w:footnote>
  <w:footnote w:id="23">
    <w:p w:rsidR="00F65824" w:rsidRPr="00D0799A" w:rsidRDefault="00F65824" w:rsidP="006A194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Именно в Эдесской школе Несторий </w:t>
      </w:r>
      <w:r w:rsidRPr="00D0799A">
        <w:rPr>
          <w:rFonts w:asciiTheme="majorBidi" w:hAnsiTheme="majorBidi" w:cstheme="majorBidi"/>
          <w:shd w:val="clear" w:color="auto" w:fill="FFFFFF"/>
          <w:lang w:bidi="fa-IR"/>
        </w:rPr>
        <w:t>(после 381 – ок. 451)</w:t>
      </w:r>
      <w:r w:rsidRPr="00D0799A">
        <w:rPr>
          <w:rFonts w:asciiTheme="majorBidi" w:hAnsiTheme="majorBidi" w:cstheme="majorBidi"/>
        </w:rPr>
        <w:t xml:space="preserve">, будучи </w:t>
      </w:r>
      <w:proofErr w:type="gramStart"/>
      <w:r w:rsidRPr="00D0799A">
        <w:rPr>
          <w:rFonts w:asciiTheme="majorBidi" w:hAnsiTheme="majorBidi" w:cstheme="majorBidi"/>
        </w:rPr>
        <w:t>преданным</w:t>
      </w:r>
      <w:proofErr w:type="gramEnd"/>
      <w:r w:rsidRPr="00D0799A">
        <w:rPr>
          <w:rFonts w:asciiTheme="majorBidi" w:hAnsiTheme="majorBidi" w:cstheme="majorBidi"/>
        </w:rPr>
        <w:t xml:space="preserve"> анафеме в 431 г,. снискал поддержку у ее учителей и учеников, среди которы</w:t>
      </w:r>
      <w:r>
        <w:rPr>
          <w:rFonts w:asciiTheme="majorBidi" w:hAnsiTheme="majorBidi" w:cstheme="majorBidi"/>
        </w:rPr>
        <w:t>х</w:t>
      </w:r>
      <w:r w:rsidRPr="00D0799A">
        <w:rPr>
          <w:rFonts w:asciiTheme="majorBidi" w:hAnsiTheme="majorBidi" w:cstheme="majorBidi"/>
        </w:rPr>
        <w:t xml:space="preserve"> был Бар Саума.</w:t>
      </w:r>
    </w:p>
  </w:footnote>
  <w:footnote w:id="24">
    <w:p w:rsidR="00F65824" w:rsidRPr="00D0799A" w:rsidRDefault="00F65824" w:rsidP="00B77943">
      <w:pPr>
        <w:pStyle w:val="a4"/>
        <w:spacing w:line="276" w:lineRule="auto"/>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w:t>
      </w:r>
      <w:proofErr w:type="gramStart"/>
      <w:r w:rsidRPr="00D0799A">
        <w:rPr>
          <w:rFonts w:asciiTheme="majorBidi" w:hAnsiTheme="majorBidi" w:cstheme="majorBidi"/>
        </w:rPr>
        <w:t>Мещерская</w:t>
      </w:r>
      <w:proofErr w:type="gramEnd"/>
      <w:r w:rsidRPr="00D0799A">
        <w:rPr>
          <w:rFonts w:asciiTheme="majorBidi" w:hAnsiTheme="majorBidi" w:cstheme="majorBidi"/>
        </w:rPr>
        <w:t xml:space="preserve">  Е. Н. Апокрифические деяния апостолов.</w:t>
      </w:r>
      <w:r>
        <w:rPr>
          <w:rFonts w:asciiTheme="majorBidi" w:hAnsiTheme="majorBidi" w:cstheme="majorBidi"/>
        </w:rPr>
        <w:t xml:space="preserve"> М</w:t>
      </w:r>
      <w:r w:rsidRPr="00DC0771">
        <w:rPr>
          <w:rFonts w:asciiTheme="majorBidi" w:hAnsiTheme="majorBidi" w:cstheme="majorBidi"/>
          <w:lang w:val="en-US"/>
        </w:rPr>
        <w:t xml:space="preserve">.: </w:t>
      </w:r>
      <w:r>
        <w:rPr>
          <w:rFonts w:asciiTheme="majorBidi" w:hAnsiTheme="majorBidi" w:cstheme="majorBidi"/>
        </w:rPr>
        <w:t>Присцельс</w:t>
      </w:r>
      <w:r w:rsidRPr="00DC0771">
        <w:rPr>
          <w:rFonts w:asciiTheme="majorBidi" w:hAnsiTheme="majorBidi" w:cstheme="majorBidi"/>
          <w:lang w:val="en-US"/>
        </w:rPr>
        <w:t xml:space="preserve">, 1997. </w:t>
      </w:r>
      <w:r w:rsidRPr="00D0799A">
        <w:rPr>
          <w:rFonts w:asciiTheme="majorBidi" w:hAnsiTheme="majorBidi" w:cstheme="majorBidi"/>
        </w:rPr>
        <w:t>С</w:t>
      </w:r>
      <w:r w:rsidRPr="00D0799A">
        <w:rPr>
          <w:rFonts w:asciiTheme="majorBidi" w:hAnsiTheme="majorBidi" w:cstheme="majorBidi"/>
          <w:lang w:val="en-US"/>
        </w:rPr>
        <w:t>. 9.</w:t>
      </w:r>
    </w:p>
  </w:footnote>
  <w:footnote w:id="25">
    <w:p w:rsidR="00F65824" w:rsidRPr="00D0799A" w:rsidRDefault="00F65824" w:rsidP="00B77943">
      <w:pPr>
        <w:pStyle w:val="a4"/>
        <w:spacing w:line="276" w:lineRule="auto"/>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en-US" w:bidi="prs-AF"/>
        </w:rPr>
        <w:t xml:space="preserve">Asmussen J. P.  Christians in Iran // Cambridge History of Iran: Seleucid, Parthian, Sasanian periods. Vol. 3(2) / Ed. </w:t>
      </w:r>
      <w:proofErr w:type="gramStart"/>
      <w:r w:rsidRPr="00D0799A">
        <w:rPr>
          <w:rFonts w:asciiTheme="majorBidi" w:hAnsiTheme="majorBidi" w:cstheme="majorBidi"/>
          <w:shd w:val="clear" w:color="auto" w:fill="FFFFFF"/>
          <w:lang w:val="en-US" w:bidi="prs-AF"/>
        </w:rPr>
        <w:t xml:space="preserve">by </w:t>
      </w:r>
      <w:r w:rsidRPr="00D0799A">
        <w:rPr>
          <w:rFonts w:asciiTheme="majorBidi" w:hAnsiTheme="majorBidi" w:cstheme="majorBidi"/>
          <w:shd w:val="clear" w:color="auto" w:fill="FFFFFF"/>
          <w:lang w:val="en-US"/>
        </w:rPr>
        <w:t xml:space="preserve"> </w:t>
      </w:r>
      <w:r>
        <w:rPr>
          <w:rFonts w:asciiTheme="majorBidi" w:eastAsia="Times New Roman" w:hAnsiTheme="majorBidi" w:cstheme="majorBidi"/>
          <w:kern w:val="36"/>
          <w:lang w:val="en-US" w:eastAsia="ru-RU"/>
        </w:rPr>
        <w:t>Ehsan</w:t>
      </w:r>
      <w:proofErr w:type="gramEnd"/>
      <w:r>
        <w:rPr>
          <w:rFonts w:asciiTheme="majorBidi" w:eastAsia="Times New Roman" w:hAnsiTheme="majorBidi" w:cstheme="majorBidi"/>
          <w:kern w:val="36"/>
          <w:lang w:val="en-US" w:eastAsia="ru-RU"/>
        </w:rPr>
        <w:t xml:space="preserve"> Yarshater. </w:t>
      </w:r>
      <w:proofErr w:type="gramStart"/>
      <w:r>
        <w:rPr>
          <w:rFonts w:asciiTheme="majorBidi" w:eastAsia="Times New Roman" w:hAnsiTheme="majorBidi" w:cstheme="majorBidi"/>
          <w:kern w:val="36"/>
          <w:lang w:val="en-US" w:eastAsia="ru-RU"/>
        </w:rPr>
        <w:t>London</w:t>
      </w:r>
      <w:r w:rsidRPr="00B77943">
        <w:rPr>
          <w:rFonts w:asciiTheme="majorBidi" w:eastAsia="Times New Roman" w:hAnsiTheme="majorBidi" w:cstheme="majorBidi"/>
          <w:kern w:val="36"/>
          <w:lang w:val="en-US" w:eastAsia="ru-RU"/>
        </w:rPr>
        <w:t>,</w:t>
      </w:r>
      <w:r w:rsidRPr="00D0799A">
        <w:rPr>
          <w:rFonts w:asciiTheme="majorBidi" w:eastAsia="Times New Roman" w:hAnsiTheme="majorBidi" w:cstheme="majorBidi"/>
          <w:kern w:val="36"/>
          <w:lang w:val="en-US" w:eastAsia="ru-RU"/>
        </w:rPr>
        <w:t xml:space="preserve"> 1983.</w:t>
      </w:r>
      <w:proofErr w:type="gramEnd"/>
      <w:r w:rsidRPr="00D0799A">
        <w:rPr>
          <w:rFonts w:asciiTheme="majorBidi" w:eastAsia="Times New Roman" w:hAnsiTheme="majorBidi" w:cstheme="majorBidi"/>
          <w:kern w:val="36"/>
          <w:lang w:val="en-US" w:eastAsia="ru-RU"/>
        </w:rPr>
        <w:t xml:space="preserve"> </w:t>
      </w:r>
      <w:proofErr w:type="gramStart"/>
      <w:r w:rsidRPr="00D0799A">
        <w:rPr>
          <w:rFonts w:asciiTheme="majorBidi" w:eastAsia="Times New Roman" w:hAnsiTheme="majorBidi" w:cstheme="majorBidi"/>
          <w:kern w:val="36"/>
          <w:lang w:val="en-US" w:eastAsia="ru-RU"/>
        </w:rPr>
        <w:t>P. 928.</w:t>
      </w:r>
      <w:proofErr w:type="gramEnd"/>
    </w:p>
  </w:footnote>
  <w:footnote w:id="26">
    <w:p w:rsidR="00F65824" w:rsidRPr="00D0799A" w:rsidRDefault="00F65824" w:rsidP="00B77943">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kern w:val="36"/>
          <w:lang w:val="en-US"/>
        </w:rPr>
        <w:t>Gorder  van</w:t>
      </w:r>
      <w:proofErr w:type="gramEnd"/>
      <w:r w:rsidRPr="00D0799A">
        <w:rPr>
          <w:rFonts w:asciiTheme="majorBidi" w:hAnsiTheme="majorBidi" w:cstheme="majorBidi"/>
          <w:kern w:val="36"/>
          <w:lang w:val="en-US"/>
        </w:rPr>
        <w:t xml:space="preserve">  A. Christian  Christianity in Persia and the status of non-muslims in Iran. Lanham</w:t>
      </w:r>
      <w:r w:rsidRPr="00D0799A">
        <w:rPr>
          <w:rFonts w:asciiTheme="majorBidi" w:hAnsiTheme="majorBidi" w:cstheme="majorBidi"/>
          <w:kern w:val="36"/>
        </w:rPr>
        <w:t xml:space="preserve">, </w:t>
      </w:r>
      <w:r w:rsidRPr="00D0799A">
        <w:rPr>
          <w:rFonts w:asciiTheme="majorBidi" w:hAnsiTheme="majorBidi" w:cstheme="majorBidi"/>
          <w:kern w:val="36"/>
          <w:lang w:val="en-US"/>
        </w:rPr>
        <w:t>Maryland</w:t>
      </w:r>
      <w:r>
        <w:rPr>
          <w:rFonts w:asciiTheme="majorBidi" w:hAnsiTheme="majorBidi" w:cstheme="majorBidi"/>
          <w:kern w:val="36"/>
        </w:rPr>
        <w:t>,</w:t>
      </w:r>
      <w:r w:rsidRPr="00D0799A">
        <w:rPr>
          <w:rFonts w:asciiTheme="majorBidi" w:hAnsiTheme="majorBidi" w:cstheme="majorBidi"/>
          <w:kern w:val="36"/>
        </w:rPr>
        <w:t xml:space="preserve"> 2010.</w:t>
      </w:r>
      <w:r>
        <w:rPr>
          <w:rFonts w:asciiTheme="majorBidi" w:hAnsiTheme="majorBidi" w:cstheme="majorBidi"/>
          <w:kern w:val="36"/>
        </w:rPr>
        <w:t xml:space="preserve"> </w:t>
      </w:r>
      <w:r w:rsidRPr="00D0799A">
        <w:rPr>
          <w:rFonts w:asciiTheme="majorBidi" w:hAnsiTheme="majorBidi" w:cstheme="majorBidi"/>
          <w:kern w:val="36"/>
        </w:rPr>
        <w:t>Р. 26.</w:t>
      </w:r>
    </w:p>
  </w:footnote>
  <w:footnote w:id="27">
    <w:p w:rsidR="00F65824" w:rsidRPr="00D0799A" w:rsidRDefault="00F65824" w:rsidP="00B77943">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Колесников А. И. Топография  христианских епархий Восточного Ирана и Хорасана при Сасанидах (</w:t>
      </w:r>
      <w:r w:rsidRPr="00D0799A">
        <w:rPr>
          <w:rFonts w:asciiTheme="majorBidi" w:hAnsiTheme="majorBidi" w:cstheme="majorBidi"/>
          <w:lang w:val="en-US"/>
        </w:rPr>
        <w:t>III</w:t>
      </w:r>
      <w:r w:rsidRPr="00D0799A">
        <w:rPr>
          <w:rFonts w:asciiTheme="majorBidi" w:hAnsiTheme="majorBidi" w:cstheme="majorBidi"/>
        </w:rPr>
        <w:t>-</w:t>
      </w:r>
      <w:r w:rsidRPr="00D0799A">
        <w:rPr>
          <w:rFonts w:asciiTheme="majorBidi" w:hAnsiTheme="majorBidi" w:cstheme="majorBidi"/>
          <w:lang w:val="en-US"/>
        </w:rPr>
        <w:t>VII</w:t>
      </w:r>
      <w:r w:rsidRPr="00D0799A">
        <w:rPr>
          <w:rFonts w:asciiTheme="majorBidi" w:hAnsiTheme="majorBidi" w:cstheme="majorBidi"/>
        </w:rPr>
        <w:t>вв.).-</w:t>
      </w:r>
      <w:proofErr w:type="gramStart"/>
      <w:r w:rsidRPr="00C77D06">
        <w:rPr>
          <w:rFonts w:asciiTheme="majorBidi" w:hAnsiTheme="majorBidi" w:cstheme="majorBidi"/>
        </w:rPr>
        <w:t xml:space="preserve"> </w:t>
      </w:r>
      <w:r w:rsidRPr="00D0799A">
        <w:rPr>
          <w:rFonts w:asciiTheme="majorBidi" w:hAnsiTheme="majorBidi" w:cstheme="majorBidi"/>
        </w:rPr>
        <w:t>.</w:t>
      </w:r>
      <w:proofErr w:type="gramEnd"/>
      <w:r w:rsidRPr="00D0799A">
        <w:rPr>
          <w:rFonts w:asciiTheme="majorBidi" w:hAnsiTheme="majorBidi" w:cstheme="majorBidi"/>
        </w:rPr>
        <w:t>)//Письменные</w:t>
      </w:r>
      <w:r>
        <w:rPr>
          <w:rFonts w:asciiTheme="majorBidi" w:hAnsiTheme="majorBidi" w:cstheme="majorBidi"/>
        </w:rPr>
        <w:t xml:space="preserve"> памятники Востока. СПб. </w:t>
      </w:r>
      <w:r w:rsidRPr="00D0799A">
        <w:rPr>
          <w:rFonts w:asciiTheme="majorBidi" w:hAnsiTheme="majorBidi" w:cstheme="majorBidi"/>
        </w:rPr>
        <w:t>2015. № 1(22)С. 119.</w:t>
      </w:r>
    </w:p>
  </w:footnote>
  <w:footnote w:id="28">
    <w:p w:rsidR="00F65824" w:rsidRPr="00B77943" w:rsidRDefault="00F65824" w:rsidP="00B7794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Арсений (Иващенко) </w:t>
      </w:r>
      <w:r w:rsidRPr="00D0799A">
        <w:rPr>
          <w:rStyle w:val="apple-converted-space"/>
          <w:rFonts w:asciiTheme="majorBidi" w:hAnsiTheme="majorBidi" w:cstheme="majorBidi"/>
          <w:lang w:val="en-US"/>
        </w:rPr>
        <w:t> </w:t>
      </w:r>
      <w:r w:rsidRPr="00D0799A">
        <w:rPr>
          <w:rFonts w:asciiTheme="majorBidi" w:hAnsiTheme="majorBidi" w:cstheme="majorBidi"/>
        </w:rPr>
        <w:t>архим. Несколько страниц из истории христианства в Персии</w:t>
      </w:r>
      <w:r w:rsidRPr="00D0799A">
        <w:rPr>
          <w:rStyle w:val="apple-converted-space"/>
          <w:rFonts w:asciiTheme="majorBidi" w:hAnsiTheme="majorBidi" w:cstheme="majorBidi"/>
        </w:rPr>
        <w:t> </w:t>
      </w:r>
      <w:r w:rsidRPr="00D0799A">
        <w:rPr>
          <w:rFonts w:asciiTheme="majorBidi" w:hAnsiTheme="majorBidi" w:cstheme="majorBidi"/>
        </w:rPr>
        <w:t>// Христианское чтение.  СПб</w:t>
      </w:r>
      <w:r w:rsidRPr="00F65824">
        <w:rPr>
          <w:rFonts w:asciiTheme="majorBidi" w:hAnsiTheme="majorBidi" w:cstheme="majorBidi"/>
        </w:rPr>
        <w:t xml:space="preserve">., 1881. </w:t>
      </w:r>
      <w:r w:rsidRPr="00B77943">
        <w:rPr>
          <w:rFonts w:asciiTheme="majorBidi" w:hAnsiTheme="majorBidi" w:cstheme="majorBidi"/>
          <w:lang w:val="en-US"/>
        </w:rPr>
        <w:t xml:space="preserve">№ 5-6. </w:t>
      </w:r>
      <w:r w:rsidRPr="00D0799A">
        <w:rPr>
          <w:rFonts w:asciiTheme="majorBidi" w:hAnsiTheme="majorBidi" w:cstheme="majorBidi"/>
        </w:rPr>
        <w:t>С</w:t>
      </w:r>
      <w:r w:rsidRPr="00B77943">
        <w:rPr>
          <w:rFonts w:asciiTheme="majorBidi" w:hAnsiTheme="majorBidi" w:cstheme="majorBidi"/>
          <w:lang w:val="en-US"/>
        </w:rPr>
        <w:t>. 599.</w:t>
      </w:r>
    </w:p>
  </w:footnote>
  <w:footnote w:id="29">
    <w:p w:rsidR="00F65824" w:rsidRPr="00E72801" w:rsidRDefault="00F65824" w:rsidP="00B77943">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pple-converted-space"/>
          <w:rFonts w:asciiTheme="majorBidi" w:hAnsiTheme="majorBidi" w:cstheme="majorBidi"/>
          <w:color w:val="808080"/>
          <w:shd w:val="clear" w:color="auto" w:fill="FFFFFF"/>
          <w:lang w:val="en-US"/>
        </w:rPr>
        <w:t> </w:t>
      </w:r>
      <w:r>
        <w:rPr>
          <w:rStyle w:val="a7"/>
          <w:rFonts w:asciiTheme="majorBidi" w:hAnsiTheme="majorBidi" w:cstheme="majorBidi"/>
          <w:i w:val="0"/>
          <w:iCs w:val="0"/>
          <w:shd w:val="clear" w:color="auto" w:fill="FFFFFF"/>
          <w:lang w:val="en-US"/>
        </w:rPr>
        <w:t xml:space="preserve"> Synodicon 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Pr>
          <w:rFonts w:asciiTheme="majorBidi" w:hAnsiTheme="majorBidi" w:cstheme="majorBidi"/>
          <w:shd w:val="clear" w:color="auto" w:fill="FFFFFF"/>
          <w:lang w:val="en-US"/>
        </w:rPr>
        <w:t>ou Recueil de Synodes N</w:t>
      </w:r>
      <w:r w:rsidRPr="00D0799A">
        <w:rPr>
          <w:rFonts w:asciiTheme="majorBidi" w:hAnsiTheme="majorBidi" w:cstheme="majorBidi"/>
          <w:shd w:val="clear" w:color="auto" w:fill="FFFFFF"/>
          <w:lang w:val="en-US"/>
        </w:rPr>
        <w:t>estoriens</w:t>
      </w:r>
      <w:r w:rsidRPr="00C77D06">
        <w:rPr>
          <w:rFonts w:asciiTheme="majorBidi" w:hAnsiTheme="majorBidi" w:cstheme="majorBidi"/>
          <w:shd w:val="clear" w:color="auto" w:fill="FFFFFF"/>
          <w:lang w:val="en-US"/>
        </w:rPr>
        <w:t>/</w:t>
      </w:r>
      <w:r>
        <w:rPr>
          <w:rFonts w:asciiTheme="majorBidi" w:hAnsiTheme="majorBidi" w:cstheme="majorBidi"/>
          <w:shd w:val="clear" w:color="auto" w:fill="FFFFFF"/>
          <w:lang w:val="en-US"/>
        </w:rPr>
        <w:t xml:space="preserve">Tr. </w:t>
      </w:r>
      <w:proofErr w:type="gramStart"/>
      <w:r>
        <w:rPr>
          <w:rFonts w:asciiTheme="majorBidi" w:hAnsiTheme="majorBidi" w:cstheme="majorBidi"/>
          <w:shd w:val="clear" w:color="auto" w:fill="FFFFFF"/>
          <w:lang w:val="en-US"/>
        </w:rPr>
        <w:t>et</w:t>
      </w:r>
      <w:proofErr w:type="gramEnd"/>
      <w:r>
        <w:rPr>
          <w:rFonts w:asciiTheme="majorBidi" w:hAnsiTheme="majorBidi" w:cstheme="majorBidi"/>
          <w:shd w:val="clear" w:color="auto" w:fill="FFFFFF"/>
          <w:lang w:val="en-US"/>
        </w:rPr>
        <w:t xml:space="preserve"> ed </w:t>
      </w:r>
      <w:r w:rsidRPr="00D0799A">
        <w:rPr>
          <w:rStyle w:val="a7"/>
          <w:rFonts w:asciiTheme="majorBidi" w:hAnsiTheme="majorBidi" w:cstheme="majorBidi"/>
          <w:i w:val="0"/>
          <w:iCs w:val="0"/>
          <w:shd w:val="clear" w:color="auto" w:fill="FFFFFF"/>
          <w:lang w:val="en-US"/>
        </w:rPr>
        <w:t>Chabot</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J. B.</w:t>
      </w:r>
      <w:r w:rsidRPr="00D0799A">
        <w:rPr>
          <w:rFonts w:asciiTheme="majorBidi" w:hAnsiTheme="majorBidi" w:cstheme="majorBidi"/>
          <w:shd w:val="clear" w:color="auto" w:fill="FFFFFF"/>
          <w:lang w:val="en-US"/>
        </w:rPr>
        <w:t xml:space="preserve"> Paris: Imprimerie Nationale, 1902.</w:t>
      </w:r>
      <w:r>
        <w:rPr>
          <w:rFonts w:asciiTheme="majorBidi" w:hAnsiTheme="majorBidi" w:cstheme="majorBidi"/>
          <w:shd w:val="clear" w:color="auto" w:fill="FFFFFF"/>
          <w:lang w:val="en-US"/>
        </w:rPr>
        <w:t xml:space="preserve"> </w:t>
      </w:r>
      <w:r>
        <w:rPr>
          <w:rFonts w:asciiTheme="majorBidi" w:hAnsiTheme="majorBidi" w:cstheme="majorBidi"/>
          <w:shd w:val="clear" w:color="auto" w:fill="FFFFFF"/>
        </w:rPr>
        <w:t>Р</w:t>
      </w:r>
      <w:r w:rsidRPr="00E72801">
        <w:rPr>
          <w:rFonts w:asciiTheme="majorBidi" w:hAnsiTheme="majorBidi" w:cstheme="majorBidi"/>
          <w:shd w:val="clear" w:color="auto" w:fill="FFFFFF"/>
        </w:rPr>
        <w:t>.</w:t>
      </w:r>
      <w:r w:rsidRPr="00E72801">
        <w:rPr>
          <w:rFonts w:asciiTheme="majorBidi" w:hAnsiTheme="majorBidi" w:cstheme="majorBidi"/>
          <w:shd w:val="clear" w:color="auto" w:fill="FFFFFF"/>
          <w:lang w:bidi="fa-IR"/>
        </w:rPr>
        <w:t>273</w:t>
      </w:r>
    </w:p>
  </w:footnote>
  <w:footnote w:id="30">
    <w:p w:rsidR="00F65824" w:rsidRPr="00D0799A" w:rsidRDefault="00F65824" w:rsidP="007D5518">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Каноны были основаны на постановлениях Никейского собора, которые были привезены еп. Мару</w:t>
      </w:r>
      <w:r>
        <w:rPr>
          <w:rFonts w:asciiTheme="majorBidi" w:hAnsiTheme="majorBidi" w:cstheme="majorBidi"/>
        </w:rPr>
        <w:t>ф</w:t>
      </w:r>
      <w:r w:rsidRPr="00D0799A">
        <w:rPr>
          <w:rFonts w:asciiTheme="majorBidi" w:hAnsiTheme="majorBidi" w:cstheme="majorBidi"/>
        </w:rPr>
        <w:t>ой.</w:t>
      </w:r>
    </w:p>
  </w:footnote>
  <w:footnote w:id="31">
    <w:p w:rsidR="00F65824" w:rsidRPr="00D0799A" w:rsidRDefault="00F65824" w:rsidP="006A194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Символ веры первого Никейского собора – Бог Сын единосущен Отцу.</w:t>
      </w:r>
    </w:p>
  </w:footnote>
  <w:footnote w:id="32">
    <w:p w:rsidR="00F65824" w:rsidRPr="00D0799A" w:rsidRDefault="00F65824" w:rsidP="0075213F">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shd w:val="clear" w:color="auto" w:fill="FFFFFF"/>
          <w:lang w:val="en-US"/>
        </w:rPr>
        <w:t xml:space="preserve">Synodicon </w:t>
      </w:r>
      <w:r>
        <w:rPr>
          <w:rStyle w:val="a7"/>
          <w:rFonts w:asciiTheme="majorBidi" w:hAnsiTheme="majorBidi" w:cstheme="majorBidi"/>
          <w:i w:val="0"/>
          <w:iCs w:val="0"/>
          <w:shd w:val="clear" w:color="auto" w:fill="FFFFFF"/>
          <w:lang w:val="en-US"/>
        </w:rPr>
        <w:t>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 xml:space="preserve">ou </w:t>
      </w:r>
      <w:r>
        <w:rPr>
          <w:rFonts w:asciiTheme="majorBidi" w:hAnsiTheme="majorBidi" w:cstheme="majorBidi"/>
          <w:shd w:val="clear" w:color="auto" w:fill="FFFFFF"/>
          <w:lang w:val="en-US"/>
        </w:rPr>
        <w:t>Recueil de Synodes N</w:t>
      </w:r>
      <w:r w:rsidRPr="00D0799A">
        <w:rPr>
          <w:rFonts w:asciiTheme="majorBidi" w:hAnsiTheme="majorBidi" w:cstheme="majorBidi"/>
          <w:shd w:val="clear" w:color="auto" w:fill="FFFFFF"/>
          <w:lang w:val="en-US"/>
        </w:rPr>
        <w:t>estoriens</w:t>
      </w:r>
      <w:r w:rsidRPr="00C77D06">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 xml:space="preserve">Tr. </w:t>
      </w:r>
      <w:proofErr w:type="gramStart"/>
      <w:r>
        <w:rPr>
          <w:rFonts w:asciiTheme="majorBidi" w:hAnsiTheme="majorBidi" w:cstheme="majorBidi"/>
          <w:shd w:val="clear" w:color="auto" w:fill="FFFFFF"/>
          <w:lang w:val="en-US"/>
        </w:rPr>
        <w:t>et</w:t>
      </w:r>
      <w:proofErr w:type="gramEnd"/>
      <w:r>
        <w:rPr>
          <w:rFonts w:asciiTheme="majorBidi" w:hAnsiTheme="majorBidi" w:cstheme="majorBidi"/>
          <w:shd w:val="clear" w:color="auto" w:fill="FFFFFF"/>
          <w:lang w:val="en-US"/>
        </w:rPr>
        <w:t xml:space="preserve"> ed </w:t>
      </w:r>
      <w:r w:rsidRPr="00D0799A">
        <w:rPr>
          <w:rStyle w:val="a7"/>
          <w:rFonts w:asciiTheme="majorBidi" w:hAnsiTheme="majorBidi" w:cstheme="majorBidi"/>
          <w:i w:val="0"/>
          <w:iCs w:val="0"/>
          <w:shd w:val="clear" w:color="auto" w:fill="FFFFFF"/>
          <w:lang w:val="en-US"/>
        </w:rPr>
        <w:t>Chabot</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J. B.</w:t>
      </w:r>
      <w:r>
        <w:rPr>
          <w:rFonts w:asciiTheme="majorBidi" w:hAnsiTheme="majorBidi" w:cstheme="majorBidi"/>
          <w:shd w:val="clear" w:color="auto" w:fill="FFFFFF"/>
          <w:lang w:val="en-US"/>
        </w:rPr>
        <w:t xml:space="preserve"> Paris</w:t>
      </w:r>
      <w:r w:rsidRPr="00D0799A">
        <w:rPr>
          <w:rFonts w:asciiTheme="majorBidi" w:hAnsiTheme="majorBidi" w:cstheme="majorBidi"/>
          <w:shd w:val="clear" w:color="auto" w:fill="FFFFFF"/>
          <w:lang w:val="en-US"/>
        </w:rPr>
        <w:t>, 1902. p.</w:t>
      </w:r>
      <w:r w:rsidRPr="00D0799A">
        <w:rPr>
          <w:rFonts w:asciiTheme="majorBidi" w:hAnsiTheme="majorBidi" w:cstheme="majorBidi"/>
          <w:shd w:val="clear" w:color="auto" w:fill="FFFFFF"/>
          <w:lang w:val="en-US" w:bidi="fa-IR"/>
        </w:rPr>
        <w:t>274-275</w:t>
      </w:r>
    </w:p>
  </w:footnote>
  <w:footnote w:id="33">
    <w:p w:rsidR="00F65824" w:rsidRPr="00D0799A" w:rsidRDefault="00F65824" w:rsidP="006A194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Здесь среди прочих  имеются ввиду Никейский собор 325г.</w:t>
      </w:r>
      <w:proofErr w:type="gramStart"/>
      <w:r w:rsidRPr="00D0799A">
        <w:rPr>
          <w:rFonts w:asciiTheme="majorBidi" w:hAnsiTheme="majorBidi" w:cstheme="majorBidi"/>
        </w:rPr>
        <w:t>,А</w:t>
      </w:r>
      <w:proofErr w:type="gramEnd"/>
      <w:r w:rsidRPr="00D0799A">
        <w:rPr>
          <w:rFonts w:asciiTheme="majorBidi" w:hAnsiTheme="majorBidi" w:cstheme="majorBidi"/>
        </w:rPr>
        <w:t>нкирский -314 г., Неокесарийский – точная дата проведения неизвестна, в период между 315 и 319 гг., Антиохийский – 363 г., Лаодикийский собор – около 354 г.</w:t>
      </w:r>
    </w:p>
  </w:footnote>
  <w:footnote w:id="34">
    <w:p w:rsidR="00F65824" w:rsidRPr="00D0799A" w:rsidRDefault="00F65824" w:rsidP="006A194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Его имя приводится также как </w:t>
      </w:r>
      <w:r w:rsidRPr="007D5518">
        <w:rPr>
          <w:rFonts w:asciiTheme="majorBidi" w:hAnsiTheme="majorBidi" w:cstheme="majorBidi"/>
        </w:rPr>
        <w:t>Фаррухбохт</w:t>
      </w:r>
      <w:r w:rsidRPr="00D0799A">
        <w:rPr>
          <w:rFonts w:asciiTheme="majorBidi" w:hAnsiTheme="majorBidi" w:cstheme="majorBidi"/>
          <w:i/>
          <w:iCs/>
          <w:rtl/>
          <w:lang w:val="en-US" w:bidi="fa-IR"/>
        </w:rPr>
        <w:t xml:space="preserve"> </w:t>
      </w:r>
      <w:r w:rsidRPr="00D0799A">
        <w:rPr>
          <w:rFonts w:asciiTheme="majorBidi" w:hAnsiTheme="majorBidi" w:cstheme="majorBidi"/>
          <w:lang w:bidi="fa-IR"/>
        </w:rPr>
        <w:t xml:space="preserve"> или </w:t>
      </w:r>
      <w:r w:rsidRPr="007D5518">
        <w:rPr>
          <w:rFonts w:asciiTheme="majorBidi" w:hAnsiTheme="majorBidi" w:cstheme="majorBidi"/>
          <w:lang w:bidi="fa-IR"/>
        </w:rPr>
        <w:t>Фарбохт.</w:t>
      </w:r>
    </w:p>
  </w:footnote>
  <w:footnote w:id="35">
    <w:p w:rsidR="00F65824" w:rsidRPr="00D0799A" w:rsidRDefault="00F65824" w:rsidP="00B77943">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rtl/>
          <w:lang w:val="en-US" w:bidi="fa-IR"/>
        </w:rPr>
        <w:t>سعید نفیسی مسیحیت در ایران تا صدر اسملام. تهران.-۱۳۸۳. ص.</w:t>
      </w:r>
      <w:r w:rsidRPr="00D0799A">
        <w:rPr>
          <w:rFonts w:asciiTheme="majorBidi" w:hAnsiTheme="majorBidi" w:cstheme="majorBidi"/>
          <w:color w:val="252525"/>
          <w:shd w:val="clear" w:color="auto" w:fill="FFFFFF"/>
          <w:rtl/>
          <w:lang w:bidi="fa-IR"/>
        </w:rPr>
        <w:t xml:space="preserve"> ۵</w:t>
      </w:r>
      <w:r w:rsidRPr="00D0799A">
        <w:rPr>
          <w:rFonts w:asciiTheme="majorBidi" w:hAnsiTheme="majorBidi" w:cstheme="majorBidi"/>
          <w:rtl/>
          <w:lang w:val="en-US" w:bidi="fa-IR"/>
        </w:rPr>
        <w:t xml:space="preserve"> ۳</w:t>
      </w:r>
      <w:r w:rsidRPr="00D0799A">
        <w:rPr>
          <w:rFonts w:asciiTheme="majorBidi" w:hAnsiTheme="majorBidi" w:cstheme="majorBidi"/>
          <w:lang w:bidi="fa-IR"/>
        </w:rPr>
        <w:t xml:space="preserve"> </w:t>
      </w:r>
    </w:p>
  </w:footnote>
  <w:footnote w:id="36">
    <w:p w:rsidR="00F65824" w:rsidRPr="00D0799A" w:rsidRDefault="00F65824" w:rsidP="0075213F">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shd w:val="clear" w:color="auto" w:fill="FFFFFF"/>
          <w:lang w:val="en-US"/>
        </w:rPr>
        <w:t xml:space="preserve">Synodicon </w:t>
      </w:r>
      <w:r>
        <w:rPr>
          <w:rStyle w:val="a7"/>
          <w:rFonts w:asciiTheme="majorBidi" w:hAnsiTheme="majorBidi" w:cstheme="majorBidi"/>
          <w:i w:val="0"/>
          <w:iCs w:val="0"/>
          <w:shd w:val="clear" w:color="auto" w:fill="FFFFFF"/>
          <w:lang w:val="en-US"/>
        </w:rPr>
        <w:t>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 xml:space="preserve">ou </w:t>
      </w:r>
      <w:r>
        <w:rPr>
          <w:rFonts w:asciiTheme="majorBidi" w:hAnsiTheme="majorBidi" w:cstheme="majorBidi"/>
          <w:shd w:val="clear" w:color="auto" w:fill="FFFFFF"/>
          <w:lang w:val="en-US"/>
        </w:rPr>
        <w:t>Recueil de Synodes N</w:t>
      </w:r>
      <w:r w:rsidRPr="00D0799A">
        <w:rPr>
          <w:rFonts w:asciiTheme="majorBidi" w:hAnsiTheme="majorBidi" w:cstheme="majorBidi"/>
          <w:shd w:val="clear" w:color="auto" w:fill="FFFFFF"/>
          <w:lang w:val="en-US"/>
        </w:rPr>
        <w:t>estoriens</w:t>
      </w:r>
      <w:r w:rsidRPr="00C77D06">
        <w:rPr>
          <w:rFonts w:asciiTheme="majorBidi" w:hAnsiTheme="majorBidi" w:cstheme="majorBidi"/>
          <w:shd w:val="clear" w:color="auto" w:fill="FFFFFF"/>
          <w:lang w:val="en-US"/>
        </w:rPr>
        <w:t>/</w:t>
      </w:r>
      <w:r>
        <w:rPr>
          <w:rFonts w:asciiTheme="majorBidi" w:hAnsiTheme="majorBidi" w:cstheme="majorBidi"/>
          <w:shd w:val="clear" w:color="auto" w:fill="FFFFFF"/>
          <w:lang w:val="en-US"/>
        </w:rPr>
        <w:t xml:space="preserve">Tr. </w:t>
      </w:r>
      <w:proofErr w:type="gramStart"/>
      <w:r>
        <w:rPr>
          <w:rFonts w:asciiTheme="majorBidi" w:hAnsiTheme="majorBidi" w:cstheme="majorBidi"/>
          <w:shd w:val="clear" w:color="auto" w:fill="FFFFFF"/>
          <w:lang w:val="en-US"/>
        </w:rPr>
        <w:t>et</w:t>
      </w:r>
      <w:proofErr w:type="gramEnd"/>
      <w:r>
        <w:rPr>
          <w:rFonts w:asciiTheme="majorBidi" w:hAnsiTheme="majorBidi" w:cstheme="majorBidi"/>
          <w:shd w:val="clear" w:color="auto" w:fill="FFFFFF"/>
          <w:lang w:val="en-US"/>
        </w:rPr>
        <w:t xml:space="preserve"> ed </w:t>
      </w:r>
      <w:r w:rsidRPr="00D0799A">
        <w:rPr>
          <w:rStyle w:val="a7"/>
          <w:rFonts w:asciiTheme="majorBidi" w:hAnsiTheme="majorBidi" w:cstheme="majorBidi"/>
          <w:i w:val="0"/>
          <w:iCs w:val="0"/>
          <w:shd w:val="clear" w:color="auto" w:fill="FFFFFF"/>
          <w:lang w:val="en-US"/>
        </w:rPr>
        <w:t>Chabot</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J. B.</w:t>
      </w:r>
      <w:r w:rsidRPr="00D0799A">
        <w:rPr>
          <w:rFonts w:asciiTheme="majorBidi" w:hAnsiTheme="majorBidi" w:cstheme="majorBidi"/>
          <w:shd w:val="clear" w:color="auto" w:fill="FFFFFF"/>
          <w:lang w:val="en-US"/>
        </w:rPr>
        <w:t xml:space="preserve"> Paris, 1902.p.</w:t>
      </w:r>
      <w:r w:rsidRPr="00D0799A">
        <w:rPr>
          <w:rFonts w:asciiTheme="majorBidi" w:hAnsiTheme="majorBidi" w:cstheme="majorBidi"/>
          <w:shd w:val="clear" w:color="auto" w:fill="FFFFFF"/>
          <w:lang w:val="en-US" w:bidi="fa-IR"/>
        </w:rPr>
        <w:t>283-284.</w:t>
      </w:r>
    </w:p>
  </w:footnote>
  <w:footnote w:id="37">
    <w:p w:rsidR="00F65824" w:rsidRPr="007D5518" w:rsidRDefault="00F65824" w:rsidP="0075213F">
      <w:pPr>
        <w:pStyle w:val="a4"/>
        <w:rPr>
          <w:rFonts w:asciiTheme="majorBidi" w:hAnsiTheme="majorBidi" w:cstheme="majorBidi"/>
          <w:lang w:bidi="fa-IR"/>
        </w:rPr>
      </w:pPr>
      <w:r w:rsidRPr="00D0799A">
        <w:rPr>
          <w:rStyle w:val="a6"/>
          <w:rFonts w:asciiTheme="majorBidi" w:hAnsiTheme="majorBidi" w:cstheme="majorBidi"/>
        </w:rPr>
        <w:footnoteRef/>
      </w:r>
      <w:r w:rsidRPr="00E72801">
        <w:rPr>
          <w:rFonts w:asciiTheme="majorBidi" w:hAnsiTheme="majorBidi" w:cstheme="majorBidi"/>
          <w:lang w:val="en-US"/>
        </w:rPr>
        <w:t xml:space="preserve"> </w:t>
      </w:r>
      <w:r w:rsidRPr="00D0799A">
        <w:rPr>
          <w:rStyle w:val="a7"/>
          <w:rFonts w:asciiTheme="majorBidi" w:hAnsiTheme="majorBidi" w:cstheme="majorBidi"/>
          <w:i w:val="0"/>
          <w:iCs w:val="0"/>
          <w:shd w:val="clear" w:color="auto" w:fill="FFFFFF"/>
          <w:lang w:val="en-US"/>
        </w:rPr>
        <w:t xml:space="preserve">Synodicon </w:t>
      </w:r>
      <w:r>
        <w:rPr>
          <w:rStyle w:val="a7"/>
          <w:rFonts w:asciiTheme="majorBidi" w:hAnsiTheme="majorBidi" w:cstheme="majorBidi"/>
          <w:i w:val="0"/>
          <w:iCs w:val="0"/>
          <w:shd w:val="clear" w:color="auto" w:fill="FFFFFF"/>
          <w:lang w:val="en-US"/>
        </w:rPr>
        <w:t>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 xml:space="preserve">ou </w:t>
      </w:r>
      <w:r>
        <w:rPr>
          <w:rFonts w:asciiTheme="majorBidi" w:hAnsiTheme="majorBidi" w:cstheme="majorBidi"/>
          <w:shd w:val="clear" w:color="auto" w:fill="FFFFFF"/>
          <w:lang w:val="en-US"/>
        </w:rPr>
        <w:t>Recueil de Synodes N</w:t>
      </w:r>
      <w:r w:rsidRPr="00D0799A">
        <w:rPr>
          <w:rFonts w:asciiTheme="majorBidi" w:hAnsiTheme="majorBidi" w:cstheme="majorBidi"/>
          <w:shd w:val="clear" w:color="auto" w:fill="FFFFFF"/>
          <w:lang w:val="en-US"/>
        </w:rPr>
        <w:t>estoriens</w:t>
      </w:r>
      <w:r w:rsidRPr="00E72801">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Tr</w:t>
      </w:r>
      <w:r w:rsidRPr="00E72801">
        <w:rPr>
          <w:rFonts w:asciiTheme="majorBidi" w:hAnsiTheme="majorBidi" w:cstheme="majorBidi"/>
          <w:shd w:val="clear" w:color="auto" w:fill="FFFFFF"/>
          <w:lang w:val="en-US"/>
        </w:rPr>
        <w:t xml:space="preserve">. </w:t>
      </w:r>
      <w:proofErr w:type="gramStart"/>
      <w:r>
        <w:rPr>
          <w:rFonts w:asciiTheme="majorBidi" w:hAnsiTheme="majorBidi" w:cstheme="majorBidi"/>
          <w:shd w:val="clear" w:color="auto" w:fill="FFFFFF"/>
          <w:lang w:val="en-US"/>
        </w:rPr>
        <w:t>et</w:t>
      </w:r>
      <w:proofErr w:type="gramEnd"/>
      <w:r w:rsidRPr="00E72801">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ed</w:t>
      </w:r>
      <w:r w:rsidRPr="00E72801">
        <w:rPr>
          <w:rFonts w:asciiTheme="majorBidi" w:hAnsiTheme="majorBidi" w:cstheme="majorBidi"/>
          <w:shd w:val="clear" w:color="auto" w:fill="FFFFFF"/>
          <w:lang w:val="en-US"/>
        </w:rPr>
        <w:t xml:space="preserve"> </w:t>
      </w:r>
      <w:r w:rsidRPr="00D0799A">
        <w:rPr>
          <w:rStyle w:val="a7"/>
          <w:rFonts w:asciiTheme="majorBidi" w:hAnsiTheme="majorBidi" w:cstheme="majorBidi"/>
          <w:i w:val="0"/>
          <w:iCs w:val="0"/>
          <w:shd w:val="clear" w:color="auto" w:fill="FFFFFF"/>
          <w:lang w:val="en-US"/>
        </w:rPr>
        <w:t>Chabot</w:t>
      </w:r>
      <w:r w:rsidRPr="00E72801">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J</w:t>
      </w:r>
      <w:r w:rsidRPr="00E72801">
        <w:rPr>
          <w:rStyle w:val="a7"/>
          <w:rFonts w:asciiTheme="majorBidi" w:hAnsiTheme="majorBidi" w:cstheme="majorBidi"/>
          <w:i w:val="0"/>
          <w:iCs w:val="0"/>
          <w:shd w:val="clear" w:color="auto" w:fill="FFFFFF"/>
          <w:lang w:val="en-US"/>
        </w:rPr>
        <w:t xml:space="preserve">. </w:t>
      </w:r>
      <w:r>
        <w:rPr>
          <w:rStyle w:val="a7"/>
          <w:rFonts w:asciiTheme="majorBidi" w:hAnsiTheme="majorBidi" w:cstheme="majorBidi"/>
          <w:i w:val="0"/>
          <w:iCs w:val="0"/>
          <w:shd w:val="clear" w:color="auto" w:fill="FFFFFF"/>
          <w:lang w:val="en-US"/>
        </w:rPr>
        <w:t>B</w:t>
      </w:r>
      <w:r w:rsidRPr="00E72801">
        <w:rPr>
          <w:rStyle w:val="a7"/>
          <w:rFonts w:asciiTheme="majorBidi" w:hAnsiTheme="majorBidi" w:cstheme="majorBidi"/>
          <w:i w:val="0"/>
          <w:iCs w:val="0"/>
          <w:shd w:val="clear" w:color="auto" w:fill="FFFFFF"/>
          <w:lang w:val="en-US"/>
        </w:rPr>
        <w:t>.</w:t>
      </w:r>
      <w:r w:rsidRPr="00E72801">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Paris</w:t>
      </w:r>
      <w:r w:rsidRPr="00E72801">
        <w:rPr>
          <w:rFonts w:asciiTheme="majorBidi" w:hAnsiTheme="majorBidi" w:cstheme="majorBidi"/>
          <w:shd w:val="clear" w:color="auto" w:fill="FFFFFF"/>
          <w:lang w:val="en-US"/>
        </w:rPr>
        <w:t xml:space="preserve">, 1902. </w:t>
      </w:r>
      <w:r>
        <w:rPr>
          <w:rFonts w:asciiTheme="majorBidi" w:hAnsiTheme="majorBidi" w:cstheme="majorBidi"/>
          <w:shd w:val="clear" w:color="auto" w:fill="FFFFFF"/>
        </w:rPr>
        <w:t>Р</w:t>
      </w:r>
      <w:r w:rsidRPr="007D5518">
        <w:rPr>
          <w:rFonts w:asciiTheme="majorBidi" w:hAnsiTheme="majorBidi" w:cstheme="majorBidi"/>
        </w:rPr>
        <w:t>. 285</w:t>
      </w:r>
    </w:p>
  </w:footnote>
  <w:footnote w:id="38">
    <w:p w:rsidR="00F65824" w:rsidRPr="00D0799A" w:rsidRDefault="00F65824" w:rsidP="007D5518">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Несмотря на то, что </w:t>
      </w:r>
      <w:r>
        <w:rPr>
          <w:rFonts w:asciiTheme="majorBidi" w:hAnsiTheme="majorBidi" w:cstheme="majorBidi"/>
        </w:rPr>
        <w:t>Церк</w:t>
      </w:r>
      <w:r w:rsidRPr="00D0799A">
        <w:rPr>
          <w:rFonts w:asciiTheme="majorBidi" w:hAnsiTheme="majorBidi" w:cstheme="majorBidi"/>
        </w:rPr>
        <w:t>овь Востока можно считать автокефальной уже со времени собора 410 года, политическая обстановка, а именно недавно закончившаяся ирано-византийская война (420-422),</w:t>
      </w:r>
      <w:r>
        <w:rPr>
          <w:rFonts w:asciiTheme="majorBidi" w:hAnsiTheme="majorBidi" w:cstheme="majorBidi"/>
        </w:rPr>
        <w:t xml:space="preserve"> </w:t>
      </w:r>
      <w:r w:rsidRPr="00D0799A">
        <w:rPr>
          <w:rFonts w:asciiTheme="majorBidi" w:hAnsiTheme="majorBidi" w:cstheme="majorBidi"/>
        </w:rPr>
        <w:t xml:space="preserve">требовала подобного четкого и официального заявления. </w:t>
      </w:r>
    </w:p>
  </w:footnote>
  <w:footnote w:id="39">
    <w:p w:rsidR="00F65824" w:rsidRPr="00D0799A" w:rsidRDefault="00F65824" w:rsidP="0026001A">
      <w:pPr>
        <w:pStyle w:val="a4"/>
        <w:spacing w:line="276" w:lineRule="auto"/>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Марий ибн Сулейман и Амр ибн Матта – арабски</w:t>
      </w:r>
      <w:r>
        <w:rPr>
          <w:rFonts w:asciiTheme="majorBidi" w:hAnsiTheme="majorBidi" w:cstheme="majorBidi"/>
        </w:rPr>
        <w:t>е</w:t>
      </w:r>
      <w:r w:rsidRPr="00D0799A">
        <w:rPr>
          <w:rFonts w:asciiTheme="majorBidi" w:hAnsiTheme="majorBidi" w:cstheme="majorBidi"/>
        </w:rPr>
        <w:t xml:space="preserve"> христианские писатели </w:t>
      </w:r>
      <w:r w:rsidRPr="00D0799A">
        <w:rPr>
          <w:rFonts w:asciiTheme="majorBidi" w:hAnsiTheme="majorBidi" w:cstheme="majorBidi"/>
          <w:lang w:val="en-US"/>
        </w:rPr>
        <w:t>XII</w:t>
      </w:r>
      <w:r w:rsidRPr="00D0799A">
        <w:rPr>
          <w:rFonts w:asciiTheme="majorBidi" w:hAnsiTheme="majorBidi" w:cstheme="majorBidi"/>
        </w:rPr>
        <w:t xml:space="preserve"> и </w:t>
      </w:r>
      <w:r w:rsidRPr="00D0799A">
        <w:rPr>
          <w:rFonts w:asciiTheme="majorBidi" w:hAnsiTheme="majorBidi" w:cstheme="majorBidi"/>
          <w:lang w:val="en-US"/>
        </w:rPr>
        <w:t>XIV</w:t>
      </w:r>
      <w:r w:rsidRPr="00D0799A">
        <w:rPr>
          <w:rFonts w:asciiTheme="majorBidi" w:hAnsiTheme="majorBidi" w:cstheme="majorBidi"/>
        </w:rPr>
        <w:t xml:space="preserve"> вв.  </w:t>
      </w:r>
    </w:p>
  </w:footnote>
  <w:footnote w:id="40">
    <w:p w:rsidR="00F65824" w:rsidRPr="00D0799A" w:rsidRDefault="00F65824" w:rsidP="00961580">
      <w:pPr>
        <w:pStyle w:val="a4"/>
        <w:spacing w:line="276" w:lineRule="auto"/>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Baum W., Winkler D.</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 xml:space="preserve">The Church </w:t>
      </w:r>
      <w:r>
        <w:rPr>
          <w:rFonts w:asciiTheme="majorBidi" w:hAnsiTheme="majorBidi" w:cstheme="majorBidi"/>
          <w:lang w:val="en-US"/>
        </w:rPr>
        <w:t>of the East.</w:t>
      </w:r>
      <w:proofErr w:type="gramEnd"/>
      <w:r>
        <w:rPr>
          <w:rFonts w:asciiTheme="majorBidi" w:hAnsiTheme="majorBidi" w:cstheme="majorBidi"/>
          <w:lang w:val="en-US"/>
        </w:rPr>
        <w:t xml:space="preserve"> </w:t>
      </w:r>
      <w:proofErr w:type="gramStart"/>
      <w:r>
        <w:rPr>
          <w:rFonts w:asciiTheme="majorBidi" w:hAnsiTheme="majorBidi" w:cstheme="majorBidi"/>
          <w:lang w:val="en-US"/>
        </w:rPr>
        <w:t>A concise history.</w:t>
      </w:r>
      <w:proofErr w:type="gramEnd"/>
      <w:r w:rsidRPr="00961580">
        <w:rPr>
          <w:rFonts w:asciiTheme="majorBidi" w:hAnsiTheme="majorBidi" w:cstheme="majorBidi"/>
          <w:lang w:val="en-US"/>
        </w:rPr>
        <w:t xml:space="preserve"> </w:t>
      </w:r>
      <w:proofErr w:type="gramStart"/>
      <w:r>
        <w:rPr>
          <w:rFonts w:asciiTheme="majorBidi" w:hAnsiTheme="majorBidi" w:cstheme="majorBidi"/>
          <w:lang w:val="en-US"/>
        </w:rPr>
        <w:t>London</w:t>
      </w:r>
      <w:r w:rsidRPr="00E72801">
        <w:rPr>
          <w:rFonts w:asciiTheme="majorBidi" w:hAnsiTheme="majorBidi" w:cstheme="majorBidi"/>
          <w:lang w:val="en-US"/>
        </w:rPr>
        <w:t xml:space="preserve">, </w:t>
      </w:r>
      <w:r>
        <w:rPr>
          <w:rFonts w:asciiTheme="majorBidi" w:hAnsiTheme="majorBidi" w:cstheme="majorBidi"/>
          <w:lang w:val="en-US"/>
        </w:rPr>
        <w:t>2003.</w:t>
      </w:r>
      <w:proofErr w:type="gramEnd"/>
      <w:r w:rsidRPr="00E72801">
        <w:rPr>
          <w:rFonts w:asciiTheme="majorBidi" w:hAnsiTheme="majorBidi" w:cstheme="majorBidi"/>
          <w:lang w:val="en-US"/>
        </w:rPr>
        <w:t xml:space="preserve"> </w:t>
      </w:r>
      <w:r>
        <w:rPr>
          <w:rFonts w:asciiTheme="majorBidi" w:hAnsiTheme="majorBidi" w:cstheme="majorBidi"/>
        </w:rPr>
        <w:t>Р</w:t>
      </w:r>
      <w:r w:rsidRPr="00D0799A">
        <w:rPr>
          <w:rFonts w:asciiTheme="majorBidi" w:hAnsiTheme="majorBidi" w:cstheme="majorBidi"/>
          <w:lang w:val="en-US"/>
        </w:rPr>
        <w:t>. 21.</w:t>
      </w:r>
    </w:p>
  </w:footnote>
  <w:footnote w:id="41">
    <w:p w:rsidR="00F65824" w:rsidRPr="00E72801" w:rsidRDefault="00F65824" w:rsidP="006E4992">
      <w:pPr>
        <w:pStyle w:val="a4"/>
        <w:jc w:val="both"/>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lang w:bidi="fa-IR"/>
        </w:rPr>
        <w:t>находится</w:t>
      </w:r>
      <w:r w:rsidRPr="00E72801">
        <w:rPr>
          <w:rFonts w:asciiTheme="majorBidi" w:hAnsiTheme="majorBidi" w:cstheme="majorBidi"/>
          <w:lang w:bidi="fa-IR"/>
        </w:rPr>
        <w:t xml:space="preserve"> </w:t>
      </w:r>
      <w:r w:rsidRPr="00D0799A">
        <w:rPr>
          <w:rFonts w:asciiTheme="majorBidi" w:hAnsiTheme="majorBidi" w:cstheme="majorBidi"/>
          <w:lang w:bidi="fa-IR"/>
        </w:rPr>
        <w:t>на</w:t>
      </w:r>
      <w:r w:rsidRPr="00E72801">
        <w:rPr>
          <w:rFonts w:asciiTheme="majorBidi" w:hAnsiTheme="majorBidi" w:cstheme="majorBidi"/>
          <w:lang w:bidi="fa-IR"/>
        </w:rPr>
        <w:t xml:space="preserve"> </w:t>
      </w:r>
      <w:r w:rsidRPr="00D0799A">
        <w:rPr>
          <w:rFonts w:asciiTheme="majorBidi" w:hAnsiTheme="majorBidi" w:cstheme="majorBidi"/>
          <w:lang w:bidi="fa-IR"/>
        </w:rPr>
        <w:t>востоке</w:t>
      </w:r>
      <w:r w:rsidRPr="00E72801">
        <w:rPr>
          <w:rFonts w:asciiTheme="majorBidi" w:hAnsiTheme="majorBidi" w:cstheme="majorBidi"/>
          <w:lang w:bidi="fa-IR"/>
        </w:rPr>
        <w:t xml:space="preserve"> </w:t>
      </w:r>
      <w:r w:rsidRPr="00D0799A">
        <w:rPr>
          <w:rFonts w:asciiTheme="majorBidi" w:hAnsiTheme="majorBidi" w:cstheme="majorBidi"/>
          <w:lang w:bidi="fa-IR"/>
        </w:rPr>
        <w:t>от</w:t>
      </w:r>
      <w:r w:rsidRPr="00E72801">
        <w:rPr>
          <w:rFonts w:asciiTheme="majorBidi" w:hAnsiTheme="majorBidi" w:cstheme="majorBidi"/>
          <w:lang w:bidi="fa-IR"/>
        </w:rPr>
        <w:t xml:space="preserve"> </w:t>
      </w:r>
      <w:r w:rsidRPr="00D0799A">
        <w:rPr>
          <w:rFonts w:asciiTheme="majorBidi" w:hAnsiTheme="majorBidi" w:cstheme="majorBidi"/>
          <w:lang w:bidi="fa-IR"/>
        </w:rPr>
        <w:t>Селевкии</w:t>
      </w:r>
      <w:r>
        <w:rPr>
          <w:rFonts w:asciiTheme="majorBidi" w:hAnsiTheme="majorBidi" w:cstheme="majorBidi"/>
          <w:lang w:bidi="fa-IR"/>
        </w:rPr>
        <w:t>-</w:t>
      </w:r>
      <w:r w:rsidRPr="00D0799A">
        <w:rPr>
          <w:rFonts w:asciiTheme="majorBidi" w:hAnsiTheme="majorBidi" w:cstheme="majorBidi"/>
          <w:lang w:bidi="fa-IR"/>
        </w:rPr>
        <w:t>Ктесифона</w:t>
      </w:r>
      <w:r w:rsidRPr="00E72801">
        <w:rPr>
          <w:rFonts w:asciiTheme="majorBidi" w:hAnsiTheme="majorBidi" w:cstheme="majorBidi"/>
          <w:lang w:bidi="fa-IR"/>
        </w:rPr>
        <w:t xml:space="preserve">, </w:t>
      </w:r>
      <w:r w:rsidRPr="00D0799A">
        <w:rPr>
          <w:rFonts w:asciiTheme="majorBidi" w:hAnsiTheme="majorBidi" w:cstheme="majorBidi"/>
          <w:lang w:bidi="fa-IR"/>
        </w:rPr>
        <w:t>территория</w:t>
      </w:r>
      <w:r w:rsidRPr="00E72801">
        <w:rPr>
          <w:rFonts w:asciiTheme="majorBidi" w:hAnsiTheme="majorBidi" w:cstheme="majorBidi"/>
          <w:lang w:bidi="fa-IR"/>
        </w:rPr>
        <w:t xml:space="preserve"> </w:t>
      </w:r>
      <w:proofErr w:type="gramStart"/>
      <w:r w:rsidRPr="00D0799A">
        <w:rPr>
          <w:rFonts w:asciiTheme="majorBidi" w:hAnsiTheme="majorBidi" w:cstheme="majorBidi"/>
          <w:lang w:bidi="fa-IR"/>
        </w:rPr>
        <w:t>нынешнего</w:t>
      </w:r>
      <w:proofErr w:type="gramEnd"/>
      <w:r w:rsidRPr="00E72801">
        <w:rPr>
          <w:rFonts w:asciiTheme="majorBidi" w:hAnsiTheme="majorBidi" w:cstheme="majorBidi"/>
          <w:lang w:bidi="fa-IR"/>
        </w:rPr>
        <w:t xml:space="preserve"> </w:t>
      </w:r>
      <w:r>
        <w:rPr>
          <w:rFonts w:asciiTheme="majorBidi" w:hAnsiTheme="majorBidi" w:cstheme="majorBidi"/>
          <w:lang w:bidi="fa-IR"/>
        </w:rPr>
        <w:t>Хузе</w:t>
      </w:r>
      <w:r w:rsidRPr="00D0799A">
        <w:rPr>
          <w:rFonts w:asciiTheme="majorBidi" w:hAnsiTheme="majorBidi" w:cstheme="majorBidi"/>
          <w:lang w:bidi="fa-IR"/>
        </w:rPr>
        <w:t>стан</w:t>
      </w:r>
      <w:r>
        <w:rPr>
          <w:rFonts w:asciiTheme="majorBidi" w:hAnsiTheme="majorBidi" w:cstheme="majorBidi"/>
          <w:lang w:bidi="fa-IR"/>
        </w:rPr>
        <w:t>а.</w:t>
      </w:r>
    </w:p>
  </w:footnote>
  <w:footnote w:id="42">
    <w:p w:rsidR="00F65824" w:rsidRPr="00D0799A" w:rsidRDefault="00F65824" w:rsidP="00961580">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color w:val="000000"/>
          <w:shd w:val="clear" w:color="auto" w:fill="FFFFFF"/>
          <w:lang w:val="en-US"/>
        </w:rPr>
        <w:t>Histoire nestorienne inédite (Chronique de Séert</w:t>
      </w:r>
      <w:r w:rsidRPr="00D0799A">
        <w:rPr>
          <w:rStyle w:val="a7"/>
          <w:rFonts w:asciiTheme="majorBidi" w:hAnsiTheme="majorBidi" w:cstheme="majorBidi"/>
          <w:color w:val="000000"/>
          <w:shd w:val="clear" w:color="auto" w:fill="FFFFFF"/>
          <w:lang w:val="en-US"/>
        </w:rPr>
        <w:t>)</w:t>
      </w:r>
      <w:r w:rsidRPr="00D0799A">
        <w:rPr>
          <w:rStyle w:val="apple-converted-space"/>
          <w:rFonts w:asciiTheme="majorBidi" w:hAnsiTheme="majorBidi" w:cstheme="majorBidi"/>
          <w:color w:val="000000"/>
          <w:shd w:val="clear" w:color="auto" w:fill="FFFFFF"/>
          <w:lang w:val="en-US"/>
        </w:rPr>
        <w:t> </w:t>
      </w:r>
      <w:r w:rsidRPr="00D0799A">
        <w:rPr>
          <w:rFonts w:asciiTheme="majorBidi" w:hAnsiTheme="majorBidi" w:cstheme="majorBidi"/>
          <w:color w:val="000000"/>
          <w:shd w:val="clear" w:color="auto" w:fill="FFFFFF"/>
          <w:lang w:val="en-US"/>
        </w:rPr>
        <w:t>I/</w:t>
      </w:r>
      <w:r w:rsidRPr="00961580">
        <w:rPr>
          <w:rFonts w:asciiTheme="majorBidi" w:hAnsiTheme="majorBidi" w:cstheme="majorBidi"/>
          <w:color w:val="000000"/>
          <w:shd w:val="clear" w:color="auto" w:fill="FFFFFF"/>
          <w:lang w:val="en-US"/>
        </w:rPr>
        <w:t>/</w:t>
      </w:r>
      <w:r w:rsidRPr="00D0799A">
        <w:rPr>
          <w:rFonts w:asciiTheme="majorBidi" w:hAnsiTheme="majorBidi" w:cstheme="majorBidi"/>
          <w:color w:val="000000"/>
          <w:shd w:val="clear" w:color="auto" w:fill="FFFFFF"/>
          <w:lang w:val="en-US"/>
        </w:rPr>
        <w:t xml:space="preserve"> </w:t>
      </w:r>
      <w:r>
        <w:rPr>
          <w:rFonts w:asciiTheme="majorBidi" w:hAnsiTheme="majorBidi" w:cstheme="majorBidi"/>
          <w:color w:val="252525"/>
          <w:shd w:val="clear" w:color="auto" w:fill="FFFFFF"/>
          <w:lang w:val="en-US"/>
        </w:rPr>
        <w:t>Patrologia Orientalis.</w:t>
      </w:r>
      <w:r w:rsidRPr="00D0799A">
        <w:rPr>
          <w:rFonts w:asciiTheme="majorBidi" w:hAnsiTheme="majorBidi" w:cstheme="majorBidi"/>
          <w:color w:val="252525"/>
          <w:shd w:val="clear" w:color="auto" w:fill="FFFFFF"/>
          <w:lang w:val="en-US"/>
        </w:rPr>
        <w:t xml:space="preserve"> </w:t>
      </w:r>
      <w:proofErr w:type="gramStart"/>
      <w:r w:rsidRPr="00D0799A">
        <w:rPr>
          <w:rFonts w:asciiTheme="majorBidi" w:hAnsiTheme="majorBidi" w:cstheme="majorBidi"/>
          <w:color w:val="252525"/>
          <w:shd w:val="clear" w:color="auto" w:fill="FFFFFF"/>
          <w:lang w:val="en-US"/>
        </w:rPr>
        <w:t>vol</w:t>
      </w:r>
      <w:proofErr w:type="gramEnd"/>
      <w:r w:rsidRPr="00D0799A">
        <w:rPr>
          <w:rFonts w:asciiTheme="majorBidi" w:hAnsiTheme="majorBidi" w:cstheme="majorBidi"/>
          <w:color w:val="252525"/>
          <w:shd w:val="clear" w:color="auto" w:fill="FFFFFF"/>
          <w:lang w:val="en-US"/>
        </w:rPr>
        <w:t>. 4</w:t>
      </w:r>
      <w:r w:rsidRPr="00961580">
        <w:rPr>
          <w:rFonts w:asciiTheme="majorBidi" w:hAnsiTheme="majorBidi" w:cstheme="majorBidi"/>
          <w:color w:val="252525"/>
          <w:shd w:val="clear" w:color="auto" w:fill="FFFFFF"/>
          <w:lang w:val="en-US"/>
        </w:rPr>
        <w:t>/</w:t>
      </w:r>
      <w:r>
        <w:rPr>
          <w:rFonts w:asciiTheme="majorBidi" w:hAnsiTheme="majorBidi" w:cstheme="majorBidi"/>
          <w:color w:val="252525"/>
          <w:shd w:val="clear" w:color="auto" w:fill="FFFFFF"/>
          <w:lang w:val="en-US"/>
        </w:rPr>
        <w:t xml:space="preserve">Tr.et ed. par </w:t>
      </w:r>
      <w:r w:rsidRPr="00961580">
        <w:rPr>
          <w:rFonts w:asciiTheme="majorBidi" w:hAnsiTheme="majorBidi" w:cstheme="majorBidi"/>
          <w:lang w:val="en-US"/>
        </w:rPr>
        <w:t>Scher A.</w:t>
      </w:r>
      <w:r>
        <w:rPr>
          <w:rFonts w:asciiTheme="majorBidi" w:hAnsiTheme="majorBidi" w:cstheme="majorBidi"/>
          <w:color w:val="252525"/>
          <w:shd w:val="clear" w:color="auto" w:fill="FFFFFF"/>
          <w:lang w:val="en-US"/>
        </w:rPr>
        <w:t xml:space="preserve"> Paris</w:t>
      </w:r>
      <w:r w:rsidRPr="00961580">
        <w:rPr>
          <w:rFonts w:asciiTheme="majorBidi" w:hAnsiTheme="majorBidi" w:cstheme="majorBidi"/>
          <w:color w:val="252525"/>
          <w:shd w:val="clear" w:color="auto" w:fill="FFFFFF"/>
          <w:lang w:val="en-US" w:bidi="fa-IR"/>
        </w:rPr>
        <w:t>,</w:t>
      </w:r>
      <w:r>
        <w:rPr>
          <w:rFonts w:asciiTheme="majorBidi" w:hAnsiTheme="majorBidi" w:cstheme="majorBidi"/>
          <w:color w:val="252525"/>
          <w:shd w:val="clear" w:color="auto" w:fill="FFFFFF"/>
          <w:lang w:val="en-US"/>
        </w:rPr>
        <w:t xml:space="preserve"> 1908.</w:t>
      </w:r>
      <w:r w:rsidRPr="00D0799A">
        <w:rPr>
          <w:rFonts w:asciiTheme="majorBidi" w:hAnsiTheme="majorBidi" w:cstheme="majorBidi"/>
          <w:color w:val="252525"/>
          <w:shd w:val="clear" w:color="auto" w:fill="FFFFFF"/>
          <w:lang w:val="en-US"/>
        </w:rPr>
        <w:t>p. 236 [26].</w:t>
      </w:r>
    </w:p>
  </w:footnote>
  <w:footnote w:id="43">
    <w:p w:rsidR="00F65824" w:rsidRPr="00D0799A" w:rsidRDefault="00F65824" w:rsidP="00DC196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shd w:val="clear" w:color="auto" w:fill="FFFFFF"/>
          <w:lang w:val="en-US"/>
        </w:rPr>
        <w:t xml:space="preserve">Synodicon </w:t>
      </w:r>
      <w:r>
        <w:rPr>
          <w:rStyle w:val="a7"/>
          <w:rFonts w:asciiTheme="majorBidi" w:hAnsiTheme="majorBidi" w:cstheme="majorBidi"/>
          <w:i w:val="0"/>
          <w:iCs w:val="0"/>
          <w:shd w:val="clear" w:color="auto" w:fill="FFFFFF"/>
          <w:lang w:val="en-US"/>
        </w:rPr>
        <w:t>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 xml:space="preserve">ou </w:t>
      </w:r>
      <w:r>
        <w:rPr>
          <w:rFonts w:asciiTheme="majorBidi" w:hAnsiTheme="majorBidi" w:cstheme="majorBidi"/>
          <w:shd w:val="clear" w:color="auto" w:fill="FFFFFF"/>
          <w:lang w:val="en-US"/>
        </w:rPr>
        <w:t>Recueil de Synodes N</w:t>
      </w:r>
      <w:r w:rsidRPr="00D0799A">
        <w:rPr>
          <w:rFonts w:asciiTheme="majorBidi" w:hAnsiTheme="majorBidi" w:cstheme="majorBidi"/>
          <w:shd w:val="clear" w:color="auto" w:fill="FFFFFF"/>
          <w:lang w:val="en-US"/>
        </w:rPr>
        <w:t>estoriens</w:t>
      </w:r>
      <w:r w:rsidRPr="00097E2F">
        <w:rPr>
          <w:rFonts w:asciiTheme="majorBidi" w:hAnsiTheme="majorBidi" w:cstheme="majorBidi"/>
          <w:shd w:val="clear" w:color="auto" w:fill="FFFFFF"/>
          <w:lang w:val="en-US"/>
        </w:rPr>
        <w:t>/</w:t>
      </w:r>
      <w:r>
        <w:rPr>
          <w:rFonts w:asciiTheme="majorBidi" w:hAnsiTheme="majorBidi" w:cstheme="majorBidi"/>
          <w:shd w:val="clear" w:color="auto" w:fill="FFFFFF"/>
          <w:lang w:val="en-US"/>
        </w:rPr>
        <w:t>Tr</w:t>
      </w:r>
      <w:r w:rsidRPr="00097E2F">
        <w:rPr>
          <w:rFonts w:asciiTheme="majorBidi" w:hAnsiTheme="majorBidi" w:cstheme="majorBidi"/>
          <w:shd w:val="clear" w:color="auto" w:fill="FFFFFF"/>
          <w:lang w:val="en-US"/>
        </w:rPr>
        <w:t xml:space="preserve">. </w:t>
      </w:r>
      <w:proofErr w:type="gramStart"/>
      <w:r>
        <w:rPr>
          <w:rFonts w:asciiTheme="majorBidi" w:hAnsiTheme="majorBidi" w:cstheme="majorBidi"/>
          <w:shd w:val="clear" w:color="auto" w:fill="FFFFFF"/>
          <w:lang w:val="en-US"/>
        </w:rPr>
        <w:t>et</w:t>
      </w:r>
      <w:proofErr w:type="gramEnd"/>
      <w:r w:rsidRPr="00097E2F">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ed</w:t>
      </w:r>
      <w:r w:rsidRPr="00097E2F">
        <w:rPr>
          <w:rFonts w:asciiTheme="majorBidi" w:hAnsiTheme="majorBidi" w:cstheme="majorBidi"/>
          <w:shd w:val="clear" w:color="auto" w:fill="FFFFFF"/>
          <w:lang w:val="en-US"/>
        </w:rPr>
        <w:t xml:space="preserve"> </w:t>
      </w:r>
      <w:r w:rsidRPr="00D0799A">
        <w:rPr>
          <w:rStyle w:val="a7"/>
          <w:rFonts w:asciiTheme="majorBidi" w:hAnsiTheme="majorBidi" w:cstheme="majorBidi"/>
          <w:i w:val="0"/>
          <w:iCs w:val="0"/>
          <w:shd w:val="clear" w:color="auto" w:fill="FFFFFF"/>
          <w:lang w:val="en-US"/>
        </w:rPr>
        <w:t>Chabot</w:t>
      </w:r>
      <w:r w:rsidRPr="00097E2F">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J</w:t>
      </w:r>
      <w:r w:rsidRPr="00097E2F">
        <w:rPr>
          <w:rStyle w:val="a7"/>
          <w:rFonts w:asciiTheme="majorBidi" w:hAnsiTheme="majorBidi" w:cstheme="majorBidi"/>
          <w:i w:val="0"/>
          <w:iCs w:val="0"/>
          <w:shd w:val="clear" w:color="auto" w:fill="FFFFFF"/>
          <w:lang w:val="en-US"/>
        </w:rPr>
        <w:t xml:space="preserve">. </w:t>
      </w:r>
      <w:r>
        <w:rPr>
          <w:rStyle w:val="a7"/>
          <w:rFonts w:asciiTheme="majorBidi" w:hAnsiTheme="majorBidi" w:cstheme="majorBidi"/>
          <w:i w:val="0"/>
          <w:iCs w:val="0"/>
          <w:shd w:val="clear" w:color="auto" w:fill="FFFFFF"/>
          <w:lang w:val="en-US"/>
        </w:rPr>
        <w:t>B</w:t>
      </w:r>
      <w:r w:rsidRPr="00097E2F">
        <w:rPr>
          <w:rStyle w:val="a7"/>
          <w:rFonts w:asciiTheme="majorBidi" w:hAnsiTheme="majorBidi" w:cstheme="majorBidi"/>
          <w:i w:val="0"/>
          <w:iCs w:val="0"/>
          <w:shd w:val="clear" w:color="auto" w:fill="FFFFFF"/>
          <w:lang w:val="en-US"/>
        </w:rPr>
        <w:t>.</w:t>
      </w:r>
      <w:r w:rsidRPr="00097E2F">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Paris</w:t>
      </w:r>
      <w:r w:rsidRPr="00097E2F">
        <w:rPr>
          <w:rFonts w:asciiTheme="majorBidi" w:hAnsiTheme="majorBidi" w:cstheme="majorBidi"/>
          <w:shd w:val="clear" w:color="auto" w:fill="FFFFFF"/>
          <w:lang w:val="en-US"/>
        </w:rPr>
        <w:t>, 1902</w:t>
      </w:r>
      <w:r w:rsidRPr="00D0799A">
        <w:rPr>
          <w:rFonts w:asciiTheme="majorBidi" w:hAnsiTheme="majorBidi" w:cstheme="majorBidi"/>
          <w:shd w:val="clear" w:color="auto" w:fill="FFFFFF"/>
          <w:lang w:val="en-US"/>
        </w:rPr>
        <w:t>.</w:t>
      </w:r>
      <w:r w:rsidRPr="00097E2F">
        <w:rPr>
          <w:rFonts w:asciiTheme="majorBidi" w:hAnsiTheme="majorBidi" w:cstheme="majorBidi"/>
          <w:shd w:val="clear" w:color="auto" w:fill="FFFFFF"/>
          <w:lang w:val="en-US"/>
        </w:rPr>
        <w:t xml:space="preserve"> </w:t>
      </w:r>
      <w:r>
        <w:rPr>
          <w:rFonts w:asciiTheme="majorBidi" w:hAnsiTheme="majorBidi" w:cstheme="majorBidi"/>
          <w:shd w:val="clear" w:color="auto" w:fill="FFFFFF"/>
        </w:rPr>
        <w:t>Р</w:t>
      </w:r>
      <w:r w:rsidRPr="00DC1963">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 xml:space="preserve"> 275</w:t>
      </w:r>
    </w:p>
  </w:footnote>
  <w:footnote w:id="44">
    <w:p w:rsidR="00F65824" w:rsidRPr="00F65824" w:rsidRDefault="00F65824" w:rsidP="006E4992">
      <w:pPr>
        <w:pStyle w:val="a4"/>
        <w:jc w:val="both"/>
        <w:rPr>
          <w:rFonts w:asciiTheme="majorBidi" w:hAnsiTheme="majorBidi" w:cstheme="majorBidi"/>
        </w:rPr>
      </w:pPr>
      <w:r w:rsidRPr="00D0799A">
        <w:rPr>
          <w:rStyle w:val="a6"/>
          <w:rFonts w:asciiTheme="majorBidi" w:hAnsiTheme="majorBidi" w:cstheme="majorBidi"/>
        </w:rPr>
        <w:footnoteRef/>
      </w:r>
      <w:r w:rsidRPr="00F65824">
        <w:rPr>
          <w:rFonts w:asciiTheme="majorBidi" w:hAnsiTheme="majorBidi" w:cstheme="majorBidi"/>
        </w:rPr>
        <w:t xml:space="preserve"> </w:t>
      </w:r>
      <w:proofErr w:type="gramStart"/>
      <w:r w:rsidRPr="00D0799A">
        <w:rPr>
          <w:rFonts w:asciiTheme="majorBidi" w:hAnsiTheme="majorBidi" w:cstheme="majorBidi"/>
          <w:lang w:bidi="fa-IR"/>
        </w:rPr>
        <w:t>Расположена</w:t>
      </w:r>
      <w:proofErr w:type="gramEnd"/>
      <w:r w:rsidRPr="00F65824">
        <w:rPr>
          <w:rFonts w:asciiTheme="majorBidi" w:hAnsiTheme="majorBidi" w:cstheme="majorBidi"/>
          <w:lang w:bidi="fa-IR"/>
        </w:rPr>
        <w:t xml:space="preserve"> </w:t>
      </w:r>
      <w:r w:rsidRPr="00D0799A">
        <w:rPr>
          <w:rFonts w:asciiTheme="majorBidi" w:hAnsiTheme="majorBidi" w:cstheme="majorBidi"/>
          <w:lang w:bidi="fa-IR"/>
        </w:rPr>
        <w:t>в</w:t>
      </w:r>
      <w:r w:rsidRPr="00F65824">
        <w:rPr>
          <w:rFonts w:asciiTheme="majorBidi" w:hAnsiTheme="majorBidi" w:cstheme="majorBidi"/>
          <w:lang w:bidi="fa-IR"/>
        </w:rPr>
        <w:t xml:space="preserve"> </w:t>
      </w:r>
      <w:r w:rsidRPr="00D0799A">
        <w:rPr>
          <w:rFonts w:asciiTheme="majorBidi" w:hAnsiTheme="majorBidi" w:cstheme="majorBidi"/>
          <w:lang w:bidi="fa-IR"/>
        </w:rPr>
        <w:t>районе</w:t>
      </w:r>
      <w:r w:rsidRPr="00F65824">
        <w:rPr>
          <w:rFonts w:asciiTheme="majorBidi" w:hAnsiTheme="majorBidi" w:cstheme="majorBidi"/>
          <w:lang w:bidi="fa-IR"/>
        </w:rPr>
        <w:t xml:space="preserve"> </w:t>
      </w:r>
      <w:r w:rsidRPr="00D0799A">
        <w:rPr>
          <w:rFonts w:asciiTheme="majorBidi" w:hAnsiTheme="majorBidi" w:cstheme="majorBidi"/>
          <w:lang w:bidi="fa-IR"/>
        </w:rPr>
        <w:t>современной</w:t>
      </w:r>
      <w:r w:rsidRPr="00F65824">
        <w:rPr>
          <w:rFonts w:asciiTheme="majorBidi" w:hAnsiTheme="majorBidi" w:cstheme="majorBidi"/>
          <w:lang w:bidi="fa-IR"/>
        </w:rPr>
        <w:t xml:space="preserve"> </w:t>
      </w:r>
      <w:r w:rsidRPr="00D0799A">
        <w:rPr>
          <w:rFonts w:asciiTheme="majorBidi" w:hAnsiTheme="majorBidi" w:cstheme="majorBidi"/>
          <w:lang w:bidi="fa-IR"/>
        </w:rPr>
        <w:t>Басры</w:t>
      </w:r>
      <w:r w:rsidRPr="00F65824">
        <w:rPr>
          <w:rFonts w:asciiTheme="majorBidi" w:hAnsiTheme="majorBidi" w:cstheme="majorBidi"/>
          <w:lang w:bidi="fa-IR"/>
        </w:rPr>
        <w:t xml:space="preserve"> (</w:t>
      </w:r>
      <w:r w:rsidRPr="00D0799A">
        <w:rPr>
          <w:rFonts w:asciiTheme="majorBidi" w:hAnsiTheme="majorBidi" w:cstheme="majorBidi"/>
          <w:lang w:bidi="fa-IR"/>
        </w:rPr>
        <w:t>юг</w:t>
      </w:r>
      <w:r w:rsidRPr="00F65824">
        <w:rPr>
          <w:rFonts w:asciiTheme="majorBidi" w:hAnsiTheme="majorBidi" w:cstheme="majorBidi"/>
          <w:lang w:bidi="fa-IR"/>
        </w:rPr>
        <w:t xml:space="preserve"> </w:t>
      </w:r>
      <w:r w:rsidRPr="00D0799A">
        <w:rPr>
          <w:rFonts w:asciiTheme="majorBidi" w:hAnsiTheme="majorBidi" w:cstheme="majorBidi"/>
          <w:lang w:bidi="fa-IR"/>
        </w:rPr>
        <w:t>Ирака</w:t>
      </w:r>
      <w:r w:rsidRPr="00F65824">
        <w:rPr>
          <w:rFonts w:asciiTheme="majorBidi" w:hAnsiTheme="majorBidi" w:cstheme="majorBidi"/>
          <w:lang w:bidi="fa-IR"/>
        </w:rPr>
        <w:t>)</w:t>
      </w:r>
    </w:p>
  </w:footnote>
  <w:footnote w:id="45">
    <w:p w:rsidR="00F65824" w:rsidRPr="00D0799A" w:rsidRDefault="00F65824" w:rsidP="00097E2F">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color w:val="000000"/>
          <w:shd w:val="clear" w:color="auto" w:fill="FFFFFF"/>
          <w:lang w:val="en-US"/>
        </w:rPr>
        <w:t>Histoire nestorienne inédite (Chronique de Séert</w:t>
      </w:r>
      <w:r w:rsidRPr="00D0799A">
        <w:rPr>
          <w:rStyle w:val="a7"/>
          <w:rFonts w:asciiTheme="majorBidi" w:hAnsiTheme="majorBidi" w:cstheme="majorBidi"/>
          <w:color w:val="000000"/>
          <w:shd w:val="clear" w:color="auto" w:fill="FFFFFF"/>
          <w:lang w:val="en-US"/>
        </w:rPr>
        <w:t>)</w:t>
      </w:r>
      <w:r w:rsidRPr="00D0799A">
        <w:rPr>
          <w:rStyle w:val="apple-converted-space"/>
          <w:rFonts w:asciiTheme="majorBidi" w:hAnsiTheme="majorBidi" w:cstheme="majorBidi"/>
          <w:color w:val="000000"/>
          <w:shd w:val="clear" w:color="auto" w:fill="FFFFFF"/>
          <w:lang w:val="en-US"/>
        </w:rPr>
        <w:t> </w:t>
      </w:r>
      <w:r w:rsidRPr="00D0799A">
        <w:rPr>
          <w:rFonts w:asciiTheme="majorBidi" w:hAnsiTheme="majorBidi" w:cstheme="majorBidi"/>
          <w:color w:val="000000"/>
          <w:shd w:val="clear" w:color="auto" w:fill="FFFFFF"/>
          <w:lang w:val="en-US"/>
        </w:rPr>
        <w:t>I/</w:t>
      </w:r>
      <w:r w:rsidRPr="00961580">
        <w:rPr>
          <w:rFonts w:asciiTheme="majorBidi" w:hAnsiTheme="majorBidi" w:cstheme="majorBidi"/>
          <w:color w:val="000000"/>
          <w:shd w:val="clear" w:color="auto" w:fill="FFFFFF"/>
          <w:lang w:val="en-US"/>
        </w:rPr>
        <w:t>/</w:t>
      </w:r>
      <w:r w:rsidRPr="00D0799A">
        <w:rPr>
          <w:rFonts w:asciiTheme="majorBidi" w:hAnsiTheme="majorBidi" w:cstheme="majorBidi"/>
          <w:color w:val="000000"/>
          <w:shd w:val="clear" w:color="auto" w:fill="FFFFFF"/>
          <w:lang w:val="en-US"/>
        </w:rPr>
        <w:t xml:space="preserve"> </w:t>
      </w:r>
      <w:r>
        <w:rPr>
          <w:rFonts w:asciiTheme="majorBidi" w:hAnsiTheme="majorBidi" w:cstheme="majorBidi"/>
          <w:color w:val="252525"/>
          <w:shd w:val="clear" w:color="auto" w:fill="FFFFFF"/>
          <w:lang w:val="en-US"/>
        </w:rPr>
        <w:t>Patrologia Orientalis.</w:t>
      </w:r>
      <w:r w:rsidRPr="00D0799A">
        <w:rPr>
          <w:rFonts w:asciiTheme="majorBidi" w:hAnsiTheme="majorBidi" w:cstheme="majorBidi"/>
          <w:color w:val="252525"/>
          <w:shd w:val="clear" w:color="auto" w:fill="FFFFFF"/>
          <w:lang w:val="en-US"/>
        </w:rPr>
        <w:t xml:space="preserve"> </w:t>
      </w:r>
      <w:proofErr w:type="gramStart"/>
      <w:r w:rsidRPr="00D0799A">
        <w:rPr>
          <w:rFonts w:asciiTheme="majorBidi" w:hAnsiTheme="majorBidi" w:cstheme="majorBidi"/>
          <w:color w:val="252525"/>
          <w:shd w:val="clear" w:color="auto" w:fill="FFFFFF"/>
          <w:lang w:val="en-US"/>
        </w:rPr>
        <w:t>vol</w:t>
      </w:r>
      <w:proofErr w:type="gramEnd"/>
      <w:r w:rsidRPr="00D0799A">
        <w:rPr>
          <w:rFonts w:asciiTheme="majorBidi" w:hAnsiTheme="majorBidi" w:cstheme="majorBidi"/>
          <w:color w:val="252525"/>
          <w:shd w:val="clear" w:color="auto" w:fill="FFFFFF"/>
          <w:lang w:val="en-US"/>
        </w:rPr>
        <w:t>. 4</w:t>
      </w:r>
      <w:r w:rsidRPr="00961580">
        <w:rPr>
          <w:rFonts w:asciiTheme="majorBidi" w:hAnsiTheme="majorBidi" w:cstheme="majorBidi"/>
          <w:color w:val="252525"/>
          <w:shd w:val="clear" w:color="auto" w:fill="FFFFFF"/>
          <w:lang w:val="en-US"/>
        </w:rPr>
        <w:t>/</w:t>
      </w:r>
      <w:r>
        <w:rPr>
          <w:rFonts w:asciiTheme="majorBidi" w:hAnsiTheme="majorBidi" w:cstheme="majorBidi"/>
          <w:color w:val="252525"/>
          <w:shd w:val="clear" w:color="auto" w:fill="FFFFFF"/>
          <w:lang w:val="en-US"/>
        </w:rPr>
        <w:t xml:space="preserve">Tr.et ed. par </w:t>
      </w:r>
      <w:r w:rsidRPr="00961580">
        <w:rPr>
          <w:rFonts w:asciiTheme="majorBidi" w:hAnsiTheme="majorBidi" w:cstheme="majorBidi"/>
          <w:lang w:val="en-US"/>
        </w:rPr>
        <w:t>Scher A.</w:t>
      </w:r>
      <w:r>
        <w:rPr>
          <w:rFonts w:asciiTheme="majorBidi" w:hAnsiTheme="majorBidi" w:cstheme="majorBidi"/>
          <w:color w:val="252525"/>
          <w:shd w:val="clear" w:color="auto" w:fill="FFFFFF"/>
          <w:lang w:val="en-US"/>
        </w:rPr>
        <w:t xml:space="preserve"> Paris</w:t>
      </w:r>
      <w:r w:rsidRPr="00961580">
        <w:rPr>
          <w:rFonts w:asciiTheme="majorBidi" w:hAnsiTheme="majorBidi" w:cstheme="majorBidi"/>
          <w:color w:val="252525"/>
          <w:shd w:val="clear" w:color="auto" w:fill="FFFFFF"/>
          <w:lang w:val="en-US" w:bidi="fa-IR"/>
        </w:rPr>
        <w:t>,</w:t>
      </w:r>
      <w:r>
        <w:rPr>
          <w:rFonts w:asciiTheme="majorBidi" w:hAnsiTheme="majorBidi" w:cstheme="majorBidi"/>
          <w:color w:val="252525"/>
          <w:shd w:val="clear" w:color="auto" w:fill="FFFFFF"/>
          <w:lang w:val="en-US"/>
        </w:rPr>
        <w:t xml:space="preserve"> 1908</w:t>
      </w:r>
      <w:r w:rsidRPr="00D0799A">
        <w:rPr>
          <w:rFonts w:asciiTheme="majorBidi" w:hAnsiTheme="majorBidi" w:cstheme="majorBidi"/>
          <w:color w:val="000000"/>
          <w:shd w:val="clear" w:color="auto" w:fill="FFFFFF"/>
          <w:lang w:val="en-US"/>
        </w:rPr>
        <w:t>.</w:t>
      </w:r>
      <w:r>
        <w:rPr>
          <w:rFonts w:asciiTheme="majorBidi" w:hAnsiTheme="majorBidi" w:cstheme="majorBidi"/>
          <w:color w:val="000000"/>
          <w:shd w:val="clear" w:color="auto" w:fill="FFFFFF"/>
          <w:lang w:val="en-US"/>
        </w:rPr>
        <w:t>P.</w:t>
      </w:r>
      <w:r w:rsidRPr="00D0799A">
        <w:rPr>
          <w:rFonts w:asciiTheme="majorBidi" w:hAnsiTheme="majorBidi" w:cstheme="majorBidi"/>
          <w:color w:val="000000"/>
          <w:shd w:val="clear" w:color="auto" w:fill="FFFFFF"/>
          <w:lang w:val="en-US"/>
        </w:rPr>
        <w:t xml:space="preserve"> 236 [26].</w:t>
      </w:r>
    </w:p>
  </w:footnote>
  <w:footnote w:id="46">
    <w:p w:rsidR="00F65824" w:rsidRPr="00D0799A" w:rsidRDefault="00F65824" w:rsidP="00DC196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Style w:val="a7"/>
          <w:rFonts w:asciiTheme="majorBidi" w:hAnsiTheme="majorBidi" w:cstheme="majorBidi"/>
          <w:i w:val="0"/>
          <w:iCs w:val="0"/>
          <w:shd w:val="clear" w:color="auto" w:fill="FFFFFF"/>
          <w:lang w:val="en-US"/>
        </w:rPr>
        <w:t xml:space="preserve">Synodicon </w:t>
      </w:r>
      <w:r>
        <w:rPr>
          <w:rStyle w:val="a7"/>
          <w:rFonts w:asciiTheme="majorBidi" w:hAnsiTheme="majorBidi" w:cstheme="majorBidi"/>
          <w:i w:val="0"/>
          <w:iCs w:val="0"/>
          <w:shd w:val="clear" w:color="auto" w:fill="FFFFFF"/>
          <w:lang w:val="en-US"/>
        </w:rPr>
        <w:t>O</w:t>
      </w:r>
      <w:r w:rsidRPr="00D0799A">
        <w:rPr>
          <w:rStyle w:val="a7"/>
          <w:rFonts w:asciiTheme="majorBidi" w:hAnsiTheme="majorBidi" w:cstheme="majorBidi"/>
          <w:i w:val="0"/>
          <w:iCs w:val="0"/>
          <w:shd w:val="clear" w:color="auto" w:fill="FFFFFF"/>
          <w:lang w:val="en-US"/>
        </w:rPr>
        <w:t>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 xml:space="preserve">ou </w:t>
      </w:r>
      <w:r>
        <w:rPr>
          <w:rFonts w:asciiTheme="majorBidi" w:hAnsiTheme="majorBidi" w:cstheme="majorBidi"/>
          <w:shd w:val="clear" w:color="auto" w:fill="FFFFFF"/>
          <w:lang w:val="en-US"/>
        </w:rPr>
        <w:t>Recueil de Synodes N</w:t>
      </w:r>
      <w:r w:rsidRPr="00D0799A">
        <w:rPr>
          <w:rFonts w:asciiTheme="majorBidi" w:hAnsiTheme="majorBidi" w:cstheme="majorBidi"/>
          <w:shd w:val="clear" w:color="auto" w:fill="FFFFFF"/>
          <w:lang w:val="en-US"/>
        </w:rPr>
        <w:t>estoriens</w:t>
      </w:r>
      <w:r w:rsidRPr="00097E2F">
        <w:rPr>
          <w:rFonts w:asciiTheme="majorBidi" w:hAnsiTheme="majorBidi" w:cstheme="majorBidi"/>
          <w:shd w:val="clear" w:color="auto" w:fill="FFFFFF"/>
          <w:lang w:val="en-US"/>
        </w:rPr>
        <w:t>.</w:t>
      </w:r>
      <w:proofErr w:type="gramEnd"/>
      <w:r w:rsidRPr="00097E2F">
        <w:rPr>
          <w:rFonts w:asciiTheme="majorBidi" w:hAnsiTheme="majorBidi" w:cstheme="majorBidi"/>
          <w:shd w:val="clear" w:color="auto" w:fill="FFFFFF"/>
          <w:lang w:val="en-US"/>
        </w:rPr>
        <w:t xml:space="preserve"> </w:t>
      </w:r>
      <w:r>
        <w:rPr>
          <w:rFonts w:asciiTheme="majorBidi" w:hAnsiTheme="majorBidi" w:cstheme="majorBidi"/>
          <w:shd w:val="clear" w:color="auto" w:fill="FFFFFF"/>
        </w:rPr>
        <w:t>Р</w:t>
      </w:r>
      <w:r w:rsidRPr="00097E2F">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275.</w:t>
      </w:r>
    </w:p>
  </w:footnote>
  <w:footnote w:id="47">
    <w:p w:rsidR="00F65824" w:rsidRPr="00D0799A" w:rsidRDefault="00F65824" w:rsidP="00097E2F">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Pr>
          <w:rFonts w:asciiTheme="majorBidi" w:hAnsiTheme="majorBidi" w:cstheme="majorBidi"/>
          <w:lang w:val="en-US"/>
        </w:rPr>
        <w:t>Ibid</w:t>
      </w:r>
      <w:r>
        <w:rPr>
          <w:rStyle w:val="a7"/>
          <w:rFonts w:asciiTheme="majorBidi" w:hAnsiTheme="majorBidi" w:cstheme="majorBidi"/>
          <w:i w:val="0"/>
          <w:iCs w:val="0"/>
          <w:shd w:val="clear" w:color="auto" w:fill="FFFFFF"/>
          <w:lang w:val="en-US"/>
        </w:rPr>
        <w:t>. P.</w:t>
      </w:r>
      <w:r w:rsidRPr="00D0799A">
        <w:rPr>
          <w:rStyle w:val="a7"/>
          <w:rFonts w:asciiTheme="majorBidi" w:hAnsiTheme="majorBidi" w:cstheme="majorBidi"/>
          <w:i w:val="0"/>
          <w:iCs w:val="0"/>
          <w:shd w:val="clear" w:color="auto" w:fill="FFFFFF"/>
          <w:lang w:val="en-US"/>
        </w:rPr>
        <w:t xml:space="preserve"> 331.</w:t>
      </w:r>
      <w:proofErr w:type="gramEnd"/>
    </w:p>
  </w:footnote>
  <w:footnote w:id="48">
    <w:p w:rsidR="00F65824" w:rsidRPr="004444D4" w:rsidRDefault="00F65824" w:rsidP="00DC1963">
      <w:pPr>
        <w:pStyle w:val="a4"/>
        <w:rPr>
          <w:rFonts w:asciiTheme="majorBidi" w:hAnsiTheme="majorBidi" w:cstheme="majorBidi"/>
          <w:rtl/>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Style w:val="a7"/>
          <w:rFonts w:asciiTheme="majorBidi" w:hAnsiTheme="majorBidi" w:cstheme="majorBidi"/>
          <w:i w:val="0"/>
          <w:iCs w:val="0"/>
          <w:color w:val="000000"/>
          <w:shd w:val="clear" w:color="auto" w:fill="FFFFFF"/>
          <w:lang w:val="en-US"/>
        </w:rPr>
        <w:t>Histoire nestorienne inédite (Chronique de Séert</w:t>
      </w:r>
      <w:r w:rsidRPr="00D0799A">
        <w:rPr>
          <w:rStyle w:val="a7"/>
          <w:rFonts w:asciiTheme="majorBidi" w:hAnsiTheme="majorBidi" w:cstheme="majorBidi"/>
          <w:color w:val="000000"/>
          <w:shd w:val="clear" w:color="auto" w:fill="FFFFFF"/>
          <w:lang w:val="en-US"/>
        </w:rPr>
        <w:t>)</w:t>
      </w:r>
      <w:r w:rsidRPr="00D0799A">
        <w:rPr>
          <w:rStyle w:val="apple-converted-space"/>
          <w:rFonts w:asciiTheme="majorBidi" w:hAnsiTheme="majorBidi" w:cstheme="majorBidi"/>
          <w:color w:val="000000"/>
          <w:shd w:val="clear" w:color="auto" w:fill="FFFFFF"/>
          <w:lang w:val="en-US"/>
        </w:rPr>
        <w:t> </w:t>
      </w:r>
      <w:r>
        <w:rPr>
          <w:rFonts w:asciiTheme="majorBidi" w:hAnsiTheme="majorBidi" w:cstheme="majorBidi"/>
          <w:color w:val="000000"/>
          <w:shd w:val="clear" w:color="auto" w:fill="FFFFFF"/>
          <w:lang w:val="en-US"/>
        </w:rPr>
        <w:t>I</w:t>
      </w:r>
      <w:r w:rsidRPr="00DC1963">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rPr>
        <w:t>р</w:t>
      </w:r>
      <w:r w:rsidRPr="00097E2F">
        <w:rPr>
          <w:rFonts w:asciiTheme="majorBidi" w:hAnsiTheme="majorBidi" w:cstheme="majorBidi"/>
          <w:color w:val="252525"/>
          <w:shd w:val="clear" w:color="auto" w:fill="FFFFFF"/>
          <w:lang w:val="en-US"/>
        </w:rPr>
        <w:t>.220-221 [20-21].</w:t>
      </w:r>
      <w:proofErr w:type="gramEnd"/>
    </w:p>
  </w:footnote>
  <w:footnote w:id="49">
    <w:p w:rsidR="00F65824" w:rsidRPr="00192D72" w:rsidRDefault="00F65824">
      <w:pPr>
        <w:pStyle w:val="a4"/>
        <w:rPr>
          <w:lang w:val="en-US"/>
        </w:rPr>
      </w:pPr>
      <w:r w:rsidRPr="004444D4">
        <w:rPr>
          <w:rStyle w:val="a6"/>
          <w:rFonts w:asciiTheme="majorBidi" w:hAnsiTheme="majorBidi" w:cstheme="majorBidi"/>
        </w:rPr>
        <w:footnoteRef/>
      </w:r>
      <w:r w:rsidRPr="00097E2F">
        <w:rPr>
          <w:rFonts w:asciiTheme="majorBidi" w:hAnsiTheme="majorBidi" w:cstheme="majorBidi"/>
        </w:rPr>
        <w:t xml:space="preserve"> </w:t>
      </w:r>
      <w:proofErr w:type="gramStart"/>
      <w:r w:rsidRPr="004444D4">
        <w:rPr>
          <w:rFonts w:asciiTheme="majorBidi" w:hAnsiTheme="majorBidi" w:cstheme="majorBidi"/>
        </w:rPr>
        <w:t>Сравнительную</w:t>
      </w:r>
      <w:r w:rsidRPr="00097E2F">
        <w:rPr>
          <w:rFonts w:asciiTheme="majorBidi" w:hAnsiTheme="majorBidi" w:cstheme="majorBidi"/>
        </w:rPr>
        <w:t xml:space="preserve"> </w:t>
      </w:r>
      <w:r w:rsidRPr="004444D4">
        <w:rPr>
          <w:rFonts w:asciiTheme="majorBidi" w:hAnsiTheme="majorBidi" w:cstheme="majorBidi"/>
        </w:rPr>
        <w:t>таблицу ряда историков и ученых с именами католикосов Церкви Востока можно найти у Болотова В. В. (Список католикосов селевкие-ктесифонских // Из истории церкви сиро-пе</w:t>
      </w:r>
      <w:r>
        <w:rPr>
          <w:rFonts w:asciiTheme="majorBidi" w:hAnsiTheme="majorBidi" w:cstheme="majorBidi"/>
        </w:rPr>
        <w:t>рсидской// Христианское чтение.</w:t>
      </w:r>
      <w:proofErr w:type="gramEnd"/>
      <w:r w:rsidRPr="004444D4">
        <w:rPr>
          <w:rFonts w:asciiTheme="majorBidi" w:hAnsiTheme="majorBidi" w:cstheme="majorBidi"/>
        </w:rPr>
        <w:t xml:space="preserve"> СПб</w:t>
      </w:r>
      <w:r>
        <w:rPr>
          <w:rFonts w:asciiTheme="majorBidi" w:hAnsiTheme="majorBidi" w:cstheme="majorBidi"/>
          <w:lang w:val="en-US"/>
        </w:rPr>
        <w:t>.</w:t>
      </w:r>
      <w:r w:rsidRPr="00E72801">
        <w:rPr>
          <w:rFonts w:asciiTheme="majorBidi" w:hAnsiTheme="majorBidi" w:cstheme="majorBidi"/>
          <w:lang w:val="en-US"/>
        </w:rPr>
        <w:t>,</w:t>
      </w:r>
      <w:r>
        <w:rPr>
          <w:rFonts w:asciiTheme="majorBidi" w:hAnsiTheme="majorBidi" w:cstheme="majorBidi"/>
          <w:lang w:val="en-US"/>
        </w:rPr>
        <w:t>1899. №4.</w:t>
      </w:r>
      <w:r w:rsidRPr="00192D72">
        <w:rPr>
          <w:rFonts w:asciiTheme="majorBidi" w:hAnsiTheme="majorBidi" w:cstheme="majorBidi"/>
          <w:lang w:val="en-US"/>
        </w:rPr>
        <w:t xml:space="preserve"> </w:t>
      </w:r>
      <w:r w:rsidRPr="004444D4">
        <w:rPr>
          <w:rFonts w:asciiTheme="majorBidi" w:hAnsiTheme="majorBidi" w:cstheme="majorBidi"/>
        </w:rPr>
        <w:t>С</w:t>
      </w:r>
      <w:r>
        <w:rPr>
          <w:rFonts w:asciiTheme="majorBidi" w:hAnsiTheme="majorBidi" w:cstheme="majorBidi"/>
          <w:lang w:val="en-US"/>
        </w:rPr>
        <w:t>. 802 - 804.; №5.</w:t>
      </w:r>
      <w:r w:rsidRPr="00192D72">
        <w:rPr>
          <w:rFonts w:asciiTheme="majorBidi" w:hAnsiTheme="majorBidi" w:cstheme="majorBidi"/>
          <w:lang w:val="en-US"/>
        </w:rPr>
        <w:t xml:space="preserve"> </w:t>
      </w:r>
      <w:proofErr w:type="gramStart"/>
      <w:r w:rsidRPr="004444D4">
        <w:rPr>
          <w:rFonts w:asciiTheme="majorBidi" w:hAnsiTheme="majorBidi" w:cstheme="majorBidi"/>
        </w:rPr>
        <w:t>С</w:t>
      </w:r>
      <w:r w:rsidRPr="00192D72">
        <w:rPr>
          <w:rFonts w:asciiTheme="majorBidi" w:hAnsiTheme="majorBidi" w:cstheme="majorBidi"/>
          <w:lang w:val="en-US"/>
        </w:rPr>
        <w:t>. 1004 – 1031.)</w:t>
      </w:r>
      <w:proofErr w:type="gramEnd"/>
    </w:p>
  </w:footnote>
  <w:footnote w:id="50">
    <w:p w:rsidR="00F65824" w:rsidRPr="00E72801" w:rsidRDefault="00F65824">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Frye Richard N.  The Sassanians/The non-Roman world// </w:t>
      </w:r>
      <w:r w:rsidRPr="00D0799A">
        <w:rPr>
          <w:rFonts w:asciiTheme="majorBidi" w:hAnsiTheme="majorBidi" w:cstheme="majorBidi"/>
          <w:shd w:val="clear" w:color="auto" w:fill="FFFFFF"/>
          <w:lang w:val="en-US" w:bidi="prs-AF"/>
        </w:rPr>
        <w:t xml:space="preserve">Cambridge Ancient History Vol. 12/ Ed. </w:t>
      </w:r>
      <w:proofErr w:type="gramStart"/>
      <w:r w:rsidRPr="00D0799A">
        <w:rPr>
          <w:rFonts w:asciiTheme="majorBidi" w:hAnsiTheme="majorBidi" w:cstheme="majorBidi"/>
          <w:shd w:val="clear" w:color="auto" w:fill="FFFFFF"/>
          <w:lang w:val="en-US" w:bidi="prs-AF"/>
        </w:rPr>
        <w:t xml:space="preserve">by </w:t>
      </w:r>
      <w:r w:rsidRPr="00D0799A">
        <w:rPr>
          <w:rFonts w:asciiTheme="majorBidi" w:hAnsiTheme="majorBidi" w:cstheme="majorBidi"/>
          <w:shd w:val="clear" w:color="auto" w:fill="FFFFFF"/>
          <w:lang w:val="en-US"/>
        </w:rPr>
        <w:t xml:space="preserve"> Alan</w:t>
      </w:r>
      <w:proofErr w:type="gramEnd"/>
      <w:r w:rsidRPr="00D0799A">
        <w:rPr>
          <w:rFonts w:asciiTheme="majorBidi" w:hAnsiTheme="majorBidi" w:cstheme="majorBidi"/>
          <w:shd w:val="clear" w:color="auto" w:fill="FFFFFF"/>
          <w:lang w:val="en-US"/>
        </w:rPr>
        <w:t xml:space="preserve"> K. Bowman</w:t>
      </w:r>
      <w:r>
        <w:rPr>
          <w:rFonts w:asciiTheme="majorBidi" w:hAnsiTheme="majorBidi" w:cstheme="majorBidi"/>
          <w:lang w:val="en-US"/>
        </w:rPr>
        <w:t>.</w:t>
      </w:r>
      <w:r w:rsidRPr="00097E2F">
        <w:rPr>
          <w:rFonts w:asciiTheme="majorBidi" w:hAnsiTheme="majorBidi" w:cstheme="majorBidi"/>
          <w:lang w:val="en-US"/>
        </w:rPr>
        <w:t xml:space="preserve"> </w:t>
      </w:r>
      <w:proofErr w:type="gramStart"/>
      <w:r w:rsidRPr="00D0799A">
        <w:rPr>
          <w:rFonts w:asciiTheme="majorBidi" w:hAnsiTheme="majorBidi" w:cstheme="majorBidi"/>
          <w:shd w:val="clear" w:color="auto" w:fill="FFFFFF"/>
          <w:lang w:val="en-US"/>
        </w:rPr>
        <w:t>Cambridge</w:t>
      </w:r>
      <w:r w:rsidRPr="00E72801">
        <w:rPr>
          <w:rFonts w:asciiTheme="majorBidi" w:hAnsiTheme="majorBidi" w:cstheme="majorBidi"/>
          <w:shd w:val="clear" w:color="auto" w:fill="FFFFFF"/>
        </w:rPr>
        <w:t>.:</w:t>
      </w:r>
      <w:proofErr w:type="gramEnd"/>
      <w:r w:rsidRPr="00E72801">
        <w:rPr>
          <w:rFonts w:asciiTheme="majorBidi" w:hAnsiTheme="majorBidi" w:cstheme="majorBidi"/>
          <w:shd w:val="clear" w:color="auto" w:fill="FFFFFF"/>
        </w:rPr>
        <w:t xml:space="preserve">  </w:t>
      </w:r>
      <w:r w:rsidRPr="00D0799A">
        <w:rPr>
          <w:rFonts w:asciiTheme="majorBidi" w:hAnsiTheme="majorBidi" w:cstheme="majorBidi"/>
          <w:color w:val="000000"/>
          <w:shd w:val="clear" w:color="auto" w:fill="FFFFFF"/>
          <w:lang w:val="en-US"/>
        </w:rPr>
        <w:t>University</w:t>
      </w:r>
      <w:r w:rsidRPr="00E72801">
        <w:rPr>
          <w:rFonts w:asciiTheme="majorBidi" w:hAnsiTheme="majorBidi" w:cstheme="majorBidi"/>
          <w:color w:val="000000"/>
          <w:shd w:val="clear" w:color="auto" w:fill="FFFFFF"/>
        </w:rPr>
        <w:t xml:space="preserve"> </w:t>
      </w:r>
      <w:r w:rsidRPr="00D0799A">
        <w:rPr>
          <w:rFonts w:asciiTheme="majorBidi" w:hAnsiTheme="majorBidi" w:cstheme="majorBidi"/>
          <w:color w:val="000000"/>
          <w:shd w:val="clear" w:color="auto" w:fill="FFFFFF"/>
          <w:lang w:val="en-US"/>
        </w:rPr>
        <w:t>Press</w:t>
      </w:r>
      <w:r w:rsidRPr="00E72801">
        <w:rPr>
          <w:rFonts w:asciiTheme="majorBidi" w:hAnsiTheme="majorBidi" w:cstheme="majorBidi"/>
          <w:color w:val="000000"/>
          <w:shd w:val="clear" w:color="auto" w:fill="FFFFFF"/>
        </w:rPr>
        <w:t xml:space="preserve">, </w:t>
      </w:r>
      <w:r w:rsidRPr="00E72801">
        <w:rPr>
          <w:rFonts w:asciiTheme="majorBidi" w:hAnsiTheme="majorBidi" w:cstheme="majorBidi"/>
          <w:shd w:val="clear" w:color="auto" w:fill="FFFFFF"/>
        </w:rPr>
        <w:t xml:space="preserve"> 2008. </w:t>
      </w:r>
      <w:proofErr w:type="gramStart"/>
      <w:r w:rsidRPr="00D0799A">
        <w:rPr>
          <w:rFonts w:asciiTheme="majorBidi" w:hAnsiTheme="majorBidi" w:cstheme="majorBidi"/>
          <w:shd w:val="clear" w:color="auto" w:fill="FFFFFF"/>
          <w:lang w:val="en-US"/>
        </w:rPr>
        <w:t>P</w:t>
      </w:r>
      <w:r w:rsidRPr="00E72801">
        <w:rPr>
          <w:rFonts w:asciiTheme="majorBidi" w:hAnsiTheme="majorBidi" w:cstheme="majorBidi"/>
          <w:shd w:val="clear" w:color="auto" w:fill="FFFFFF"/>
        </w:rPr>
        <w:t>. 475.</w:t>
      </w:r>
      <w:proofErr w:type="gramEnd"/>
    </w:p>
  </w:footnote>
  <w:footnote w:id="51">
    <w:p w:rsidR="00F65824" w:rsidRPr="00D0799A" w:rsidRDefault="00F65824" w:rsidP="00B829FA">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Например, </w:t>
      </w:r>
      <w:r w:rsidRPr="00D0799A">
        <w:rPr>
          <w:rFonts w:asciiTheme="majorBidi" w:hAnsiTheme="majorBidi" w:cstheme="majorBidi"/>
          <w:color w:val="000000" w:themeColor="text1"/>
          <w:shd w:val="clear" w:color="auto" w:fill="FFFFFF"/>
        </w:rPr>
        <w:t xml:space="preserve">при </w:t>
      </w:r>
      <w:r w:rsidRPr="00D0799A">
        <w:rPr>
          <w:rFonts w:asciiTheme="majorBidi" w:hAnsiTheme="majorBidi" w:cstheme="majorBidi"/>
          <w:color w:val="000000" w:themeColor="text1"/>
          <w:shd w:val="clear" w:color="auto" w:fill="FFFFFF"/>
          <w:lang w:bidi="fa-IR"/>
        </w:rPr>
        <w:t xml:space="preserve">Шапуре </w:t>
      </w:r>
      <w:r w:rsidRPr="00D0799A">
        <w:rPr>
          <w:rFonts w:asciiTheme="majorBidi" w:hAnsiTheme="majorBidi" w:cstheme="majorBidi"/>
          <w:color w:val="000000" w:themeColor="text1"/>
          <w:shd w:val="clear" w:color="auto" w:fill="FFFFFF"/>
          <w:lang w:val="en-US" w:bidi="fa-IR"/>
        </w:rPr>
        <w:t>III</w:t>
      </w:r>
      <w:r w:rsidRPr="00D0799A">
        <w:rPr>
          <w:rFonts w:asciiTheme="majorBidi" w:hAnsiTheme="majorBidi" w:cstheme="majorBidi"/>
          <w:color w:val="000000" w:themeColor="text1"/>
          <w:shd w:val="clear" w:color="auto" w:fill="FFFFFF"/>
          <w:lang w:bidi="fa-IR"/>
        </w:rPr>
        <w:t xml:space="preserve">  (383-388) было осуществлено освобождение заключенных христиан, что было более выгодным для государства, нежели чем содержание их под стражей. Поскольку христиане-сирийцы занимали значительное место среди ремесленников и торговцев Ирана, это освобождение в какой-то степени не позволило нарушить экономический баланс в стране, а также на свободе они становились налогообязанными.</w:t>
      </w:r>
    </w:p>
  </w:footnote>
  <w:footnote w:id="52">
    <w:p w:rsidR="00F65824" w:rsidRPr="00D0799A" w:rsidRDefault="00F65824" w:rsidP="00052589">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bookmarkStart w:id="5" w:name="OLE_LINK1"/>
      <w:r w:rsidRPr="00D0799A">
        <w:rPr>
          <w:rFonts w:asciiTheme="majorBidi" w:hAnsiTheme="majorBidi" w:cstheme="majorBidi"/>
        </w:rPr>
        <w:t xml:space="preserve">Одним из мотивов начавшихся гонений можно считать издание Миланского эдикта в 313 г. при императоре Константине (306-337), </w:t>
      </w:r>
      <w:r w:rsidRPr="00D0799A">
        <w:rPr>
          <w:rFonts w:asciiTheme="majorBidi" w:hAnsiTheme="majorBidi" w:cstheme="majorBidi"/>
          <w:shd w:val="clear" w:color="auto" w:fill="FFFFFF"/>
          <w:lang w:bidi="fa-IR"/>
        </w:rPr>
        <w:t>согласно которому христианство получ</w:t>
      </w:r>
      <w:r>
        <w:rPr>
          <w:rFonts w:asciiTheme="majorBidi" w:hAnsiTheme="majorBidi" w:cstheme="majorBidi"/>
          <w:shd w:val="clear" w:color="auto" w:fill="FFFFFF"/>
          <w:lang w:bidi="fa-IR"/>
        </w:rPr>
        <w:t>ило</w:t>
      </w:r>
      <w:r w:rsidRPr="00D0799A">
        <w:rPr>
          <w:rFonts w:asciiTheme="majorBidi" w:hAnsiTheme="majorBidi" w:cstheme="majorBidi"/>
          <w:shd w:val="clear" w:color="auto" w:fill="FFFFFF"/>
          <w:lang w:bidi="fa-IR"/>
        </w:rPr>
        <w:t xml:space="preserve"> легальное право на существование в Римской Империи. Этот указ ста</w:t>
      </w:r>
      <w:r>
        <w:rPr>
          <w:rFonts w:asciiTheme="majorBidi" w:hAnsiTheme="majorBidi" w:cstheme="majorBidi"/>
          <w:shd w:val="clear" w:color="auto" w:fill="FFFFFF"/>
          <w:lang w:bidi="fa-IR"/>
        </w:rPr>
        <w:t xml:space="preserve">л </w:t>
      </w:r>
      <w:r w:rsidRPr="00D0799A">
        <w:rPr>
          <w:rFonts w:asciiTheme="majorBidi" w:hAnsiTheme="majorBidi" w:cstheme="majorBidi"/>
          <w:shd w:val="clear" w:color="auto" w:fill="FFFFFF"/>
          <w:lang w:bidi="fa-IR"/>
        </w:rPr>
        <w:t>значительным шагом на пути становления христианства официальной религией империи</w:t>
      </w:r>
      <w:bookmarkEnd w:id="5"/>
      <w:r w:rsidRPr="00D0799A">
        <w:rPr>
          <w:rFonts w:asciiTheme="majorBidi" w:hAnsiTheme="majorBidi" w:cstheme="majorBidi"/>
          <w:shd w:val="clear" w:color="auto" w:fill="FFFFFF"/>
          <w:lang w:bidi="fa-IR"/>
        </w:rPr>
        <w:t>, а также увеличи</w:t>
      </w:r>
      <w:r>
        <w:rPr>
          <w:rFonts w:asciiTheme="majorBidi" w:hAnsiTheme="majorBidi" w:cstheme="majorBidi"/>
          <w:shd w:val="clear" w:color="auto" w:fill="FFFFFF"/>
          <w:lang w:bidi="fa-IR"/>
        </w:rPr>
        <w:t xml:space="preserve">л </w:t>
      </w:r>
      <w:r w:rsidRPr="00D0799A">
        <w:rPr>
          <w:rFonts w:asciiTheme="majorBidi" w:hAnsiTheme="majorBidi" w:cstheme="majorBidi"/>
          <w:shd w:val="clear" w:color="auto" w:fill="FFFFFF"/>
          <w:lang w:bidi="fa-IR"/>
        </w:rPr>
        <w:t>степень недоверия сасанидской власти к христианам, как пособникам Рима.</w:t>
      </w:r>
    </w:p>
  </w:footnote>
  <w:footnote w:id="53">
    <w:p w:rsidR="00F65824" w:rsidRPr="00D0799A" w:rsidRDefault="00F65824" w:rsidP="00D21A4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bookmarkStart w:id="6" w:name="john2"/>
      <w:r w:rsidRPr="00D0799A">
        <w:rPr>
          <w:rFonts w:asciiTheme="majorBidi" w:hAnsiTheme="majorBidi" w:cstheme="majorBidi"/>
          <w:color w:val="000000"/>
          <w:shd w:val="clear" w:color="auto" w:fill="FFFFFF"/>
          <w:lang w:val="en-US"/>
        </w:rPr>
        <w:t>Williams</w:t>
      </w:r>
      <w:bookmarkEnd w:id="6"/>
      <w:r w:rsidRPr="00D0799A">
        <w:rPr>
          <w:rFonts w:asciiTheme="majorBidi" w:hAnsiTheme="majorBidi" w:cstheme="majorBidi"/>
          <w:color w:val="000000"/>
          <w:shd w:val="clear" w:color="auto" w:fill="FFFFFF"/>
          <w:lang w:val="en-US"/>
        </w:rPr>
        <w:t xml:space="preserve"> A. V. Zoroastrians and Christians in Sasanian Iran/ </w:t>
      </w:r>
      <w:proofErr w:type="gramStart"/>
      <w:r w:rsidRPr="00D0799A">
        <w:rPr>
          <w:rFonts w:asciiTheme="majorBidi" w:hAnsiTheme="majorBidi" w:cstheme="majorBidi"/>
          <w:color w:val="000000"/>
          <w:shd w:val="clear" w:color="auto" w:fill="FFFFFF"/>
          <w:lang w:val="en-US"/>
        </w:rPr>
        <w:t>The</w:t>
      </w:r>
      <w:proofErr w:type="gramEnd"/>
      <w:r w:rsidRPr="00D0799A">
        <w:rPr>
          <w:rFonts w:asciiTheme="majorBidi" w:hAnsiTheme="majorBidi" w:cstheme="majorBidi"/>
          <w:color w:val="000000"/>
          <w:shd w:val="clear" w:color="auto" w:fill="FFFFFF"/>
          <w:lang w:val="en-US"/>
        </w:rPr>
        <w:t xml:space="preserve"> Church of the East: Life and Thought// Bulletin of John Rylands University Library of Manchester 78 (3)/ Ed. </w:t>
      </w:r>
      <w:proofErr w:type="gramStart"/>
      <w:r w:rsidRPr="00D0799A">
        <w:rPr>
          <w:rFonts w:asciiTheme="majorBidi" w:hAnsiTheme="majorBidi" w:cstheme="majorBidi"/>
          <w:color w:val="000000"/>
          <w:shd w:val="clear" w:color="auto" w:fill="FFFFFF"/>
          <w:lang w:val="en-US"/>
        </w:rPr>
        <w:t>By J.F. Coakley</w:t>
      </w:r>
      <w:r>
        <w:rPr>
          <w:rStyle w:val="apple-converted-space"/>
          <w:rFonts w:asciiTheme="majorBidi" w:hAnsiTheme="majorBidi" w:cstheme="majorBidi"/>
          <w:color w:val="000000"/>
          <w:shd w:val="clear" w:color="auto" w:fill="FFFFFF"/>
          <w:lang w:val="en-US"/>
        </w:rPr>
        <w:t>.</w:t>
      </w:r>
      <w:proofErr w:type="gramEnd"/>
      <w:r>
        <w:rPr>
          <w:rFonts w:asciiTheme="majorBidi" w:hAnsiTheme="majorBidi" w:cstheme="majorBidi"/>
          <w:color w:val="000000"/>
          <w:shd w:val="clear" w:color="auto" w:fill="FFFFFF"/>
          <w:lang w:val="en-US"/>
        </w:rPr>
        <w:t xml:space="preserve"> Manchester</w:t>
      </w:r>
      <w:proofErr w:type="gramStart"/>
      <w:r w:rsidRPr="00097E2F">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lang w:val="en-US"/>
        </w:rPr>
        <w:t xml:space="preserve"> 1996</w:t>
      </w:r>
      <w:proofErr w:type="gramEnd"/>
      <w:r>
        <w:rPr>
          <w:rFonts w:asciiTheme="majorBidi" w:hAnsiTheme="majorBidi" w:cstheme="majorBidi"/>
          <w:color w:val="000000"/>
          <w:shd w:val="clear" w:color="auto" w:fill="FFFFFF"/>
          <w:lang w:val="en-US"/>
        </w:rPr>
        <w:t>.</w:t>
      </w:r>
      <w:r w:rsidRPr="00097E2F">
        <w:rPr>
          <w:rFonts w:asciiTheme="majorBidi" w:hAnsiTheme="majorBidi" w:cstheme="majorBidi"/>
          <w:color w:val="000000"/>
          <w:shd w:val="clear" w:color="auto" w:fill="FFFFFF"/>
          <w:lang w:val="en-US"/>
        </w:rPr>
        <w:t xml:space="preserve"> </w:t>
      </w:r>
      <w:proofErr w:type="gramStart"/>
      <w:r w:rsidRPr="00D0799A">
        <w:rPr>
          <w:rFonts w:asciiTheme="majorBidi" w:hAnsiTheme="majorBidi" w:cstheme="majorBidi"/>
          <w:color w:val="000000"/>
          <w:shd w:val="clear" w:color="auto" w:fill="FFFFFF"/>
          <w:lang w:val="en-US"/>
        </w:rPr>
        <w:t>P. 40.</w:t>
      </w:r>
      <w:proofErr w:type="gramEnd"/>
    </w:p>
  </w:footnote>
  <w:footnote w:id="54">
    <w:p w:rsidR="00F65824" w:rsidRPr="00E72801" w:rsidRDefault="00F65824" w:rsidP="00097E2F">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tl/>
          <w:lang w:val="en-US" w:bidi="fa-IR"/>
        </w:rPr>
        <w:t>سعید نفیسی مسیحیت در ایران تا صدر اسملام. تهران.</w:t>
      </w:r>
      <w:r w:rsidRPr="00D0799A">
        <w:rPr>
          <w:rFonts w:asciiTheme="majorBidi" w:hAnsiTheme="majorBidi" w:cstheme="majorBidi"/>
          <w:rtl/>
          <w:lang w:bidi="fa-IR"/>
        </w:rPr>
        <w:t xml:space="preserve"> </w:t>
      </w:r>
      <w:r w:rsidRPr="00D0799A">
        <w:rPr>
          <w:rFonts w:asciiTheme="majorBidi" w:hAnsiTheme="majorBidi" w:cstheme="majorBidi"/>
          <w:rtl/>
          <w:lang w:val="en-US" w:bidi="fa-IR"/>
        </w:rPr>
        <w:t>۱۳۸۳. ص.</w:t>
      </w:r>
      <w:r w:rsidRPr="00D0799A">
        <w:rPr>
          <w:rFonts w:asciiTheme="majorBidi" w:hAnsiTheme="majorBidi" w:cstheme="majorBidi"/>
          <w:color w:val="252525"/>
          <w:shd w:val="clear" w:color="auto" w:fill="FFFFFF"/>
          <w:rtl/>
          <w:lang w:bidi="fa-IR"/>
        </w:rPr>
        <w:t xml:space="preserve"> ۵</w:t>
      </w:r>
      <w:r w:rsidRPr="00D0799A">
        <w:rPr>
          <w:rFonts w:asciiTheme="majorBidi" w:hAnsiTheme="majorBidi" w:cstheme="majorBidi"/>
          <w:rtl/>
          <w:lang w:val="en-US" w:bidi="fa-IR"/>
        </w:rPr>
        <w:t xml:space="preserve"> ۱</w:t>
      </w:r>
    </w:p>
  </w:footnote>
  <w:footnote w:id="55">
    <w:p w:rsidR="00F65824" w:rsidRPr="00E15DA5" w:rsidRDefault="00F65824">
      <w:pPr>
        <w:pStyle w:val="a4"/>
        <w:rPr>
          <w:lang w:bidi="fa-IR"/>
        </w:rPr>
      </w:pPr>
      <w:r>
        <w:rPr>
          <w:rStyle w:val="a6"/>
        </w:rPr>
        <w:footnoteRef/>
      </w:r>
      <w:r w:rsidRPr="00E72801">
        <w:t xml:space="preserve"> </w:t>
      </w:r>
      <w:r w:rsidRPr="00097E2F">
        <w:rPr>
          <w:rFonts w:asciiTheme="majorBidi" w:hAnsiTheme="majorBidi" w:cstheme="majorBidi"/>
        </w:rPr>
        <w:t>Список</w:t>
      </w:r>
      <w:r w:rsidRPr="00E72801">
        <w:rPr>
          <w:rFonts w:asciiTheme="majorBidi" w:hAnsiTheme="majorBidi" w:cstheme="majorBidi"/>
        </w:rPr>
        <w:t xml:space="preserve"> </w:t>
      </w:r>
      <w:r w:rsidRPr="00097E2F">
        <w:rPr>
          <w:rFonts w:asciiTheme="majorBidi" w:hAnsiTheme="majorBidi" w:cstheme="majorBidi"/>
        </w:rPr>
        <w:t>персидских</w:t>
      </w:r>
      <w:r w:rsidRPr="00E72801">
        <w:rPr>
          <w:rFonts w:asciiTheme="majorBidi" w:hAnsiTheme="majorBidi" w:cstheme="majorBidi"/>
        </w:rPr>
        <w:t xml:space="preserve"> </w:t>
      </w:r>
      <w:r w:rsidRPr="00097E2F">
        <w:rPr>
          <w:rFonts w:asciiTheme="majorBidi" w:hAnsiTheme="majorBidi" w:cstheme="majorBidi"/>
        </w:rPr>
        <w:t>мучеников</w:t>
      </w:r>
      <w:r w:rsidRPr="00E72801">
        <w:rPr>
          <w:rFonts w:asciiTheme="majorBidi" w:hAnsiTheme="majorBidi" w:cstheme="majorBidi"/>
        </w:rPr>
        <w:t xml:space="preserve">, </w:t>
      </w:r>
      <w:r w:rsidRPr="00097E2F">
        <w:rPr>
          <w:rFonts w:asciiTheme="majorBidi" w:hAnsiTheme="majorBidi" w:cstheme="majorBidi"/>
        </w:rPr>
        <w:t>пострадавших</w:t>
      </w:r>
      <w:r w:rsidRPr="00E72801">
        <w:rPr>
          <w:rFonts w:asciiTheme="majorBidi" w:hAnsiTheme="majorBidi" w:cstheme="majorBidi"/>
        </w:rPr>
        <w:t xml:space="preserve"> </w:t>
      </w:r>
      <w:r w:rsidRPr="00097E2F">
        <w:rPr>
          <w:rFonts w:asciiTheme="majorBidi" w:hAnsiTheme="majorBidi" w:cstheme="majorBidi"/>
        </w:rPr>
        <w:t>при</w:t>
      </w:r>
      <w:r w:rsidRPr="00E72801">
        <w:rPr>
          <w:rFonts w:asciiTheme="majorBidi" w:hAnsiTheme="majorBidi" w:cstheme="majorBidi"/>
        </w:rPr>
        <w:t xml:space="preserve"> </w:t>
      </w:r>
      <w:r w:rsidRPr="00097E2F">
        <w:rPr>
          <w:rFonts w:asciiTheme="majorBidi" w:hAnsiTheme="majorBidi" w:cstheme="majorBidi"/>
        </w:rPr>
        <w:t>Шапуре</w:t>
      </w:r>
      <w:r w:rsidRPr="00E72801">
        <w:rPr>
          <w:rFonts w:asciiTheme="majorBidi" w:hAnsiTheme="majorBidi" w:cstheme="majorBidi"/>
        </w:rPr>
        <w:t xml:space="preserve"> </w:t>
      </w:r>
      <w:r w:rsidRPr="00097E2F">
        <w:rPr>
          <w:rFonts w:asciiTheme="majorBidi" w:hAnsiTheme="majorBidi" w:cstheme="majorBidi"/>
          <w:lang w:val="en-US"/>
        </w:rPr>
        <w:t>II</w:t>
      </w:r>
      <w:r w:rsidRPr="00E72801">
        <w:rPr>
          <w:rFonts w:asciiTheme="majorBidi" w:hAnsiTheme="majorBidi" w:cstheme="majorBidi"/>
          <w:lang w:bidi="fa-IR"/>
        </w:rPr>
        <w:t xml:space="preserve"> </w:t>
      </w:r>
      <w:r w:rsidRPr="00097E2F">
        <w:rPr>
          <w:rFonts w:asciiTheme="majorBidi" w:hAnsiTheme="majorBidi" w:cstheme="majorBidi"/>
          <w:lang w:bidi="fa-IR"/>
        </w:rPr>
        <w:t>см. в Приложении 1.</w:t>
      </w:r>
    </w:p>
  </w:footnote>
  <w:footnote w:id="56">
    <w:p w:rsidR="00F65824" w:rsidRPr="00D0799A" w:rsidRDefault="00F65824" w:rsidP="00F411C7">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На сиро-халдейском языке с латинским переводом издан в 1748 г. В Риме </w:t>
      </w:r>
      <w:r w:rsidRPr="00D0799A">
        <w:rPr>
          <w:rStyle w:val="apple-converted-space"/>
          <w:rFonts w:asciiTheme="majorBidi" w:hAnsiTheme="majorBidi" w:cstheme="majorBidi"/>
          <w:color w:val="252525"/>
          <w:shd w:val="clear" w:color="auto" w:fill="FFFFFF"/>
          <w:lang w:val="en-US"/>
        </w:rPr>
        <w:t> </w:t>
      </w:r>
      <w:r w:rsidRPr="00D0799A">
        <w:rPr>
          <w:rFonts w:asciiTheme="majorBidi" w:hAnsiTheme="majorBidi" w:cstheme="majorBidi"/>
          <w:color w:val="252525"/>
          <w:shd w:val="clear" w:color="auto" w:fill="FFFFFF"/>
        </w:rPr>
        <w:t>в «</w:t>
      </w:r>
      <w:r w:rsidRPr="00D0799A">
        <w:rPr>
          <w:rFonts w:asciiTheme="majorBidi" w:hAnsiTheme="majorBidi" w:cstheme="majorBidi"/>
          <w:color w:val="252525"/>
          <w:shd w:val="clear" w:color="auto" w:fill="FFFFFF"/>
          <w:lang w:val="en-US"/>
        </w:rPr>
        <w:t>Acta</w:t>
      </w:r>
      <w:r w:rsidRPr="00D0799A">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Sanctorum</w:t>
      </w:r>
      <w:r w:rsidRPr="00D0799A">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orientalium</w:t>
      </w:r>
      <w:r w:rsidRPr="00D0799A">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et</w:t>
      </w:r>
      <w:r w:rsidRPr="00D0799A">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occidentalium</w:t>
      </w:r>
      <w:r w:rsidRPr="00D0799A">
        <w:rPr>
          <w:rFonts w:asciiTheme="majorBidi" w:hAnsiTheme="majorBidi" w:cstheme="majorBidi"/>
          <w:color w:val="252525"/>
          <w:shd w:val="clear" w:color="auto" w:fill="FFFFFF"/>
        </w:rPr>
        <w:t>» И. С. Ассемани. Русский перевод содержится в журнал</w:t>
      </w:r>
      <w:r>
        <w:rPr>
          <w:rFonts w:asciiTheme="majorBidi" w:hAnsiTheme="majorBidi" w:cstheme="majorBidi"/>
          <w:color w:val="252525"/>
          <w:shd w:val="clear" w:color="auto" w:fill="FFFFFF"/>
        </w:rPr>
        <w:t>е</w:t>
      </w:r>
      <w:r w:rsidRPr="00D0799A">
        <w:rPr>
          <w:rFonts w:asciiTheme="majorBidi" w:hAnsiTheme="majorBidi" w:cstheme="majorBidi"/>
          <w:color w:val="252525"/>
          <w:shd w:val="clear" w:color="auto" w:fill="FFFFFF"/>
        </w:rPr>
        <w:t xml:space="preserve"> «Христианское чтение» за 1827-1828 гг.</w:t>
      </w:r>
    </w:p>
  </w:footnote>
  <w:footnote w:id="57">
    <w:p w:rsidR="00F65824" w:rsidRPr="00E72801" w:rsidRDefault="00F65824" w:rsidP="00144FD4">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Тер-Петросян Л. А. Житие Милеса и его переводы</w:t>
      </w:r>
      <w:r w:rsidRPr="00D0799A">
        <w:rPr>
          <w:rFonts w:asciiTheme="majorBidi" w:hAnsiTheme="majorBidi" w:cstheme="majorBidi"/>
          <w:color w:val="000000"/>
          <w:shd w:val="clear" w:color="auto" w:fill="FFFFFF"/>
        </w:rPr>
        <w:t xml:space="preserve"> // Вестник общественных наук АН АрмССР.</w:t>
      </w:r>
      <w:r>
        <w:rPr>
          <w:rFonts w:asciiTheme="majorBidi" w:hAnsiTheme="majorBidi" w:cstheme="majorBidi"/>
          <w:color w:val="000000"/>
          <w:shd w:val="clear" w:color="auto" w:fill="FFFFFF"/>
        </w:rPr>
        <w:t xml:space="preserve"> </w:t>
      </w:r>
      <w:r>
        <w:rPr>
          <w:rFonts w:asciiTheme="majorBidi" w:hAnsiTheme="majorBidi" w:cstheme="majorBidi"/>
        </w:rPr>
        <w:t>Ереван</w:t>
      </w:r>
      <w:proofErr w:type="gramStart"/>
      <w:r>
        <w:rPr>
          <w:rFonts w:asciiTheme="majorBidi" w:hAnsiTheme="majorBidi" w:cstheme="majorBidi"/>
        </w:rPr>
        <w:t xml:space="preserve"> :</w:t>
      </w:r>
      <w:proofErr w:type="gramEnd"/>
      <w:r>
        <w:rPr>
          <w:rFonts w:asciiTheme="majorBidi" w:hAnsiTheme="majorBidi" w:cstheme="majorBidi"/>
        </w:rPr>
        <w:t xml:space="preserve"> Изд-во: АН Армении, 1971 . </w:t>
      </w:r>
      <w:r w:rsidRPr="00E72801">
        <w:rPr>
          <w:rFonts w:asciiTheme="majorBidi" w:hAnsiTheme="majorBidi" w:cstheme="majorBidi"/>
          <w:color w:val="000000"/>
          <w:shd w:val="clear" w:color="auto" w:fill="FFFFFF"/>
        </w:rPr>
        <w:t xml:space="preserve">№ 10. </w:t>
      </w:r>
      <w:r w:rsidRPr="00D0799A">
        <w:rPr>
          <w:rFonts w:asciiTheme="majorBidi" w:hAnsiTheme="majorBidi" w:cstheme="majorBidi"/>
        </w:rPr>
        <w:t>С</w:t>
      </w:r>
      <w:r w:rsidRPr="00E72801">
        <w:rPr>
          <w:rFonts w:asciiTheme="majorBidi" w:hAnsiTheme="majorBidi" w:cstheme="majorBidi"/>
        </w:rPr>
        <w:t>. 45.</w:t>
      </w:r>
    </w:p>
  </w:footnote>
  <w:footnote w:id="58">
    <w:p w:rsidR="00F65824" w:rsidRPr="00D0799A" w:rsidRDefault="00F65824" w:rsidP="00144FD4">
      <w:pPr>
        <w:jc w:val="both"/>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144FD4">
        <w:rPr>
          <w:rFonts w:asciiTheme="majorBidi" w:hAnsiTheme="majorBidi" w:cstheme="majorBidi"/>
          <w:sz w:val="20"/>
          <w:szCs w:val="20"/>
        </w:rPr>
        <w:t xml:space="preserve"> </w:t>
      </w:r>
      <w:r>
        <w:rPr>
          <w:rFonts w:asciiTheme="majorBidi" w:hAnsiTheme="majorBidi" w:cstheme="majorBidi"/>
          <w:sz w:val="20"/>
          <w:szCs w:val="20"/>
        </w:rPr>
        <w:t>Маруфа еп. Майферкатский История персидских мучеников (пер.)//</w:t>
      </w:r>
      <w:r w:rsidRPr="00D0799A">
        <w:rPr>
          <w:rFonts w:asciiTheme="majorBidi" w:hAnsiTheme="majorBidi" w:cstheme="majorBidi"/>
          <w:sz w:val="20"/>
          <w:szCs w:val="20"/>
        </w:rPr>
        <w:t>Христианское</w:t>
      </w:r>
      <w:r w:rsidRPr="00144FD4">
        <w:rPr>
          <w:rFonts w:asciiTheme="majorBidi" w:hAnsiTheme="majorBidi" w:cstheme="majorBidi"/>
          <w:sz w:val="20"/>
          <w:szCs w:val="20"/>
        </w:rPr>
        <w:t xml:space="preserve"> </w:t>
      </w:r>
      <w:r w:rsidRPr="00D0799A">
        <w:rPr>
          <w:rFonts w:asciiTheme="majorBidi" w:hAnsiTheme="majorBidi" w:cstheme="majorBidi"/>
          <w:sz w:val="20"/>
          <w:szCs w:val="20"/>
        </w:rPr>
        <w:t>чтение</w:t>
      </w:r>
      <w:r w:rsidRPr="00144FD4">
        <w:rPr>
          <w:rFonts w:asciiTheme="majorBidi" w:hAnsiTheme="majorBidi" w:cstheme="majorBidi"/>
          <w:sz w:val="20"/>
          <w:szCs w:val="20"/>
        </w:rPr>
        <w:t xml:space="preserve">. </w:t>
      </w:r>
      <w:r w:rsidRPr="00D0799A">
        <w:rPr>
          <w:rFonts w:asciiTheme="majorBidi" w:hAnsiTheme="majorBidi" w:cstheme="majorBidi"/>
          <w:sz w:val="20"/>
          <w:szCs w:val="20"/>
        </w:rPr>
        <w:t>СПб</w:t>
      </w:r>
      <w:r w:rsidRPr="00F65824">
        <w:rPr>
          <w:rFonts w:asciiTheme="majorBidi" w:hAnsiTheme="majorBidi" w:cstheme="majorBidi"/>
          <w:sz w:val="20"/>
          <w:szCs w:val="20"/>
        </w:rPr>
        <w:t xml:space="preserve">. </w:t>
      </w:r>
      <w:proofErr w:type="gramStart"/>
      <w:r w:rsidRPr="00D0799A">
        <w:rPr>
          <w:rFonts w:asciiTheme="majorBidi" w:hAnsiTheme="majorBidi" w:cstheme="majorBidi"/>
          <w:sz w:val="20"/>
          <w:szCs w:val="20"/>
        </w:rPr>
        <w:t>и</w:t>
      </w:r>
      <w:proofErr w:type="gramEnd"/>
      <w:r w:rsidRPr="00D0799A">
        <w:rPr>
          <w:rFonts w:asciiTheme="majorBidi" w:hAnsiTheme="majorBidi" w:cstheme="majorBidi"/>
          <w:sz w:val="20"/>
          <w:szCs w:val="20"/>
        </w:rPr>
        <w:t>зд</w:t>
      </w:r>
      <w:r w:rsidRPr="00F65824">
        <w:rPr>
          <w:rFonts w:asciiTheme="majorBidi" w:hAnsiTheme="majorBidi" w:cstheme="majorBidi"/>
          <w:sz w:val="20"/>
          <w:szCs w:val="20"/>
        </w:rPr>
        <w:t>-</w:t>
      </w:r>
      <w:r w:rsidRPr="00D0799A">
        <w:rPr>
          <w:rFonts w:asciiTheme="majorBidi" w:hAnsiTheme="majorBidi" w:cstheme="majorBidi"/>
          <w:sz w:val="20"/>
          <w:szCs w:val="20"/>
        </w:rPr>
        <w:t>ое</w:t>
      </w:r>
      <w:r w:rsidRPr="00F65824">
        <w:rPr>
          <w:rFonts w:asciiTheme="majorBidi" w:hAnsiTheme="majorBidi" w:cstheme="majorBidi"/>
          <w:sz w:val="20"/>
          <w:szCs w:val="20"/>
        </w:rPr>
        <w:t xml:space="preserve"> </w:t>
      </w:r>
      <w:r w:rsidRPr="00D0799A">
        <w:rPr>
          <w:rFonts w:asciiTheme="majorBidi" w:hAnsiTheme="majorBidi" w:cstheme="majorBidi"/>
          <w:sz w:val="20"/>
          <w:szCs w:val="20"/>
        </w:rPr>
        <w:t>при</w:t>
      </w:r>
      <w:r w:rsidRPr="00F65824">
        <w:rPr>
          <w:rFonts w:asciiTheme="majorBidi" w:hAnsiTheme="majorBidi" w:cstheme="majorBidi"/>
          <w:sz w:val="20"/>
          <w:szCs w:val="20"/>
        </w:rPr>
        <w:t xml:space="preserve">  </w:t>
      </w:r>
      <w:r w:rsidRPr="00D0799A">
        <w:rPr>
          <w:rFonts w:asciiTheme="majorBidi" w:hAnsiTheme="majorBidi" w:cstheme="majorBidi"/>
          <w:sz w:val="20"/>
          <w:szCs w:val="20"/>
        </w:rPr>
        <w:t>С</w:t>
      </w:r>
      <w:r w:rsidRPr="00F65824">
        <w:rPr>
          <w:rFonts w:asciiTheme="majorBidi" w:hAnsiTheme="majorBidi" w:cstheme="majorBidi"/>
          <w:sz w:val="20"/>
          <w:szCs w:val="20"/>
        </w:rPr>
        <w:t>-</w:t>
      </w:r>
      <w:r w:rsidRPr="00D0799A">
        <w:rPr>
          <w:rFonts w:asciiTheme="majorBidi" w:hAnsiTheme="majorBidi" w:cstheme="majorBidi"/>
          <w:sz w:val="20"/>
          <w:szCs w:val="20"/>
        </w:rPr>
        <w:t>ПДА</w:t>
      </w:r>
      <w:r w:rsidRPr="00F65824">
        <w:rPr>
          <w:rFonts w:asciiTheme="majorBidi" w:hAnsiTheme="majorBidi" w:cstheme="majorBidi"/>
          <w:sz w:val="20"/>
          <w:szCs w:val="20"/>
        </w:rPr>
        <w:t>, 1827.</w:t>
      </w:r>
      <w:r w:rsidRPr="00D0799A">
        <w:rPr>
          <w:rFonts w:asciiTheme="majorBidi" w:hAnsiTheme="majorBidi" w:cstheme="majorBidi"/>
          <w:sz w:val="20"/>
          <w:szCs w:val="20"/>
        </w:rPr>
        <w:t>Ч</w:t>
      </w:r>
      <w:r w:rsidRPr="00F65824">
        <w:rPr>
          <w:rFonts w:asciiTheme="majorBidi" w:hAnsiTheme="majorBidi" w:cstheme="majorBidi"/>
          <w:sz w:val="20"/>
          <w:szCs w:val="20"/>
        </w:rPr>
        <w:t xml:space="preserve">. 25. </w:t>
      </w:r>
      <w:r>
        <w:rPr>
          <w:rFonts w:asciiTheme="majorBidi" w:hAnsiTheme="majorBidi" w:cstheme="majorBidi"/>
          <w:sz w:val="20"/>
          <w:szCs w:val="20"/>
        </w:rPr>
        <w:t>С</w:t>
      </w:r>
      <w:r w:rsidRPr="00D0799A">
        <w:rPr>
          <w:rFonts w:asciiTheme="majorBidi" w:hAnsiTheme="majorBidi" w:cstheme="majorBidi"/>
          <w:sz w:val="20"/>
          <w:szCs w:val="20"/>
          <w:lang w:val="en-US"/>
        </w:rPr>
        <w:t xml:space="preserve">. 19-21. </w:t>
      </w:r>
    </w:p>
    <w:p w:rsidR="00F65824" w:rsidRPr="00D0799A" w:rsidRDefault="00F65824">
      <w:pPr>
        <w:pStyle w:val="a4"/>
        <w:rPr>
          <w:rFonts w:asciiTheme="majorBidi" w:hAnsiTheme="majorBidi" w:cstheme="majorBidi"/>
          <w:lang w:val="en-US"/>
        </w:rPr>
      </w:pPr>
    </w:p>
  </w:footnote>
  <w:footnote w:id="59">
    <w:p w:rsidR="00F65824" w:rsidRPr="00D0799A" w:rsidRDefault="00F65824" w:rsidP="001747B5">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kern w:val="36"/>
          <w:lang w:val="en-US"/>
        </w:rPr>
        <w:t>Gorder  van</w:t>
      </w:r>
      <w:proofErr w:type="gramEnd"/>
      <w:r w:rsidRPr="00D0799A">
        <w:rPr>
          <w:rFonts w:asciiTheme="majorBidi" w:hAnsiTheme="majorBidi" w:cstheme="majorBidi"/>
          <w:kern w:val="36"/>
          <w:lang w:val="en-US"/>
        </w:rPr>
        <w:t xml:space="preserve">  A. Christian  Christianity in Persia and the </w:t>
      </w:r>
      <w:r>
        <w:rPr>
          <w:rFonts w:asciiTheme="majorBidi" w:hAnsiTheme="majorBidi" w:cstheme="majorBidi"/>
          <w:kern w:val="36"/>
          <w:lang w:val="en-US"/>
        </w:rPr>
        <w:t>Status of N</w:t>
      </w:r>
      <w:r w:rsidRPr="00D0799A">
        <w:rPr>
          <w:rFonts w:asciiTheme="majorBidi" w:hAnsiTheme="majorBidi" w:cstheme="majorBidi"/>
          <w:kern w:val="36"/>
          <w:lang w:val="en-US"/>
        </w:rPr>
        <w:t>on-Muslims in Ir</w:t>
      </w:r>
      <w:r>
        <w:rPr>
          <w:rFonts w:asciiTheme="majorBidi" w:hAnsiTheme="majorBidi" w:cstheme="majorBidi"/>
          <w:kern w:val="36"/>
          <w:lang w:val="en-US"/>
        </w:rPr>
        <w:t>an.</w:t>
      </w:r>
      <w:r w:rsidRPr="00144FD4">
        <w:rPr>
          <w:rFonts w:asciiTheme="majorBidi" w:hAnsiTheme="majorBidi" w:cstheme="majorBidi"/>
          <w:kern w:val="36"/>
          <w:lang w:val="en-US"/>
        </w:rPr>
        <w:t xml:space="preserve"> </w:t>
      </w:r>
      <w:r>
        <w:rPr>
          <w:rFonts w:asciiTheme="majorBidi" w:hAnsiTheme="majorBidi" w:cstheme="majorBidi"/>
          <w:kern w:val="36"/>
          <w:lang w:val="en-US"/>
        </w:rPr>
        <w:t xml:space="preserve"> Lanham, Maryland</w:t>
      </w:r>
      <w:r w:rsidRPr="00144FD4">
        <w:rPr>
          <w:rFonts w:asciiTheme="majorBidi" w:hAnsiTheme="majorBidi" w:cstheme="majorBidi"/>
          <w:kern w:val="36"/>
          <w:lang w:val="en-US"/>
        </w:rPr>
        <w:t xml:space="preserve">, </w:t>
      </w:r>
      <w:r w:rsidRPr="00D0799A">
        <w:rPr>
          <w:rFonts w:asciiTheme="majorBidi" w:hAnsiTheme="majorBidi" w:cstheme="majorBidi"/>
          <w:kern w:val="36"/>
          <w:lang w:val="en-US"/>
        </w:rPr>
        <w:t>2010.</w:t>
      </w:r>
      <w:r w:rsidRPr="00144FD4">
        <w:rPr>
          <w:rFonts w:asciiTheme="majorBidi" w:hAnsiTheme="majorBidi" w:cstheme="majorBidi"/>
          <w:kern w:val="36"/>
          <w:lang w:val="en-US"/>
        </w:rPr>
        <w:t xml:space="preserve"> </w:t>
      </w:r>
      <w:r w:rsidRPr="00D0799A">
        <w:rPr>
          <w:rFonts w:asciiTheme="majorBidi" w:hAnsiTheme="majorBidi" w:cstheme="majorBidi"/>
          <w:kern w:val="36"/>
        </w:rPr>
        <w:t>Р</w:t>
      </w:r>
      <w:r w:rsidRPr="00D0799A">
        <w:rPr>
          <w:rFonts w:asciiTheme="majorBidi" w:hAnsiTheme="majorBidi" w:cstheme="majorBidi"/>
          <w:kern w:val="36"/>
          <w:lang w:val="en-US"/>
        </w:rPr>
        <w:t>. 33.</w:t>
      </w:r>
    </w:p>
  </w:footnote>
  <w:footnote w:id="60">
    <w:p w:rsidR="00F65824" w:rsidRPr="00144FD4" w:rsidRDefault="00F65824" w:rsidP="00144FD4">
      <w:pPr>
        <w:pStyle w:val="cmnt"/>
        <w:shd w:val="clear" w:color="auto" w:fill="FFFFFF"/>
        <w:spacing w:before="0" w:beforeAutospacing="0" w:after="0" w:afterAutospacing="0" w:line="276" w:lineRule="auto"/>
        <w:jc w:val="both"/>
        <w:rPr>
          <w:rFonts w:asciiTheme="majorBidi" w:hAnsiTheme="majorBidi" w:cstheme="majorBidi"/>
          <w:sz w:val="20"/>
          <w:szCs w:val="20"/>
          <w:shd w:val="clear" w:color="auto" w:fill="FFFFFF"/>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shd w:val="clear" w:color="auto" w:fill="FFFFFF"/>
          <w:rtl/>
        </w:rPr>
        <w:t>ادیک باغداساریان</w:t>
      </w:r>
      <w:r w:rsidRPr="00D0799A">
        <w:rPr>
          <w:rStyle w:val="value"/>
          <w:rFonts w:asciiTheme="majorBidi" w:hAnsiTheme="majorBidi" w:cstheme="majorBidi"/>
          <w:sz w:val="20"/>
          <w:szCs w:val="20"/>
          <w:rtl/>
          <w:lang w:val="en-US" w:bidi="prs-AF"/>
        </w:rPr>
        <w:t xml:space="preserve">  </w:t>
      </w:r>
      <w:r w:rsidRPr="00D0799A">
        <w:rPr>
          <w:rFonts w:asciiTheme="majorBidi" w:hAnsiTheme="majorBidi" w:cstheme="majorBidi"/>
          <w:sz w:val="20"/>
          <w:szCs w:val="20"/>
          <w:shd w:val="clear" w:color="auto" w:fill="FFFFFF"/>
          <w:rtl/>
        </w:rPr>
        <w:t xml:space="preserve">تاریخ کلیسای ارمنی. تهران. </w:t>
      </w:r>
      <w:r w:rsidRPr="00D0799A">
        <w:rPr>
          <w:rFonts w:asciiTheme="majorBidi" w:hAnsiTheme="majorBidi" w:cstheme="majorBidi"/>
          <w:sz w:val="20"/>
          <w:szCs w:val="20"/>
          <w:shd w:val="clear" w:color="auto" w:fill="FFFFFF"/>
          <w:rtl/>
          <w:lang w:bidi="fa-IR"/>
        </w:rPr>
        <w:t>۱۳۸۰.</w:t>
      </w:r>
      <w:r w:rsidRPr="00D0799A">
        <w:rPr>
          <w:rFonts w:asciiTheme="majorBidi" w:hAnsiTheme="majorBidi" w:cstheme="majorBidi"/>
          <w:sz w:val="20"/>
          <w:szCs w:val="20"/>
          <w:rtl/>
          <w:lang w:val="en-US" w:bidi="fa-IR"/>
        </w:rPr>
        <w:t>.</w:t>
      </w:r>
      <w:r w:rsidRPr="00D0799A">
        <w:rPr>
          <w:rFonts w:asciiTheme="majorBidi" w:hAnsiTheme="majorBidi" w:cstheme="majorBidi"/>
          <w:sz w:val="20"/>
          <w:szCs w:val="20"/>
          <w:rtl/>
          <w:lang w:bidi="fa-IR"/>
        </w:rPr>
        <w:t>۹۵</w:t>
      </w:r>
      <w:r w:rsidRPr="00D0799A">
        <w:rPr>
          <w:rFonts w:asciiTheme="majorBidi" w:hAnsiTheme="majorBidi" w:cstheme="majorBidi"/>
          <w:sz w:val="20"/>
          <w:szCs w:val="20"/>
          <w:rtl/>
          <w:lang w:val="en-US" w:bidi="fa-IR"/>
        </w:rPr>
        <w:t>-</w:t>
      </w:r>
      <w:r w:rsidRPr="00D0799A">
        <w:rPr>
          <w:rFonts w:asciiTheme="majorBidi" w:hAnsiTheme="majorBidi" w:cstheme="majorBidi"/>
          <w:sz w:val="20"/>
          <w:szCs w:val="20"/>
          <w:rtl/>
          <w:lang w:bidi="fa-IR"/>
        </w:rPr>
        <w:t xml:space="preserve">۹۴ </w:t>
      </w:r>
      <w:r w:rsidRPr="00D0799A">
        <w:rPr>
          <w:rFonts w:asciiTheme="majorBidi" w:hAnsiTheme="majorBidi" w:cstheme="majorBidi"/>
          <w:color w:val="252525"/>
          <w:sz w:val="20"/>
          <w:szCs w:val="20"/>
          <w:shd w:val="clear" w:color="auto" w:fill="FFFFFF"/>
          <w:rtl/>
          <w:lang w:bidi="fa-IR"/>
        </w:rPr>
        <w:t xml:space="preserve"> ص</w:t>
      </w:r>
      <w:r w:rsidRPr="00D0799A">
        <w:rPr>
          <w:rFonts w:asciiTheme="majorBidi" w:hAnsiTheme="majorBidi" w:cstheme="majorBidi"/>
          <w:sz w:val="20"/>
          <w:szCs w:val="20"/>
          <w:rtl/>
          <w:lang w:val="en-US" w:bidi="fa-IR"/>
        </w:rPr>
        <w:t xml:space="preserve"> </w:t>
      </w:r>
      <w:r w:rsidRPr="00D0799A">
        <w:rPr>
          <w:rFonts w:asciiTheme="majorBidi" w:hAnsiTheme="majorBidi" w:cstheme="majorBidi"/>
          <w:sz w:val="20"/>
          <w:szCs w:val="20"/>
          <w:shd w:val="clear" w:color="auto" w:fill="FFFFFF"/>
          <w:rtl/>
          <w:lang w:bidi="fa-IR"/>
        </w:rPr>
        <w:t>.</w:t>
      </w:r>
    </w:p>
  </w:footnote>
  <w:footnote w:id="61">
    <w:p w:rsidR="00F65824" w:rsidRPr="00D0799A" w:rsidRDefault="00F65824" w:rsidP="001747B5">
      <w:pPr>
        <w:pStyle w:val="a4"/>
        <w:jc w:val="both"/>
        <w:rPr>
          <w:rFonts w:asciiTheme="majorBidi" w:hAnsiTheme="majorBidi" w:cstheme="majorBidi"/>
          <w:lang w:bidi="fa-IR"/>
        </w:rPr>
      </w:pPr>
      <w:r w:rsidRPr="00D0799A">
        <w:rPr>
          <w:rStyle w:val="a6"/>
          <w:rFonts w:asciiTheme="majorBidi" w:hAnsiTheme="majorBidi" w:cstheme="majorBidi"/>
        </w:rPr>
        <w:footnoteRef/>
      </w:r>
      <w:r w:rsidRPr="00E72801">
        <w:rPr>
          <w:rFonts w:asciiTheme="majorBidi" w:hAnsiTheme="majorBidi" w:cstheme="majorBidi"/>
        </w:rPr>
        <w:t xml:space="preserve"> </w:t>
      </w:r>
      <w:proofErr w:type="gramStart"/>
      <w:r w:rsidRPr="00D0799A">
        <w:rPr>
          <w:rFonts w:asciiTheme="majorBidi" w:hAnsiTheme="majorBidi" w:cstheme="majorBidi"/>
          <w:lang w:bidi="fa-IR"/>
        </w:rPr>
        <w:t>В</w:t>
      </w:r>
      <w:r w:rsidRPr="00E72801">
        <w:rPr>
          <w:rFonts w:asciiTheme="majorBidi" w:hAnsiTheme="majorBidi" w:cstheme="majorBidi"/>
          <w:lang w:bidi="fa-IR"/>
        </w:rPr>
        <w:t xml:space="preserve"> </w:t>
      </w:r>
      <w:r w:rsidRPr="00D0799A">
        <w:rPr>
          <w:rFonts w:asciiTheme="majorBidi" w:hAnsiTheme="majorBidi" w:cstheme="majorBidi"/>
          <w:lang w:val="en-US" w:bidi="fa-IR"/>
        </w:rPr>
        <w:t>IV</w:t>
      </w:r>
      <w:r w:rsidRPr="00E72801">
        <w:rPr>
          <w:rFonts w:asciiTheme="majorBidi" w:hAnsiTheme="majorBidi" w:cstheme="majorBidi"/>
          <w:lang w:bidi="fa-IR"/>
        </w:rPr>
        <w:t xml:space="preserve"> </w:t>
      </w:r>
      <w:r w:rsidRPr="00D0799A">
        <w:rPr>
          <w:rFonts w:asciiTheme="majorBidi" w:hAnsiTheme="majorBidi" w:cstheme="majorBidi"/>
          <w:lang w:bidi="fa-IR"/>
        </w:rPr>
        <w:t>в</w:t>
      </w:r>
      <w:r w:rsidRPr="00E72801">
        <w:rPr>
          <w:rFonts w:asciiTheme="majorBidi" w:hAnsiTheme="majorBidi" w:cstheme="majorBidi"/>
          <w:lang w:bidi="fa-IR"/>
        </w:rPr>
        <w:t xml:space="preserve">. </w:t>
      </w:r>
      <w:r w:rsidRPr="00D0799A">
        <w:rPr>
          <w:rFonts w:asciiTheme="majorBidi" w:hAnsiTheme="majorBidi" w:cstheme="majorBidi"/>
          <w:lang w:bidi="fa-IR"/>
        </w:rPr>
        <w:t>особенно</w:t>
      </w:r>
      <w:r w:rsidRPr="00E72801">
        <w:rPr>
          <w:rFonts w:asciiTheme="majorBidi" w:hAnsiTheme="majorBidi" w:cstheme="majorBidi"/>
          <w:lang w:bidi="fa-IR"/>
        </w:rPr>
        <w:t xml:space="preserve"> </w:t>
      </w:r>
      <w:r w:rsidRPr="00D0799A">
        <w:rPr>
          <w:rFonts w:asciiTheme="majorBidi" w:hAnsiTheme="majorBidi" w:cstheme="majorBidi"/>
          <w:lang w:bidi="fa-IR"/>
        </w:rPr>
        <w:t>остро</w:t>
      </w:r>
      <w:r w:rsidRPr="00E72801">
        <w:rPr>
          <w:rFonts w:asciiTheme="majorBidi" w:hAnsiTheme="majorBidi" w:cstheme="majorBidi"/>
          <w:lang w:bidi="fa-IR"/>
        </w:rPr>
        <w:t xml:space="preserve"> </w:t>
      </w:r>
      <w:r w:rsidRPr="00D0799A">
        <w:rPr>
          <w:rFonts w:asciiTheme="majorBidi" w:hAnsiTheme="majorBidi" w:cstheme="majorBidi"/>
          <w:lang w:bidi="fa-IR"/>
        </w:rPr>
        <w:t>стоял</w:t>
      </w:r>
      <w:r w:rsidRPr="00E72801">
        <w:rPr>
          <w:rFonts w:asciiTheme="majorBidi" w:hAnsiTheme="majorBidi" w:cstheme="majorBidi"/>
          <w:lang w:bidi="fa-IR"/>
        </w:rPr>
        <w:t xml:space="preserve"> </w:t>
      </w:r>
      <w:r w:rsidRPr="00D0799A">
        <w:rPr>
          <w:rFonts w:asciiTheme="majorBidi" w:hAnsiTheme="majorBidi" w:cstheme="majorBidi"/>
          <w:lang w:bidi="fa-IR"/>
        </w:rPr>
        <w:t>спор</w:t>
      </w:r>
      <w:r w:rsidRPr="00E72801">
        <w:rPr>
          <w:rFonts w:asciiTheme="majorBidi" w:hAnsiTheme="majorBidi" w:cstheme="majorBidi"/>
          <w:lang w:bidi="fa-IR"/>
        </w:rPr>
        <w:t xml:space="preserve"> </w:t>
      </w:r>
      <w:r w:rsidRPr="00D0799A">
        <w:rPr>
          <w:rFonts w:asciiTheme="majorBidi" w:hAnsiTheme="majorBidi" w:cstheme="majorBidi"/>
          <w:lang w:bidi="fa-IR"/>
        </w:rPr>
        <w:t>между</w:t>
      </w:r>
      <w:r w:rsidRPr="00E72801">
        <w:rPr>
          <w:rFonts w:asciiTheme="majorBidi" w:hAnsiTheme="majorBidi" w:cstheme="majorBidi"/>
          <w:lang w:bidi="fa-IR"/>
        </w:rPr>
        <w:t xml:space="preserve"> </w:t>
      </w:r>
      <w:r w:rsidRPr="00D0799A">
        <w:rPr>
          <w:rFonts w:asciiTheme="majorBidi" w:hAnsiTheme="majorBidi" w:cstheme="majorBidi"/>
          <w:lang w:bidi="fa-IR"/>
        </w:rPr>
        <w:t>Александрийской</w:t>
      </w:r>
      <w:r w:rsidRPr="00E72801">
        <w:rPr>
          <w:rFonts w:asciiTheme="majorBidi" w:hAnsiTheme="majorBidi" w:cstheme="majorBidi"/>
          <w:lang w:bidi="fa-IR"/>
        </w:rPr>
        <w:t xml:space="preserve"> </w:t>
      </w:r>
      <w:r w:rsidRPr="00D0799A">
        <w:rPr>
          <w:rFonts w:asciiTheme="majorBidi" w:hAnsiTheme="majorBidi" w:cstheme="majorBidi"/>
          <w:lang w:bidi="fa-IR"/>
        </w:rPr>
        <w:t>и</w:t>
      </w:r>
      <w:r w:rsidRPr="00E72801">
        <w:rPr>
          <w:rFonts w:asciiTheme="majorBidi" w:hAnsiTheme="majorBidi" w:cstheme="majorBidi"/>
          <w:lang w:bidi="fa-IR"/>
        </w:rPr>
        <w:t xml:space="preserve"> </w:t>
      </w:r>
      <w:r w:rsidRPr="00D0799A">
        <w:rPr>
          <w:rFonts w:asciiTheme="majorBidi" w:hAnsiTheme="majorBidi" w:cstheme="majorBidi"/>
          <w:lang w:bidi="fa-IR"/>
        </w:rPr>
        <w:t>Антиохийской богословскими школами, которые придерживались монофизитских и несторианских взглядов.</w:t>
      </w:r>
      <w:proofErr w:type="gramEnd"/>
      <w:r w:rsidRPr="00D0799A">
        <w:rPr>
          <w:rFonts w:asciiTheme="majorBidi" w:hAnsiTheme="majorBidi" w:cstheme="majorBidi"/>
          <w:lang w:bidi="fa-IR"/>
        </w:rPr>
        <w:t xml:space="preserve"> Итогом этих споров стали Эфесский собор 431 г. и Второй Эфесский собор 449 г., </w:t>
      </w:r>
      <w:proofErr w:type="gramStart"/>
      <w:r w:rsidRPr="00D0799A">
        <w:rPr>
          <w:rFonts w:asciiTheme="majorBidi" w:hAnsiTheme="majorBidi" w:cstheme="majorBidi"/>
          <w:lang w:bidi="fa-IR"/>
        </w:rPr>
        <w:t>на</w:t>
      </w:r>
      <w:proofErr w:type="gramEnd"/>
      <w:r w:rsidRPr="00D0799A">
        <w:rPr>
          <w:rFonts w:asciiTheme="majorBidi" w:hAnsiTheme="majorBidi" w:cstheme="majorBidi"/>
          <w:lang w:bidi="fa-IR"/>
        </w:rPr>
        <w:t xml:space="preserve"> которых был</w:t>
      </w:r>
      <w:r>
        <w:rPr>
          <w:rFonts w:asciiTheme="majorBidi" w:hAnsiTheme="majorBidi" w:cstheme="majorBidi"/>
          <w:lang w:bidi="fa-IR"/>
        </w:rPr>
        <w:t>о осуждено</w:t>
      </w:r>
      <w:r w:rsidRPr="00D0799A">
        <w:rPr>
          <w:rFonts w:asciiTheme="majorBidi" w:hAnsiTheme="majorBidi" w:cstheme="majorBidi"/>
          <w:lang w:bidi="fa-IR"/>
        </w:rPr>
        <w:t xml:space="preserve"> диофизитсво.  Вслед за этим сост</w:t>
      </w:r>
      <w:r>
        <w:rPr>
          <w:rFonts w:asciiTheme="majorBidi" w:hAnsiTheme="majorBidi" w:cstheme="majorBidi"/>
          <w:lang w:bidi="fa-IR"/>
        </w:rPr>
        <w:t xml:space="preserve">оялся Халкидонский собор 451 г., где </w:t>
      </w:r>
      <w:r w:rsidRPr="00D0799A">
        <w:rPr>
          <w:rFonts w:asciiTheme="majorBidi" w:hAnsiTheme="majorBidi" w:cstheme="majorBidi"/>
          <w:lang w:bidi="fa-IR"/>
        </w:rPr>
        <w:t xml:space="preserve">уже рассматривались монофизитские взгляды, как недопустимые. </w:t>
      </w:r>
    </w:p>
  </w:footnote>
  <w:footnote w:id="62">
    <w:p w:rsidR="00F65824" w:rsidRPr="00D0799A" w:rsidRDefault="00F65824" w:rsidP="00110452">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В </w:t>
      </w:r>
      <w:r w:rsidRPr="00D0799A">
        <w:rPr>
          <w:rFonts w:asciiTheme="majorBidi" w:hAnsiTheme="majorBidi" w:cstheme="majorBidi"/>
          <w:lang w:val="en-US"/>
        </w:rPr>
        <w:t>V</w:t>
      </w:r>
      <w:r w:rsidRPr="00D0799A">
        <w:rPr>
          <w:rFonts w:asciiTheme="majorBidi" w:hAnsiTheme="majorBidi" w:cstheme="majorBidi"/>
          <w:lang w:bidi="fa-IR"/>
        </w:rPr>
        <w:t xml:space="preserve"> в. как несториане, так и монофизиты были гонимы в Восточной Римской империи, что послужило поводом их бегства, в том числе и в Сасанидский Иран, где боле</w:t>
      </w:r>
      <w:r>
        <w:rPr>
          <w:rFonts w:asciiTheme="majorBidi" w:hAnsiTheme="majorBidi" w:cstheme="majorBidi"/>
          <w:lang w:bidi="fa-IR"/>
        </w:rPr>
        <w:t>е прочно в итоге закрепилось не</w:t>
      </w:r>
      <w:r w:rsidRPr="00D0799A">
        <w:rPr>
          <w:rFonts w:asciiTheme="majorBidi" w:hAnsiTheme="majorBidi" w:cstheme="majorBidi"/>
          <w:lang w:bidi="fa-IR"/>
        </w:rPr>
        <w:t>с</w:t>
      </w:r>
      <w:r>
        <w:rPr>
          <w:rFonts w:asciiTheme="majorBidi" w:hAnsiTheme="majorBidi" w:cstheme="majorBidi"/>
          <w:lang w:bidi="fa-IR"/>
        </w:rPr>
        <w:t>т</w:t>
      </w:r>
      <w:r w:rsidRPr="00D0799A">
        <w:rPr>
          <w:rFonts w:asciiTheme="majorBidi" w:hAnsiTheme="majorBidi" w:cstheme="majorBidi"/>
          <w:lang w:bidi="fa-IR"/>
        </w:rPr>
        <w:t>орианство, развернувшее впоследствии активную миссионерскую деятельность в Средней Азии и Китае.</w:t>
      </w:r>
    </w:p>
  </w:footnote>
  <w:footnote w:id="63">
    <w:p w:rsidR="00F65824" w:rsidRPr="00D0799A" w:rsidRDefault="00F65824" w:rsidP="002B7F06">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До прихода Бар Саумы, а вслед за ним и Нарсая (ум. около 503), в Нисибине уже существовала академия под руководством Мар Апрема, которая, однако, находилась в упадке и нуждалась в реформировании и восстановлении.. Сама школа существовала уже с начала </w:t>
      </w:r>
      <w:r w:rsidRPr="00D0799A">
        <w:rPr>
          <w:rFonts w:asciiTheme="majorBidi" w:hAnsiTheme="majorBidi" w:cstheme="majorBidi"/>
          <w:lang w:val="en-US"/>
        </w:rPr>
        <w:t>IV</w:t>
      </w:r>
      <w:proofErr w:type="gramStart"/>
      <w:r w:rsidRPr="00D0799A">
        <w:rPr>
          <w:rFonts w:asciiTheme="majorBidi" w:hAnsiTheme="majorBidi" w:cstheme="majorBidi"/>
        </w:rPr>
        <w:t>в</w:t>
      </w:r>
      <w:proofErr w:type="gramEnd"/>
      <w:r w:rsidRPr="00D0799A">
        <w:rPr>
          <w:rFonts w:asciiTheme="majorBidi" w:hAnsiTheme="majorBidi" w:cstheme="majorBidi"/>
        </w:rPr>
        <w:t>.</w:t>
      </w:r>
    </w:p>
  </w:footnote>
  <w:footnote w:id="64">
    <w:p w:rsidR="00F65824" w:rsidRPr="00DC0771" w:rsidRDefault="00F65824" w:rsidP="00144FD4">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Пигулевская Н. В. </w:t>
      </w:r>
      <w:r w:rsidRPr="00D0799A">
        <w:rPr>
          <w:rFonts w:asciiTheme="majorBidi" w:hAnsiTheme="majorBidi" w:cstheme="majorBidi"/>
          <w:shd w:val="clear" w:color="auto" w:fill="FFFEFE"/>
        </w:rPr>
        <w:t>Культура сирийцев в средние века.</w:t>
      </w:r>
      <w:r>
        <w:rPr>
          <w:rFonts w:asciiTheme="majorBidi" w:hAnsiTheme="majorBidi" w:cstheme="majorBidi"/>
          <w:shd w:val="clear" w:color="auto" w:fill="FFFEFE"/>
        </w:rPr>
        <w:t xml:space="preserve"> М</w:t>
      </w:r>
      <w:r w:rsidRPr="00DC0771">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С</w:t>
      </w:r>
      <w:r w:rsidRPr="00DC0771">
        <w:rPr>
          <w:rFonts w:asciiTheme="majorBidi" w:hAnsiTheme="majorBidi" w:cstheme="majorBidi"/>
          <w:shd w:val="clear" w:color="auto" w:fill="FFFEFE"/>
        </w:rPr>
        <w:t>. 58.</w:t>
      </w:r>
    </w:p>
  </w:footnote>
  <w:footnote w:id="65">
    <w:p w:rsidR="00F65824" w:rsidRPr="00DC0771" w:rsidRDefault="00F65824" w:rsidP="00117933">
      <w:pPr>
        <w:pStyle w:val="a4"/>
        <w:jc w:val="both"/>
        <w:rPr>
          <w:rFonts w:asciiTheme="majorBidi" w:hAnsiTheme="majorBidi" w:cstheme="majorBidi"/>
        </w:rPr>
      </w:pPr>
      <w:r w:rsidRPr="00D0799A">
        <w:rPr>
          <w:rStyle w:val="a6"/>
          <w:rFonts w:asciiTheme="majorBidi" w:hAnsiTheme="majorBidi" w:cstheme="majorBidi"/>
        </w:rPr>
        <w:footnoteRef/>
      </w:r>
      <w:r w:rsidRPr="00DC0771">
        <w:rPr>
          <w:rFonts w:asciiTheme="majorBidi" w:hAnsiTheme="majorBidi" w:cstheme="majorBidi"/>
        </w:rPr>
        <w:t xml:space="preserve"> </w:t>
      </w:r>
      <w:r>
        <w:rPr>
          <w:rFonts w:asciiTheme="majorBidi" w:hAnsiTheme="majorBidi" w:cstheme="majorBidi"/>
        </w:rPr>
        <w:t>Там</w:t>
      </w:r>
      <w:r w:rsidRPr="00DC0771">
        <w:rPr>
          <w:rFonts w:asciiTheme="majorBidi" w:hAnsiTheme="majorBidi" w:cstheme="majorBidi"/>
        </w:rPr>
        <w:t xml:space="preserve"> </w:t>
      </w:r>
      <w:r>
        <w:rPr>
          <w:rFonts w:asciiTheme="majorBidi" w:hAnsiTheme="majorBidi" w:cstheme="majorBidi"/>
        </w:rPr>
        <w:t>же</w:t>
      </w:r>
      <w:r w:rsidRPr="00DC0771">
        <w:rPr>
          <w:rFonts w:asciiTheme="majorBidi" w:hAnsiTheme="majorBidi" w:cstheme="majorBidi"/>
        </w:rPr>
        <w:t xml:space="preserve">. </w:t>
      </w:r>
      <w:r w:rsidRPr="00D0799A">
        <w:rPr>
          <w:rFonts w:asciiTheme="majorBidi" w:hAnsiTheme="majorBidi" w:cstheme="majorBidi"/>
        </w:rPr>
        <w:t>С</w:t>
      </w:r>
      <w:r w:rsidRPr="00DC0771">
        <w:rPr>
          <w:rFonts w:asciiTheme="majorBidi" w:hAnsiTheme="majorBidi" w:cstheme="majorBidi"/>
        </w:rPr>
        <w:t>. 201.</w:t>
      </w:r>
    </w:p>
  </w:footnote>
  <w:footnote w:id="66">
    <w:p w:rsidR="00F65824" w:rsidRPr="00E84C78" w:rsidRDefault="00F65824" w:rsidP="00117933">
      <w:pPr>
        <w:pStyle w:val="a4"/>
        <w:jc w:val="both"/>
        <w:rPr>
          <w:rFonts w:asciiTheme="majorBidi" w:hAnsiTheme="majorBidi" w:cstheme="majorBidi"/>
        </w:rPr>
      </w:pPr>
      <w:r w:rsidRPr="00D0799A">
        <w:rPr>
          <w:rStyle w:val="a6"/>
          <w:rFonts w:asciiTheme="majorBidi" w:hAnsiTheme="majorBidi" w:cstheme="majorBidi"/>
        </w:rPr>
        <w:footnoteRef/>
      </w:r>
      <w:r w:rsidRPr="00F65824">
        <w:rPr>
          <w:rFonts w:asciiTheme="majorBidi" w:hAnsiTheme="majorBidi" w:cstheme="majorBidi"/>
          <w:lang w:val="en-US"/>
        </w:rPr>
        <w:t xml:space="preserve"> </w:t>
      </w:r>
      <w:r w:rsidRPr="00D0799A">
        <w:rPr>
          <w:rFonts w:asciiTheme="majorBidi" w:hAnsiTheme="majorBidi" w:cstheme="majorBidi"/>
          <w:lang w:val="en-US"/>
        </w:rPr>
        <w:t>Labourt</w:t>
      </w:r>
      <w:r w:rsidRPr="00F65824">
        <w:rPr>
          <w:rFonts w:asciiTheme="majorBidi" w:hAnsiTheme="majorBidi" w:cstheme="majorBidi"/>
          <w:lang w:val="en-US"/>
        </w:rPr>
        <w:t xml:space="preserve"> </w:t>
      </w:r>
      <w:r w:rsidRPr="00D0799A">
        <w:rPr>
          <w:rFonts w:asciiTheme="majorBidi" w:hAnsiTheme="majorBidi" w:cstheme="majorBidi"/>
          <w:lang w:val="en-US"/>
        </w:rPr>
        <w:t>J</w:t>
      </w:r>
      <w:r w:rsidRPr="00F65824">
        <w:rPr>
          <w:rFonts w:asciiTheme="majorBidi" w:hAnsiTheme="majorBidi" w:cstheme="majorBidi"/>
          <w:lang w:val="en-US"/>
        </w:rPr>
        <w:t xml:space="preserve">.  </w:t>
      </w:r>
      <w:proofErr w:type="gramStart"/>
      <w:r w:rsidRPr="00D0799A">
        <w:rPr>
          <w:rFonts w:asciiTheme="majorBidi" w:hAnsiTheme="majorBidi" w:cstheme="majorBidi"/>
          <w:lang w:val="en-US"/>
        </w:rPr>
        <w:t>Le</w:t>
      </w:r>
      <w:r w:rsidRPr="00117933">
        <w:rPr>
          <w:rFonts w:asciiTheme="majorBidi" w:hAnsiTheme="majorBidi" w:cstheme="majorBidi"/>
          <w:lang w:val="en-US"/>
        </w:rPr>
        <w:t xml:space="preserve"> </w:t>
      </w:r>
      <w:r>
        <w:rPr>
          <w:rFonts w:asciiTheme="majorBidi" w:hAnsiTheme="majorBidi" w:cstheme="majorBidi"/>
          <w:lang w:val="en-US"/>
        </w:rPr>
        <w:t>C</w:t>
      </w:r>
      <w:r w:rsidRPr="00D0799A">
        <w:rPr>
          <w:rFonts w:asciiTheme="majorBidi" w:hAnsiTheme="majorBidi" w:cstheme="majorBidi"/>
          <w:lang w:val="en-US"/>
        </w:rPr>
        <w:t>hristianisme</w:t>
      </w:r>
      <w:r w:rsidRPr="00117933">
        <w:rPr>
          <w:rFonts w:asciiTheme="majorBidi" w:hAnsiTheme="majorBidi" w:cstheme="majorBidi"/>
          <w:lang w:val="en-US"/>
        </w:rPr>
        <w:t xml:space="preserve"> </w:t>
      </w:r>
      <w:r w:rsidRPr="00D0799A">
        <w:rPr>
          <w:rFonts w:asciiTheme="majorBidi" w:hAnsiTheme="majorBidi" w:cstheme="majorBidi"/>
          <w:lang w:val="en-US"/>
        </w:rPr>
        <w:t>dans</w:t>
      </w:r>
      <w:r w:rsidRPr="00117933">
        <w:rPr>
          <w:rFonts w:asciiTheme="majorBidi" w:hAnsiTheme="majorBidi" w:cstheme="majorBidi"/>
          <w:lang w:val="en-US"/>
        </w:rPr>
        <w:t xml:space="preserve"> </w:t>
      </w:r>
      <w:r w:rsidRPr="00D0799A">
        <w:rPr>
          <w:rFonts w:asciiTheme="majorBidi" w:hAnsiTheme="majorBidi" w:cstheme="majorBidi"/>
          <w:lang w:val="en-US"/>
        </w:rPr>
        <w:t>l</w:t>
      </w:r>
      <w:r w:rsidRPr="00117933">
        <w:rPr>
          <w:rFonts w:asciiTheme="majorBidi" w:hAnsiTheme="majorBidi" w:cstheme="majorBidi"/>
          <w:lang w:val="en-US"/>
        </w:rPr>
        <w:t>’</w:t>
      </w:r>
      <w:r w:rsidRPr="00D0799A">
        <w:rPr>
          <w:rFonts w:asciiTheme="majorBidi" w:hAnsiTheme="majorBidi" w:cstheme="majorBidi"/>
          <w:lang w:val="en-US"/>
        </w:rPr>
        <w:t>Empire</w:t>
      </w:r>
      <w:r w:rsidRPr="00117933">
        <w:rPr>
          <w:rFonts w:asciiTheme="majorBidi" w:hAnsiTheme="majorBidi" w:cstheme="majorBidi"/>
          <w:lang w:val="en-US"/>
        </w:rPr>
        <w:t xml:space="preserve"> </w:t>
      </w:r>
      <w:r>
        <w:rPr>
          <w:rFonts w:asciiTheme="majorBidi" w:hAnsiTheme="majorBidi" w:cstheme="majorBidi"/>
        </w:rPr>
        <w:t>Р</w:t>
      </w:r>
      <w:r w:rsidRPr="00D0799A">
        <w:rPr>
          <w:rFonts w:asciiTheme="majorBidi" w:hAnsiTheme="majorBidi" w:cstheme="majorBidi"/>
          <w:lang w:val="en-US"/>
        </w:rPr>
        <w:t>erse</w:t>
      </w:r>
      <w:r w:rsidRPr="00117933">
        <w:rPr>
          <w:rFonts w:asciiTheme="majorBidi" w:hAnsiTheme="majorBidi" w:cstheme="majorBidi"/>
          <w:lang w:val="en-US"/>
        </w:rPr>
        <w:t xml:space="preserve"> </w:t>
      </w:r>
      <w:r w:rsidRPr="00D0799A">
        <w:rPr>
          <w:rFonts w:asciiTheme="majorBidi" w:hAnsiTheme="majorBidi" w:cstheme="majorBidi"/>
          <w:lang w:val="en-US"/>
        </w:rPr>
        <w:t>sous</w:t>
      </w:r>
      <w:r w:rsidRPr="00117933">
        <w:rPr>
          <w:rFonts w:asciiTheme="majorBidi" w:hAnsiTheme="majorBidi" w:cstheme="majorBidi"/>
          <w:lang w:val="en-US"/>
        </w:rPr>
        <w:t xml:space="preserve"> </w:t>
      </w:r>
      <w:r w:rsidRPr="00D0799A">
        <w:rPr>
          <w:rFonts w:asciiTheme="majorBidi" w:hAnsiTheme="majorBidi" w:cstheme="majorBidi"/>
          <w:lang w:val="en-US"/>
        </w:rPr>
        <w:t>la</w:t>
      </w:r>
      <w:r w:rsidRPr="00117933">
        <w:rPr>
          <w:rFonts w:asciiTheme="majorBidi" w:hAnsiTheme="majorBidi" w:cstheme="majorBidi"/>
          <w:lang w:val="en-US"/>
        </w:rPr>
        <w:t xml:space="preserve"> </w:t>
      </w:r>
      <w:r>
        <w:rPr>
          <w:rFonts w:asciiTheme="majorBidi" w:hAnsiTheme="majorBidi" w:cstheme="majorBidi"/>
          <w:lang w:val="en-US"/>
        </w:rPr>
        <w:t>D</w:t>
      </w:r>
      <w:r w:rsidRPr="00D0799A">
        <w:rPr>
          <w:rFonts w:asciiTheme="majorBidi" w:hAnsiTheme="majorBidi" w:cstheme="majorBidi"/>
          <w:lang w:val="en-US"/>
        </w:rPr>
        <w:t>ynastie</w:t>
      </w:r>
      <w:r w:rsidRPr="00117933">
        <w:rPr>
          <w:rFonts w:asciiTheme="majorBidi" w:hAnsiTheme="majorBidi" w:cstheme="majorBidi"/>
          <w:lang w:val="en-US"/>
        </w:rPr>
        <w:t xml:space="preserve"> </w:t>
      </w:r>
      <w:r>
        <w:rPr>
          <w:rFonts w:asciiTheme="majorBidi" w:hAnsiTheme="majorBidi" w:cstheme="majorBidi"/>
          <w:lang w:val="en-US"/>
        </w:rPr>
        <w:t>S</w:t>
      </w:r>
      <w:r w:rsidRPr="00D0799A">
        <w:rPr>
          <w:rFonts w:asciiTheme="majorBidi" w:hAnsiTheme="majorBidi" w:cstheme="majorBidi"/>
          <w:lang w:val="en-US"/>
        </w:rPr>
        <w:t>assanide</w:t>
      </w:r>
      <w:r>
        <w:rPr>
          <w:rFonts w:asciiTheme="majorBidi" w:hAnsiTheme="majorBidi" w:cstheme="majorBidi"/>
          <w:lang w:val="en-US"/>
        </w:rPr>
        <w:t>.</w:t>
      </w:r>
      <w:proofErr w:type="gramEnd"/>
      <w:r w:rsidRPr="00117933">
        <w:rPr>
          <w:rFonts w:asciiTheme="majorBidi" w:hAnsiTheme="majorBidi" w:cstheme="majorBidi"/>
          <w:lang w:val="en-US"/>
        </w:rPr>
        <w:t xml:space="preserve"> </w:t>
      </w:r>
      <w:proofErr w:type="gramStart"/>
      <w:r w:rsidRPr="00D0799A">
        <w:rPr>
          <w:rFonts w:asciiTheme="majorBidi" w:hAnsiTheme="majorBidi" w:cstheme="majorBidi"/>
          <w:lang w:val="en-US"/>
        </w:rPr>
        <w:t>Paris</w:t>
      </w:r>
      <w:r w:rsidRPr="00E84C78">
        <w:rPr>
          <w:rFonts w:asciiTheme="majorBidi" w:hAnsiTheme="majorBidi" w:cstheme="majorBidi"/>
        </w:rPr>
        <w:t>, 1904.</w:t>
      </w:r>
      <w:proofErr w:type="gramEnd"/>
      <w:r w:rsidRPr="00E84C78">
        <w:rPr>
          <w:rFonts w:asciiTheme="majorBidi" w:hAnsiTheme="majorBidi" w:cstheme="majorBidi"/>
        </w:rPr>
        <w:t xml:space="preserve">  </w:t>
      </w:r>
      <w:r w:rsidRPr="00D0799A">
        <w:rPr>
          <w:rFonts w:asciiTheme="majorBidi" w:hAnsiTheme="majorBidi" w:cstheme="majorBidi"/>
          <w:lang w:val="en-US"/>
        </w:rPr>
        <w:t>P</w:t>
      </w:r>
      <w:r w:rsidRPr="00E84C78">
        <w:rPr>
          <w:rFonts w:asciiTheme="majorBidi" w:hAnsiTheme="majorBidi" w:cstheme="majorBidi"/>
        </w:rPr>
        <w:t>. 136</w:t>
      </w:r>
    </w:p>
  </w:footnote>
  <w:footnote w:id="67">
    <w:p w:rsidR="00F65824" w:rsidRPr="00117933" w:rsidRDefault="00F65824" w:rsidP="00E84C78">
      <w:pPr>
        <w:pStyle w:val="a4"/>
        <w:rPr>
          <w:rFonts w:asciiTheme="majorBidi" w:hAnsiTheme="majorBidi" w:cstheme="majorBidi"/>
        </w:rPr>
      </w:pPr>
      <w:r w:rsidRPr="00D0799A">
        <w:rPr>
          <w:rStyle w:val="a6"/>
          <w:rFonts w:asciiTheme="majorBidi" w:hAnsiTheme="majorBidi" w:cstheme="majorBidi"/>
        </w:rPr>
        <w:footnoteRef/>
      </w:r>
      <w:r w:rsidRPr="00E84C78">
        <w:rPr>
          <w:rFonts w:asciiTheme="majorBidi" w:hAnsiTheme="majorBidi" w:cstheme="majorBidi"/>
        </w:rPr>
        <w:t xml:space="preserve"> </w:t>
      </w:r>
      <w:r>
        <w:rPr>
          <w:rFonts w:asciiTheme="majorBidi" w:hAnsiTheme="majorBidi" w:cstheme="majorBidi"/>
          <w:lang w:val="en-US"/>
        </w:rPr>
        <w:t>Ibid</w:t>
      </w:r>
      <w:r w:rsidRPr="00E84C78">
        <w:rPr>
          <w:rFonts w:asciiTheme="majorBidi" w:hAnsiTheme="majorBidi" w:cstheme="majorBidi"/>
        </w:rPr>
        <w:t xml:space="preserve">. </w:t>
      </w:r>
      <w:r w:rsidRPr="00D0799A">
        <w:rPr>
          <w:rFonts w:asciiTheme="majorBidi" w:hAnsiTheme="majorBidi" w:cstheme="majorBidi"/>
          <w:lang w:val="en-US"/>
        </w:rPr>
        <w:t>P</w:t>
      </w:r>
      <w:r w:rsidRPr="00117933">
        <w:rPr>
          <w:rFonts w:asciiTheme="majorBidi" w:hAnsiTheme="majorBidi" w:cstheme="majorBidi"/>
        </w:rPr>
        <w:t>. 184-185</w:t>
      </w:r>
    </w:p>
  </w:footnote>
  <w:footnote w:id="68">
    <w:p w:rsidR="00F65824" w:rsidRPr="00B35318" w:rsidRDefault="00F65824" w:rsidP="0096533A">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rPr>
        <w:t xml:space="preserve"> </w:t>
      </w:r>
      <w:r w:rsidRPr="00D0799A">
        <w:rPr>
          <w:rFonts w:asciiTheme="majorBidi" w:hAnsiTheme="majorBidi" w:cstheme="majorBidi"/>
        </w:rPr>
        <w:t>Селезнев</w:t>
      </w:r>
      <w:r w:rsidRPr="00117933">
        <w:rPr>
          <w:rFonts w:asciiTheme="majorBidi" w:hAnsiTheme="majorBidi" w:cstheme="majorBidi"/>
        </w:rPr>
        <w:t xml:space="preserve"> </w:t>
      </w:r>
      <w:r w:rsidRPr="00D0799A">
        <w:rPr>
          <w:rFonts w:asciiTheme="majorBidi" w:hAnsiTheme="majorBidi" w:cstheme="majorBidi"/>
        </w:rPr>
        <w:t>Н</w:t>
      </w:r>
      <w:r w:rsidRPr="00117933">
        <w:rPr>
          <w:rFonts w:asciiTheme="majorBidi" w:hAnsiTheme="majorBidi" w:cstheme="majorBidi"/>
        </w:rPr>
        <w:t xml:space="preserve">. </w:t>
      </w:r>
      <w:r w:rsidRPr="00D0799A">
        <w:rPr>
          <w:rFonts w:asciiTheme="majorBidi" w:hAnsiTheme="majorBidi" w:cstheme="majorBidi"/>
        </w:rPr>
        <w:t>Христоло</w:t>
      </w:r>
      <w:r>
        <w:rPr>
          <w:rFonts w:asciiTheme="majorBidi" w:hAnsiTheme="majorBidi" w:cstheme="majorBidi"/>
        </w:rPr>
        <w:t xml:space="preserve">гия Ассирийской Церкви Востока. </w:t>
      </w:r>
      <w:r w:rsidRPr="00D0799A">
        <w:rPr>
          <w:rFonts w:asciiTheme="majorBidi" w:hAnsiTheme="majorBidi" w:cstheme="majorBidi"/>
        </w:rPr>
        <w:t xml:space="preserve"> М</w:t>
      </w:r>
      <w:r w:rsidRPr="00B35318">
        <w:rPr>
          <w:rFonts w:asciiTheme="majorBidi" w:hAnsiTheme="majorBidi" w:cstheme="majorBidi"/>
          <w:lang w:val="en-US"/>
        </w:rPr>
        <w:t xml:space="preserve">.- </w:t>
      </w:r>
      <w:r w:rsidRPr="00D0799A">
        <w:rPr>
          <w:rFonts w:asciiTheme="majorBidi" w:hAnsiTheme="majorBidi" w:cstheme="majorBidi"/>
        </w:rPr>
        <w:t>Изд</w:t>
      </w:r>
      <w:r w:rsidRPr="00B35318">
        <w:rPr>
          <w:rFonts w:asciiTheme="majorBidi" w:hAnsiTheme="majorBidi" w:cstheme="majorBidi"/>
          <w:lang w:val="en-US"/>
        </w:rPr>
        <w:t>-</w:t>
      </w:r>
      <w:r w:rsidRPr="00D0799A">
        <w:rPr>
          <w:rFonts w:asciiTheme="majorBidi" w:hAnsiTheme="majorBidi" w:cstheme="majorBidi"/>
        </w:rPr>
        <w:t>во</w:t>
      </w:r>
      <w:r w:rsidRPr="00B35318">
        <w:rPr>
          <w:rFonts w:asciiTheme="majorBidi" w:hAnsiTheme="majorBidi" w:cstheme="majorBidi"/>
          <w:lang w:val="en-US"/>
        </w:rPr>
        <w:t>:</w:t>
      </w:r>
      <w:r w:rsidRPr="00D0799A">
        <w:rPr>
          <w:rFonts w:asciiTheme="majorBidi" w:hAnsiTheme="majorBidi" w:cstheme="majorBidi"/>
          <w:lang w:val="en-US"/>
        </w:rPr>
        <w:t>euroasiatica</w:t>
      </w:r>
      <w:r w:rsidRPr="00B35318">
        <w:rPr>
          <w:rFonts w:asciiTheme="majorBidi" w:hAnsiTheme="majorBidi" w:cstheme="majorBidi"/>
          <w:lang w:val="en-US"/>
        </w:rPr>
        <w:t xml:space="preserve">,  2002. </w:t>
      </w:r>
      <w:r>
        <w:rPr>
          <w:rFonts w:asciiTheme="majorBidi" w:hAnsiTheme="majorBidi" w:cstheme="majorBidi"/>
        </w:rPr>
        <w:t>С</w:t>
      </w:r>
      <w:r w:rsidRPr="00B35318">
        <w:rPr>
          <w:rFonts w:asciiTheme="majorBidi" w:hAnsiTheme="majorBidi" w:cstheme="majorBidi"/>
          <w:lang w:val="en-US"/>
        </w:rPr>
        <w:t>. 158.</w:t>
      </w:r>
    </w:p>
  </w:footnote>
  <w:footnote w:id="69">
    <w:p w:rsidR="00F65824" w:rsidRPr="00501E67" w:rsidRDefault="00F65824" w:rsidP="00117933">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 xml:space="preserve">Там же. С. </w:t>
      </w:r>
      <w:r w:rsidRPr="00501E67">
        <w:rPr>
          <w:rFonts w:asciiTheme="majorBidi" w:hAnsiTheme="majorBidi" w:cstheme="majorBidi"/>
        </w:rPr>
        <w:t>160.</w:t>
      </w:r>
    </w:p>
  </w:footnote>
  <w:footnote w:id="70">
    <w:p w:rsidR="00F65824" w:rsidRPr="00D0799A" w:rsidRDefault="00F65824" w:rsidP="00E62946">
      <w:pPr>
        <w:pStyle w:val="HTML"/>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 xml:space="preserve">Вопрос доктрины и христологии в силу своей серьезности и сложности требует, конечно, отдельного изучения и рассмотрения. Достаточно ясно и полно эту тему раскрывает Селезнев Н. в своем труде «Христология  </w:t>
      </w:r>
      <w:r>
        <w:rPr>
          <w:rFonts w:asciiTheme="majorBidi" w:hAnsiTheme="majorBidi" w:cstheme="majorBidi"/>
          <w:lang w:bidi="fa-IR"/>
        </w:rPr>
        <w:t>Ассирийской Церкви Востока» (М.,</w:t>
      </w:r>
      <w:r w:rsidRPr="00D0799A">
        <w:rPr>
          <w:rFonts w:asciiTheme="majorBidi" w:hAnsiTheme="majorBidi" w:cstheme="majorBidi"/>
          <w:lang w:bidi="fa-IR"/>
        </w:rPr>
        <w:t xml:space="preserve"> 2002), а также </w:t>
      </w:r>
      <w:r w:rsidRPr="00D0799A">
        <w:rPr>
          <w:rFonts w:asciiTheme="majorBidi" w:hAnsiTheme="majorBidi" w:cstheme="majorBidi"/>
          <w:color w:val="000000"/>
        </w:rPr>
        <w:t>W</w:t>
      </w:r>
      <w:r w:rsidRPr="00D0799A">
        <w:rPr>
          <w:rFonts w:asciiTheme="majorBidi" w:hAnsiTheme="majorBidi" w:cstheme="majorBidi"/>
          <w:color w:val="000000"/>
          <w:lang w:val="en-US"/>
        </w:rPr>
        <w:t>igram</w:t>
      </w:r>
      <w:r w:rsidRPr="00D0799A">
        <w:rPr>
          <w:rFonts w:asciiTheme="majorBidi" w:hAnsiTheme="majorBidi" w:cstheme="majorBidi"/>
          <w:color w:val="000000"/>
        </w:rPr>
        <w:t xml:space="preserve"> W. A. «</w:t>
      </w:r>
      <w:r w:rsidRPr="00D0799A">
        <w:rPr>
          <w:rFonts w:asciiTheme="majorBidi" w:hAnsiTheme="majorBidi" w:cstheme="majorBidi"/>
          <w:color w:val="000000"/>
          <w:lang w:val="en-US"/>
        </w:rPr>
        <w:t>An</w:t>
      </w:r>
      <w:r w:rsidRPr="00D0799A">
        <w:rPr>
          <w:rFonts w:asciiTheme="majorBidi" w:hAnsiTheme="majorBidi" w:cstheme="majorBidi"/>
          <w:color w:val="000000"/>
        </w:rPr>
        <w:t xml:space="preserve"> </w:t>
      </w:r>
      <w:r w:rsidRPr="00D0799A">
        <w:rPr>
          <w:rFonts w:asciiTheme="majorBidi" w:hAnsiTheme="majorBidi" w:cstheme="majorBidi"/>
          <w:color w:val="000000"/>
          <w:lang w:val="en-US"/>
        </w:rPr>
        <w:t>Introduction</w:t>
      </w:r>
      <w:r w:rsidRPr="00D0799A">
        <w:rPr>
          <w:rFonts w:asciiTheme="majorBidi" w:hAnsiTheme="majorBidi" w:cstheme="majorBidi"/>
          <w:color w:val="000000"/>
        </w:rPr>
        <w:t xml:space="preserve"> </w:t>
      </w:r>
      <w:r w:rsidRPr="00D0799A">
        <w:rPr>
          <w:rFonts w:asciiTheme="majorBidi" w:hAnsiTheme="majorBidi" w:cstheme="majorBidi"/>
          <w:color w:val="000000"/>
          <w:lang w:val="en-US"/>
        </w:rPr>
        <w:t>to</w:t>
      </w:r>
      <w:r w:rsidRPr="00D0799A">
        <w:rPr>
          <w:rFonts w:asciiTheme="majorBidi" w:hAnsiTheme="majorBidi" w:cstheme="majorBidi"/>
          <w:color w:val="000000"/>
        </w:rPr>
        <w:t xml:space="preserve"> </w:t>
      </w:r>
      <w:r w:rsidRPr="00D0799A">
        <w:rPr>
          <w:rFonts w:asciiTheme="majorBidi" w:hAnsiTheme="majorBidi" w:cstheme="majorBidi"/>
          <w:color w:val="000000"/>
          <w:lang w:val="en-US"/>
        </w:rPr>
        <w:t>the</w:t>
      </w:r>
      <w:r w:rsidRPr="00D0799A">
        <w:rPr>
          <w:rFonts w:asciiTheme="majorBidi" w:hAnsiTheme="majorBidi" w:cstheme="majorBidi"/>
          <w:color w:val="000000"/>
        </w:rPr>
        <w:t xml:space="preserve"> </w:t>
      </w:r>
      <w:r w:rsidRPr="00D0799A">
        <w:rPr>
          <w:rFonts w:asciiTheme="majorBidi" w:hAnsiTheme="majorBidi" w:cstheme="majorBidi"/>
          <w:color w:val="000000"/>
          <w:lang w:val="en-US"/>
        </w:rPr>
        <w:t>Assyrian</w:t>
      </w:r>
      <w:r w:rsidRPr="00D0799A">
        <w:rPr>
          <w:rFonts w:asciiTheme="majorBidi" w:hAnsiTheme="majorBidi" w:cstheme="majorBidi"/>
          <w:color w:val="000000"/>
        </w:rPr>
        <w:t xml:space="preserve"> </w:t>
      </w:r>
      <w:r w:rsidRPr="00D0799A">
        <w:rPr>
          <w:rFonts w:asciiTheme="majorBidi" w:hAnsiTheme="majorBidi" w:cstheme="majorBidi"/>
          <w:color w:val="000000"/>
          <w:lang w:val="en-US"/>
        </w:rPr>
        <w:t>Church</w:t>
      </w:r>
      <w:r w:rsidRPr="00D0799A">
        <w:rPr>
          <w:rFonts w:asciiTheme="majorBidi" w:hAnsiTheme="majorBidi" w:cstheme="majorBidi"/>
          <w:color w:val="000000"/>
        </w:rPr>
        <w:t xml:space="preserve"> 100-640 </w:t>
      </w:r>
      <w:r w:rsidRPr="00D0799A">
        <w:rPr>
          <w:rFonts w:asciiTheme="majorBidi" w:hAnsiTheme="majorBidi" w:cstheme="majorBidi"/>
          <w:color w:val="000000"/>
          <w:lang w:val="en-US"/>
        </w:rPr>
        <w:t>A</w:t>
      </w:r>
      <w:r w:rsidRPr="00D0799A">
        <w:rPr>
          <w:rFonts w:asciiTheme="majorBidi" w:hAnsiTheme="majorBidi" w:cstheme="majorBidi"/>
          <w:color w:val="000000"/>
        </w:rPr>
        <w:t>.</w:t>
      </w:r>
      <w:r w:rsidRPr="00D0799A">
        <w:rPr>
          <w:rFonts w:asciiTheme="majorBidi" w:hAnsiTheme="majorBidi" w:cstheme="majorBidi"/>
          <w:color w:val="000000"/>
          <w:lang w:val="en-US"/>
        </w:rPr>
        <w:t>D</w:t>
      </w:r>
      <w:r w:rsidRPr="00D0799A">
        <w:rPr>
          <w:rFonts w:asciiTheme="majorBidi" w:hAnsiTheme="majorBidi" w:cstheme="majorBidi"/>
          <w:color w:val="000000"/>
        </w:rPr>
        <w:t>.</w:t>
      </w:r>
      <w:r w:rsidRPr="00D0799A">
        <w:rPr>
          <w:rFonts w:asciiTheme="majorBidi" w:hAnsiTheme="majorBidi" w:cstheme="majorBidi"/>
          <w:color w:val="000000"/>
          <w:lang w:bidi="fa-IR"/>
        </w:rPr>
        <w:t>» (</w:t>
      </w:r>
      <w:r w:rsidRPr="00D0799A">
        <w:rPr>
          <w:rFonts w:asciiTheme="majorBidi" w:hAnsiTheme="majorBidi" w:cstheme="majorBidi"/>
          <w:color w:val="000000"/>
          <w:lang w:val="en-US" w:bidi="fa-IR"/>
        </w:rPr>
        <w:t>London</w:t>
      </w:r>
      <w:r>
        <w:rPr>
          <w:rFonts w:asciiTheme="majorBidi" w:hAnsiTheme="majorBidi" w:cstheme="majorBidi"/>
          <w:color w:val="000000"/>
          <w:lang w:bidi="fa-IR"/>
        </w:rPr>
        <w:t xml:space="preserve">,1910. </w:t>
      </w:r>
      <w:r w:rsidRPr="00D0799A">
        <w:rPr>
          <w:rFonts w:asciiTheme="majorBidi" w:hAnsiTheme="majorBidi" w:cstheme="majorBidi"/>
          <w:color w:val="000000"/>
          <w:lang w:bidi="fa-IR"/>
        </w:rPr>
        <w:t xml:space="preserve"> </w:t>
      </w:r>
      <w:r w:rsidRPr="00D0799A">
        <w:rPr>
          <w:rFonts w:asciiTheme="majorBidi" w:hAnsiTheme="majorBidi" w:cstheme="majorBidi"/>
          <w:color w:val="000000"/>
          <w:lang w:val="en-US" w:bidi="fa-IR"/>
        </w:rPr>
        <w:t>p</w:t>
      </w:r>
      <w:r w:rsidRPr="00D0799A">
        <w:rPr>
          <w:rFonts w:asciiTheme="majorBidi" w:hAnsiTheme="majorBidi" w:cstheme="majorBidi"/>
          <w:color w:val="000000"/>
          <w:lang w:bidi="fa-IR"/>
        </w:rPr>
        <w:t>.246-294).</w:t>
      </w:r>
      <w:r>
        <w:rPr>
          <w:rFonts w:asciiTheme="majorBidi" w:hAnsiTheme="majorBidi" w:cstheme="majorBidi"/>
          <w:lang w:bidi="fa-IR"/>
        </w:rPr>
        <w:t xml:space="preserve"> С</w:t>
      </w:r>
      <w:r w:rsidRPr="00D0799A">
        <w:rPr>
          <w:rFonts w:asciiTheme="majorBidi" w:hAnsiTheme="majorBidi" w:cstheme="majorBidi"/>
          <w:lang w:bidi="fa-IR"/>
        </w:rPr>
        <w:t>ледует</w:t>
      </w:r>
      <w:r>
        <w:rPr>
          <w:rFonts w:asciiTheme="majorBidi" w:hAnsiTheme="majorBidi" w:cstheme="majorBidi"/>
          <w:lang w:bidi="fa-IR"/>
        </w:rPr>
        <w:t xml:space="preserve"> также</w:t>
      </w:r>
      <w:r w:rsidRPr="00D0799A">
        <w:rPr>
          <w:rFonts w:asciiTheme="majorBidi" w:hAnsiTheme="majorBidi" w:cstheme="majorBidi"/>
          <w:lang w:bidi="fa-IR"/>
        </w:rPr>
        <w:t xml:space="preserve"> обратиться и к «</w:t>
      </w:r>
      <w:r w:rsidRPr="00D0799A">
        <w:rPr>
          <w:rStyle w:val="a7"/>
          <w:rFonts w:asciiTheme="majorBidi" w:hAnsiTheme="majorBidi" w:cstheme="majorBidi"/>
          <w:i w:val="0"/>
          <w:iCs w:val="0"/>
          <w:shd w:val="clear" w:color="auto" w:fill="FFFFFF"/>
          <w:lang w:val="en-US"/>
        </w:rPr>
        <w:t>Synodicon</w:t>
      </w:r>
      <w:r w:rsidRPr="00D0799A">
        <w:rPr>
          <w:rStyle w:val="a7"/>
          <w:rFonts w:asciiTheme="majorBidi" w:hAnsiTheme="majorBidi" w:cstheme="majorBidi"/>
          <w:i w:val="0"/>
          <w:iCs w:val="0"/>
          <w:shd w:val="clear" w:color="auto" w:fill="FFFFFF"/>
        </w:rPr>
        <w:t xml:space="preserve"> </w:t>
      </w:r>
      <w:r w:rsidRPr="00D0799A">
        <w:rPr>
          <w:rStyle w:val="a7"/>
          <w:rFonts w:asciiTheme="majorBidi" w:hAnsiTheme="majorBidi" w:cstheme="majorBidi"/>
          <w:i w:val="0"/>
          <w:iCs w:val="0"/>
          <w:shd w:val="clear" w:color="auto" w:fill="FFFFFF"/>
          <w:lang w:val="en-US"/>
        </w:rPr>
        <w:t>orientale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lang w:bidi="fa-IR"/>
        </w:rPr>
        <w:t>», где изложены каноны и постановления с</w:t>
      </w:r>
      <w:r>
        <w:rPr>
          <w:rFonts w:asciiTheme="majorBidi" w:hAnsiTheme="majorBidi" w:cstheme="majorBidi"/>
          <w:lang w:bidi="fa-IR"/>
        </w:rPr>
        <w:t xml:space="preserve">оборов Церкви Востока с 410 по </w:t>
      </w:r>
      <w:r w:rsidRPr="00D0799A">
        <w:rPr>
          <w:rFonts w:asciiTheme="majorBidi" w:hAnsiTheme="majorBidi" w:cstheme="majorBidi"/>
          <w:lang w:bidi="fa-IR"/>
        </w:rPr>
        <w:t>790 гг.</w:t>
      </w:r>
    </w:p>
  </w:footnote>
  <w:footnote w:id="71">
    <w:p w:rsidR="00F65824" w:rsidRPr="00D0799A" w:rsidRDefault="00F65824" w:rsidP="00E62946">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Даты нахождение того или иного представителя Церкви Востока в сане католикоса-патриарха разнятся, мы придерживаемся дат, обозначенных у </w:t>
      </w:r>
      <w:r w:rsidRPr="00D0799A">
        <w:rPr>
          <w:rFonts w:asciiTheme="majorBidi" w:hAnsiTheme="majorBidi" w:cstheme="majorBidi"/>
          <w:lang w:val="en-US"/>
        </w:rPr>
        <w:t>Labourt</w:t>
      </w:r>
      <w:r w:rsidRPr="00D0799A">
        <w:rPr>
          <w:rFonts w:asciiTheme="majorBidi" w:hAnsiTheme="majorBidi" w:cstheme="majorBidi"/>
        </w:rPr>
        <w:t xml:space="preserve"> </w:t>
      </w:r>
      <w:r w:rsidRPr="00D0799A">
        <w:rPr>
          <w:rFonts w:asciiTheme="majorBidi" w:hAnsiTheme="majorBidi" w:cstheme="majorBidi"/>
          <w:lang w:val="en-US"/>
        </w:rPr>
        <w:t>J</w:t>
      </w:r>
      <w:r w:rsidRPr="00D0799A">
        <w:rPr>
          <w:rFonts w:asciiTheme="majorBidi" w:hAnsiTheme="majorBidi" w:cstheme="majorBidi"/>
        </w:rPr>
        <w:t xml:space="preserve">. </w:t>
      </w:r>
      <w:proofErr w:type="gramStart"/>
      <w:r w:rsidRPr="00D0799A">
        <w:rPr>
          <w:rFonts w:asciiTheme="majorBidi" w:hAnsiTheme="majorBidi" w:cstheme="majorBidi"/>
          <w:lang w:val="en-US"/>
        </w:rPr>
        <w:t>Le</w:t>
      </w:r>
      <w:r w:rsidRPr="00D0799A">
        <w:rPr>
          <w:rFonts w:asciiTheme="majorBidi" w:hAnsiTheme="majorBidi" w:cstheme="majorBidi"/>
        </w:rPr>
        <w:t xml:space="preserve"> </w:t>
      </w:r>
      <w:r>
        <w:rPr>
          <w:rFonts w:asciiTheme="majorBidi" w:hAnsiTheme="majorBidi" w:cstheme="majorBidi"/>
          <w:lang w:val="en-US"/>
        </w:rPr>
        <w:t>C</w:t>
      </w:r>
      <w:r w:rsidRPr="00D0799A">
        <w:rPr>
          <w:rFonts w:asciiTheme="majorBidi" w:hAnsiTheme="majorBidi" w:cstheme="majorBidi"/>
          <w:lang w:val="en-US"/>
        </w:rPr>
        <w:t>hristianisme</w:t>
      </w:r>
      <w:r w:rsidRPr="00D0799A">
        <w:rPr>
          <w:rFonts w:asciiTheme="majorBidi" w:hAnsiTheme="majorBidi" w:cstheme="majorBidi"/>
        </w:rPr>
        <w:t xml:space="preserve"> </w:t>
      </w:r>
      <w:r w:rsidRPr="00D0799A">
        <w:rPr>
          <w:rFonts w:asciiTheme="majorBidi" w:hAnsiTheme="majorBidi" w:cstheme="majorBidi"/>
          <w:lang w:val="en-US"/>
        </w:rPr>
        <w:t>dans</w:t>
      </w:r>
      <w:r w:rsidRPr="00D0799A">
        <w:rPr>
          <w:rFonts w:asciiTheme="majorBidi" w:hAnsiTheme="majorBidi" w:cstheme="majorBidi"/>
        </w:rPr>
        <w:t xml:space="preserve"> </w:t>
      </w:r>
      <w:r w:rsidRPr="00D0799A">
        <w:rPr>
          <w:rFonts w:asciiTheme="majorBidi" w:hAnsiTheme="majorBidi" w:cstheme="majorBidi"/>
          <w:lang w:val="en-US"/>
        </w:rPr>
        <w:t>l</w:t>
      </w:r>
      <w:r w:rsidRPr="00D0799A">
        <w:rPr>
          <w:rFonts w:asciiTheme="majorBidi" w:hAnsiTheme="majorBidi" w:cstheme="majorBidi"/>
        </w:rPr>
        <w:t>’</w:t>
      </w:r>
      <w:r w:rsidRPr="00D0799A">
        <w:rPr>
          <w:rFonts w:asciiTheme="majorBidi" w:hAnsiTheme="majorBidi" w:cstheme="majorBidi"/>
          <w:lang w:val="en-US"/>
        </w:rPr>
        <w:t>Empire</w:t>
      </w:r>
      <w:r w:rsidRPr="00D0799A">
        <w:rPr>
          <w:rFonts w:asciiTheme="majorBidi" w:hAnsiTheme="majorBidi" w:cstheme="majorBidi"/>
        </w:rPr>
        <w:t xml:space="preserve"> </w:t>
      </w:r>
      <w:r>
        <w:rPr>
          <w:rFonts w:asciiTheme="majorBidi" w:hAnsiTheme="majorBidi" w:cstheme="majorBidi"/>
          <w:lang w:val="en-US"/>
        </w:rPr>
        <w:t>P</w:t>
      </w:r>
      <w:r w:rsidRPr="00D0799A">
        <w:rPr>
          <w:rFonts w:asciiTheme="majorBidi" w:hAnsiTheme="majorBidi" w:cstheme="majorBidi"/>
          <w:lang w:val="en-US"/>
        </w:rPr>
        <w:t>erse</w:t>
      </w:r>
      <w:r w:rsidRPr="00D0799A">
        <w:rPr>
          <w:rFonts w:asciiTheme="majorBidi" w:hAnsiTheme="majorBidi" w:cstheme="majorBidi"/>
        </w:rPr>
        <w:t xml:space="preserve"> </w:t>
      </w:r>
      <w:r w:rsidRPr="00D0799A">
        <w:rPr>
          <w:rFonts w:asciiTheme="majorBidi" w:hAnsiTheme="majorBidi" w:cstheme="majorBidi"/>
          <w:lang w:val="en-US"/>
        </w:rPr>
        <w:t>sous</w:t>
      </w:r>
      <w:r w:rsidRPr="00D0799A">
        <w:rPr>
          <w:rFonts w:asciiTheme="majorBidi" w:hAnsiTheme="majorBidi" w:cstheme="majorBidi"/>
        </w:rPr>
        <w:t xml:space="preserve"> </w:t>
      </w:r>
      <w:r w:rsidRPr="00D0799A">
        <w:rPr>
          <w:rFonts w:asciiTheme="majorBidi" w:hAnsiTheme="majorBidi" w:cstheme="majorBidi"/>
          <w:lang w:val="en-US"/>
        </w:rPr>
        <w:t>la</w:t>
      </w:r>
      <w:r w:rsidRPr="00D0799A">
        <w:rPr>
          <w:rFonts w:asciiTheme="majorBidi" w:hAnsiTheme="majorBidi" w:cstheme="majorBidi"/>
        </w:rPr>
        <w:t xml:space="preserve"> </w:t>
      </w:r>
      <w:r>
        <w:rPr>
          <w:rFonts w:asciiTheme="majorBidi" w:hAnsiTheme="majorBidi" w:cstheme="majorBidi"/>
          <w:lang w:val="en-US"/>
        </w:rPr>
        <w:t>D</w:t>
      </w:r>
      <w:r w:rsidRPr="00D0799A">
        <w:rPr>
          <w:rFonts w:asciiTheme="majorBidi" w:hAnsiTheme="majorBidi" w:cstheme="majorBidi"/>
          <w:lang w:val="en-US"/>
        </w:rPr>
        <w:t>ynastie</w:t>
      </w:r>
      <w:r w:rsidRPr="00D0799A">
        <w:rPr>
          <w:rFonts w:asciiTheme="majorBidi" w:hAnsiTheme="majorBidi" w:cstheme="majorBidi"/>
        </w:rPr>
        <w:t xml:space="preserve"> </w:t>
      </w:r>
      <w:r>
        <w:rPr>
          <w:rFonts w:asciiTheme="majorBidi" w:hAnsiTheme="majorBidi" w:cstheme="majorBidi"/>
          <w:lang w:val="en-US"/>
        </w:rPr>
        <w:t>S</w:t>
      </w:r>
      <w:r w:rsidRPr="00D0799A">
        <w:rPr>
          <w:rFonts w:asciiTheme="majorBidi" w:hAnsiTheme="majorBidi" w:cstheme="majorBidi"/>
          <w:lang w:val="en-US"/>
        </w:rPr>
        <w:t>assanide</w:t>
      </w:r>
      <w:r w:rsidRPr="00D0799A">
        <w:rPr>
          <w:rFonts w:asciiTheme="majorBidi" w:hAnsiTheme="majorBidi" w:cstheme="majorBidi"/>
        </w:rPr>
        <w:t xml:space="preserve"> (</w:t>
      </w:r>
      <w:r w:rsidRPr="00D0799A">
        <w:rPr>
          <w:rFonts w:asciiTheme="majorBidi" w:hAnsiTheme="majorBidi" w:cstheme="majorBidi"/>
          <w:lang w:val="en-US"/>
        </w:rPr>
        <w:t>p</w:t>
      </w:r>
      <w:r w:rsidRPr="00D0799A">
        <w:rPr>
          <w:rFonts w:asciiTheme="majorBidi" w:hAnsiTheme="majorBidi" w:cstheme="majorBidi"/>
        </w:rPr>
        <w:t>.</w:t>
      </w:r>
      <w:r w:rsidRPr="00D0799A">
        <w:rPr>
          <w:rFonts w:asciiTheme="majorBidi" w:hAnsiTheme="majorBidi" w:cstheme="majorBidi"/>
          <w:rtl/>
          <w:lang w:bidi="fa-IR"/>
        </w:rPr>
        <w:t>3</w:t>
      </w:r>
      <w:r w:rsidRPr="00D0799A">
        <w:rPr>
          <w:rFonts w:asciiTheme="majorBidi" w:hAnsiTheme="majorBidi" w:cstheme="majorBidi"/>
          <w:lang w:bidi="fa-IR"/>
        </w:rPr>
        <w:t>53-354).</w:t>
      </w:r>
      <w:proofErr w:type="gramEnd"/>
      <w:r w:rsidRPr="00D0799A">
        <w:rPr>
          <w:rFonts w:asciiTheme="majorBidi" w:hAnsiTheme="majorBidi" w:cstheme="majorBidi"/>
        </w:rPr>
        <w:t xml:space="preserve"> </w:t>
      </w:r>
    </w:p>
  </w:footnote>
  <w:footnote w:id="72">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Buck Christopher How Persian was Persian Christianity? / The Universality of the Church of the East// Journal of the As</w:t>
      </w:r>
      <w:r>
        <w:rPr>
          <w:rFonts w:asciiTheme="majorBidi" w:hAnsiTheme="majorBidi" w:cstheme="majorBidi"/>
          <w:lang w:val="en-US"/>
        </w:rPr>
        <w:t>syrian Academic Society (10.1).</w:t>
      </w:r>
      <w:r w:rsidRPr="00D0799A">
        <w:rPr>
          <w:rFonts w:asciiTheme="majorBidi" w:hAnsiTheme="majorBidi" w:cstheme="majorBidi"/>
          <w:lang w:val="en-US"/>
        </w:rPr>
        <w:t xml:space="preserve"> </w:t>
      </w:r>
      <w:r w:rsidRPr="00117933">
        <w:rPr>
          <w:rFonts w:asciiTheme="majorBidi" w:hAnsiTheme="majorBidi" w:cstheme="majorBidi"/>
          <w:lang w:val="en-US"/>
        </w:rPr>
        <w:t xml:space="preserve">1996. </w:t>
      </w:r>
      <w:r w:rsidRPr="00D0799A">
        <w:rPr>
          <w:rFonts w:asciiTheme="majorBidi" w:hAnsiTheme="majorBidi" w:cstheme="majorBidi"/>
          <w:lang w:val="en-US"/>
        </w:rPr>
        <w:t>P</w:t>
      </w:r>
      <w:r w:rsidRPr="00117933">
        <w:rPr>
          <w:rFonts w:asciiTheme="majorBidi" w:hAnsiTheme="majorBidi" w:cstheme="majorBidi"/>
          <w:lang w:val="en-US"/>
        </w:rPr>
        <w:t xml:space="preserve">. 70. </w:t>
      </w:r>
    </w:p>
  </w:footnote>
  <w:footnote w:id="73">
    <w:p w:rsidR="00F65824" w:rsidRPr="00E84C78" w:rsidRDefault="00F65824" w:rsidP="00E84C78">
      <w:pPr>
        <w:spacing w:after="0"/>
        <w:rPr>
          <w:rFonts w:asciiTheme="majorBidi" w:hAnsiTheme="majorBidi" w:cstheme="majorBidi"/>
          <w:sz w:val="20"/>
          <w:szCs w:val="20"/>
          <w:shd w:val="clear" w:color="auto" w:fill="FFFFFF"/>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r w:rsidRPr="00117933">
        <w:rPr>
          <w:rStyle w:val="a7"/>
          <w:rFonts w:asciiTheme="majorBidi" w:hAnsiTheme="majorBidi" w:cstheme="majorBidi"/>
          <w:i w:val="0"/>
          <w:iCs w:val="0"/>
          <w:sz w:val="20"/>
          <w:szCs w:val="20"/>
          <w:shd w:val="clear" w:color="auto" w:fill="FFFFFF"/>
          <w:lang w:val="en-US"/>
        </w:rPr>
        <w:t xml:space="preserve">Synodicon </w:t>
      </w:r>
      <w:r>
        <w:rPr>
          <w:rStyle w:val="a7"/>
          <w:rFonts w:asciiTheme="majorBidi" w:hAnsiTheme="majorBidi" w:cstheme="majorBidi"/>
          <w:i w:val="0"/>
          <w:iCs w:val="0"/>
          <w:sz w:val="20"/>
          <w:szCs w:val="20"/>
          <w:shd w:val="clear" w:color="auto" w:fill="FFFFFF"/>
          <w:lang w:val="en-US"/>
        </w:rPr>
        <w:t>O</w:t>
      </w:r>
      <w:r w:rsidRPr="00117933">
        <w:rPr>
          <w:rStyle w:val="a7"/>
          <w:rFonts w:asciiTheme="majorBidi" w:hAnsiTheme="majorBidi" w:cstheme="majorBidi"/>
          <w:i w:val="0"/>
          <w:iCs w:val="0"/>
          <w:sz w:val="20"/>
          <w:szCs w:val="20"/>
          <w:shd w:val="clear" w:color="auto" w:fill="FFFFFF"/>
          <w:lang w:val="en-US"/>
        </w:rPr>
        <w:t>rientale</w:t>
      </w:r>
      <w:r w:rsidRPr="00117933">
        <w:rPr>
          <w:rStyle w:val="apple-converted-space"/>
          <w:rFonts w:asciiTheme="majorBidi" w:hAnsiTheme="majorBidi" w:cstheme="majorBidi"/>
          <w:sz w:val="20"/>
          <w:szCs w:val="20"/>
          <w:shd w:val="clear" w:color="auto" w:fill="FFFFFF"/>
          <w:lang w:val="en-US"/>
        </w:rPr>
        <w:t> </w:t>
      </w:r>
      <w:r>
        <w:rPr>
          <w:rFonts w:asciiTheme="majorBidi" w:hAnsiTheme="majorBidi" w:cstheme="majorBidi"/>
          <w:sz w:val="20"/>
          <w:szCs w:val="20"/>
          <w:shd w:val="clear" w:color="auto" w:fill="FFFFFF"/>
          <w:lang w:val="en-US"/>
        </w:rPr>
        <w:t>ou R</w:t>
      </w:r>
      <w:r w:rsidRPr="00117933">
        <w:rPr>
          <w:rFonts w:asciiTheme="majorBidi" w:hAnsiTheme="majorBidi" w:cstheme="majorBidi"/>
          <w:sz w:val="20"/>
          <w:szCs w:val="20"/>
          <w:shd w:val="clear" w:color="auto" w:fill="FFFFFF"/>
          <w:lang w:val="en-US"/>
        </w:rPr>
        <w:t xml:space="preserve">ecueil </w:t>
      </w:r>
      <w:r>
        <w:rPr>
          <w:rFonts w:asciiTheme="majorBidi" w:hAnsiTheme="majorBidi" w:cstheme="majorBidi"/>
          <w:sz w:val="20"/>
          <w:szCs w:val="20"/>
          <w:shd w:val="clear" w:color="auto" w:fill="FFFFFF"/>
          <w:lang w:val="en-US"/>
        </w:rPr>
        <w:t xml:space="preserve">de Synodes </w:t>
      </w:r>
      <w:proofErr w:type="gramStart"/>
      <w:r>
        <w:rPr>
          <w:rFonts w:asciiTheme="majorBidi" w:hAnsiTheme="majorBidi" w:cstheme="majorBidi"/>
          <w:sz w:val="20"/>
          <w:szCs w:val="20"/>
          <w:shd w:val="clear" w:color="auto" w:fill="FFFFFF"/>
          <w:lang w:val="en-US"/>
        </w:rPr>
        <w:t>N</w:t>
      </w:r>
      <w:r w:rsidRPr="00117933">
        <w:rPr>
          <w:rFonts w:asciiTheme="majorBidi" w:hAnsiTheme="majorBidi" w:cstheme="majorBidi"/>
          <w:sz w:val="20"/>
          <w:szCs w:val="20"/>
          <w:shd w:val="clear" w:color="auto" w:fill="FFFFFF"/>
          <w:lang w:val="en-US"/>
        </w:rPr>
        <w:t>estoriens</w:t>
      </w:r>
      <w:r w:rsidRPr="00E84C78">
        <w:rPr>
          <w:rFonts w:asciiTheme="majorBidi" w:hAnsiTheme="majorBidi" w:cstheme="majorBidi"/>
          <w:sz w:val="20"/>
          <w:szCs w:val="20"/>
          <w:shd w:val="clear" w:color="auto" w:fill="FFFFFF"/>
          <w:lang w:val="en-US"/>
        </w:rPr>
        <w:t xml:space="preserve"> </w:t>
      </w:r>
      <w:r w:rsidRPr="00117933">
        <w:rPr>
          <w:rFonts w:asciiTheme="majorBidi" w:hAnsiTheme="majorBidi" w:cstheme="majorBidi"/>
          <w:sz w:val="20"/>
          <w:szCs w:val="20"/>
          <w:shd w:val="clear" w:color="auto" w:fill="FFFFFF"/>
          <w:lang w:val="en-US"/>
        </w:rPr>
        <w:t>.</w:t>
      </w:r>
      <w:proofErr w:type="gramEnd"/>
      <w:r w:rsidRPr="00117933">
        <w:rPr>
          <w:rFonts w:asciiTheme="majorBidi" w:hAnsiTheme="majorBidi" w:cstheme="majorBidi"/>
          <w:sz w:val="20"/>
          <w:szCs w:val="20"/>
          <w:shd w:val="clear" w:color="auto" w:fill="FFFFFF"/>
          <w:lang w:val="en-US"/>
        </w:rPr>
        <w:t xml:space="preserve"> </w:t>
      </w:r>
      <w:r>
        <w:rPr>
          <w:rFonts w:asciiTheme="majorBidi" w:hAnsiTheme="majorBidi" w:cstheme="majorBidi"/>
          <w:sz w:val="20"/>
          <w:szCs w:val="20"/>
          <w:shd w:val="clear" w:color="auto" w:fill="FFFFFF"/>
        </w:rPr>
        <w:t>Р</w:t>
      </w:r>
      <w:r w:rsidRPr="00E84C78">
        <w:rPr>
          <w:rFonts w:asciiTheme="majorBidi" w:hAnsiTheme="majorBidi" w:cstheme="majorBidi"/>
          <w:sz w:val="20"/>
          <w:szCs w:val="20"/>
          <w:shd w:val="clear" w:color="auto" w:fill="FFFFFF"/>
          <w:lang w:val="en-US"/>
        </w:rPr>
        <w:t xml:space="preserve">. </w:t>
      </w:r>
      <w:r w:rsidRPr="00E84C78">
        <w:rPr>
          <w:rStyle w:val="a7"/>
          <w:rFonts w:asciiTheme="majorBidi" w:hAnsiTheme="majorBidi" w:cstheme="majorBidi"/>
          <w:i w:val="0"/>
          <w:iCs w:val="0"/>
          <w:shd w:val="clear" w:color="auto" w:fill="FFFFFF"/>
          <w:lang w:val="en-US"/>
        </w:rPr>
        <w:t>301.</w:t>
      </w:r>
    </w:p>
  </w:footnote>
  <w:footnote w:id="74">
    <w:p w:rsidR="00F65824" w:rsidRPr="00117933" w:rsidRDefault="00F65824" w:rsidP="00E84C78">
      <w:pPr>
        <w:spacing w:after="0"/>
        <w:rPr>
          <w:rFonts w:asciiTheme="majorBidi" w:hAnsiTheme="majorBidi" w:cstheme="majorBidi"/>
          <w:sz w:val="20"/>
          <w:szCs w:val="20"/>
          <w:shd w:val="clear" w:color="auto" w:fill="FFFFFF"/>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proofErr w:type="gramStart"/>
      <w:r>
        <w:rPr>
          <w:rStyle w:val="a7"/>
          <w:rFonts w:asciiTheme="majorBidi" w:hAnsiTheme="majorBidi" w:cstheme="majorBidi"/>
          <w:i w:val="0"/>
          <w:iCs w:val="0"/>
          <w:sz w:val="20"/>
          <w:szCs w:val="20"/>
          <w:shd w:val="clear" w:color="auto" w:fill="FFFFFF"/>
          <w:lang w:val="en-US"/>
        </w:rPr>
        <w:t>Synodicon O</w:t>
      </w:r>
      <w:r w:rsidRPr="00117933">
        <w:rPr>
          <w:rStyle w:val="a7"/>
          <w:rFonts w:asciiTheme="majorBidi" w:hAnsiTheme="majorBidi" w:cstheme="majorBidi"/>
          <w:i w:val="0"/>
          <w:iCs w:val="0"/>
          <w:sz w:val="20"/>
          <w:szCs w:val="20"/>
          <w:shd w:val="clear" w:color="auto" w:fill="FFFFFF"/>
          <w:lang w:val="en-US"/>
        </w:rPr>
        <w:t>rientale</w:t>
      </w:r>
      <w:r w:rsidRPr="00117933">
        <w:rPr>
          <w:rStyle w:val="apple-converted-space"/>
          <w:rFonts w:asciiTheme="majorBidi" w:hAnsiTheme="majorBidi" w:cstheme="majorBidi"/>
          <w:sz w:val="20"/>
          <w:szCs w:val="20"/>
          <w:shd w:val="clear" w:color="auto" w:fill="FFFFFF"/>
          <w:lang w:val="en-US"/>
        </w:rPr>
        <w:t> </w:t>
      </w:r>
      <w:r w:rsidRPr="00117933">
        <w:rPr>
          <w:rFonts w:asciiTheme="majorBidi" w:hAnsiTheme="majorBidi" w:cstheme="majorBidi"/>
          <w:sz w:val="20"/>
          <w:szCs w:val="20"/>
          <w:shd w:val="clear" w:color="auto" w:fill="FFFFFF"/>
          <w:lang w:val="en-US"/>
        </w:rPr>
        <w:t>o</w:t>
      </w:r>
      <w:r>
        <w:rPr>
          <w:rFonts w:asciiTheme="majorBidi" w:hAnsiTheme="majorBidi" w:cstheme="majorBidi"/>
          <w:sz w:val="20"/>
          <w:szCs w:val="20"/>
          <w:shd w:val="clear" w:color="auto" w:fill="FFFFFF"/>
          <w:lang w:val="en-US"/>
        </w:rPr>
        <w:t>u Recueil de Synods Nestoriens</w:t>
      </w:r>
      <w:r w:rsidRPr="00117933">
        <w:rPr>
          <w:rFonts w:asciiTheme="majorBidi" w:hAnsiTheme="majorBidi" w:cstheme="majorBidi"/>
          <w:sz w:val="20"/>
          <w:szCs w:val="20"/>
          <w:shd w:val="clear" w:color="auto" w:fill="FFFFFF"/>
          <w:lang w:val="en-US"/>
        </w:rPr>
        <w:t>.</w:t>
      </w:r>
      <w:proofErr w:type="gramEnd"/>
      <w:r w:rsidRPr="00117933">
        <w:rPr>
          <w:rFonts w:asciiTheme="majorBidi" w:hAnsiTheme="majorBidi" w:cstheme="majorBidi"/>
          <w:sz w:val="20"/>
          <w:szCs w:val="20"/>
          <w:shd w:val="clear" w:color="auto" w:fill="FFFFFF"/>
          <w:lang w:val="en-US"/>
        </w:rPr>
        <w:t xml:space="preserve">  </w:t>
      </w:r>
      <w:r>
        <w:rPr>
          <w:rFonts w:asciiTheme="majorBidi" w:hAnsiTheme="majorBidi" w:cstheme="majorBidi"/>
          <w:sz w:val="20"/>
          <w:szCs w:val="20"/>
          <w:shd w:val="clear" w:color="auto" w:fill="FFFFFF"/>
        </w:rPr>
        <w:t>Р</w:t>
      </w:r>
      <w:r w:rsidRPr="00117933">
        <w:rPr>
          <w:rFonts w:asciiTheme="majorBidi" w:hAnsiTheme="majorBidi" w:cstheme="majorBidi"/>
          <w:sz w:val="20"/>
          <w:szCs w:val="20"/>
          <w:shd w:val="clear" w:color="auto" w:fill="FFFFFF"/>
          <w:lang w:val="en-US"/>
        </w:rPr>
        <w:t>.</w:t>
      </w:r>
      <w:r w:rsidRPr="00117933">
        <w:rPr>
          <w:rFonts w:asciiTheme="majorBidi" w:hAnsiTheme="majorBidi" w:cstheme="majorBidi"/>
          <w:lang w:val="en-US"/>
        </w:rPr>
        <w:t xml:space="preserve"> 316.</w:t>
      </w:r>
    </w:p>
  </w:footnote>
  <w:footnote w:id="75">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r>
        <w:rPr>
          <w:rFonts w:asciiTheme="majorBidi" w:hAnsiTheme="majorBidi" w:cstheme="majorBidi"/>
          <w:lang w:val="en-US"/>
        </w:rPr>
        <w:t>Ibid.</w:t>
      </w:r>
    </w:p>
  </w:footnote>
  <w:footnote w:id="76">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r>
        <w:rPr>
          <w:rFonts w:asciiTheme="majorBidi" w:hAnsiTheme="majorBidi" w:cstheme="majorBidi"/>
          <w:lang w:val="en-US"/>
        </w:rPr>
        <w:t>Ibid. P.</w:t>
      </w:r>
      <w:r w:rsidRPr="00117933">
        <w:rPr>
          <w:rFonts w:asciiTheme="majorBidi" w:hAnsiTheme="majorBidi" w:cstheme="majorBidi"/>
          <w:lang w:val="en-US"/>
        </w:rPr>
        <w:t xml:space="preserve"> 423</w:t>
      </w:r>
    </w:p>
  </w:footnote>
  <w:footnote w:id="77">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proofErr w:type="gramStart"/>
      <w:r>
        <w:rPr>
          <w:rStyle w:val="a7"/>
          <w:rFonts w:asciiTheme="majorBidi" w:hAnsiTheme="majorBidi" w:cstheme="majorBidi"/>
          <w:i w:val="0"/>
          <w:iCs w:val="0"/>
          <w:shd w:val="clear" w:color="auto" w:fill="FFFFFF"/>
          <w:lang w:val="en-US"/>
        </w:rPr>
        <w:t xml:space="preserve">Ibid. P. </w:t>
      </w:r>
      <w:r w:rsidRPr="00117933">
        <w:rPr>
          <w:rStyle w:val="a7"/>
          <w:rFonts w:asciiTheme="majorBidi" w:hAnsiTheme="majorBidi" w:cstheme="majorBidi"/>
          <w:i w:val="0"/>
          <w:iCs w:val="0"/>
          <w:shd w:val="clear" w:color="auto" w:fill="FFFFFF"/>
          <w:lang w:val="en-US"/>
        </w:rPr>
        <w:t>310.</w:t>
      </w:r>
      <w:proofErr w:type="gramEnd"/>
    </w:p>
  </w:footnote>
  <w:footnote w:id="78">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proofErr w:type="gramStart"/>
      <w:r>
        <w:rPr>
          <w:rFonts w:asciiTheme="majorBidi" w:hAnsiTheme="majorBidi" w:cstheme="majorBidi"/>
          <w:lang w:val="en-US"/>
        </w:rPr>
        <w:t>Ibid. P.</w:t>
      </w:r>
      <w:r w:rsidRPr="00117933">
        <w:rPr>
          <w:rFonts w:asciiTheme="majorBidi" w:hAnsiTheme="majorBidi" w:cstheme="majorBidi"/>
          <w:lang w:val="en-US"/>
        </w:rPr>
        <w:t xml:space="preserve"> 366.</w:t>
      </w:r>
      <w:proofErr w:type="gramEnd"/>
    </w:p>
  </w:footnote>
  <w:footnote w:id="79">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r>
        <w:rPr>
          <w:rFonts w:asciiTheme="majorBidi" w:hAnsiTheme="majorBidi" w:cstheme="majorBidi"/>
          <w:lang w:val="en-US"/>
        </w:rPr>
        <w:t>Ibid.</w:t>
      </w:r>
    </w:p>
  </w:footnote>
  <w:footnote w:id="80">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proofErr w:type="gramStart"/>
      <w:r>
        <w:rPr>
          <w:rStyle w:val="a7"/>
          <w:rFonts w:asciiTheme="majorBidi" w:hAnsiTheme="majorBidi" w:cstheme="majorBidi"/>
          <w:i w:val="0"/>
          <w:iCs w:val="0"/>
          <w:shd w:val="clear" w:color="auto" w:fill="FFFFFF"/>
          <w:lang w:val="en-US"/>
        </w:rPr>
        <w:t xml:space="preserve">Ibid. </w:t>
      </w:r>
      <w:r w:rsidRPr="00D0799A">
        <w:rPr>
          <w:rFonts w:asciiTheme="majorBidi" w:hAnsiTheme="majorBidi" w:cstheme="majorBidi"/>
        </w:rPr>
        <w:t>Р</w:t>
      </w:r>
      <w:r w:rsidRPr="00117933">
        <w:rPr>
          <w:rFonts w:asciiTheme="majorBidi" w:hAnsiTheme="majorBidi" w:cstheme="majorBidi"/>
          <w:lang w:val="en-US"/>
        </w:rPr>
        <w:t>. 368.</w:t>
      </w:r>
      <w:proofErr w:type="gramEnd"/>
    </w:p>
  </w:footnote>
  <w:footnote w:id="81">
    <w:p w:rsidR="00F65824" w:rsidRPr="00117933" w:rsidRDefault="00F65824" w:rsidP="00117933">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proofErr w:type="gramStart"/>
      <w:r>
        <w:rPr>
          <w:rFonts w:asciiTheme="majorBidi" w:hAnsiTheme="majorBidi" w:cstheme="majorBidi"/>
          <w:lang w:val="en-US"/>
        </w:rPr>
        <w:t xml:space="preserve">Ibid. </w:t>
      </w:r>
      <w:r w:rsidRPr="00D0799A">
        <w:rPr>
          <w:rFonts w:asciiTheme="majorBidi" w:hAnsiTheme="majorBidi" w:cstheme="majorBidi"/>
        </w:rPr>
        <w:t>Р</w:t>
      </w:r>
      <w:r w:rsidRPr="00117933">
        <w:rPr>
          <w:rFonts w:asciiTheme="majorBidi" w:hAnsiTheme="majorBidi" w:cstheme="majorBidi"/>
          <w:lang w:val="en-US"/>
        </w:rPr>
        <w:t>. 336.</w:t>
      </w:r>
      <w:proofErr w:type="gramEnd"/>
    </w:p>
  </w:footnote>
  <w:footnote w:id="82">
    <w:p w:rsidR="00F65824" w:rsidRPr="00D0799A" w:rsidRDefault="00F65824" w:rsidP="00E62946">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lang w:val="en-US"/>
        </w:rPr>
        <w:t xml:space="preserve"> </w:t>
      </w:r>
      <w:r w:rsidRPr="00D0799A">
        <w:rPr>
          <w:rFonts w:asciiTheme="majorBidi" w:hAnsiTheme="majorBidi" w:cstheme="majorBidi"/>
          <w:lang w:val="en-US"/>
        </w:rPr>
        <w:t>Vine</w:t>
      </w:r>
      <w:r w:rsidRPr="00117933">
        <w:rPr>
          <w:rFonts w:asciiTheme="majorBidi" w:hAnsiTheme="majorBidi" w:cstheme="majorBidi"/>
          <w:lang w:val="en-US"/>
        </w:rPr>
        <w:t xml:space="preserve"> </w:t>
      </w:r>
      <w:r w:rsidRPr="00D0799A">
        <w:rPr>
          <w:rFonts w:asciiTheme="majorBidi" w:hAnsiTheme="majorBidi" w:cstheme="majorBidi"/>
          <w:lang w:val="en-US"/>
        </w:rPr>
        <w:t xml:space="preserve">A. R. </w:t>
      </w:r>
      <w:r>
        <w:rPr>
          <w:rFonts w:asciiTheme="majorBidi" w:eastAsia="Times New Roman" w:hAnsiTheme="majorBidi" w:cstheme="majorBidi"/>
          <w:color w:val="2D2D2D"/>
          <w:kern w:val="36"/>
          <w:lang w:val="en-US" w:eastAsia="ru-RU"/>
        </w:rPr>
        <w:t>The Nestorian Churches: a C</w:t>
      </w:r>
      <w:r w:rsidRPr="00D0799A">
        <w:rPr>
          <w:rFonts w:asciiTheme="majorBidi" w:eastAsia="Times New Roman" w:hAnsiTheme="majorBidi" w:cstheme="majorBidi"/>
          <w:color w:val="2D2D2D"/>
          <w:kern w:val="36"/>
          <w:lang w:val="en-US" w:eastAsia="ru-RU"/>
        </w:rPr>
        <w:t xml:space="preserve">oncise </w:t>
      </w:r>
      <w:r>
        <w:rPr>
          <w:rFonts w:asciiTheme="majorBidi" w:eastAsia="Times New Roman" w:hAnsiTheme="majorBidi" w:cstheme="majorBidi"/>
          <w:color w:val="2D2D2D"/>
          <w:kern w:val="36"/>
          <w:lang w:val="en-US" w:eastAsia="ru-RU"/>
        </w:rPr>
        <w:t>H</w:t>
      </w:r>
      <w:r w:rsidRPr="00D0799A">
        <w:rPr>
          <w:rFonts w:asciiTheme="majorBidi" w:eastAsia="Times New Roman" w:hAnsiTheme="majorBidi" w:cstheme="majorBidi"/>
          <w:color w:val="2D2D2D"/>
          <w:kern w:val="36"/>
          <w:lang w:val="en-US" w:eastAsia="ru-RU"/>
        </w:rPr>
        <w:t xml:space="preserve">istory of Nestorian Christianity in Asia from the Persian </w:t>
      </w:r>
      <w:r>
        <w:rPr>
          <w:rFonts w:asciiTheme="majorBidi" w:eastAsia="Times New Roman" w:hAnsiTheme="majorBidi" w:cstheme="majorBidi"/>
          <w:color w:val="2D2D2D"/>
          <w:kern w:val="36"/>
          <w:lang w:val="en-US" w:eastAsia="ru-RU"/>
        </w:rPr>
        <w:t>schism to the modern Assyrians.</w:t>
      </w:r>
      <w:r>
        <w:rPr>
          <w:rFonts w:asciiTheme="majorBidi" w:hAnsiTheme="majorBidi" w:cstheme="majorBidi"/>
          <w:lang w:val="en-US"/>
        </w:rPr>
        <w:t xml:space="preserve"> </w:t>
      </w:r>
      <w:proofErr w:type="gramStart"/>
      <w:r>
        <w:rPr>
          <w:rFonts w:asciiTheme="majorBidi" w:hAnsiTheme="majorBidi" w:cstheme="majorBidi"/>
          <w:lang w:val="en-US"/>
        </w:rPr>
        <w:t>London,</w:t>
      </w:r>
      <w:r w:rsidRPr="00D0799A">
        <w:rPr>
          <w:rFonts w:asciiTheme="majorBidi" w:hAnsiTheme="majorBidi" w:cstheme="majorBidi"/>
          <w:lang w:val="en-US"/>
        </w:rPr>
        <w:t xml:space="preserve"> 1937.</w:t>
      </w:r>
      <w:proofErr w:type="gramEnd"/>
      <w:r>
        <w:rPr>
          <w:rFonts w:asciiTheme="majorBidi" w:hAnsiTheme="majorBidi" w:cstheme="majorBidi"/>
          <w:lang w:val="en-US"/>
        </w:rPr>
        <w:t xml:space="preserve"> </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P.118.</w:t>
      </w:r>
      <w:proofErr w:type="gramEnd"/>
    </w:p>
  </w:footnote>
  <w:footnote w:id="83">
    <w:p w:rsidR="00F65824" w:rsidRPr="00117933" w:rsidRDefault="00F65824" w:rsidP="00E84C78">
      <w:pPr>
        <w:spacing w:after="0"/>
        <w:rPr>
          <w:rFonts w:asciiTheme="majorBidi" w:hAnsiTheme="majorBidi" w:cstheme="majorBidi"/>
          <w:sz w:val="20"/>
          <w:szCs w:val="20"/>
          <w:shd w:val="clear" w:color="auto" w:fill="FFFFFF"/>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Style w:val="a7"/>
          <w:rFonts w:asciiTheme="majorBidi" w:hAnsiTheme="majorBidi" w:cstheme="majorBidi"/>
          <w:i w:val="0"/>
          <w:iCs w:val="0"/>
          <w:sz w:val="20"/>
          <w:szCs w:val="20"/>
          <w:shd w:val="clear" w:color="auto" w:fill="FFFFFF"/>
          <w:lang w:val="en-US"/>
        </w:rPr>
        <w:t>Synodicon O</w:t>
      </w:r>
      <w:r w:rsidRPr="00117933">
        <w:rPr>
          <w:rStyle w:val="a7"/>
          <w:rFonts w:asciiTheme="majorBidi" w:hAnsiTheme="majorBidi" w:cstheme="majorBidi"/>
          <w:i w:val="0"/>
          <w:iCs w:val="0"/>
          <w:sz w:val="20"/>
          <w:szCs w:val="20"/>
          <w:shd w:val="clear" w:color="auto" w:fill="FFFFFF"/>
          <w:lang w:val="en-US"/>
        </w:rPr>
        <w:t>rientale</w:t>
      </w:r>
      <w:r w:rsidRPr="00117933">
        <w:rPr>
          <w:rStyle w:val="apple-converted-space"/>
          <w:rFonts w:asciiTheme="majorBidi" w:hAnsiTheme="majorBidi" w:cstheme="majorBidi"/>
          <w:sz w:val="20"/>
          <w:szCs w:val="20"/>
          <w:shd w:val="clear" w:color="auto" w:fill="FFFFFF"/>
          <w:lang w:val="en-US"/>
        </w:rPr>
        <w:t> </w:t>
      </w:r>
      <w:r>
        <w:rPr>
          <w:rFonts w:asciiTheme="majorBidi" w:hAnsiTheme="majorBidi" w:cstheme="majorBidi"/>
          <w:sz w:val="20"/>
          <w:szCs w:val="20"/>
          <w:shd w:val="clear" w:color="auto" w:fill="FFFFFF"/>
          <w:lang w:val="en-US"/>
        </w:rPr>
        <w:t>ou Recueil de Synodes Ne</w:t>
      </w:r>
      <w:r w:rsidRPr="00117933">
        <w:rPr>
          <w:rFonts w:asciiTheme="majorBidi" w:hAnsiTheme="majorBidi" w:cstheme="majorBidi"/>
          <w:sz w:val="20"/>
          <w:szCs w:val="20"/>
          <w:shd w:val="clear" w:color="auto" w:fill="FFFFFF"/>
          <w:lang w:val="en-US"/>
        </w:rPr>
        <w:t xml:space="preserve">storiens/Tr. </w:t>
      </w:r>
      <w:proofErr w:type="gramStart"/>
      <w:r w:rsidRPr="00117933">
        <w:rPr>
          <w:rFonts w:asciiTheme="majorBidi" w:hAnsiTheme="majorBidi" w:cstheme="majorBidi"/>
          <w:sz w:val="20"/>
          <w:szCs w:val="20"/>
          <w:shd w:val="clear" w:color="auto" w:fill="FFFFFF"/>
          <w:lang w:val="en-US"/>
        </w:rPr>
        <w:t>et</w:t>
      </w:r>
      <w:proofErr w:type="gramEnd"/>
      <w:r w:rsidRPr="00117933">
        <w:rPr>
          <w:rFonts w:asciiTheme="majorBidi" w:hAnsiTheme="majorBidi" w:cstheme="majorBidi"/>
          <w:sz w:val="20"/>
          <w:szCs w:val="20"/>
          <w:shd w:val="clear" w:color="auto" w:fill="FFFFFF"/>
          <w:lang w:val="en-US"/>
        </w:rPr>
        <w:t xml:space="preserve"> ed </w:t>
      </w:r>
      <w:r w:rsidRPr="00117933">
        <w:rPr>
          <w:rStyle w:val="a7"/>
          <w:rFonts w:asciiTheme="majorBidi" w:hAnsiTheme="majorBidi" w:cstheme="majorBidi"/>
          <w:i w:val="0"/>
          <w:iCs w:val="0"/>
          <w:sz w:val="20"/>
          <w:szCs w:val="20"/>
          <w:shd w:val="clear" w:color="auto" w:fill="FFFFFF"/>
          <w:lang w:val="en-US"/>
        </w:rPr>
        <w:t>Chabot</w:t>
      </w:r>
      <w:r w:rsidRPr="00117933">
        <w:rPr>
          <w:rFonts w:asciiTheme="majorBidi" w:hAnsiTheme="majorBidi" w:cstheme="majorBidi"/>
          <w:sz w:val="20"/>
          <w:szCs w:val="20"/>
          <w:shd w:val="clear" w:color="auto" w:fill="FFFFFF"/>
          <w:lang w:val="en-US"/>
        </w:rPr>
        <w:t>,</w:t>
      </w:r>
      <w:r w:rsidRPr="00117933">
        <w:rPr>
          <w:rStyle w:val="apple-converted-space"/>
          <w:rFonts w:asciiTheme="majorBidi" w:hAnsiTheme="majorBidi" w:cstheme="majorBidi"/>
          <w:sz w:val="20"/>
          <w:szCs w:val="20"/>
          <w:shd w:val="clear" w:color="auto" w:fill="FFFFFF"/>
          <w:lang w:val="en-US"/>
        </w:rPr>
        <w:t> </w:t>
      </w:r>
      <w:r w:rsidRPr="00117933">
        <w:rPr>
          <w:rStyle w:val="a7"/>
          <w:rFonts w:asciiTheme="majorBidi" w:hAnsiTheme="majorBidi" w:cstheme="majorBidi"/>
          <w:i w:val="0"/>
          <w:iCs w:val="0"/>
          <w:sz w:val="20"/>
          <w:szCs w:val="20"/>
          <w:shd w:val="clear" w:color="auto" w:fill="FFFFFF"/>
          <w:lang w:val="en-US"/>
        </w:rPr>
        <w:t>J. B.</w:t>
      </w:r>
      <w:r w:rsidRPr="00117933">
        <w:rPr>
          <w:rFonts w:asciiTheme="majorBidi" w:hAnsiTheme="majorBidi" w:cstheme="majorBidi"/>
          <w:sz w:val="20"/>
          <w:szCs w:val="20"/>
          <w:shd w:val="clear" w:color="auto" w:fill="FFFFFF"/>
          <w:lang w:val="en-US"/>
        </w:rPr>
        <w:t xml:space="preserve"> Paris, 1902</w:t>
      </w:r>
      <w:r>
        <w:rPr>
          <w:rFonts w:asciiTheme="majorBidi" w:hAnsiTheme="majorBidi" w:cstheme="majorBidi"/>
          <w:sz w:val="20"/>
          <w:szCs w:val="20"/>
          <w:shd w:val="clear" w:color="auto" w:fill="FFFFFF"/>
          <w:lang w:val="en-US"/>
        </w:rPr>
        <w:t xml:space="preserve">. </w:t>
      </w:r>
      <w:r w:rsidRPr="00117933">
        <w:rPr>
          <w:rFonts w:asciiTheme="majorBidi" w:hAnsiTheme="majorBidi" w:cstheme="majorBidi"/>
        </w:rPr>
        <w:t>Р</w:t>
      </w:r>
      <w:r w:rsidRPr="00117933">
        <w:rPr>
          <w:rFonts w:asciiTheme="majorBidi" w:hAnsiTheme="majorBidi" w:cstheme="majorBidi"/>
          <w:lang w:val="en-US"/>
        </w:rPr>
        <w:t>. 423</w:t>
      </w:r>
    </w:p>
  </w:footnote>
  <w:footnote w:id="84">
    <w:p w:rsidR="00F65824" w:rsidRPr="00E72801" w:rsidRDefault="00F65824" w:rsidP="00117933">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tl/>
          <w:lang w:val="en-US" w:bidi="fa-IR"/>
        </w:rPr>
        <w:t>سعید نفیسی مسیحیت در ایران تا صدر اسملام. تهران.</w:t>
      </w:r>
      <w:r w:rsidRPr="00D0799A">
        <w:rPr>
          <w:rFonts w:asciiTheme="majorBidi" w:hAnsiTheme="majorBidi" w:cstheme="majorBidi"/>
          <w:rtl/>
          <w:lang w:bidi="fa-IR"/>
        </w:rPr>
        <w:t xml:space="preserve"> </w:t>
      </w:r>
      <w:r w:rsidRPr="00D0799A">
        <w:rPr>
          <w:rFonts w:asciiTheme="majorBidi" w:hAnsiTheme="majorBidi" w:cstheme="majorBidi"/>
          <w:rtl/>
          <w:lang w:val="en-US" w:bidi="fa-IR"/>
        </w:rPr>
        <w:t>۱۳۸۳.</w:t>
      </w:r>
      <w:r w:rsidRPr="00D0799A">
        <w:rPr>
          <w:rFonts w:asciiTheme="majorBidi" w:hAnsiTheme="majorBidi" w:cstheme="majorBidi"/>
          <w:rtl/>
          <w:lang w:bidi="fa-IR"/>
        </w:rPr>
        <w:t xml:space="preserve"> </w:t>
      </w:r>
      <w:r w:rsidRPr="00D0799A">
        <w:rPr>
          <w:rFonts w:asciiTheme="majorBidi" w:hAnsiTheme="majorBidi" w:cstheme="majorBidi"/>
          <w:rtl/>
          <w:lang w:val="en-US" w:bidi="fa-IR"/>
        </w:rPr>
        <w:t>۷۰</w:t>
      </w:r>
      <w:r w:rsidRPr="00D0799A">
        <w:rPr>
          <w:rFonts w:asciiTheme="majorBidi" w:hAnsiTheme="majorBidi" w:cstheme="majorBidi"/>
          <w:rtl/>
          <w:lang w:bidi="fa-IR"/>
        </w:rPr>
        <w:t xml:space="preserve"> </w:t>
      </w:r>
      <w:r w:rsidRPr="00D0799A">
        <w:rPr>
          <w:rFonts w:asciiTheme="majorBidi" w:hAnsiTheme="majorBidi" w:cstheme="majorBidi"/>
          <w:color w:val="252525"/>
          <w:shd w:val="clear" w:color="auto" w:fill="FFFFFF"/>
          <w:rtl/>
          <w:lang w:bidi="fa-IR"/>
        </w:rPr>
        <w:t xml:space="preserve"> ص</w:t>
      </w:r>
      <w:r w:rsidRPr="00D0799A">
        <w:rPr>
          <w:rFonts w:asciiTheme="majorBidi" w:hAnsiTheme="majorBidi" w:cstheme="majorBidi"/>
          <w:rtl/>
          <w:lang w:val="en-US" w:bidi="fa-IR"/>
        </w:rPr>
        <w:t xml:space="preserve"> </w:t>
      </w:r>
      <w:r w:rsidRPr="00E72801">
        <w:rPr>
          <w:rFonts w:asciiTheme="majorBidi" w:hAnsiTheme="majorBidi" w:cstheme="majorBidi"/>
          <w:lang w:bidi="fa-IR"/>
        </w:rPr>
        <w:t xml:space="preserve"> </w:t>
      </w:r>
    </w:p>
  </w:footnote>
  <w:footnote w:id="85">
    <w:p w:rsidR="00F65824" w:rsidRPr="00117933" w:rsidRDefault="00F65824" w:rsidP="00117933">
      <w:pPr>
        <w:pStyle w:val="a4"/>
        <w:rPr>
          <w:rFonts w:asciiTheme="majorBidi" w:hAnsiTheme="majorBidi" w:cstheme="majorBidi"/>
          <w:shd w:val="clear" w:color="auto" w:fill="FFFEFE"/>
          <w:lang w:bidi="prs-AF"/>
        </w:rPr>
      </w:pPr>
      <w:r w:rsidRPr="00D0799A">
        <w:rPr>
          <w:rStyle w:val="a6"/>
          <w:rFonts w:asciiTheme="majorBidi" w:hAnsiTheme="majorBidi" w:cstheme="majorBidi"/>
        </w:rPr>
        <w:footnoteRef/>
      </w:r>
      <w:r w:rsidRPr="00117933">
        <w:rPr>
          <w:rFonts w:asciiTheme="majorBidi" w:hAnsiTheme="majorBidi" w:cstheme="majorBidi"/>
        </w:rPr>
        <w:t xml:space="preserve"> </w:t>
      </w:r>
      <w:r w:rsidRPr="00D0799A">
        <w:rPr>
          <w:rFonts w:asciiTheme="majorBidi" w:hAnsiTheme="majorBidi" w:cstheme="majorBidi"/>
          <w:shd w:val="clear" w:color="auto" w:fill="FFFEFE"/>
        </w:rPr>
        <w:t>Пигулевская</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Н</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В</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Византия</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и</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Иран</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на</w:t>
      </w:r>
      <w:r w:rsidRPr="00117933">
        <w:rPr>
          <w:rFonts w:asciiTheme="majorBidi" w:hAnsiTheme="majorBidi" w:cstheme="majorBidi"/>
          <w:shd w:val="clear" w:color="auto" w:fill="FFFEFE"/>
        </w:rPr>
        <w:t xml:space="preserve"> </w:t>
      </w:r>
      <w:r w:rsidRPr="00D0799A">
        <w:rPr>
          <w:rFonts w:asciiTheme="majorBidi" w:hAnsiTheme="majorBidi" w:cstheme="majorBidi"/>
          <w:shd w:val="clear" w:color="auto" w:fill="FFFEFE"/>
        </w:rPr>
        <w:t xml:space="preserve">рубеже </w:t>
      </w:r>
      <w:r w:rsidRPr="00D0799A">
        <w:rPr>
          <w:rFonts w:asciiTheme="majorBidi" w:hAnsiTheme="majorBidi" w:cstheme="majorBidi"/>
          <w:shd w:val="clear" w:color="auto" w:fill="FFFEFE"/>
          <w:lang w:val="en-US" w:bidi="prs-AF"/>
        </w:rPr>
        <w:t>VI</w:t>
      </w:r>
      <w:r w:rsidRPr="00D0799A">
        <w:rPr>
          <w:rFonts w:asciiTheme="majorBidi" w:hAnsiTheme="majorBidi" w:cstheme="majorBidi"/>
          <w:shd w:val="clear" w:color="auto" w:fill="FFFEFE"/>
          <w:lang w:bidi="prs-AF"/>
        </w:rPr>
        <w:t>-</w:t>
      </w:r>
      <w:r w:rsidRPr="00D0799A">
        <w:rPr>
          <w:rFonts w:asciiTheme="majorBidi" w:hAnsiTheme="majorBidi" w:cstheme="majorBidi"/>
          <w:shd w:val="clear" w:color="auto" w:fill="FFFEFE"/>
          <w:lang w:val="en-US" w:bidi="prs-AF"/>
        </w:rPr>
        <w:t>VII</w:t>
      </w:r>
      <w:r>
        <w:rPr>
          <w:rFonts w:asciiTheme="majorBidi" w:hAnsiTheme="majorBidi" w:cstheme="majorBidi"/>
          <w:shd w:val="clear" w:color="auto" w:fill="FFFEFE"/>
          <w:lang w:bidi="prs-AF"/>
        </w:rPr>
        <w:t xml:space="preserve"> веков. М., 1946. </w:t>
      </w:r>
      <w:r w:rsidRPr="00D0799A">
        <w:rPr>
          <w:rFonts w:asciiTheme="majorBidi" w:hAnsiTheme="majorBidi" w:cstheme="majorBidi"/>
          <w:shd w:val="clear" w:color="auto" w:fill="FFFEFE"/>
          <w:lang w:bidi="prs-AF"/>
        </w:rPr>
        <w:t xml:space="preserve"> С. 248.</w:t>
      </w:r>
    </w:p>
  </w:footnote>
  <w:footnote w:id="86">
    <w:p w:rsidR="00F65824" w:rsidRPr="00D0799A" w:rsidRDefault="00F65824" w:rsidP="00117933">
      <w:pPr>
        <w:pStyle w:val="a4"/>
        <w:spacing w:line="276" w:lineRule="auto"/>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Бартольд В. В. Сочинения: в 9-ти томах. Т.</w:t>
      </w:r>
      <w:r w:rsidRPr="00D0799A">
        <w:rPr>
          <w:rFonts w:asciiTheme="majorBidi" w:hAnsiTheme="majorBidi" w:cstheme="majorBidi"/>
          <w:lang w:val="en-US"/>
        </w:rPr>
        <w:t>V</w:t>
      </w:r>
      <w:r w:rsidRPr="00D0799A">
        <w:rPr>
          <w:rFonts w:asciiTheme="majorBidi" w:hAnsiTheme="majorBidi" w:cstheme="majorBidi"/>
          <w:lang w:val="en-US" w:bidi="fa-IR"/>
        </w:rPr>
        <w:t>II</w:t>
      </w:r>
      <w:r w:rsidRPr="00D0799A">
        <w:rPr>
          <w:rFonts w:asciiTheme="majorBidi" w:hAnsiTheme="majorBidi" w:cstheme="majorBidi"/>
          <w:lang w:bidi="fa-IR"/>
        </w:rPr>
        <w:t>.-М</w:t>
      </w:r>
      <w:r>
        <w:rPr>
          <w:rFonts w:asciiTheme="majorBidi" w:hAnsiTheme="majorBidi" w:cstheme="majorBidi"/>
          <w:lang w:bidi="fa-IR"/>
        </w:rPr>
        <w:t>., 1977.</w:t>
      </w:r>
      <w:r w:rsidRPr="00D0799A">
        <w:rPr>
          <w:rFonts w:asciiTheme="majorBidi" w:hAnsiTheme="majorBidi" w:cstheme="majorBidi"/>
          <w:lang w:bidi="fa-IR"/>
        </w:rPr>
        <w:t xml:space="preserve"> С. 248.</w:t>
      </w:r>
    </w:p>
  </w:footnote>
  <w:footnote w:id="87">
    <w:p w:rsidR="00F65824" w:rsidRPr="00D0799A" w:rsidRDefault="00F65824" w:rsidP="003E2CA3">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Еще в </w:t>
      </w:r>
      <w:r w:rsidRPr="00D0799A">
        <w:rPr>
          <w:rFonts w:asciiTheme="majorBidi" w:hAnsiTheme="majorBidi" w:cstheme="majorBidi"/>
          <w:lang w:val="en-US"/>
        </w:rPr>
        <w:t>X</w:t>
      </w:r>
      <w:r>
        <w:rPr>
          <w:rFonts w:asciiTheme="majorBidi" w:hAnsiTheme="majorBidi" w:cstheme="majorBidi"/>
        </w:rPr>
        <w:t xml:space="preserve"> </w:t>
      </w:r>
      <w:r w:rsidRPr="00D0799A">
        <w:rPr>
          <w:rFonts w:asciiTheme="majorBidi" w:hAnsiTheme="majorBidi" w:cstheme="majorBidi"/>
          <w:lang w:bidi="fa-IR"/>
        </w:rPr>
        <w:t xml:space="preserve">в. зороастрийцев в Иране оставалась очень много. Ссылаясь на сведения арабских историков  </w:t>
      </w:r>
      <w:proofErr w:type="gramStart"/>
      <w:r w:rsidRPr="00D0799A">
        <w:rPr>
          <w:rFonts w:asciiTheme="majorBidi" w:hAnsiTheme="majorBidi" w:cstheme="majorBidi"/>
          <w:lang w:val="en-US" w:bidi="fa-IR"/>
        </w:rPr>
        <w:t>X</w:t>
      </w:r>
      <w:proofErr w:type="gramEnd"/>
      <w:r w:rsidRPr="00D0799A">
        <w:rPr>
          <w:rFonts w:asciiTheme="majorBidi" w:hAnsiTheme="majorBidi" w:cstheme="majorBidi"/>
          <w:lang w:bidi="fa-IR"/>
        </w:rPr>
        <w:t>в. – ал-Истахри и ал-Муккадаси, И. П. Петрушевский говорит, что, например, в Фарсе в то время зороастрийцев было большинство среди сельского населения. Их было так много, что они не носили отличительных знаков в одежде, пр</w:t>
      </w:r>
      <w:r>
        <w:rPr>
          <w:rFonts w:asciiTheme="majorBidi" w:hAnsiTheme="majorBidi" w:cstheme="majorBidi"/>
          <w:lang w:bidi="fa-IR"/>
        </w:rPr>
        <w:t>едписанных мусульманами. В прика</w:t>
      </w:r>
      <w:r w:rsidRPr="00D0799A">
        <w:rPr>
          <w:rFonts w:asciiTheme="majorBidi" w:hAnsiTheme="majorBidi" w:cstheme="majorBidi"/>
          <w:lang w:bidi="fa-IR"/>
        </w:rPr>
        <w:t>спийских областях зороастризм преоблад</w:t>
      </w:r>
      <w:r>
        <w:rPr>
          <w:rFonts w:asciiTheme="majorBidi" w:hAnsiTheme="majorBidi" w:cstheme="majorBidi"/>
          <w:lang w:bidi="fa-IR"/>
        </w:rPr>
        <w:t xml:space="preserve">ал до второй половины </w:t>
      </w:r>
      <w:r>
        <w:rPr>
          <w:rFonts w:asciiTheme="majorBidi" w:hAnsiTheme="majorBidi" w:cstheme="majorBidi"/>
          <w:lang w:val="en-US" w:bidi="fa-IR"/>
        </w:rPr>
        <w:t>IX</w:t>
      </w:r>
      <w:r w:rsidRPr="003E2CA3">
        <w:rPr>
          <w:rFonts w:asciiTheme="majorBidi" w:hAnsiTheme="majorBidi" w:cstheme="majorBidi"/>
          <w:lang w:bidi="fa-IR"/>
        </w:rPr>
        <w:t xml:space="preserve"> </w:t>
      </w:r>
      <w:r>
        <w:rPr>
          <w:rFonts w:asciiTheme="majorBidi" w:hAnsiTheme="majorBidi" w:cstheme="majorBidi"/>
          <w:lang w:bidi="fa-IR"/>
        </w:rPr>
        <w:t>в. В Хора</w:t>
      </w:r>
      <w:r w:rsidRPr="00D0799A">
        <w:rPr>
          <w:rFonts w:asciiTheme="majorBidi" w:hAnsiTheme="majorBidi" w:cstheme="majorBidi"/>
          <w:lang w:bidi="fa-IR"/>
        </w:rPr>
        <w:t xml:space="preserve">сане во второй половине </w:t>
      </w:r>
      <w:r>
        <w:rPr>
          <w:rFonts w:asciiTheme="majorBidi" w:hAnsiTheme="majorBidi" w:cstheme="majorBidi"/>
          <w:lang w:val="en-US" w:bidi="fa-IR"/>
        </w:rPr>
        <w:t>IX</w:t>
      </w:r>
      <w:r w:rsidRPr="00D0799A">
        <w:rPr>
          <w:rFonts w:asciiTheme="majorBidi" w:hAnsiTheme="majorBidi" w:cstheme="majorBidi"/>
          <w:lang w:bidi="fa-IR"/>
        </w:rPr>
        <w:t xml:space="preserve"> в</w:t>
      </w:r>
      <w:r>
        <w:rPr>
          <w:rFonts w:asciiTheme="majorBidi" w:hAnsiTheme="majorBidi" w:cstheme="majorBidi"/>
          <w:lang w:bidi="fa-IR"/>
        </w:rPr>
        <w:t>.</w:t>
      </w:r>
      <w:r w:rsidRPr="00D0799A">
        <w:rPr>
          <w:rFonts w:asciiTheme="majorBidi" w:hAnsiTheme="majorBidi" w:cstheme="majorBidi"/>
          <w:lang w:bidi="fa-IR"/>
        </w:rPr>
        <w:t xml:space="preserve">  дихканы и  большинство населения уже были мусульманами. </w:t>
      </w:r>
      <w:proofErr w:type="gramStart"/>
      <w:r w:rsidRPr="00D0799A">
        <w:rPr>
          <w:rFonts w:asciiTheme="majorBidi" w:hAnsiTheme="majorBidi" w:cstheme="majorBidi"/>
          <w:lang w:bidi="fa-IR"/>
        </w:rPr>
        <w:t xml:space="preserve">(Петрушевский И. П. История ислама в Иране в </w:t>
      </w:r>
      <w:r w:rsidRPr="00D0799A">
        <w:rPr>
          <w:rFonts w:asciiTheme="majorBidi" w:hAnsiTheme="majorBidi" w:cstheme="majorBidi"/>
          <w:lang w:val="en-US" w:bidi="fa-IR"/>
        </w:rPr>
        <w:t>VII</w:t>
      </w:r>
      <w:r w:rsidRPr="00D0799A">
        <w:rPr>
          <w:rFonts w:asciiTheme="majorBidi" w:hAnsiTheme="majorBidi" w:cstheme="majorBidi"/>
          <w:lang w:bidi="fa-IR"/>
        </w:rPr>
        <w:t xml:space="preserve"> – </w:t>
      </w:r>
      <w:r w:rsidRPr="00D0799A">
        <w:rPr>
          <w:rFonts w:asciiTheme="majorBidi" w:hAnsiTheme="majorBidi" w:cstheme="majorBidi"/>
          <w:lang w:val="en-US" w:bidi="fa-IR"/>
        </w:rPr>
        <w:t>XV</w:t>
      </w:r>
      <w:r>
        <w:rPr>
          <w:rFonts w:asciiTheme="majorBidi" w:hAnsiTheme="majorBidi" w:cstheme="majorBidi"/>
          <w:lang w:bidi="fa-IR"/>
        </w:rPr>
        <w:t xml:space="preserve"> вв. Л</w:t>
      </w:r>
      <w:r w:rsidRPr="00117933">
        <w:rPr>
          <w:rFonts w:asciiTheme="majorBidi" w:hAnsiTheme="majorBidi" w:cstheme="majorBidi"/>
          <w:lang w:val="en-US" w:bidi="fa-IR"/>
        </w:rPr>
        <w:t>.,</w:t>
      </w:r>
      <w:r>
        <w:rPr>
          <w:rFonts w:asciiTheme="majorBidi" w:hAnsiTheme="majorBidi" w:cstheme="majorBidi"/>
          <w:lang w:val="en-US" w:bidi="fa-IR"/>
        </w:rPr>
        <w:t xml:space="preserve"> 1966.</w:t>
      </w:r>
      <w:proofErr w:type="gramEnd"/>
      <w:r w:rsidRPr="00117933">
        <w:rPr>
          <w:rFonts w:asciiTheme="majorBidi" w:hAnsiTheme="majorBidi" w:cstheme="majorBidi"/>
          <w:lang w:val="en-US" w:bidi="fa-IR"/>
        </w:rPr>
        <w:t xml:space="preserve">  </w:t>
      </w:r>
      <w:proofErr w:type="gramStart"/>
      <w:r>
        <w:rPr>
          <w:rFonts w:asciiTheme="majorBidi" w:hAnsiTheme="majorBidi" w:cstheme="majorBidi"/>
          <w:lang w:bidi="fa-IR"/>
        </w:rPr>
        <w:t>С</w:t>
      </w:r>
      <w:r w:rsidRPr="00117933">
        <w:rPr>
          <w:rFonts w:asciiTheme="majorBidi" w:hAnsiTheme="majorBidi" w:cstheme="majorBidi"/>
          <w:lang w:val="en-US" w:bidi="fa-IR"/>
        </w:rPr>
        <w:t>.</w:t>
      </w:r>
      <w:r w:rsidRPr="00D0799A">
        <w:rPr>
          <w:rFonts w:asciiTheme="majorBidi" w:hAnsiTheme="majorBidi" w:cstheme="majorBidi"/>
          <w:lang w:val="en-US" w:bidi="fa-IR"/>
        </w:rPr>
        <w:t xml:space="preserve"> 36.)</w:t>
      </w:r>
      <w:proofErr w:type="gramEnd"/>
    </w:p>
  </w:footnote>
  <w:footnote w:id="88">
    <w:p w:rsidR="00F65824" w:rsidRPr="00117933" w:rsidRDefault="00F65824" w:rsidP="00117933">
      <w:pPr>
        <w:pStyle w:val="a4"/>
        <w:jc w:val="both"/>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lang w:val="en-US"/>
        </w:rPr>
        <w:t xml:space="preserve"> </w:t>
      </w:r>
      <w:proofErr w:type="gramStart"/>
      <w:r>
        <w:rPr>
          <w:rFonts w:asciiTheme="majorBidi" w:hAnsiTheme="majorBidi" w:cstheme="majorBidi"/>
          <w:lang w:val="en-US"/>
        </w:rPr>
        <w:t>Foltz R. Religions of Iran</w:t>
      </w:r>
      <w:r w:rsidRPr="00D0799A">
        <w:rPr>
          <w:rFonts w:asciiTheme="majorBidi" w:hAnsiTheme="majorBidi" w:cstheme="majorBidi"/>
          <w:lang w:val="en-US"/>
        </w:rPr>
        <w:t xml:space="preserve"> from prehistory to present.</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117933">
        <w:rPr>
          <w:rFonts w:asciiTheme="majorBidi" w:hAnsiTheme="majorBidi" w:cstheme="majorBidi"/>
        </w:rPr>
        <w:t>, 2013.</w:t>
      </w:r>
      <w:proofErr w:type="gramEnd"/>
      <w:r w:rsidRPr="00117933">
        <w:rPr>
          <w:rFonts w:asciiTheme="majorBidi" w:hAnsiTheme="majorBidi" w:cstheme="majorBidi"/>
        </w:rPr>
        <w:t xml:space="preserve"> </w:t>
      </w:r>
      <w:proofErr w:type="gramStart"/>
      <w:r w:rsidRPr="00D0799A">
        <w:rPr>
          <w:rFonts w:asciiTheme="majorBidi" w:hAnsiTheme="majorBidi" w:cstheme="majorBidi"/>
          <w:lang w:val="en-US"/>
        </w:rPr>
        <w:t>P</w:t>
      </w:r>
      <w:r w:rsidRPr="00117933">
        <w:rPr>
          <w:rFonts w:asciiTheme="majorBidi" w:hAnsiTheme="majorBidi" w:cstheme="majorBidi"/>
        </w:rPr>
        <w:t>. 116.</w:t>
      </w:r>
      <w:proofErr w:type="gramEnd"/>
    </w:p>
  </w:footnote>
  <w:footnote w:id="89">
    <w:p w:rsidR="00F65824" w:rsidRPr="003E2CA3" w:rsidRDefault="00F65824" w:rsidP="00CE2BD8">
      <w:pPr>
        <w:pStyle w:val="a4"/>
        <w:jc w:val="both"/>
        <w:rPr>
          <w:rFonts w:asciiTheme="majorBidi" w:hAnsiTheme="majorBidi" w:cstheme="majorBidi"/>
          <w:lang w:val="en-US"/>
        </w:rPr>
      </w:pPr>
      <w:r w:rsidRPr="00D0799A">
        <w:rPr>
          <w:rStyle w:val="a6"/>
          <w:rFonts w:asciiTheme="majorBidi" w:hAnsiTheme="majorBidi" w:cstheme="majorBidi"/>
        </w:rPr>
        <w:footnoteRef/>
      </w:r>
      <w:r w:rsidRPr="00117933">
        <w:rPr>
          <w:rFonts w:asciiTheme="majorBidi" w:hAnsiTheme="majorBidi" w:cstheme="majorBidi"/>
        </w:rPr>
        <w:t xml:space="preserve"> </w:t>
      </w:r>
      <w:r w:rsidRPr="00D0799A">
        <w:rPr>
          <w:rFonts w:asciiTheme="majorBidi" w:hAnsiTheme="majorBidi" w:cstheme="majorBidi"/>
        </w:rPr>
        <w:t>Колесников</w:t>
      </w:r>
      <w:r w:rsidRPr="00117933">
        <w:rPr>
          <w:rFonts w:asciiTheme="majorBidi" w:hAnsiTheme="majorBidi" w:cstheme="majorBidi"/>
        </w:rPr>
        <w:t xml:space="preserve"> </w:t>
      </w:r>
      <w:r w:rsidRPr="00D0799A">
        <w:rPr>
          <w:rFonts w:asciiTheme="majorBidi" w:hAnsiTheme="majorBidi" w:cstheme="majorBidi"/>
        </w:rPr>
        <w:t>А</w:t>
      </w:r>
      <w:r w:rsidRPr="00117933">
        <w:rPr>
          <w:rFonts w:asciiTheme="majorBidi" w:hAnsiTheme="majorBidi" w:cstheme="majorBidi"/>
        </w:rPr>
        <w:t xml:space="preserve">. </w:t>
      </w:r>
      <w:r w:rsidRPr="00D0799A">
        <w:rPr>
          <w:rFonts w:asciiTheme="majorBidi" w:hAnsiTheme="majorBidi" w:cstheme="majorBidi"/>
        </w:rPr>
        <w:t>И</w:t>
      </w:r>
      <w:r w:rsidRPr="00117933">
        <w:rPr>
          <w:rFonts w:asciiTheme="majorBidi" w:hAnsiTheme="majorBidi" w:cstheme="majorBidi"/>
        </w:rPr>
        <w:t xml:space="preserve">. </w:t>
      </w:r>
      <w:r w:rsidRPr="00D0799A">
        <w:rPr>
          <w:rFonts w:asciiTheme="majorBidi" w:hAnsiTheme="majorBidi" w:cstheme="majorBidi"/>
        </w:rPr>
        <w:t>Завоевание</w:t>
      </w:r>
      <w:r w:rsidRPr="00117933">
        <w:rPr>
          <w:rFonts w:asciiTheme="majorBidi" w:hAnsiTheme="majorBidi" w:cstheme="majorBidi"/>
        </w:rPr>
        <w:t xml:space="preserve"> </w:t>
      </w:r>
      <w:r w:rsidRPr="00D0799A">
        <w:rPr>
          <w:rFonts w:asciiTheme="majorBidi" w:hAnsiTheme="majorBidi" w:cstheme="majorBidi"/>
        </w:rPr>
        <w:t>Ирана</w:t>
      </w:r>
      <w:r w:rsidRPr="00117933">
        <w:rPr>
          <w:rFonts w:asciiTheme="majorBidi" w:hAnsiTheme="majorBidi" w:cstheme="majorBidi"/>
        </w:rPr>
        <w:t xml:space="preserve"> </w:t>
      </w:r>
      <w:r w:rsidRPr="00D0799A">
        <w:rPr>
          <w:rFonts w:asciiTheme="majorBidi" w:hAnsiTheme="majorBidi" w:cstheme="majorBidi"/>
        </w:rPr>
        <w:t>арабами</w:t>
      </w:r>
      <w:r>
        <w:rPr>
          <w:rFonts w:asciiTheme="majorBidi" w:hAnsiTheme="majorBidi" w:cstheme="majorBidi"/>
        </w:rPr>
        <w:t>.</w:t>
      </w:r>
      <w:r w:rsidRPr="00117933">
        <w:rPr>
          <w:rFonts w:asciiTheme="majorBidi" w:hAnsiTheme="majorBidi" w:cstheme="majorBidi"/>
        </w:rPr>
        <w:t xml:space="preserve"> </w:t>
      </w:r>
      <w:r w:rsidRPr="00D0799A">
        <w:rPr>
          <w:rFonts w:asciiTheme="majorBidi" w:hAnsiTheme="majorBidi" w:cstheme="majorBidi"/>
        </w:rPr>
        <w:t>Л</w:t>
      </w:r>
      <w:r w:rsidRPr="003E2CA3">
        <w:rPr>
          <w:rFonts w:asciiTheme="majorBidi" w:hAnsiTheme="majorBidi" w:cstheme="majorBidi"/>
          <w:lang w:val="en-US"/>
        </w:rPr>
        <w:t xml:space="preserve">., 1962. </w:t>
      </w:r>
      <w:r>
        <w:rPr>
          <w:rFonts w:asciiTheme="majorBidi" w:hAnsiTheme="majorBidi" w:cstheme="majorBidi"/>
        </w:rPr>
        <w:t>С</w:t>
      </w:r>
      <w:r w:rsidRPr="003E2CA3">
        <w:rPr>
          <w:rFonts w:asciiTheme="majorBidi" w:hAnsiTheme="majorBidi" w:cstheme="majorBidi"/>
          <w:lang w:val="en-US"/>
        </w:rPr>
        <w:t>. 158.</w:t>
      </w:r>
    </w:p>
  </w:footnote>
  <w:footnote w:id="90">
    <w:p w:rsidR="00F65824" w:rsidRPr="00CE2BD8" w:rsidRDefault="00F65824" w:rsidP="003E2CA3">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Style w:val="a7"/>
          <w:rFonts w:asciiTheme="majorBidi" w:hAnsiTheme="majorBidi" w:cstheme="majorBidi"/>
          <w:i w:val="0"/>
          <w:iCs w:val="0"/>
          <w:color w:val="000000"/>
          <w:shd w:val="clear" w:color="auto" w:fill="FFFFFF"/>
          <w:lang w:val="en-US"/>
        </w:rPr>
        <w:t xml:space="preserve">Histoire </w:t>
      </w:r>
      <w:r>
        <w:rPr>
          <w:rStyle w:val="a7"/>
          <w:rFonts w:asciiTheme="majorBidi" w:hAnsiTheme="majorBidi" w:cstheme="majorBidi"/>
          <w:i w:val="0"/>
          <w:iCs w:val="0"/>
          <w:color w:val="000000"/>
          <w:shd w:val="clear" w:color="auto" w:fill="FFFFFF"/>
          <w:lang w:val="en-US"/>
        </w:rPr>
        <w:t>N</w:t>
      </w:r>
      <w:r w:rsidRPr="00D0799A">
        <w:rPr>
          <w:rStyle w:val="a7"/>
          <w:rFonts w:asciiTheme="majorBidi" w:hAnsiTheme="majorBidi" w:cstheme="majorBidi"/>
          <w:i w:val="0"/>
          <w:iCs w:val="0"/>
          <w:color w:val="000000"/>
          <w:shd w:val="clear" w:color="auto" w:fill="FFFFFF"/>
          <w:lang w:val="en-US"/>
        </w:rPr>
        <w:t xml:space="preserve">estorienne </w:t>
      </w:r>
      <w:r>
        <w:rPr>
          <w:rStyle w:val="a7"/>
          <w:rFonts w:asciiTheme="majorBidi" w:hAnsiTheme="majorBidi" w:cstheme="majorBidi"/>
          <w:i w:val="0"/>
          <w:iCs w:val="0"/>
          <w:color w:val="000000"/>
          <w:shd w:val="clear" w:color="auto" w:fill="FFFFFF"/>
          <w:lang w:val="en-US"/>
        </w:rPr>
        <w:t>I</w:t>
      </w:r>
      <w:r w:rsidRPr="00D0799A">
        <w:rPr>
          <w:rStyle w:val="a7"/>
          <w:rFonts w:asciiTheme="majorBidi" w:hAnsiTheme="majorBidi" w:cstheme="majorBidi"/>
          <w:i w:val="0"/>
          <w:iCs w:val="0"/>
          <w:color w:val="000000"/>
          <w:shd w:val="clear" w:color="auto" w:fill="FFFFFF"/>
          <w:lang w:val="en-US"/>
        </w:rPr>
        <w:t>nédite (Chronique de Séert</w:t>
      </w:r>
      <w:r w:rsidRPr="00D0799A">
        <w:rPr>
          <w:rStyle w:val="a7"/>
          <w:rFonts w:asciiTheme="majorBidi" w:hAnsiTheme="majorBidi" w:cstheme="majorBidi"/>
          <w:color w:val="000000"/>
          <w:shd w:val="clear" w:color="auto" w:fill="FFFFFF"/>
          <w:lang w:val="en-US"/>
        </w:rPr>
        <w:t>)</w:t>
      </w:r>
      <w:r w:rsidRPr="00D0799A">
        <w:rPr>
          <w:rStyle w:val="apple-converted-space"/>
          <w:rFonts w:asciiTheme="majorBidi" w:hAnsiTheme="majorBidi" w:cstheme="majorBidi"/>
          <w:color w:val="000000"/>
          <w:shd w:val="clear" w:color="auto" w:fill="FFFFFF"/>
          <w:lang w:val="en-US"/>
        </w:rPr>
        <w:t> I</w:t>
      </w:r>
      <w:r w:rsidRPr="00D0799A">
        <w:rPr>
          <w:rFonts w:asciiTheme="majorBidi" w:hAnsiTheme="majorBidi" w:cstheme="majorBidi"/>
          <w:color w:val="000000"/>
          <w:shd w:val="clear" w:color="auto" w:fill="FFFFFF"/>
          <w:lang w:val="en-US"/>
        </w:rPr>
        <w:t>I/</w:t>
      </w:r>
      <w:r w:rsidRPr="00C36D2F">
        <w:rPr>
          <w:rFonts w:asciiTheme="majorBidi" w:hAnsiTheme="majorBidi" w:cstheme="majorBidi"/>
          <w:color w:val="000000"/>
          <w:shd w:val="clear" w:color="auto" w:fill="FFFFFF"/>
          <w:lang w:val="en-US"/>
        </w:rPr>
        <w:t>/</w:t>
      </w:r>
      <w:r w:rsidRPr="00D0799A">
        <w:rPr>
          <w:rFonts w:asciiTheme="majorBidi" w:hAnsiTheme="majorBidi" w:cstheme="majorBidi"/>
          <w:color w:val="000000"/>
          <w:shd w:val="clear" w:color="auto" w:fill="FFFFFF"/>
          <w:lang w:val="en-US"/>
        </w:rPr>
        <w:t>PO</w:t>
      </w:r>
      <w:r>
        <w:rPr>
          <w:rFonts w:asciiTheme="majorBidi" w:hAnsiTheme="majorBidi" w:cstheme="majorBidi"/>
          <w:color w:val="252525"/>
          <w:shd w:val="clear" w:color="auto" w:fill="FFFFFF"/>
          <w:lang w:val="en-US"/>
        </w:rPr>
        <w:t>.</w:t>
      </w:r>
      <w:r w:rsidRPr="00D0799A">
        <w:rPr>
          <w:rFonts w:asciiTheme="majorBidi" w:hAnsiTheme="majorBidi" w:cstheme="majorBidi"/>
          <w:color w:val="252525"/>
          <w:shd w:val="clear" w:color="auto" w:fill="FFFFFF"/>
          <w:lang w:val="en-US"/>
        </w:rPr>
        <w:t xml:space="preserve"> vol. 7</w:t>
      </w:r>
      <w:r w:rsidRPr="00CE2BD8">
        <w:rPr>
          <w:rFonts w:asciiTheme="majorBidi" w:hAnsiTheme="majorBidi" w:cstheme="majorBidi"/>
          <w:color w:val="252525"/>
          <w:shd w:val="clear" w:color="auto" w:fill="FFFFFF"/>
          <w:lang w:val="en-US"/>
        </w:rPr>
        <w:t xml:space="preserve">/ Tr.et ed. par </w:t>
      </w:r>
      <w:r w:rsidRPr="00CE2BD8">
        <w:rPr>
          <w:rFonts w:asciiTheme="majorBidi" w:hAnsiTheme="majorBidi" w:cstheme="majorBidi"/>
          <w:lang w:val="en-US"/>
        </w:rPr>
        <w:t xml:space="preserve">Scher </w:t>
      </w:r>
      <w:proofErr w:type="gramStart"/>
      <w:r w:rsidRPr="00CE2BD8">
        <w:rPr>
          <w:rFonts w:asciiTheme="majorBidi" w:hAnsiTheme="majorBidi" w:cstheme="majorBidi"/>
          <w:lang w:val="en-US"/>
        </w:rPr>
        <w:t>A</w:t>
      </w:r>
      <w:r w:rsidRPr="00D0799A">
        <w:rPr>
          <w:rFonts w:asciiTheme="majorBidi" w:hAnsiTheme="majorBidi" w:cstheme="majorBidi"/>
          <w:color w:val="252525"/>
          <w:shd w:val="clear" w:color="auto" w:fill="FFFFFF"/>
          <w:lang w:val="en-US"/>
        </w:rPr>
        <w:t xml:space="preserve"> </w:t>
      </w:r>
      <w:r w:rsidRPr="00CE2BD8">
        <w:rPr>
          <w:rFonts w:asciiTheme="majorBidi" w:hAnsiTheme="majorBidi" w:cstheme="majorBidi"/>
          <w:color w:val="252525"/>
          <w:shd w:val="clear" w:color="auto" w:fill="FFFFFF"/>
          <w:lang w:val="en-US"/>
        </w:rPr>
        <w:t>.</w:t>
      </w:r>
      <w:proofErr w:type="gramEnd"/>
      <w:r w:rsidRPr="00CE2BD8">
        <w:rPr>
          <w:rFonts w:asciiTheme="majorBidi" w:hAnsiTheme="majorBidi" w:cstheme="majorBidi"/>
          <w:color w:val="252525"/>
          <w:shd w:val="clear" w:color="auto" w:fill="FFFFFF"/>
          <w:lang w:val="en-US"/>
        </w:rPr>
        <w:t xml:space="preserve"> </w:t>
      </w:r>
      <w:proofErr w:type="gramStart"/>
      <w:r w:rsidRPr="00D0799A">
        <w:rPr>
          <w:rFonts w:asciiTheme="majorBidi" w:hAnsiTheme="majorBidi" w:cstheme="majorBidi"/>
          <w:color w:val="252525"/>
          <w:shd w:val="clear" w:color="auto" w:fill="FFFFFF"/>
          <w:lang w:val="en-US"/>
        </w:rPr>
        <w:t>Paris</w:t>
      </w:r>
      <w:r>
        <w:rPr>
          <w:rFonts w:asciiTheme="majorBidi" w:hAnsiTheme="majorBidi" w:cstheme="majorBidi"/>
          <w:color w:val="252525"/>
          <w:shd w:val="clear" w:color="auto" w:fill="FFFFFF"/>
        </w:rPr>
        <w:t xml:space="preserve">, </w:t>
      </w:r>
      <w:r w:rsidRPr="00CE2BD8">
        <w:rPr>
          <w:rFonts w:asciiTheme="majorBidi" w:hAnsiTheme="majorBidi" w:cstheme="majorBidi"/>
          <w:color w:val="252525"/>
          <w:shd w:val="clear" w:color="auto" w:fill="FFFFFF"/>
        </w:rPr>
        <w:t>1911.</w:t>
      </w:r>
      <w:proofErr w:type="gramEnd"/>
      <w:r w:rsidRPr="00CE2BD8">
        <w:rPr>
          <w:rFonts w:asciiTheme="majorBidi" w:hAnsiTheme="majorBidi" w:cstheme="majorBidi"/>
          <w:color w:val="252525"/>
          <w:shd w:val="clear" w:color="auto" w:fill="FFFFFF"/>
        </w:rPr>
        <w:t xml:space="preserve">  </w:t>
      </w:r>
      <w:proofErr w:type="gramStart"/>
      <w:r w:rsidRPr="00D0799A">
        <w:rPr>
          <w:rFonts w:asciiTheme="majorBidi" w:hAnsiTheme="majorBidi" w:cstheme="majorBidi"/>
          <w:color w:val="252525"/>
          <w:shd w:val="clear" w:color="auto" w:fill="FFFFFF"/>
          <w:lang w:val="en-US"/>
        </w:rPr>
        <w:t>p</w:t>
      </w:r>
      <w:r w:rsidRPr="00CE2BD8">
        <w:rPr>
          <w:rFonts w:asciiTheme="majorBidi" w:hAnsiTheme="majorBidi" w:cstheme="majorBidi"/>
          <w:color w:val="252525"/>
          <w:shd w:val="clear" w:color="auto" w:fill="FFFFFF"/>
        </w:rPr>
        <w:t>.602-618</w:t>
      </w:r>
      <w:proofErr w:type="gramEnd"/>
      <w:r w:rsidRPr="00CE2BD8">
        <w:rPr>
          <w:rFonts w:asciiTheme="majorBidi" w:hAnsiTheme="majorBidi" w:cstheme="majorBidi"/>
          <w:color w:val="252525"/>
          <w:shd w:val="clear" w:color="auto" w:fill="FFFFFF"/>
        </w:rPr>
        <w:t>.</w:t>
      </w:r>
    </w:p>
  </w:footnote>
  <w:footnote w:id="91">
    <w:p w:rsidR="00F65824" w:rsidRPr="00D0799A" w:rsidRDefault="00F65824" w:rsidP="00CE2BD8">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Перевод этого договора можно найти у В. Гиргаса Права христиан на Во</w:t>
      </w:r>
      <w:r>
        <w:rPr>
          <w:rFonts w:asciiTheme="majorBidi" w:hAnsiTheme="majorBidi" w:cstheme="majorBidi"/>
        </w:rPr>
        <w:t>стоке по мусульманским законам. СПб</w:t>
      </w:r>
      <w:proofErr w:type="gramStart"/>
      <w:r>
        <w:rPr>
          <w:rFonts w:asciiTheme="majorBidi" w:hAnsiTheme="majorBidi" w:cstheme="majorBidi"/>
        </w:rPr>
        <w:t xml:space="preserve">., </w:t>
      </w:r>
      <w:proofErr w:type="gramEnd"/>
      <w:r>
        <w:rPr>
          <w:rFonts w:asciiTheme="majorBidi" w:hAnsiTheme="majorBidi" w:cstheme="majorBidi"/>
        </w:rPr>
        <w:t xml:space="preserve">1865. С. </w:t>
      </w:r>
      <w:r w:rsidRPr="00D0799A">
        <w:rPr>
          <w:rFonts w:asciiTheme="majorBidi" w:hAnsiTheme="majorBidi" w:cstheme="majorBidi"/>
        </w:rPr>
        <w:t xml:space="preserve">67-69, </w:t>
      </w:r>
      <w:r>
        <w:rPr>
          <w:rFonts w:asciiTheme="majorBidi" w:hAnsiTheme="majorBidi" w:cstheme="majorBidi"/>
        </w:rPr>
        <w:t xml:space="preserve"> </w:t>
      </w:r>
      <w:r w:rsidRPr="00D0799A">
        <w:rPr>
          <w:rFonts w:asciiTheme="majorBidi" w:hAnsiTheme="majorBidi" w:cstheme="majorBidi"/>
        </w:rPr>
        <w:t>а также в Хронике Сеерта.</w:t>
      </w:r>
    </w:p>
  </w:footnote>
  <w:footnote w:id="92">
    <w:p w:rsidR="00F65824" w:rsidRPr="00D0799A" w:rsidRDefault="00F65824">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Абу </w:t>
      </w:r>
      <w:proofErr w:type="gramStart"/>
      <w:r w:rsidRPr="00D0799A">
        <w:rPr>
          <w:rFonts w:asciiTheme="majorBidi" w:hAnsiTheme="majorBidi" w:cstheme="majorBidi"/>
        </w:rPr>
        <w:t>ал-Хасан</w:t>
      </w:r>
      <w:proofErr w:type="gramEnd"/>
      <w:r w:rsidRPr="00D0799A">
        <w:rPr>
          <w:rFonts w:asciiTheme="majorBidi" w:hAnsiTheme="majorBidi" w:cstheme="majorBidi"/>
        </w:rPr>
        <w:t xml:space="preserve"> ал-Маварди – мусульманский ученый философ и правовед 10-11 вв.</w:t>
      </w:r>
    </w:p>
  </w:footnote>
  <w:footnote w:id="93">
    <w:p w:rsidR="00F65824" w:rsidRPr="00CE2BD8" w:rsidRDefault="00F65824" w:rsidP="008C51F0">
      <w:pPr>
        <w:spacing w:after="0"/>
        <w:rPr>
          <w:rFonts w:asciiTheme="majorBidi" w:hAnsiTheme="majorBidi" w:cstheme="majorBidi"/>
          <w:sz w:val="20"/>
          <w:szCs w:val="20"/>
          <w:lang w:val="en-US"/>
        </w:rPr>
      </w:pPr>
      <w:r w:rsidRPr="00D0799A">
        <w:rPr>
          <w:rFonts w:asciiTheme="majorBidi" w:hAnsiTheme="majorBidi" w:cstheme="majorBidi"/>
          <w:sz w:val="20"/>
          <w:szCs w:val="20"/>
        </w:rPr>
        <w:footnoteRef/>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Abu</w:t>
      </w:r>
      <w:r w:rsidRPr="00CE2BD8">
        <w:rPr>
          <w:rFonts w:asciiTheme="majorBidi" w:hAnsiTheme="majorBidi" w:cstheme="majorBidi"/>
          <w:sz w:val="20"/>
          <w:szCs w:val="20"/>
          <w:lang w:val="en-US"/>
        </w:rPr>
        <w:t>'</w:t>
      </w:r>
      <w:r w:rsidRPr="00D0799A">
        <w:rPr>
          <w:rFonts w:asciiTheme="majorBidi" w:hAnsiTheme="majorBidi" w:cstheme="majorBidi"/>
          <w:sz w:val="20"/>
          <w:szCs w:val="20"/>
          <w:lang w:val="en-US"/>
        </w:rPr>
        <w:t>l</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Hasan</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al</w:t>
      </w:r>
      <w:r w:rsidRPr="00CE2BD8">
        <w:rPr>
          <w:rFonts w:asciiTheme="majorBidi" w:hAnsiTheme="majorBidi" w:cstheme="majorBidi"/>
          <w:sz w:val="20"/>
          <w:szCs w:val="20"/>
          <w:lang w:val="en-US"/>
        </w:rPr>
        <w:t>-</w:t>
      </w:r>
      <w:r w:rsidRPr="00D0799A">
        <w:rPr>
          <w:rFonts w:asciiTheme="majorBidi" w:hAnsiTheme="majorBidi" w:cstheme="majorBidi"/>
          <w:sz w:val="20"/>
          <w:szCs w:val="20"/>
          <w:lang w:val="en-US"/>
        </w:rPr>
        <w:t>Mawardi</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Al</w:t>
      </w:r>
      <w:r w:rsidRPr="00CE2BD8">
        <w:rPr>
          <w:rFonts w:asciiTheme="majorBidi" w:hAnsiTheme="majorBidi" w:cstheme="majorBidi"/>
          <w:sz w:val="20"/>
          <w:szCs w:val="20"/>
          <w:lang w:val="en-US"/>
        </w:rPr>
        <w:t>-</w:t>
      </w:r>
      <w:r w:rsidRPr="00D0799A">
        <w:rPr>
          <w:rFonts w:asciiTheme="majorBidi" w:hAnsiTheme="majorBidi" w:cstheme="majorBidi"/>
          <w:sz w:val="20"/>
          <w:szCs w:val="20"/>
          <w:lang w:val="en-US"/>
        </w:rPr>
        <w:t>Ahkam</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Al</w:t>
      </w:r>
      <w:r w:rsidRPr="00CE2BD8">
        <w:rPr>
          <w:rFonts w:asciiTheme="majorBidi" w:hAnsiTheme="majorBidi" w:cstheme="majorBidi"/>
          <w:sz w:val="20"/>
          <w:szCs w:val="20"/>
          <w:lang w:val="en-US"/>
        </w:rPr>
        <w:t>-</w:t>
      </w:r>
      <w:r w:rsidRPr="00D0799A">
        <w:rPr>
          <w:rFonts w:asciiTheme="majorBidi" w:hAnsiTheme="majorBidi" w:cstheme="majorBidi"/>
          <w:sz w:val="20"/>
          <w:szCs w:val="20"/>
          <w:lang w:val="en-US"/>
        </w:rPr>
        <w:t xml:space="preserve">Sultaniyyah: The </w:t>
      </w:r>
      <w:r>
        <w:rPr>
          <w:rFonts w:asciiTheme="majorBidi" w:hAnsiTheme="majorBidi" w:cstheme="majorBidi"/>
          <w:sz w:val="20"/>
          <w:szCs w:val="20"/>
          <w:lang w:val="en-US"/>
        </w:rPr>
        <w:t>Ordinances of Government</w:t>
      </w:r>
      <w:r w:rsidRPr="00CE2BD8">
        <w:rPr>
          <w:rFonts w:asciiTheme="majorBidi" w:hAnsiTheme="majorBidi" w:cstheme="majorBidi"/>
          <w:sz w:val="20"/>
          <w:szCs w:val="20"/>
          <w:lang w:val="en-US"/>
        </w:rPr>
        <w:t>/</w:t>
      </w:r>
      <w:r>
        <w:rPr>
          <w:rFonts w:asciiTheme="majorBidi" w:hAnsiTheme="majorBidi" w:cstheme="majorBidi"/>
          <w:sz w:val="20"/>
          <w:szCs w:val="20"/>
          <w:lang w:val="en-US"/>
        </w:rPr>
        <w:t xml:space="preserve"> tr</w:t>
      </w:r>
      <w:r w:rsidRPr="00D0799A">
        <w:rPr>
          <w:rFonts w:asciiTheme="majorBidi" w:hAnsiTheme="majorBidi" w:cstheme="majorBidi"/>
          <w:sz w:val="20"/>
          <w:szCs w:val="20"/>
          <w:lang w:val="en-US"/>
        </w:rPr>
        <w:t>. by Asadullah Yate PhD.</w:t>
      </w:r>
      <w:r>
        <w:rPr>
          <w:rFonts w:asciiTheme="majorBidi" w:hAnsiTheme="majorBidi" w:cstheme="majorBidi"/>
          <w:sz w:val="20"/>
          <w:szCs w:val="20"/>
          <w:lang w:val="en-US"/>
        </w:rPr>
        <w:t xml:space="preserve"> London</w:t>
      </w:r>
      <w:r w:rsidRPr="00CE2BD8">
        <w:rPr>
          <w:rFonts w:asciiTheme="majorBidi" w:hAnsiTheme="majorBidi" w:cstheme="majorBidi"/>
          <w:sz w:val="20"/>
          <w:szCs w:val="20"/>
          <w:lang w:val="en-US"/>
        </w:rPr>
        <w:t xml:space="preserve">, 1996. </w:t>
      </w:r>
      <w:r>
        <w:rPr>
          <w:rFonts w:asciiTheme="majorBidi" w:hAnsiTheme="majorBidi" w:cstheme="majorBidi"/>
          <w:sz w:val="20"/>
          <w:szCs w:val="20"/>
        </w:rPr>
        <w:t>р</w:t>
      </w:r>
      <w:r w:rsidRPr="00CE2BD8">
        <w:rPr>
          <w:rFonts w:asciiTheme="majorBidi" w:hAnsiTheme="majorBidi" w:cstheme="majorBidi"/>
          <w:sz w:val="20"/>
          <w:szCs w:val="20"/>
          <w:lang w:val="en-US"/>
        </w:rPr>
        <w:t xml:space="preserve">.208-210. </w:t>
      </w:r>
    </w:p>
  </w:footnote>
  <w:footnote w:id="94">
    <w:p w:rsidR="00F65824" w:rsidRPr="00CE2BD8" w:rsidRDefault="00F65824" w:rsidP="006C6154">
      <w:pPr>
        <w:autoSpaceDE w:val="0"/>
        <w:autoSpaceDN w:val="0"/>
        <w:adjustRightInd w:val="0"/>
        <w:spacing w:after="0" w:line="240" w:lineRule="auto"/>
        <w:rPr>
          <w:rFonts w:asciiTheme="majorBidi" w:hAnsiTheme="majorBidi" w:cstheme="majorBidi"/>
          <w:sz w:val="20"/>
          <w:szCs w:val="20"/>
          <w:lang w:bidi="fa-IR"/>
        </w:rPr>
      </w:pPr>
      <w:r w:rsidRPr="00D0799A">
        <w:rPr>
          <w:rStyle w:val="a6"/>
          <w:rFonts w:asciiTheme="majorBidi" w:hAnsiTheme="majorBidi" w:cstheme="majorBidi"/>
          <w:sz w:val="20"/>
          <w:szCs w:val="20"/>
        </w:rPr>
        <w:footnoteRef/>
      </w:r>
      <w:r w:rsidRPr="00CE2BD8">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rPr>
        <w:t>Пресечение</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rPr>
        <w:t>миссионерской</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rPr>
        <w:t>деятельности</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rPr>
        <w:t>приводило</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rPr>
        <w:t>к</w:t>
      </w:r>
      <w:r w:rsidRPr="00CE2BD8">
        <w:rPr>
          <w:rFonts w:asciiTheme="majorBidi" w:hAnsiTheme="majorBidi" w:cstheme="majorBidi"/>
          <w:sz w:val="20"/>
          <w:szCs w:val="20"/>
          <w:lang w:val="en-US"/>
        </w:rPr>
        <w:t xml:space="preserve"> </w:t>
      </w:r>
      <w:r w:rsidRPr="00D0799A">
        <w:rPr>
          <w:rFonts w:asciiTheme="majorBidi" w:hAnsiTheme="majorBidi" w:cstheme="majorBidi"/>
          <w:sz w:val="20"/>
          <w:szCs w:val="20"/>
          <w:lang w:bidi="fa-IR"/>
        </w:rPr>
        <w:t>укреплению</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связи</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между</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конфессиональной</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и</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этнической</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идентичностью</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а</w:t>
      </w:r>
      <w:r w:rsidRPr="00CE2BD8">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также</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способствовало</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усилению</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консервативных</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позиций</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среди</w:t>
      </w:r>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христиан</w:t>
      </w:r>
      <w:r w:rsidRPr="00D0799A">
        <w:rPr>
          <w:rFonts w:asciiTheme="majorBidi" w:hAnsiTheme="majorBidi" w:cstheme="majorBidi"/>
          <w:sz w:val="20"/>
          <w:szCs w:val="20"/>
          <w:lang w:val="en-US" w:bidi="fa-IR"/>
        </w:rPr>
        <w:t xml:space="preserve"> (Dorfmann-Lazarev I.</w:t>
      </w:r>
      <w:proofErr w:type="gramEnd"/>
      <w:r w:rsidRPr="00D0799A">
        <w:rPr>
          <w:rFonts w:asciiTheme="majorBidi" w:hAnsiTheme="majorBidi" w:cstheme="majorBidi"/>
          <w:sz w:val="20"/>
          <w:szCs w:val="20"/>
          <w:lang w:val="en-US" w:bidi="fa-IR"/>
        </w:rPr>
        <w:t xml:space="preserve"> </w:t>
      </w:r>
      <w:r w:rsidRPr="00D0799A">
        <w:rPr>
          <w:rFonts w:asciiTheme="majorBidi" w:hAnsiTheme="majorBidi" w:cstheme="majorBidi"/>
          <w:sz w:val="20"/>
          <w:szCs w:val="20"/>
          <w:lang w:val="en-US"/>
        </w:rPr>
        <w:t xml:space="preserve">Beyond empire I: Eastern Christianities from the Persian to the Turkish conquest, 604–1071// The Cambridge history </w:t>
      </w:r>
      <w:proofErr w:type="gramStart"/>
      <w:r w:rsidRPr="00D0799A">
        <w:rPr>
          <w:rFonts w:asciiTheme="majorBidi" w:hAnsiTheme="majorBidi" w:cstheme="majorBidi"/>
          <w:sz w:val="20"/>
          <w:szCs w:val="20"/>
          <w:lang w:val="en-US"/>
        </w:rPr>
        <w:t>of  Christianity</w:t>
      </w:r>
      <w:proofErr w:type="gramEnd"/>
      <w:r w:rsidRPr="00D0799A">
        <w:rPr>
          <w:rFonts w:asciiTheme="majorBidi" w:hAnsiTheme="majorBidi" w:cstheme="majorBidi"/>
          <w:sz w:val="20"/>
          <w:szCs w:val="20"/>
          <w:lang w:val="en-US"/>
        </w:rPr>
        <w:t xml:space="preserve"> vol 3. </w:t>
      </w:r>
      <w:r w:rsidRPr="00D0799A">
        <w:rPr>
          <w:rFonts w:asciiTheme="majorBidi" w:hAnsiTheme="majorBidi" w:cstheme="majorBidi"/>
          <w:sz w:val="20"/>
          <w:szCs w:val="20"/>
          <w:shd w:val="clear" w:color="auto" w:fill="FFFFFF"/>
          <w:lang w:val="en-US" w:bidi="prs-AF"/>
        </w:rPr>
        <w:t xml:space="preserve">/ Ed. </w:t>
      </w:r>
      <w:proofErr w:type="gramStart"/>
      <w:r w:rsidRPr="00D0799A">
        <w:rPr>
          <w:rFonts w:asciiTheme="majorBidi" w:hAnsiTheme="majorBidi" w:cstheme="majorBidi"/>
          <w:sz w:val="20"/>
          <w:szCs w:val="20"/>
          <w:shd w:val="clear" w:color="auto" w:fill="FFFFFF"/>
          <w:lang w:val="en-US" w:bidi="prs-AF"/>
        </w:rPr>
        <w:t xml:space="preserve">by </w:t>
      </w:r>
      <w:r w:rsidRPr="00D0799A">
        <w:rPr>
          <w:rFonts w:asciiTheme="majorBidi" w:hAnsiTheme="majorBidi" w:cstheme="majorBidi"/>
          <w:sz w:val="20"/>
          <w:szCs w:val="20"/>
          <w:shd w:val="clear" w:color="auto" w:fill="FFFFFF"/>
          <w:lang w:val="en-US"/>
        </w:rPr>
        <w:t xml:space="preserve"> </w:t>
      </w:r>
      <w:r>
        <w:rPr>
          <w:rFonts w:asciiTheme="majorBidi" w:hAnsiTheme="majorBidi" w:cstheme="majorBidi"/>
          <w:sz w:val="20"/>
          <w:szCs w:val="20"/>
          <w:lang w:val="en-US"/>
        </w:rPr>
        <w:t>Augustine</w:t>
      </w:r>
      <w:proofErr w:type="gramEnd"/>
      <w:r>
        <w:rPr>
          <w:rFonts w:asciiTheme="majorBidi" w:hAnsiTheme="majorBidi" w:cstheme="majorBidi"/>
          <w:sz w:val="20"/>
          <w:szCs w:val="20"/>
          <w:lang w:val="en-US"/>
        </w:rPr>
        <w:t xml:space="preserve"> Casiday.</w:t>
      </w:r>
      <w:r w:rsidRPr="00CE2BD8">
        <w:rPr>
          <w:rFonts w:asciiTheme="majorBidi" w:hAnsiTheme="majorBidi" w:cstheme="majorBidi"/>
          <w:sz w:val="20"/>
          <w:szCs w:val="20"/>
          <w:lang w:val="en-US"/>
        </w:rPr>
        <w:t xml:space="preserve"> </w:t>
      </w:r>
      <w:proofErr w:type="gramStart"/>
      <w:r>
        <w:rPr>
          <w:rFonts w:asciiTheme="majorBidi" w:hAnsiTheme="majorBidi" w:cstheme="majorBidi"/>
          <w:sz w:val="20"/>
          <w:szCs w:val="20"/>
          <w:lang w:val="en-US"/>
        </w:rPr>
        <w:t>Cambridge</w:t>
      </w:r>
      <w:r>
        <w:rPr>
          <w:rFonts w:asciiTheme="majorBidi" w:hAnsiTheme="majorBidi" w:cstheme="majorBidi"/>
          <w:sz w:val="20"/>
          <w:szCs w:val="20"/>
        </w:rPr>
        <w:t>, 2008.</w:t>
      </w:r>
      <w:proofErr w:type="gramEnd"/>
      <w:r>
        <w:rPr>
          <w:rFonts w:asciiTheme="majorBidi" w:hAnsiTheme="majorBidi" w:cstheme="majorBidi"/>
          <w:sz w:val="20"/>
          <w:szCs w:val="20"/>
        </w:rPr>
        <w:t xml:space="preserve"> </w:t>
      </w:r>
      <w:proofErr w:type="gramStart"/>
      <w:r w:rsidRPr="00D0799A">
        <w:rPr>
          <w:rFonts w:asciiTheme="majorBidi" w:hAnsiTheme="majorBidi" w:cstheme="majorBidi"/>
          <w:sz w:val="20"/>
          <w:szCs w:val="20"/>
          <w:lang w:val="en-US"/>
        </w:rPr>
        <w:t>P</w:t>
      </w:r>
      <w:r w:rsidRPr="00CE2BD8">
        <w:rPr>
          <w:rFonts w:asciiTheme="majorBidi" w:hAnsiTheme="majorBidi" w:cstheme="majorBidi"/>
          <w:sz w:val="20"/>
          <w:szCs w:val="20"/>
        </w:rPr>
        <w:t>.78.</w:t>
      </w:r>
      <w:proofErr w:type="gramEnd"/>
    </w:p>
  </w:footnote>
  <w:footnote w:id="95">
    <w:p w:rsidR="00F65824" w:rsidRPr="00CE2BD8" w:rsidRDefault="00F65824" w:rsidP="00DD70F6">
      <w:pPr>
        <w:pStyle w:val="a4"/>
        <w:rPr>
          <w:rFonts w:asciiTheme="majorBidi" w:hAnsiTheme="majorBidi" w:cstheme="majorBidi"/>
        </w:rPr>
      </w:pPr>
      <w:r w:rsidRPr="00D0799A">
        <w:rPr>
          <w:rStyle w:val="a6"/>
          <w:rFonts w:asciiTheme="majorBidi" w:hAnsiTheme="majorBidi" w:cstheme="majorBidi"/>
        </w:rPr>
        <w:footnoteRef/>
      </w:r>
      <w:r w:rsidRPr="00CE2BD8">
        <w:rPr>
          <w:rFonts w:asciiTheme="majorBidi" w:hAnsiTheme="majorBidi" w:cstheme="majorBidi"/>
        </w:rPr>
        <w:t xml:space="preserve"> </w:t>
      </w:r>
      <w:r w:rsidRPr="00D0799A">
        <w:rPr>
          <w:rFonts w:asciiTheme="majorBidi" w:hAnsiTheme="majorBidi" w:cstheme="majorBidi"/>
        </w:rPr>
        <w:t>Гиргас</w:t>
      </w:r>
      <w:r w:rsidRPr="00CE2BD8">
        <w:rPr>
          <w:rFonts w:asciiTheme="majorBidi" w:hAnsiTheme="majorBidi" w:cstheme="majorBidi"/>
        </w:rPr>
        <w:t xml:space="preserve"> </w:t>
      </w:r>
      <w:r w:rsidRPr="00D0799A">
        <w:rPr>
          <w:rFonts w:asciiTheme="majorBidi" w:hAnsiTheme="majorBidi" w:cstheme="majorBidi"/>
        </w:rPr>
        <w:t>В</w:t>
      </w:r>
      <w:r w:rsidRPr="00CE2BD8">
        <w:rPr>
          <w:rFonts w:asciiTheme="majorBidi" w:hAnsiTheme="majorBidi" w:cstheme="majorBidi"/>
        </w:rPr>
        <w:t xml:space="preserve">. </w:t>
      </w:r>
      <w:r w:rsidRPr="00D0799A">
        <w:rPr>
          <w:rFonts w:asciiTheme="majorBidi" w:hAnsiTheme="majorBidi" w:cstheme="majorBidi"/>
        </w:rPr>
        <w:t>Права</w:t>
      </w:r>
      <w:r w:rsidRPr="00CE2BD8">
        <w:rPr>
          <w:rFonts w:asciiTheme="majorBidi" w:hAnsiTheme="majorBidi" w:cstheme="majorBidi"/>
        </w:rPr>
        <w:t xml:space="preserve"> </w:t>
      </w:r>
      <w:r w:rsidRPr="00D0799A">
        <w:rPr>
          <w:rFonts w:asciiTheme="majorBidi" w:hAnsiTheme="majorBidi" w:cstheme="majorBidi"/>
        </w:rPr>
        <w:t>христиан</w:t>
      </w:r>
      <w:r w:rsidRPr="00CE2BD8">
        <w:rPr>
          <w:rFonts w:asciiTheme="majorBidi" w:hAnsiTheme="majorBidi" w:cstheme="majorBidi"/>
        </w:rPr>
        <w:t xml:space="preserve"> </w:t>
      </w:r>
      <w:r w:rsidRPr="00D0799A">
        <w:rPr>
          <w:rFonts w:asciiTheme="majorBidi" w:hAnsiTheme="majorBidi" w:cstheme="majorBidi"/>
        </w:rPr>
        <w:t>на</w:t>
      </w:r>
      <w:r w:rsidRPr="00CE2BD8">
        <w:rPr>
          <w:rFonts w:asciiTheme="majorBidi" w:hAnsiTheme="majorBidi" w:cstheme="majorBidi"/>
        </w:rPr>
        <w:t xml:space="preserve"> </w:t>
      </w:r>
      <w:r w:rsidRPr="00D0799A">
        <w:rPr>
          <w:rFonts w:asciiTheme="majorBidi" w:hAnsiTheme="majorBidi" w:cstheme="majorBidi"/>
        </w:rPr>
        <w:t>Востоке</w:t>
      </w:r>
      <w:r w:rsidRPr="00CE2BD8">
        <w:rPr>
          <w:rFonts w:asciiTheme="majorBidi" w:hAnsiTheme="majorBidi" w:cstheme="majorBidi"/>
        </w:rPr>
        <w:t xml:space="preserve"> </w:t>
      </w:r>
      <w:r w:rsidRPr="00D0799A">
        <w:rPr>
          <w:rFonts w:asciiTheme="majorBidi" w:hAnsiTheme="majorBidi" w:cstheme="majorBidi"/>
        </w:rPr>
        <w:t>по</w:t>
      </w:r>
      <w:r w:rsidRPr="00CE2BD8">
        <w:rPr>
          <w:rFonts w:asciiTheme="majorBidi" w:hAnsiTheme="majorBidi" w:cstheme="majorBidi"/>
        </w:rPr>
        <w:t xml:space="preserve"> </w:t>
      </w:r>
      <w:r w:rsidRPr="00D0799A">
        <w:rPr>
          <w:rFonts w:asciiTheme="majorBidi" w:hAnsiTheme="majorBidi" w:cstheme="majorBidi"/>
        </w:rPr>
        <w:t>мусульманским</w:t>
      </w:r>
      <w:r w:rsidRPr="00CE2BD8">
        <w:rPr>
          <w:rFonts w:asciiTheme="majorBidi" w:hAnsiTheme="majorBidi" w:cstheme="majorBidi"/>
        </w:rPr>
        <w:t xml:space="preserve"> </w:t>
      </w:r>
      <w:r w:rsidRPr="00D0799A">
        <w:rPr>
          <w:rFonts w:asciiTheme="majorBidi" w:hAnsiTheme="majorBidi" w:cstheme="majorBidi"/>
        </w:rPr>
        <w:t>законам</w:t>
      </w:r>
      <w:r>
        <w:rPr>
          <w:rFonts w:asciiTheme="majorBidi" w:hAnsiTheme="majorBidi" w:cstheme="majorBidi"/>
        </w:rPr>
        <w:t xml:space="preserve">. </w:t>
      </w:r>
      <w:r w:rsidRPr="00D0799A">
        <w:rPr>
          <w:rFonts w:asciiTheme="majorBidi" w:hAnsiTheme="majorBidi" w:cstheme="majorBidi"/>
        </w:rPr>
        <w:t>СПб</w:t>
      </w:r>
      <w:r>
        <w:rPr>
          <w:rFonts w:asciiTheme="majorBidi" w:hAnsiTheme="majorBidi" w:cstheme="majorBidi"/>
        </w:rPr>
        <w:t>. 1865. С</w:t>
      </w:r>
      <w:r w:rsidRPr="00CE2BD8">
        <w:rPr>
          <w:rFonts w:asciiTheme="majorBidi" w:hAnsiTheme="majorBidi" w:cstheme="majorBidi"/>
        </w:rPr>
        <w:t>.67.</w:t>
      </w:r>
    </w:p>
  </w:footnote>
  <w:footnote w:id="96">
    <w:p w:rsidR="00F65824" w:rsidRPr="00D0799A" w:rsidRDefault="00F65824" w:rsidP="007F2D48">
      <w:pPr>
        <w:pStyle w:val="a4"/>
        <w:jc w:val="both"/>
        <w:rPr>
          <w:rFonts w:asciiTheme="majorBidi" w:hAnsiTheme="majorBidi" w:cstheme="majorBidi"/>
        </w:rPr>
      </w:pPr>
      <w:r w:rsidRPr="00D0799A">
        <w:rPr>
          <w:rStyle w:val="a6"/>
          <w:rFonts w:asciiTheme="majorBidi" w:hAnsiTheme="majorBidi" w:cstheme="majorBidi"/>
        </w:rPr>
        <w:footnoteRef/>
      </w:r>
      <w:r w:rsidRPr="00CE2BD8">
        <w:rPr>
          <w:rFonts w:asciiTheme="majorBidi" w:hAnsiTheme="majorBidi" w:cstheme="majorBidi"/>
        </w:rPr>
        <w:t xml:space="preserve"> </w:t>
      </w:r>
      <w:r w:rsidRPr="00D0799A">
        <w:rPr>
          <w:rFonts w:asciiTheme="majorBidi" w:hAnsiTheme="majorBidi" w:cstheme="majorBidi"/>
          <w:color w:val="252525"/>
          <w:shd w:val="clear" w:color="auto" w:fill="FFFFFF"/>
          <w:lang w:val="en-US"/>
        </w:rPr>
        <w:t>Jean</w:t>
      </w:r>
      <w:r w:rsidRPr="00CE2BD8">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Maurice</w:t>
      </w:r>
      <w:r w:rsidRPr="00CE2BD8">
        <w:rPr>
          <w:rFonts w:asciiTheme="majorBidi" w:hAnsiTheme="majorBidi" w:cstheme="majorBidi"/>
          <w:color w:val="252525"/>
          <w:shd w:val="clear" w:color="auto" w:fill="FFFFFF"/>
        </w:rPr>
        <w:t xml:space="preserve"> </w:t>
      </w:r>
      <w:r w:rsidRPr="00D0799A">
        <w:rPr>
          <w:rFonts w:asciiTheme="majorBidi" w:hAnsiTheme="majorBidi" w:cstheme="majorBidi"/>
          <w:color w:val="252525"/>
          <w:shd w:val="clear" w:color="auto" w:fill="FFFFFF"/>
          <w:lang w:val="en-US"/>
        </w:rPr>
        <w:t>Fiey</w:t>
      </w:r>
      <w:r w:rsidRPr="00D0799A">
        <w:rPr>
          <w:rStyle w:val="apple-converted-space"/>
          <w:rFonts w:asciiTheme="majorBidi" w:hAnsiTheme="majorBidi" w:cstheme="majorBidi"/>
          <w:color w:val="252525"/>
          <w:shd w:val="clear" w:color="auto" w:fill="FFFFFF"/>
          <w:lang w:val="en-US"/>
        </w:rPr>
        <w:t> </w:t>
      </w:r>
      <w:r w:rsidRPr="00D0799A">
        <w:rPr>
          <w:rFonts w:asciiTheme="majorBidi" w:hAnsiTheme="majorBidi" w:cstheme="majorBidi"/>
          <w:color w:val="252525"/>
          <w:shd w:val="clear" w:color="auto" w:fill="FFFFFF"/>
        </w:rPr>
        <w:t>(1914–1995</w:t>
      </w:r>
      <w:proofErr w:type="gramStart"/>
      <w:r w:rsidRPr="00D0799A">
        <w:rPr>
          <w:rFonts w:asciiTheme="majorBidi" w:hAnsiTheme="majorBidi" w:cstheme="majorBidi"/>
          <w:color w:val="252525"/>
          <w:shd w:val="clear" w:color="auto" w:fill="FFFFFF"/>
        </w:rPr>
        <w:t>)  -</w:t>
      </w:r>
      <w:proofErr w:type="gramEnd"/>
      <w:r w:rsidRPr="00D0799A">
        <w:rPr>
          <w:rFonts w:asciiTheme="majorBidi" w:hAnsiTheme="majorBidi" w:cstheme="majorBidi"/>
          <w:color w:val="252525"/>
          <w:shd w:val="clear" w:color="auto" w:fill="FFFFFF"/>
        </w:rPr>
        <w:t xml:space="preserve">  французский церковный историк, историк Ассирийской Церкви Востока.</w:t>
      </w:r>
    </w:p>
  </w:footnote>
  <w:footnote w:id="97">
    <w:p w:rsidR="00F65824" w:rsidRPr="002344D0" w:rsidRDefault="00F65824" w:rsidP="00CE2BD8">
      <w:pPr>
        <w:pStyle w:val="a4"/>
        <w:jc w:val="both"/>
        <w:rPr>
          <w:rFonts w:asciiTheme="majorBidi" w:hAnsiTheme="majorBidi" w:cstheme="majorBidi"/>
        </w:rPr>
      </w:pPr>
      <w:r w:rsidRPr="00D0799A">
        <w:rPr>
          <w:rStyle w:val="a6"/>
          <w:rFonts w:asciiTheme="majorBidi" w:hAnsiTheme="majorBidi" w:cstheme="majorBidi"/>
        </w:rPr>
        <w:footnoteRef/>
      </w:r>
      <w:r w:rsidRPr="00CE2BD8">
        <w:rPr>
          <w:rFonts w:asciiTheme="majorBidi" w:hAnsiTheme="majorBidi" w:cstheme="majorBidi"/>
          <w:lang w:val="en-US"/>
        </w:rPr>
        <w:t xml:space="preserve"> </w:t>
      </w:r>
      <w:r w:rsidRPr="00D0799A">
        <w:rPr>
          <w:rFonts w:asciiTheme="majorBidi" w:hAnsiTheme="majorBidi" w:cstheme="majorBidi"/>
          <w:color w:val="000000"/>
          <w:lang w:val="en-US"/>
        </w:rPr>
        <w:t>Wigram</w:t>
      </w:r>
      <w:r w:rsidRPr="00CE2BD8">
        <w:rPr>
          <w:rFonts w:asciiTheme="majorBidi" w:hAnsiTheme="majorBidi" w:cstheme="majorBidi"/>
          <w:color w:val="000000"/>
          <w:lang w:val="en-US"/>
        </w:rPr>
        <w:t xml:space="preserve"> </w:t>
      </w:r>
      <w:r w:rsidRPr="00D0799A">
        <w:rPr>
          <w:rFonts w:asciiTheme="majorBidi" w:hAnsiTheme="majorBidi" w:cstheme="majorBidi"/>
          <w:color w:val="000000"/>
          <w:lang w:val="en-US"/>
        </w:rPr>
        <w:t>W</w:t>
      </w:r>
      <w:r w:rsidRPr="00CE2BD8">
        <w:rPr>
          <w:rFonts w:asciiTheme="majorBidi" w:hAnsiTheme="majorBidi" w:cstheme="majorBidi"/>
          <w:color w:val="000000"/>
          <w:lang w:val="en-US"/>
        </w:rPr>
        <w:t xml:space="preserve">. </w:t>
      </w:r>
      <w:r w:rsidRPr="00D0799A">
        <w:rPr>
          <w:rFonts w:asciiTheme="majorBidi" w:hAnsiTheme="majorBidi" w:cstheme="majorBidi"/>
          <w:color w:val="000000"/>
          <w:lang w:val="en-US"/>
        </w:rPr>
        <w:t>A</w:t>
      </w:r>
      <w:r w:rsidRPr="00CE2BD8">
        <w:rPr>
          <w:rFonts w:asciiTheme="majorBidi" w:hAnsiTheme="majorBidi" w:cstheme="majorBidi"/>
          <w:color w:val="000000"/>
          <w:lang w:val="en-US"/>
        </w:rPr>
        <w:t xml:space="preserve">. </w:t>
      </w:r>
      <w:proofErr w:type="gramStart"/>
      <w:r w:rsidRPr="00D0799A">
        <w:rPr>
          <w:rFonts w:asciiTheme="majorBidi" w:hAnsiTheme="majorBidi" w:cstheme="majorBidi"/>
          <w:color w:val="000000"/>
          <w:lang w:val="en-US"/>
        </w:rPr>
        <w:t>An</w:t>
      </w:r>
      <w:r w:rsidRPr="00CE2BD8">
        <w:rPr>
          <w:rFonts w:asciiTheme="majorBidi" w:hAnsiTheme="majorBidi" w:cstheme="majorBidi"/>
          <w:color w:val="000000"/>
          <w:lang w:val="en-US"/>
        </w:rPr>
        <w:t xml:space="preserve"> </w:t>
      </w:r>
      <w:r w:rsidRPr="00D0799A">
        <w:rPr>
          <w:rFonts w:asciiTheme="majorBidi" w:hAnsiTheme="majorBidi" w:cstheme="majorBidi"/>
          <w:color w:val="000000"/>
          <w:lang w:val="en-US"/>
        </w:rPr>
        <w:t>Introduction to t</w:t>
      </w:r>
      <w:r>
        <w:rPr>
          <w:rFonts w:asciiTheme="majorBidi" w:hAnsiTheme="majorBidi" w:cstheme="majorBidi"/>
          <w:color w:val="000000"/>
          <w:lang w:val="en-US"/>
        </w:rPr>
        <w:t>he Assyrian Church 100-640 A.D.</w:t>
      </w:r>
      <w:r w:rsidRPr="00CE2BD8">
        <w:rPr>
          <w:rFonts w:asciiTheme="majorBidi" w:hAnsiTheme="majorBidi" w:cstheme="majorBidi"/>
          <w:color w:val="000000"/>
          <w:lang w:val="en-US"/>
        </w:rPr>
        <w:t xml:space="preserve"> </w:t>
      </w:r>
      <w:r>
        <w:rPr>
          <w:rFonts w:asciiTheme="majorBidi" w:hAnsiTheme="majorBidi" w:cstheme="majorBidi"/>
          <w:color w:val="000000"/>
          <w:lang w:val="en-US" w:bidi="fa-IR"/>
        </w:rPr>
        <w:t>London</w:t>
      </w:r>
      <w:r w:rsidRPr="00CE2BD8">
        <w:rPr>
          <w:rFonts w:asciiTheme="majorBidi" w:hAnsiTheme="majorBidi" w:cstheme="majorBidi"/>
          <w:color w:val="000000"/>
          <w:lang w:val="en-US" w:bidi="fa-IR"/>
        </w:rPr>
        <w:t xml:space="preserve">, </w:t>
      </w:r>
      <w:r>
        <w:rPr>
          <w:rFonts w:asciiTheme="majorBidi" w:hAnsiTheme="majorBidi" w:cstheme="majorBidi"/>
          <w:color w:val="000000"/>
          <w:lang w:val="en-US" w:bidi="fa-IR"/>
        </w:rPr>
        <w:t>1910</w:t>
      </w:r>
      <w:r w:rsidRPr="00CE2BD8">
        <w:rPr>
          <w:rFonts w:asciiTheme="majorBidi" w:hAnsiTheme="majorBidi" w:cstheme="majorBidi"/>
          <w:color w:val="000000"/>
          <w:lang w:val="en-US" w:bidi="fa-IR"/>
        </w:rPr>
        <w:t>.</w:t>
      </w:r>
      <w:proofErr w:type="gramEnd"/>
      <w:r w:rsidRPr="00CE2BD8">
        <w:rPr>
          <w:rFonts w:asciiTheme="majorBidi" w:hAnsiTheme="majorBidi" w:cstheme="majorBidi"/>
          <w:color w:val="000000"/>
          <w:lang w:val="en-US" w:bidi="fa-IR"/>
        </w:rPr>
        <w:t xml:space="preserve"> </w:t>
      </w:r>
      <w:r w:rsidRPr="00D0799A">
        <w:rPr>
          <w:rFonts w:asciiTheme="majorBidi" w:hAnsiTheme="majorBidi" w:cstheme="majorBidi"/>
          <w:color w:val="000000"/>
          <w:lang w:val="en-US" w:bidi="fa-IR"/>
        </w:rPr>
        <w:t xml:space="preserve"> p</w:t>
      </w:r>
      <w:r w:rsidRPr="002344D0">
        <w:rPr>
          <w:rFonts w:asciiTheme="majorBidi" w:hAnsiTheme="majorBidi" w:cstheme="majorBidi"/>
          <w:color w:val="000000"/>
          <w:lang w:bidi="fa-IR"/>
        </w:rPr>
        <w:t>. 230-231.</w:t>
      </w:r>
    </w:p>
  </w:footnote>
  <w:footnote w:id="98">
    <w:p w:rsidR="00F65824" w:rsidRPr="00D0799A" w:rsidRDefault="00F65824" w:rsidP="007F2D4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В 340 г. Шапур </w:t>
      </w:r>
      <w:r w:rsidRPr="00D0799A">
        <w:rPr>
          <w:rFonts w:asciiTheme="majorBidi" w:hAnsiTheme="majorBidi" w:cstheme="majorBidi"/>
          <w:lang w:val="en-US"/>
        </w:rPr>
        <w:t>II</w:t>
      </w:r>
      <w:r>
        <w:rPr>
          <w:rFonts w:asciiTheme="majorBidi" w:hAnsiTheme="majorBidi" w:cstheme="majorBidi"/>
        </w:rPr>
        <w:t xml:space="preserve"> </w:t>
      </w:r>
      <w:r w:rsidRPr="00D0799A">
        <w:rPr>
          <w:rFonts w:asciiTheme="majorBidi" w:hAnsiTheme="majorBidi" w:cstheme="majorBidi"/>
          <w:lang w:bidi="fa-IR"/>
        </w:rPr>
        <w:t>принудил христиан платить налог в двойном размере.</w:t>
      </w:r>
    </w:p>
  </w:footnote>
  <w:footnote w:id="99">
    <w:p w:rsidR="00F65824" w:rsidRPr="00D0799A" w:rsidRDefault="00F65824" w:rsidP="00CE2BD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Помимо «джизьи» платили также «харадж» - </w:t>
      </w:r>
      <w:r w:rsidRPr="00D0799A">
        <w:rPr>
          <w:rFonts w:asciiTheme="majorBidi" w:hAnsiTheme="majorBidi" w:cstheme="majorBidi"/>
          <w:lang w:bidi="fa-IR"/>
        </w:rPr>
        <w:t>поземельный налог. В первые десятилетия после завоевания взимался только с иноверцев</w:t>
      </w:r>
      <w:proofErr w:type="gramStart"/>
      <w:r w:rsidRPr="00D0799A">
        <w:rPr>
          <w:rFonts w:asciiTheme="majorBidi" w:hAnsiTheme="majorBidi" w:cstheme="majorBidi"/>
          <w:lang w:bidi="fa-IR"/>
        </w:rPr>
        <w:t>.(</w:t>
      </w:r>
      <w:proofErr w:type="gramEnd"/>
      <w:r w:rsidRPr="00D0799A">
        <w:rPr>
          <w:rFonts w:asciiTheme="majorBidi" w:hAnsiTheme="majorBidi" w:cstheme="majorBidi"/>
          <w:lang w:bidi="fa-IR"/>
        </w:rPr>
        <w:t xml:space="preserve">Пигулевская Н. В., Якубовский А. Ю. История Ирана </w:t>
      </w:r>
      <w:r w:rsidRPr="00D0799A">
        <w:rPr>
          <w:rFonts w:asciiTheme="majorBidi" w:hAnsiTheme="majorBidi" w:cstheme="majorBidi"/>
          <w:color w:val="252525"/>
          <w:shd w:val="clear" w:color="auto" w:fill="FFFFFF"/>
        </w:rPr>
        <w:t xml:space="preserve">с древнейших </w:t>
      </w:r>
      <w:r>
        <w:rPr>
          <w:rFonts w:asciiTheme="majorBidi" w:hAnsiTheme="majorBidi" w:cstheme="majorBidi"/>
          <w:color w:val="252525"/>
          <w:shd w:val="clear" w:color="auto" w:fill="FFFFFF"/>
        </w:rPr>
        <w:t xml:space="preserve">времён до конца 18 в. </w:t>
      </w:r>
      <w:r w:rsidRPr="00D0799A">
        <w:rPr>
          <w:rStyle w:val="apple-converted-space"/>
          <w:rFonts w:asciiTheme="majorBidi" w:hAnsiTheme="majorBidi" w:cstheme="majorBidi"/>
          <w:color w:val="252525"/>
          <w:shd w:val="clear" w:color="auto" w:fill="FFFFFF"/>
        </w:rPr>
        <w:t> </w:t>
      </w:r>
      <w:r>
        <w:rPr>
          <w:rFonts w:asciiTheme="majorBidi" w:hAnsiTheme="majorBidi" w:cstheme="majorBidi"/>
          <w:color w:val="252525"/>
          <w:shd w:val="clear" w:color="auto" w:fill="FFFFFF"/>
        </w:rPr>
        <w:t>Л., 1958. </w:t>
      </w:r>
      <w:proofErr w:type="gramStart"/>
      <w:r>
        <w:rPr>
          <w:rFonts w:asciiTheme="majorBidi" w:hAnsiTheme="majorBidi" w:cstheme="majorBidi"/>
          <w:color w:val="252525"/>
          <w:shd w:val="clear" w:color="auto" w:fill="FFFFFF"/>
        </w:rPr>
        <w:t>С</w:t>
      </w:r>
      <w:r w:rsidRPr="00D0799A">
        <w:rPr>
          <w:rFonts w:asciiTheme="majorBidi" w:hAnsiTheme="majorBidi" w:cstheme="majorBidi"/>
          <w:color w:val="252525"/>
          <w:shd w:val="clear" w:color="auto" w:fill="FFFFFF"/>
        </w:rPr>
        <w:t>. 161)</w:t>
      </w:r>
      <w:r w:rsidRPr="00D0799A">
        <w:rPr>
          <w:rFonts w:asciiTheme="majorBidi" w:hAnsiTheme="majorBidi" w:cstheme="majorBidi"/>
          <w:lang w:bidi="fa-IR"/>
        </w:rPr>
        <w:t xml:space="preserve"> </w:t>
      </w:r>
      <w:proofErr w:type="gramEnd"/>
    </w:p>
  </w:footnote>
  <w:footnote w:id="100">
    <w:p w:rsidR="00F65824" w:rsidRPr="00CE2BD8" w:rsidRDefault="00F65824" w:rsidP="00CE2BD8">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Гиргас В. Права христиан на Востоке по мусульманским законам. СПб</w:t>
      </w:r>
      <w:proofErr w:type="gramStart"/>
      <w:r>
        <w:rPr>
          <w:rFonts w:asciiTheme="majorBidi" w:hAnsiTheme="majorBidi" w:cstheme="majorBidi"/>
          <w:lang w:val="en-US"/>
        </w:rPr>
        <w:t>.</w:t>
      </w:r>
      <w:r w:rsidRPr="00CE2BD8">
        <w:rPr>
          <w:rFonts w:asciiTheme="majorBidi" w:hAnsiTheme="majorBidi" w:cstheme="majorBidi"/>
          <w:lang w:val="en-US"/>
        </w:rPr>
        <w:t xml:space="preserve">,  </w:t>
      </w:r>
      <w:proofErr w:type="gramEnd"/>
      <w:r>
        <w:rPr>
          <w:rFonts w:asciiTheme="majorBidi" w:hAnsiTheme="majorBidi" w:cstheme="majorBidi"/>
          <w:lang w:val="en-US"/>
        </w:rPr>
        <w:t>1865.</w:t>
      </w:r>
      <w:r w:rsidRPr="00CE2BD8">
        <w:rPr>
          <w:rFonts w:asciiTheme="majorBidi" w:hAnsiTheme="majorBidi" w:cstheme="majorBidi"/>
          <w:lang w:val="en-US"/>
        </w:rPr>
        <w:t xml:space="preserve"> </w:t>
      </w:r>
      <w:r>
        <w:rPr>
          <w:rFonts w:asciiTheme="majorBidi" w:hAnsiTheme="majorBidi" w:cstheme="majorBidi"/>
        </w:rPr>
        <w:t>С</w:t>
      </w:r>
      <w:r w:rsidRPr="00CE2BD8">
        <w:rPr>
          <w:rFonts w:asciiTheme="majorBidi" w:hAnsiTheme="majorBidi" w:cstheme="majorBidi"/>
          <w:lang w:val="en-US"/>
        </w:rPr>
        <w:t xml:space="preserve">. </w:t>
      </w:r>
      <w:r w:rsidRPr="00D0799A">
        <w:rPr>
          <w:rFonts w:asciiTheme="majorBidi" w:hAnsiTheme="majorBidi" w:cstheme="majorBidi"/>
          <w:lang w:val="en-US"/>
        </w:rPr>
        <w:t>.27.</w:t>
      </w:r>
    </w:p>
  </w:footnote>
  <w:footnote w:id="101">
    <w:p w:rsidR="00F65824" w:rsidRPr="00D0799A" w:rsidRDefault="00F65824" w:rsidP="00CE2BD8">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Vine A. R. </w:t>
      </w:r>
      <w:r w:rsidRPr="00D0799A">
        <w:rPr>
          <w:rFonts w:asciiTheme="majorBidi" w:eastAsia="Times New Roman" w:hAnsiTheme="majorBidi" w:cstheme="majorBidi"/>
          <w:color w:val="2D2D2D"/>
          <w:kern w:val="36"/>
          <w:lang w:val="en-US" w:eastAsia="ru-RU"/>
        </w:rPr>
        <w:t>The Nestorian churches: a concise history of Nestorian Christianity in Asia from the Persian schism to the moder</w:t>
      </w:r>
      <w:r>
        <w:rPr>
          <w:rFonts w:asciiTheme="majorBidi" w:eastAsia="Times New Roman" w:hAnsiTheme="majorBidi" w:cstheme="majorBidi"/>
          <w:color w:val="2D2D2D"/>
          <w:kern w:val="36"/>
          <w:lang w:val="en-US" w:eastAsia="ru-RU"/>
        </w:rPr>
        <w:t>n Assyrians.</w:t>
      </w:r>
      <w:r>
        <w:rPr>
          <w:rFonts w:asciiTheme="majorBidi" w:hAnsiTheme="majorBidi" w:cstheme="majorBidi"/>
          <w:lang w:val="en-US"/>
        </w:rPr>
        <w:t xml:space="preserve"> </w:t>
      </w:r>
      <w:proofErr w:type="gramStart"/>
      <w:r>
        <w:rPr>
          <w:rFonts w:asciiTheme="majorBidi" w:hAnsiTheme="majorBidi" w:cstheme="majorBidi"/>
          <w:lang w:val="en-US"/>
        </w:rPr>
        <w:t>London</w:t>
      </w:r>
      <w:r w:rsidRPr="00DC0771">
        <w:rPr>
          <w:rFonts w:asciiTheme="majorBidi" w:hAnsiTheme="majorBidi" w:cstheme="majorBidi"/>
          <w:lang w:val="en-US"/>
        </w:rPr>
        <w:t>,</w:t>
      </w:r>
      <w:r>
        <w:rPr>
          <w:rFonts w:asciiTheme="majorBidi" w:hAnsiTheme="majorBidi" w:cstheme="majorBidi"/>
          <w:lang w:val="en-US"/>
        </w:rPr>
        <w:t xml:space="preserve"> 1937.</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 90.</w:t>
      </w:r>
      <w:proofErr w:type="gramEnd"/>
    </w:p>
  </w:footnote>
  <w:footnote w:id="102">
    <w:p w:rsidR="00F65824" w:rsidRPr="00D0799A" w:rsidRDefault="00F65824" w:rsidP="007F2D4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Walker A. Th. </w:t>
      </w:r>
      <w:r w:rsidRPr="00D0799A">
        <w:rPr>
          <w:rStyle w:val="apple-converted-space"/>
          <w:rFonts w:asciiTheme="majorBidi" w:hAnsiTheme="majorBidi" w:cstheme="majorBidi"/>
          <w:shd w:val="clear" w:color="auto" w:fill="FFFFFF"/>
          <w:lang w:val="en-US"/>
        </w:rPr>
        <w:t> </w:t>
      </w:r>
      <w:hyperlink r:id="rId1" w:history="1">
        <w:proofErr w:type="gramStart"/>
        <w:r w:rsidRPr="00D0799A">
          <w:rPr>
            <w:rStyle w:val="a8"/>
            <w:rFonts w:asciiTheme="majorBidi" w:hAnsiTheme="majorBidi" w:cstheme="majorBidi"/>
            <w:color w:val="auto"/>
            <w:u w:val="none"/>
            <w:lang w:val="en-US"/>
          </w:rPr>
          <w:t>Preaching of Islam: A History of the Propagation of the Muslim Faith</w:t>
        </w:r>
      </w:hyperlink>
      <w:r>
        <w:rPr>
          <w:rFonts w:asciiTheme="majorBidi" w:hAnsiTheme="majorBidi" w:cstheme="majorBidi"/>
          <w:lang w:val="en-US"/>
        </w:rPr>
        <w:t>.</w:t>
      </w:r>
      <w:proofErr w:type="gramEnd"/>
      <w:r w:rsidRPr="00CE2BD8">
        <w:rPr>
          <w:rFonts w:asciiTheme="majorBidi" w:hAnsiTheme="majorBidi" w:cstheme="majorBidi"/>
          <w:lang w:val="en-US"/>
        </w:rPr>
        <w:t xml:space="preserve"> </w:t>
      </w:r>
      <w:r w:rsidRPr="00D0799A">
        <w:rPr>
          <w:rFonts w:asciiTheme="majorBidi" w:hAnsiTheme="majorBidi" w:cstheme="majorBidi"/>
          <w:lang w:val="en-US"/>
        </w:rPr>
        <w:t xml:space="preserve"> London</w:t>
      </w:r>
      <w:proofErr w:type="gramStart"/>
      <w:r>
        <w:rPr>
          <w:rFonts w:asciiTheme="majorBidi" w:hAnsiTheme="majorBidi" w:cstheme="majorBidi"/>
        </w:rPr>
        <w:t>,  1913</w:t>
      </w:r>
      <w:proofErr w:type="gramEnd"/>
      <w:r>
        <w:rPr>
          <w:rFonts w:asciiTheme="majorBidi" w:hAnsiTheme="majorBidi" w:cstheme="majorBidi"/>
        </w:rPr>
        <w:t xml:space="preserve">. </w:t>
      </w:r>
      <w:r w:rsidRPr="00D0799A">
        <w:rPr>
          <w:rFonts w:asciiTheme="majorBidi" w:hAnsiTheme="majorBidi" w:cstheme="majorBidi"/>
        </w:rPr>
        <w:t xml:space="preserve"> </w:t>
      </w:r>
      <w:proofErr w:type="gramStart"/>
      <w:r w:rsidRPr="00D0799A">
        <w:rPr>
          <w:rFonts w:asciiTheme="majorBidi" w:hAnsiTheme="majorBidi" w:cstheme="majorBidi"/>
          <w:lang w:val="en-US"/>
        </w:rPr>
        <w:t>p</w:t>
      </w:r>
      <w:r w:rsidRPr="00D0799A">
        <w:rPr>
          <w:rFonts w:asciiTheme="majorBidi" w:hAnsiTheme="majorBidi" w:cstheme="majorBidi"/>
        </w:rPr>
        <w:t>.61-62</w:t>
      </w:r>
      <w:proofErr w:type="gramEnd"/>
      <w:r w:rsidRPr="00D0799A">
        <w:rPr>
          <w:rFonts w:asciiTheme="majorBidi" w:hAnsiTheme="majorBidi" w:cstheme="majorBidi"/>
        </w:rPr>
        <w:t>.</w:t>
      </w:r>
    </w:p>
  </w:footnote>
  <w:footnote w:id="103">
    <w:p w:rsidR="00F65824" w:rsidRPr="00D0799A" w:rsidRDefault="00F65824" w:rsidP="00CE2BD8">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Колесников А. И. Завоевание Ирана ара</w:t>
      </w:r>
      <w:r>
        <w:rPr>
          <w:rFonts w:asciiTheme="majorBidi" w:hAnsiTheme="majorBidi" w:cstheme="majorBidi"/>
        </w:rPr>
        <w:t xml:space="preserve">бами. Л., </w:t>
      </w:r>
      <w:r w:rsidRPr="00D0799A">
        <w:rPr>
          <w:rFonts w:asciiTheme="majorBidi" w:hAnsiTheme="majorBidi" w:cstheme="majorBidi"/>
        </w:rPr>
        <w:t xml:space="preserve"> 1962.</w:t>
      </w:r>
      <w:r>
        <w:rPr>
          <w:rFonts w:asciiTheme="majorBidi" w:hAnsiTheme="majorBidi" w:cstheme="majorBidi"/>
        </w:rPr>
        <w:t xml:space="preserve"> С. </w:t>
      </w:r>
      <w:r w:rsidRPr="00D0799A">
        <w:rPr>
          <w:rFonts w:asciiTheme="majorBidi" w:hAnsiTheme="majorBidi" w:cstheme="majorBidi"/>
        </w:rPr>
        <w:t>213.</w:t>
      </w:r>
    </w:p>
  </w:footnote>
  <w:footnote w:id="104">
    <w:p w:rsidR="00F65824" w:rsidRPr="00D0799A" w:rsidRDefault="00F65824" w:rsidP="00CE2BD8">
      <w:pPr>
        <w:autoSpaceDE w:val="0"/>
        <w:autoSpaceDN w:val="0"/>
        <w:adjustRightInd w:val="0"/>
        <w:spacing w:after="0" w:line="240" w:lineRule="auto"/>
        <w:jc w:val="both"/>
        <w:rPr>
          <w:rFonts w:asciiTheme="majorBidi" w:hAnsiTheme="majorBidi" w:cstheme="majorBidi"/>
          <w:sz w:val="20"/>
          <w:szCs w:val="20"/>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Pr>
        <w:t xml:space="preserve"> Абу Йусуф Йакуб б. Ибрахим ал-Куфи  (731 – 804) – факих, первый верховный кади в исламе.</w:t>
      </w:r>
      <w:r>
        <w:rPr>
          <w:rFonts w:asciiTheme="majorBidi" w:hAnsiTheme="majorBidi" w:cstheme="majorBidi"/>
          <w:sz w:val="20"/>
          <w:szCs w:val="20"/>
        </w:rPr>
        <w:t xml:space="preserve"> </w:t>
      </w:r>
      <w:proofErr w:type="gramStart"/>
      <w:r w:rsidRPr="00D0799A">
        <w:rPr>
          <w:rFonts w:asciiTheme="majorBidi" w:hAnsiTheme="majorBidi" w:cstheme="majorBidi"/>
          <w:sz w:val="20"/>
          <w:szCs w:val="20"/>
        </w:rPr>
        <w:t>Автор Китаб ал-харадж, сочинения, состоящего из развернутых ответов на вопросы Харуна ар-Рашида и излагающего правила налогообложения, земле- и водопользования, государственного управления и др. (Ислам.</w:t>
      </w:r>
      <w:proofErr w:type="gramEnd"/>
      <w:r w:rsidRPr="00D0799A">
        <w:rPr>
          <w:rFonts w:asciiTheme="majorBidi" w:hAnsiTheme="majorBidi" w:cstheme="majorBidi"/>
          <w:sz w:val="20"/>
          <w:szCs w:val="20"/>
        </w:rPr>
        <w:t xml:space="preserve"> Энциклопедический словарь/ Прозоров С. М. [и др.]; под </w:t>
      </w:r>
      <w:proofErr w:type="gramStart"/>
      <w:r w:rsidRPr="00D0799A">
        <w:rPr>
          <w:rFonts w:asciiTheme="majorBidi" w:hAnsiTheme="majorBidi" w:cstheme="majorBidi"/>
          <w:sz w:val="20"/>
          <w:szCs w:val="20"/>
        </w:rPr>
        <w:t>ред</w:t>
      </w:r>
      <w:proofErr w:type="gramEnd"/>
      <w:r w:rsidRPr="00D0799A">
        <w:rPr>
          <w:rFonts w:asciiTheme="majorBidi" w:hAnsiTheme="majorBidi" w:cstheme="majorBidi"/>
          <w:sz w:val="20"/>
          <w:szCs w:val="20"/>
        </w:rPr>
        <w:t xml:space="preserve"> Негря Л. В.</w:t>
      </w:r>
      <w:r>
        <w:rPr>
          <w:rFonts w:asciiTheme="majorBidi" w:hAnsiTheme="majorBidi" w:cstheme="majorBidi"/>
          <w:sz w:val="20"/>
          <w:szCs w:val="20"/>
        </w:rPr>
        <w:t xml:space="preserve"> М:изд-во Наука. 1991. </w:t>
      </w:r>
      <w:proofErr w:type="gramStart"/>
      <w:r>
        <w:rPr>
          <w:rFonts w:asciiTheme="majorBidi" w:hAnsiTheme="majorBidi" w:cstheme="majorBidi"/>
          <w:sz w:val="20"/>
          <w:szCs w:val="20"/>
        </w:rPr>
        <w:t>С.</w:t>
      </w:r>
      <w:r w:rsidRPr="00D0799A">
        <w:rPr>
          <w:rFonts w:asciiTheme="majorBidi" w:hAnsiTheme="majorBidi" w:cstheme="majorBidi"/>
          <w:sz w:val="20"/>
          <w:szCs w:val="20"/>
        </w:rPr>
        <w:t xml:space="preserve"> 9.)</w:t>
      </w:r>
      <w:proofErr w:type="gramEnd"/>
    </w:p>
  </w:footnote>
  <w:footnote w:id="105">
    <w:p w:rsidR="00F65824" w:rsidRPr="00D0799A" w:rsidRDefault="00F65824" w:rsidP="00CE2BD8">
      <w:pPr>
        <w:spacing w:after="0"/>
        <w:jc w:val="both"/>
        <w:rPr>
          <w:rFonts w:asciiTheme="majorBidi" w:hAnsiTheme="majorBidi" w:cstheme="majorBidi"/>
          <w:sz w:val="20"/>
          <w:szCs w:val="20"/>
        </w:rPr>
      </w:pPr>
      <w:r w:rsidRPr="00CE2BD8">
        <w:rPr>
          <w:rFonts w:asciiTheme="majorBidi" w:hAnsiTheme="majorBidi" w:cstheme="majorBidi"/>
          <w:sz w:val="14"/>
          <w:szCs w:val="14"/>
        </w:rPr>
        <w:footnoteRef/>
      </w:r>
      <w:r w:rsidRPr="00D0799A">
        <w:rPr>
          <w:rFonts w:asciiTheme="majorBidi" w:hAnsiTheme="majorBidi" w:cstheme="majorBidi"/>
          <w:sz w:val="20"/>
          <w:szCs w:val="20"/>
        </w:rPr>
        <w:t xml:space="preserve"> Абу Йусуф Йакуб  б.  Ибрахим  ал-Куфи.   Китаб   </w:t>
      </w:r>
      <w:proofErr w:type="gramStart"/>
      <w:r w:rsidRPr="00D0799A">
        <w:rPr>
          <w:rFonts w:asciiTheme="majorBidi" w:hAnsiTheme="majorBidi" w:cstheme="majorBidi"/>
          <w:sz w:val="20"/>
          <w:szCs w:val="20"/>
        </w:rPr>
        <w:t>ал-Харадж</w:t>
      </w:r>
      <w:proofErr w:type="gramEnd"/>
      <w:r w:rsidRPr="00D0799A">
        <w:rPr>
          <w:rFonts w:asciiTheme="majorBidi" w:hAnsiTheme="majorBidi" w:cstheme="majorBidi"/>
          <w:sz w:val="20"/>
          <w:szCs w:val="20"/>
        </w:rPr>
        <w:t xml:space="preserve">. (Мусульманское  налогообложение)  /  Пер.  с   </w:t>
      </w:r>
      <w:proofErr w:type="gramStart"/>
      <w:r w:rsidRPr="00D0799A">
        <w:rPr>
          <w:rFonts w:asciiTheme="majorBidi" w:hAnsiTheme="majorBidi" w:cstheme="majorBidi"/>
          <w:sz w:val="20"/>
          <w:szCs w:val="20"/>
        </w:rPr>
        <w:t>арабского</w:t>
      </w:r>
      <w:proofErr w:type="gramEnd"/>
      <w:r w:rsidRPr="00D0799A">
        <w:rPr>
          <w:rFonts w:asciiTheme="majorBidi" w:hAnsiTheme="majorBidi" w:cstheme="majorBidi"/>
          <w:sz w:val="20"/>
          <w:szCs w:val="20"/>
        </w:rPr>
        <w:t xml:space="preserve">  и   комм. А.Э.  Шмидта. СПб</w:t>
      </w:r>
      <w:r>
        <w:rPr>
          <w:rFonts w:asciiTheme="majorBidi" w:hAnsiTheme="majorBidi" w:cstheme="majorBidi"/>
          <w:sz w:val="20"/>
          <w:szCs w:val="20"/>
        </w:rPr>
        <w:t>.</w:t>
      </w:r>
      <w:proofErr w:type="gramStart"/>
      <w:r>
        <w:rPr>
          <w:rFonts w:asciiTheme="majorBidi" w:hAnsiTheme="majorBidi" w:cstheme="majorBidi"/>
          <w:sz w:val="20"/>
          <w:szCs w:val="20"/>
        </w:rPr>
        <w:t>:П</w:t>
      </w:r>
      <w:proofErr w:type="gramEnd"/>
      <w:r>
        <w:rPr>
          <w:rFonts w:asciiTheme="majorBidi" w:hAnsiTheme="majorBidi" w:cstheme="majorBidi"/>
          <w:sz w:val="20"/>
          <w:szCs w:val="20"/>
        </w:rPr>
        <w:t xml:space="preserve">етербургское Востоковедение, </w:t>
      </w:r>
      <w:r w:rsidRPr="00D0799A">
        <w:rPr>
          <w:rFonts w:asciiTheme="majorBidi" w:hAnsiTheme="majorBidi" w:cstheme="majorBidi"/>
          <w:sz w:val="20"/>
          <w:szCs w:val="20"/>
        </w:rPr>
        <w:t>2001. С. 220.</w:t>
      </w:r>
    </w:p>
  </w:footnote>
  <w:footnote w:id="106">
    <w:p w:rsidR="00F65824" w:rsidRPr="00D0799A" w:rsidRDefault="00F65824" w:rsidP="007F2D48">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Договор же Мухаммада и христиан Неджрана имел срок действия – до Судного Дня.</w:t>
      </w:r>
    </w:p>
  </w:footnote>
  <w:footnote w:id="107">
    <w:p w:rsidR="00F65824" w:rsidRPr="00D0799A" w:rsidRDefault="00F65824" w:rsidP="00F07232">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Micheau Fr. Eastern Christianities (eleventh to fourteenth century)</w:t>
      </w:r>
      <w:r w:rsidRPr="00D0799A">
        <w:rPr>
          <w:rFonts w:asciiTheme="majorBidi" w:hAnsiTheme="majorBidi" w:cstheme="majorBidi"/>
          <w:shd w:val="clear" w:color="auto" w:fill="FFFFFF"/>
          <w:lang w:val="en-US" w:bidi="prs-AF"/>
        </w:rPr>
        <w:t xml:space="preserve"> // Cambridge History of Christianity.</w:t>
      </w:r>
      <w:r>
        <w:rPr>
          <w:rFonts w:asciiTheme="majorBidi" w:hAnsiTheme="majorBidi" w:cstheme="majorBidi"/>
          <w:shd w:val="clear" w:color="auto" w:fill="FFFFFF"/>
          <w:lang w:val="en-US" w:bidi="prs-AF"/>
        </w:rPr>
        <w:t xml:space="preserve"> Vol. 5/ </w:t>
      </w:r>
      <w:proofErr w:type="gramStart"/>
      <w:r>
        <w:rPr>
          <w:rFonts w:asciiTheme="majorBidi" w:hAnsiTheme="majorBidi" w:cstheme="majorBidi"/>
          <w:shd w:val="clear" w:color="auto" w:fill="FFFFFF"/>
          <w:lang w:val="en-US" w:bidi="prs-AF"/>
        </w:rPr>
        <w:t>ed</w:t>
      </w:r>
      <w:proofErr w:type="gramEnd"/>
      <w:r>
        <w:rPr>
          <w:rFonts w:asciiTheme="majorBidi" w:hAnsiTheme="majorBidi" w:cstheme="majorBidi"/>
          <w:shd w:val="clear" w:color="auto" w:fill="FFFFFF"/>
          <w:lang w:val="en-US" w:bidi="prs-AF"/>
        </w:rPr>
        <w:t xml:space="preserve">. </w:t>
      </w:r>
      <w:proofErr w:type="gramStart"/>
      <w:r>
        <w:rPr>
          <w:rFonts w:asciiTheme="majorBidi" w:hAnsiTheme="majorBidi" w:cstheme="majorBidi"/>
          <w:shd w:val="clear" w:color="auto" w:fill="FFFFFF"/>
          <w:lang w:val="en-US" w:bidi="prs-AF"/>
        </w:rPr>
        <w:t>By Michael Angold.</w:t>
      </w:r>
      <w:proofErr w:type="gramEnd"/>
      <w:r>
        <w:rPr>
          <w:rFonts w:asciiTheme="majorBidi" w:hAnsiTheme="majorBidi" w:cstheme="majorBidi"/>
          <w:shd w:val="clear" w:color="auto" w:fill="FFFFFF"/>
          <w:lang w:val="en-US" w:bidi="prs-AF"/>
        </w:rPr>
        <w:t xml:space="preserve"> </w:t>
      </w:r>
      <w:proofErr w:type="gramStart"/>
      <w:r>
        <w:rPr>
          <w:rFonts w:asciiTheme="majorBidi" w:hAnsiTheme="majorBidi" w:cstheme="majorBidi"/>
          <w:shd w:val="clear" w:color="auto" w:fill="FFFFFF"/>
          <w:lang w:val="en-US" w:bidi="prs-AF"/>
        </w:rPr>
        <w:t>Cambridge</w:t>
      </w:r>
      <w:r w:rsidRPr="009E4E90">
        <w:rPr>
          <w:rFonts w:asciiTheme="majorBidi" w:hAnsiTheme="majorBidi" w:cstheme="majorBidi"/>
          <w:shd w:val="clear" w:color="auto" w:fill="FFFFFF"/>
          <w:lang w:val="en-US" w:bidi="prs-AF"/>
        </w:rPr>
        <w:t xml:space="preserve">, </w:t>
      </w:r>
      <w:r>
        <w:rPr>
          <w:rFonts w:asciiTheme="majorBidi" w:hAnsiTheme="majorBidi" w:cstheme="majorBidi"/>
          <w:shd w:val="clear" w:color="auto" w:fill="FFFFFF"/>
          <w:lang w:val="en-US" w:bidi="prs-AF"/>
        </w:rPr>
        <w:t>2008.</w:t>
      </w:r>
      <w:proofErr w:type="gramEnd"/>
      <w:r w:rsidRPr="009E4E90">
        <w:rPr>
          <w:rFonts w:asciiTheme="majorBidi" w:hAnsiTheme="majorBidi" w:cstheme="majorBidi"/>
          <w:shd w:val="clear" w:color="auto" w:fill="FFFFFF"/>
          <w:lang w:val="en-US" w:bidi="prs-AF"/>
        </w:rPr>
        <w:t xml:space="preserve"> </w:t>
      </w:r>
      <w:proofErr w:type="gramStart"/>
      <w:r w:rsidRPr="00D0799A">
        <w:rPr>
          <w:rFonts w:asciiTheme="majorBidi" w:hAnsiTheme="majorBidi" w:cstheme="majorBidi"/>
          <w:shd w:val="clear" w:color="auto" w:fill="FFFFFF"/>
          <w:lang w:val="en-US" w:bidi="prs-AF"/>
        </w:rPr>
        <w:t>P. 380.</w:t>
      </w:r>
      <w:proofErr w:type="gramEnd"/>
    </w:p>
  </w:footnote>
  <w:footnote w:id="108">
    <w:p w:rsidR="00F65824" w:rsidRPr="00D0799A" w:rsidRDefault="00F65824" w:rsidP="00F07232">
      <w:pPr>
        <w:pStyle w:val="a4"/>
        <w:jc w:val="both"/>
        <w:rPr>
          <w:rFonts w:asciiTheme="majorBidi" w:hAnsiTheme="majorBidi" w:cstheme="majorBidi"/>
          <w:lang w:val="en-US"/>
        </w:rPr>
      </w:pPr>
      <w:r w:rsidRPr="00D0799A">
        <w:rPr>
          <w:rStyle w:val="a6"/>
          <w:rFonts w:asciiTheme="majorBidi" w:hAnsiTheme="majorBidi" w:cstheme="majorBidi"/>
        </w:rPr>
        <w:footnoteRef/>
      </w:r>
      <w:r>
        <w:rPr>
          <w:rFonts w:asciiTheme="majorBidi" w:hAnsiTheme="majorBidi" w:cstheme="majorBidi"/>
          <w:lang w:val="en-US"/>
        </w:rPr>
        <w:t xml:space="preserve"> Foltz R. Religions of </w:t>
      </w:r>
      <w:proofErr w:type="gramStart"/>
      <w:r>
        <w:rPr>
          <w:rFonts w:asciiTheme="majorBidi" w:hAnsiTheme="majorBidi" w:cstheme="majorBidi"/>
          <w:lang w:val="en-US"/>
        </w:rPr>
        <w:t>Iran</w:t>
      </w:r>
      <w:r w:rsidRPr="009E4E90">
        <w:rPr>
          <w:rFonts w:asciiTheme="majorBidi" w:hAnsiTheme="majorBidi" w:cstheme="majorBidi"/>
          <w:lang w:val="en-US"/>
        </w:rPr>
        <w:t xml:space="preserve"> </w:t>
      </w:r>
      <w:r>
        <w:rPr>
          <w:rFonts w:asciiTheme="majorBidi" w:hAnsiTheme="majorBidi" w:cstheme="majorBidi"/>
          <w:lang w:val="en-US"/>
        </w:rPr>
        <w:t xml:space="preserve"> from</w:t>
      </w:r>
      <w:proofErr w:type="gramEnd"/>
      <w:r>
        <w:rPr>
          <w:rFonts w:asciiTheme="majorBidi" w:hAnsiTheme="majorBidi" w:cstheme="majorBidi"/>
          <w:lang w:val="en-US"/>
        </w:rPr>
        <w:t xml:space="preserve"> prehistory to present. </w:t>
      </w:r>
      <w:proofErr w:type="gramStart"/>
      <w:r>
        <w:rPr>
          <w:rFonts w:asciiTheme="majorBidi" w:hAnsiTheme="majorBidi" w:cstheme="majorBidi"/>
          <w:lang w:val="en-US"/>
        </w:rPr>
        <w:t>London.</w:t>
      </w:r>
      <w:r w:rsidRPr="009E4E90">
        <w:rPr>
          <w:rFonts w:asciiTheme="majorBidi" w:hAnsiTheme="majorBidi" w:cstheme="majorBidi"/>
          <w:lang w:val="en-US"/>
        </w:rPr>
        <w:t>,</w:t>
      </w:r>
      <w:proofErr w:type="gramEnd"/>
      <w:r w:rsidRPr="00E72801">
        <w:rPr>
          <w:rFonts w:asciiTheme="majorBidi" w:hAnsiTheme="majorBidi" w:cstheme="majorBidi"/>
          <w:lang w:val="en-US"/>
        </w:rPr>
        <w:t xml:space="preserve"> </w:t>
      </w:r>
      <w:r>
        <w:rPr>
          <w:rFonts w:asciiTheme="majorBidi" w:hAnsiTheme="majorBidi" w:cstheme="majorBidi"/>
          <w:lang w:val="en-US"/>
        </w:rPr>
        <w:t>2013.</w:t>
      </w:r>
      <w:r w:rsidRPr="00E72801">
        <w:rPr>
          <w:rFonts w:asciiTheme="majorBidi" w:hAnsiTheme="majorBidi" w:cstheme="majorBidi"/>
          <w:lang w:val="en-US"/>
        </w:rPr>
        <w:t xml:space="preserve"> </w:t>
      </w:r>
      <w:proofErr w:type="gramStart"/>
      <w:r w:rsidRPr="00D0799A">
        <w:rPr>
          <w:rFonts w:asciiTheme="majorBidi" w:hAnsiTheme="majorBidi" w:cstheme="majorBidi"/>
          <w:lang w:val="en-US"/>
        </w:rPr>
        <w:t>P. 116.</w:t>
      </w:r>
      <w:proofErr w:type="gramEnd"/>
    </w:p>
  </w:footnote>
  <w:footnote w:id="109">
    <w:p w:rsidR="00F65824" w:rsidRPr="00D0799A" w:rsidRDefault="00F65824" w:rsidP="009E4E90">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Baum W., Winkler D.</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The Church of the East.</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 xml:space="preserve">A </w:t>
      </w:r>
      <w:r>
        <w:rPr>
          <w:rFonts w:asciiTheme="majorBidi" w:hAnsiTheme="majorBidi" w:cstheme="majorBidi"/>
          <w:lang w:val="en-US"/>
        </w:rPr>
        <w:t>concise history.</w:t>
      </w:r>
      <w:proofErr w:type="gramEnd"/>
      <w:r w:rsidRPr="00E72801">
        <w:rPr>
          <w:rFonts w:asciiTheme="majorBidi" w:hAnsiTheme="majorBidi" w:cstheme="majorBidi"/>
          <w:lang w:val="en-US"/>
        </w:rPr>
        <w:t xml:space="preserve"> </w:t>
      </w:r>
      <w:proofErr w:type="gramStart"/>
      <w:r>
        <w:rPr>
          <w:rFonts w:asciiTheme="majorBidi" w:hAnsiTheme="majorBidi" w:cstheme="majorBidi"/>
          <w:lang w:val="en-US"/>
        </w:rPr>
        <w:t>London</w:t>
      </w:r>
      <w:r w:rsidRPr="00E72801">
        <w:rPr>
          <w:rFonts w:asciiTheme="majorBidi" w:hAnsiTheme="majorBidi" w:cstheme="majorBidi"/>
          <w:lang w:val="en-US"/>
        </w:rPr>
        <w:t>,</w:t>
      </w:r>
      <w:r>
        <w:rPr>
          <w:rFonts w:asciiTheme="majorBidi" w:hAnsiTheme="majorBidi" w:cstheme="majorBidi"/>
          <w:lang w:val="en-US"/>
        </w:rPr>
        <w:t xml:space="preserve"> 2003.</w:t>
      </w:r>
      <w:proofErr w:type="gramEnd"/>
      <w:r w:rsidRPr="009E4E90">
        <w:rPr>
          <w:rFonts w:asciiTheme="majorBidi" w:hAnsiTheme="majorBidi" w:cstheme="majorBidi"/>
          <w:lang w:val="en-US"/>
        </w:rPr>
        <w:t xml:space="preserve"> </w:t>
      </w:r>
      <w:proofErr w:type="gramStart"/>
      <w:r w:rsidRPr="00D0799A">
        <w:rPr>
          <w:rFonts w:asciiTheme="majorBidi" w:hAnsiTheme="majorBidi" w:cstheme="majorBidi"/>
          <w:lang w:val="en-US"/>
        </w:rPr>
        <w:t>P. 43.</w:t>
      </w:r>
      <w:proofErr w:type="gramEnd"/>
    </w:p>
  </w:footnote>
  <w:footnote w:id="110">
    <w:p w:rsidR="00F65824" w:rsidRPr="00D0799A" w:rsidRDefault="00F65824" w:rsidP="009E4E90">
      <w:pPr>
        <w:pStyle w:val="a4"/>
        <w:rPr>
          <w:rFonts w:asciiTheme="majorBidi" w:hAnsiTheme="majorBidi" w:cstheme="majorBidi"/>
          <w:lang w:val="en-US"/>
        </w:rPr>
      </w:pPr>
      <w:r w:rsidRPr="00D0799A">
        <w:rPr>
          <w:rStyle w:val="a6"/>
          <w:rFonts w:asciiTheme="majorBidi" w:hAnsiTheme="majorBidi" w:cstheme="majorBidi"/>
        </w:rPr>
        <w:footnoteRef/>
      </w:r>
      <w:r w:rsidRPr="009E4E90">
        <w:rPr>
          <w:rFonts w:asciiTheme="majorBidi" w:hAnsiTheme="majorBidi" w:cstheme="majorBidi"/>
        </w:rPr>
        <w:t xml:space="preserve"> </w:t>
      </w:r>
      <w:r w:rsidRPr="00D0799A">
        <w:rPr>
          <w:rFonts w:asciiTheme="majorBidi" w:hAnsiTheme="majorBidi" w:cstheme="majorBidi"/>
          <w:shd w:val="clear" w:color="auto" w:fill="FFFFFF"/>
        </w:rPr>
        <w:t>Селезнёв</w:t>
      </w:r>
      <w:r w:rsidRPr="009E4E90">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Н</w:t>
      </w:r>
      <w:r w:rsidRPr="009E4E90">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Ассирийская</w:t>
      </w:r>
      <w:r w:rsidRPr="009E4E90">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церковь</w:t>
      </w:r>
      <w:r w:rsidRPr="009E4E90">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востока</w:t>
      </w:r>
      <w:r w:rsidRPr="005D32B2">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Исторический</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очерк</w:t>
      </w:r>
      <w:r>
        <w:rPr>
          <w:rFonts w:asciiTheme="majorBidi" w:hAnsiTheme="majorBidi" w:cstheme="majorBidi"/>
          <w:shd w:val="clear" w:color="auto" w:fill="FFFFFF"/>
          <w:lang w:val="en-US"/>
        </w:rPr>
        <w:t>.</w:t>
      </w:r>
      <w:r w:rsidRPr="009E4E90">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М</w:t>
      </w:r>
      <w:r>
        <w:rPr>
          <w:rFonts w:asciiTheme="majorBidi" w:hAnsiTheme="majorBidi" w:cstheme="majorBidi"/>
          <w:shd w:val="clear" w:color="auto" w:fill="FFFFFF"/>
          <w:lang w:val="en-US"/>
        </w:rPr>
        <w:t>.</w:t>
      </w:r>
      <w:r w:rsidRPr="009E4E90">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2001</w:t>
      </w:r>
      <w:r w:rsidRPr="00D0799A">
        <w:rPr>
          <w:rFonts w:asciiTheme="majorBidi" w:hAnsiTheme="majorBidi" w:cstheme="majorBidi"/>
          <w:shd w:val="clear" w:color="auto" w:fill="FFFFFF"/>
          <w:lang w:val="en-US"/>
        </w:rPr>
        <w:t>.</w:t>
      </w:r>
      <w:r w:rsidRPr="009E4E90">
        <w:rPr>
          <w:rFonts w:asciiTheme="majorBidi" w:hAnsiTheme="majorBidi" w:cstheme="majorBidi"/>
          <w:shd w:val="clear" w:color="auto" w:fill="FFFFFF"/>
          <w:lang w:val="en-US"/>
        </w:rPr>
        <w:t xml:space="preserve"> </w:t>
      </w:r>
      <w:r>
        <w:rPr>
          <w:rFonts w:asciiTheme="majorBidi" w:hAnsiTheme="majorBidi" w:cstheme="majorBidi"/>
          <w:shd w:val="clear" w:color="auto" w:fill="FFFFFF"/>
        </w:rPr>
        <w:t>С</w:t>
      </w:r>
      <w:r w:rsidRPr="009E4E90">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 42.</w:t>
      </w:r>
    </w:p>
  </w:footnote>
  <w:footnote w:id="111">
    <w:p w:rsidR="00F65824" w:rsidRPr="00D0799A" w:rsidRDefault="00F65824" w:rsidP="009E4E90">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Vine A. R. </w:t>
      </w:r>
      <w:r w:rsidRPr="00D0799A">
        <w:rPr>
          <w:rFonts w:asciiTheme="majorBidi" w:eastAsia="Times New Roman" w:hAnsiTheme="majorBidi" w:cstheme="majorBidi"/>
          <w:color w:val="2D2D2D"/>
          <w:kern w:val="36"/>
          <w:lang w:val="en-US" w:eastAsia="ru-RU"/>
        </w:rPr>
        <w:t>The Nestorian churches: a concise history of Nestorian Christianity in Asia from the Persian schism to the modern Assyrians.</w:t>
      </w:r>
      <w:r>
        <w:rPr>
          <w:rFonts w:asciiTheme="majorBidi" w:hAnsiTheme="majorBidi" w:cstheme="majorBidi"/>
          <w:lang w:val="en-US"/>
        </w:rPr>
        <w:t xml:space="preserve"> London</w:t>
      </w:r>
      <w:proofErr w:type="gramStart"/>
      <w:r w:rsidRPr="009E4E90">
        <w:rPr>
          <w:rFonts w:asciiTheme="majorBidi" w:hAnsiTheme="majorBidi" w:cstheme="majorBidi"/>
          <w:lang w:val="en-US"/>
        </w:rPr>
        <w:t xml:space="preserve">, </w:t>
      </w:r>
      <w:r>
        <w:rPr>
          <w:rFonts w:asciiTheme="majorBidi" w:hAnsiTheme="majorBidi" w:cstheme="majorBidi"/>
          <w:lang w:val="en-US"/>
        </w:rPr>
        <w:t xml:space="preserve"> 1937</w:t>
      </w:r>
      <w:proofErr w:type="gramEnd"/>
      <w:r>
        <w:rPr>
          <w:rFonts w:asciiTheme="majorBidi" w:hAnsiTheme="majorBidi" w:cstheme="majorBidi"/>
          <w:lang w:val="en-US"/>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P.92.</w:t>
      </w:r>
      <w:proofErr w:type="gramEnd"/>
    </w:p>
  </w:footnote>
  <w:footnote w:id="112">
    <w:p w:rsidR="00F65824" w:rsidRPr="009E4E90" w:rsidRDefault="00F65824" w:rsidP="009E4E90">
      <w:pPr>
        <w:spacing w:after="0"/>
        <w:rPr>
          <w:rFonts w:asciiTheme="majorBidi" w:hAnsiTheme="majorBidi" w:cstheme="majorBidi"/>
          <w:sz w:val="20"/>
          <w:szCs w:val="20"/>
          <w:shd w:val="clear" w:color="auto" w:fill="FFFFFF"/>
          <w:lang w:val="en-US"/>
        </w:rPr>
      </w:pPr>
      <w:r w:rsidRPr="009E4E90">
        <w:rPr>
          <w:rStyle w:val="a6"/>
          <w:rFonts w:asciiTheme="majorBidi" w:hAnsiTheme="majorBidi" w:cstheme="majorBidi"/>
          <w:sz w:val="20"/>
          <w:szCs w:val="20"/>
        </w:rPr>
        <w:footnoteRef/>
      </w:r>
      <w:r w:rsidRPr="009E4E90">
        <w:rPr>
          <w:rFonts w:asciiTheme="majorBidi" w:hAnsiTheme="majorBidi" w:cstheme="majorBidi"/>
          <w:sz w:val="20"/>
          <w:szCs w:val="20"/>
          <w:lang w:val="en-US"/>
        </w:rPr>
        <w:t xml:space="preserve"> </w:t>
      </w:r>
      <w:r w:rsidRPr="009E4E90">
        <w:rPr>
          <w:rStyle w:val="a7"/>
          <w:rFonts w:asciiTheme="majorBidi" w:hAnsiTheme="majorBidi" w:cstheme="majorBidi"/>
          <w:i w:val="0"/>
          <w:iCs w:val="0"/>
          <w:sz w:val="20"/>
          <w:szCs w:val="20"/>
          <w:shd w:val="clear" w:color="auto" w:fill="FFFFFF"/>
          <w:lang w:val="en-US"/>
        </w:rPr>
        <w:t>Synodicon orientale</w:t>
      </w:r>
      <w:r w:rsidRPr="009E4E90">
        <w:rPr>
          <w:rStyle w:val="apple-converted-space"/>
          <w:rFonts w:asciiTheme="majorBidi" w:hAnsiTheme="majorBidi" w:cstheme="majorBidi"/>
          <w:sz w:val="20"/>
          <w:szCs w:val="20"/>
          <w:shd w:val="clear" w:color="auto" w:fill="FFFFFF"/>
          <w:lang w:val="en-US"/>
        </w:rPr>
        <w:t> </w:t>
      </w:r>
      <w:r w:rsidRPr="009E4E90">
        <w:rPr>
          <w:rFonts w:asciiTheme="majorBidi" w:hAnsiTheme="majorBidi" w:cstheme="majorBidi"/>
          <w:sz w:val="20"/>
          <w:szCs w:val="20"/>
          <w:shd w:val="clear" w:color="auto" w:fill="FFFFFF"/>
          <w:lang w:val="en-US"/>
        </w:rPr>
        <w:t xml:space="preserve">ou recueil de synodes nestoriens/Tr. </w:t>
      </w:r>
      <w:proofErr w:type="gramStart"/>
      <w:r w:rsidRPr="009E4E90">
        <w:rPr>
          <w:rFonts w:asciiTheme="majorBidi" w:hAnsiTheme="majorBidi" w:cstheme="majorBidi"/>
          <w:sz w:val="20"/>
          <w:szCs w:val="20"/>
          <w:shd w:val="clear" w:color="auto" w:fill="FFFFFF"/>
          <w:lang w:val="en-US"/>
        </w:rPr>
        <w:t>et</w:t>
      </w:r>
      <w:proofErr w:type="gramEnd"/>
      <w:r w:rsidRPr="009E4E90">
        <w:rPr>
          <w:rFonts w:asciiTheme="majorBidi" w:hAnsiTheme="majorBidi" w:cstheme="majorBidi"/>
          <w:sz w:val="20"/>
          <w:szCs w:val="20"/>
          <w:shd w:val="clear" w:color="auto" w:fill="FFFFFF"/>
          <w:lang w:val="en-US"/>
        </w:rPr>
        <w:t xml:space="preserve"> ed </w:t>
      </w:r>
      <w:r w:rsidRPr="009E4E90">
        <w:rPr>
          <w:rStyle w:val="a7"/>
          <w:rFonts w:asciiTheme="majorBidi" w:hAnsiTheme="majorBidi" w:cstheme="majorBidi"/>
          <w:i w:val="0"/>
          <w:iCs w:val="0"/>
          <w:sz w:val="20"/>
          <w:szCs w:val="20"/>
          <w:shd w:val="clear" w:color="auto" w:fill="FFFFFF"/>
          <w:lang w:val="en-US"/>
        </w:rPr>
        <w:t>Chabot</w:t>
      </w:r>
      <w:r w:rsidRPr="009E4E90">
        <w:rPr>
          <w:rFonts w:asciiTheme="majorBidi" w:hAnsiTheme="majorBidi" w:cstheme="majorBidi"/>
          <w:sz w:val="20"/>
          <w:szCs w:val="20"/>
          <w:shd w:val="clear" w:color="auto" w:fill="FFFFFF"/>
          <w:lang w:val="en-US"/>
        </w:rPr>
        <w:t>,</w:t>
      </w:r>
      <w:r w:rsidRPr="009E4E90">
        <w:rPr>
          <w:rStyle w:val="apple-converted-space"/>
          <w:rFonts w:asciiTheme="majorBidi" w:hAnsiTheme="majorBidi" w:cstheme="majorBidi"/>
          <w:sz w:val="20"/>
          <w:szCs w:val="20"/>
          <w:shd w:val="clear" w:color="auto" w:fill="FFFFFF"/>
          <w:lang w:val="en-US"/>
        </w:rPr>
        <w:t> </w:t>
      </w:r>
      <w:r w:rsidRPr="009E4E90">
        <w:rPr>
          <w:rStyle w:val="a7"/>
          <w:rFonts w:asciiTheme="majorBidi" w:hAnsiTheme="majorBidi" w:cstheme="majorBidi"/>
          <w:i w:val="0"/>
          <w:iCs w:val="0"/>
          <w:sz w:val="20"/>
          <w:szCs w:val="20"/>
          <w:shd w:val="clear" w:color="auto" w:fill="FFFFFF"/>
          <w:lang w:val="en-US"/>
        </w:rPr>
        <w:t>J. B.</w:t>
      </w:r>
      <w:r w:rsidRPr="009E4E90">
        <w:rPr>
          <w:rFonts w:asciiTheme="majorBidi" w:hAnsiTheme="majorBidi" w:cstheme="majorBidi"/>
          <w:sz w:val="20"/>
          <w:szCs w:val="20"/>
          <w:shd w:val="clear" w:color="auto" w:fill="FFFFFF"/>
          <w:lang w:val="en-US"/>
        </w:rPr>
        <w:t xml:space="preserve"> Paris, 1902. p. 482 – 490.</w:t>
      </w:r>
      <w:r w:rsidRPr="00D0799A">
        <w:rPr>
          <w:rFonts w:asciiTheme="majorBidi" w:hAnsiTheme="majorBidi" w:cstheme="majorBidi"/>
          <w:shd w:val="clear" w:color="auto" w:fill="FFFFFF"/>
          <w:lang w:val="en-US"/>
        </w:rPr>
        <w:t xml:space="preserve"> </w:t>
      </w:r>
    </w:p>
  </w:footnote>
  <w:footnote w:id="113">
    <w:p w:rsidR="00F65824" w:rsidRPr="00E72801" w:rsidRDefault="00F65824" w:rsidP="00C43017">
      <w:pPr>
        <w:pStyle w:val="a4"/>
        <w:jc w:val="both"/>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i/>
          <w:iCs/>
        </w:rPr>
        <w:t>Зиндик</w:t>
      </w:r>
      <w:r w:rsidRPr="00E72801">
        <w:rPr>
          <w:rFonts w:asciiTheme="majorBidi" w:hAnsiTheme="majorBidi" w:cstheme="majorBidi"/>
          <w:i/>
          <w:iCs/>
        </w:rPr>
        <w:t xml:space="preserve"> (</w:t>
      </w:r>
      <w:r w:rsidRPr="00D0799A">
        <w:rPr>
          <w:rFonts w:asciiTheme="majorBidi" w:hAnsiTheme="majorBidi" w:cstheme="majorBidi"/>
          <w:i/>
          <w:iCs/>
        </w:rPr>
        <w:t>мн</w:t>
      </w:r>
      <w:proofErr w:type="gramStart"/>
      <w:r w:rsidRPr="00E72801">
        <w:rPr>
          <w:rFonts w:asciiTheme="majorBidi" w:hAnsiTheme="majorBidi" w:cstheme="majorBidi"/>
          <w:i/>
          <w:iCs/>
        </w:rPr>
        <w:t>.</w:t>
      </w:r>
      <w:r w:rsidRPr="00D0799A">
        <w:rPr>
          <w:rFonts w:asciiTheme="majorBidi" w:hAnsiTheme="majorBidi" w:cstheme="majorBidi"/>
          <w:i/>
          <w:iCs/>
        </w:rPr>
        <w:t>з</w:t>
      </w:r>
      <w:proofErr w:type="gramEnd"/>
      <w:r w:rsidRPr="00D0799A">
        <w:rPr>
          <w:rFonts w:asciiTheme="majorBidi" w:hAnsiTheme="majorBidi" w:cstheme="majorBidi"/>
          <w:i/>
          <w:iCs/>
        </w:rPr>
        <w:t>анадика</w:t>
      </w:r>
      <w:r w:rsidRPr="00E72801">
        <w:rPr>
          <w:rFonts w:asciiTheme="majorBidi" w:hAnsiTheme="majorBidi" w:cstheme="majorBidi"/>
          <w:i/>
          <w:iCs/>
        </w:rPr>
        <w:t xml:space="preserve">) – </w:t>
      </w:r>
      <w:r w:rsidRPr="00D0799A">
        <w:rPr>
          <w:rFonts w:asciiTheme="majorBidi" w:hAnsiTheme="majorBidi" w:cstheme="majorBidi"/>
        </w:rPr>
        <w:t>последователи</w:t>
      </w:r>
      <w:r w:rsidRPr="00E72801">
        <w:rPr>
          <w:rFonts w:asciiTheme="majorBidi" w:hAnsiTheme="majorBidi" w:cstheme="majorBidi"/>
        </w:rPr>
        <w:t xml:space="preserve"> </w:t>
      </w:r>
      <w:r w:rsidRPr="00D0799A">
        <w:rPr>
          <w:rFonts w:asciiTheme="majorBidi" w:hAnsiTheme="majorBidi" w:cstheme="majorBidi"/>
        </w:rPr>
        <w:t>немонотеистической</w:t>
      </w:r>
      <w:r w:rsidRPr="00E72801">
        <w:rPr>
          <w:rFonts w:asciiTheme="majorBidi" w:hAnsiTheme="majorBidi" w:cstheme="majorBidi"/>
        </w:rPr>
        <w:t xml:space="preserve"> </w:t>
      </w:r>
      <w:r w:rsidRPr="00D0799A">
        <w:rPr>
          <w:rFonts w:asciiTheme="majorBidi" w:hAnsiTheme="majorBidi" w:cstheme="majorBidi"/>
        </w:rPr>
        <w:t>религии</w:t>
      </w:r>
      <w:r w:rsidRPr="00E72801">
        <w:rPr>
          <w:rFonts w:asciiTheme="majorBidi" w:hAnsiTheme="majorBidi" w:cstheme="majorBidi"/>
        </w:rPr>
        <w:t xml:space="preserve">, </w:t>
      </w:r>
      <w:r w:rsidRPr="00D0799A">
        <w:rPr>
          <w:rFonts w:asciiTheme="majorBidi" w:hAnsiTheme="majorBidi" w:cstheme="majorBidi"/>
        </w:rPr>
        <w:t>главным</w:t>
      </w:r>
      <w:r w:rsidRPr="00E72801">
        <w:rPr>
          <w:rFonts w:asciiTheme="majorBidi" w:hAnsiTheme="majorBidi" w:cstheme="majorBidi"/>
        </w:rPr>
        <w:t xml:space="preserve"> </w:t>
      </w:r>
      <w:r w:rsidRPr="00D0799A">
        <w:rPr>
          <w:rFonts w:asciiTheme="majorBidi" w:hAnsiTheme="majorBidi" w:cstheme="majorBidi"/>
        </w:rPr>
        <w:t>образом</w:t>
      </w:r>
      <w:r w:rsidRPr="00E72801">
        <w:rPr>
          <w:rFonts w:asciiTheme="majorBidi" w:hAnsiTheme="majorBidi" w:cstheme="majorBidi"/>
        </w:rPr>
        <w:t xml:space="preserve"> </w:t>
      </w:r>
      <w:r w:rsidRPr="00D0799A">
        <w:rPr>
          <w:rFonts w:asciiTheme="majorBidi" w:hAnsiTheme="majorBidi" w:cstheme="majorBidi"/>
        </w:rPr>
        <w:t>манихеи</w:t>
      </w:r>
      <w:r w:rsidRPr="00E72801">
        <w:rPr>
          <w:rFonts w:asciiTheme="majorBidi" w:hAnsiTheme="majorBidi" w:cstheme="majorBidi"/>
        </w:rPr>
        <w:t xml:space="preserve">, </w:t>
      </w:r>
      <w:r w:rsidRPr="00D0799A">
        <w:rPr>
          <w:rFonts w:asciiTheme="majorBidi" w:hAnsiTheme="majorBidi" w:cstheme="majorBidi"/>
        </w:rPr>
        <w:t>маздакиты</w:t>
      </w:r>
      <w:r w:rsidRPr="00E72801">
        <w:rPr>
          <w:rFonts w:asciiTheme="majorBidi" w:hAnsiTheme="majorBidi" w:cstheme="majorBidi"/>
        </w:rPr>
        <w:t xml:space="preserve">, </w:t>
      </w:r>
      <w:r w:rsidRPr="00D0799A">
        <w:rPr>
          <w:rFonts w:asciiTheme="majorBidi" w:hAnsiTheme="majorBidi" w:cstheme="majorBidi"/>
        </w:rPr>
        <w:t>хуррамиты</w:t>
      </w:r>
      <w:r w:rsidRPr="00E72801">
        <w:rPr>
          <w:rFonts w:asciiTheme="majorBidi" w:hAnsiTheme="majorBidi" w:cstheme="majorBidi"/>
        </w:rPr>
        <w:t xml:space="preserve">. </w:t>
      </w:r>
    </w:p>
  </w:footnote>
  <w:footnote w:id="114">
    <w:p w:rsidR="00F65824" w:rsidRPr="00DC0771" w:rsidRDefault="00F65824" w:rsidP="009E4E90">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Vine A. R. </w:t>
      </w:r>
      <w:r w:rsidRPr="00D0799A">
        <w:rPr>
          <w:rFonts w:asciiTheme="majorBidi" w:eastAsia="Times New Roman" w:hAnsiTheme="majorBidi" w:cstheme="majorBidi"/>
          <w:color w:val="2D2D2D"/>
          <w:kern w:val="36"/>
          <w:lang w:val="en-US" w:eastAsia="ru-RU"/>
        </w:rPr>
        <w:t>The Nestorian churches: a concise history of Nestorian Christianity in Asia from the Persian schism to the modern Assyrians</w:t>
      </w:r>
      <w:r w:rsidRPr="009E4E90">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DC0771">
        <w:rPr>
          <w:rFonts w:asciiTheme="majorBidi" w:hAnsiTheme="majorBidi" w:cstheme="majorBidi"/>
        </w:rPr>
        <w:t>, 1937.</w:t>
      </w:r>
      <w:proofErr w:type="gramEnd"/>
      <w:r w:rsidRPr="00DC0771">
        <w:rPr>
          <w:rFonts w:asciiTheme="majorBidi" w:hAnsiTheme="majorBidi" w:cstheme="majorBidi"/>
        </w:rPr>
        <w:t xml:space="preserve">  </w:t>
      </w:r>
      <w:proofErr w:type="gramStart"/>
      <w:r w:rsidRPr="00D0799A">
        <w:rPr>
          <w:rFonts w:asciiTheme="majorBidi" w:hAnsiTheme="majorBidi" w:cstheme="majorBidi"/>
          <w:lang w:val="en-US"/>
        </w:rPr>
        <w:t>P</w:t>
      </w:r>
      <w:r w:rsidRPr="00DC0771">
        <w:rPr>
          <w:rFonts w:asciiTheme="majorBidi" w:hAnsiTheme="majorBidi" w:cstheme="majorBidi"/>
        </w:rPr>
        <w:t>.93.</w:t>
      </w:r>
      <w:proofErr w:type="gramEnd"/>
    </w:p>
  </w:footnote>
  <w:footnote w:id="115">
    <w:p w:rsidR="00F65824" w:rsidRPr="00D0799A" w:rsidRDefault="00F65824" w:rsidP="003940EE">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Перевод на русский язык этого текста осуществил Н. Селезнев. </w:t>
      </w:r>
      <w:proofErr w:type="gramStart"/>
      <w:r w:rsidRPr="00D0799A">
        <w:rPr>
          <w:rFonts w:asciiTheme="majorBidi" w:hAnsiTheme="majorBidi" w:cstheme="majorBidi"/>
        </w:rPr>
        <w:t xml:space="preserve">(Богословские собеседования между католикосом Церкви Востока Мар Тимотеосом </w:t>
      </w:r>
      <w:r w:rsidRPr="00D0799A">
        <w:rPr>
          <w:rFonts w:asciiTheme="majorBidi" w:hAnsiTheme="majorBidi" w:cstheme="majorBidi"/>
          <w:lang w:val="en-US"/>
        </w:rPr>
        <w:t>I</w:t>
      </w:r>
      <w:r w:rsidRPr="00D0799A">
        <w:rPr>
          <w:rFonts w:asciiTheme="majorBidi" w:hAnsiTheme="majorBidi" w:cstheme="majorBidi"/>
          <w:lang w:bidi="fa-IR"/>
        </w:rPr>
        <w:t xml:space="preserve"> (780 – 823) и халифом ал-Махди, повелителем правоверных.</w:t>
      </w:r>
      <w:proofErr w:type="gramEnd"/>
      <w:r>
        <w:rPr>
          <w:rFonts w:asciiTheme="majorBidi" w:hAnsiTheme="majorBidi" w:cstheme="majorBidi"/>
          <w:lang w:bidi="fa-IR"/>
        </w:rPr>
        <w:t xml:space="preserve"> </w:t>
      </w:r>
      <w:proofErr w:type="gramStart"/>
      <w:r>
        <w:rPr>
          <w:rFonts w:asciiTheme="majorBidi" w:hAnsiTheme="majorBidi" w:cstheme="majorBidi"/>
          <w:lang w:bidi="fa-IR"/>
        </w:rPr>
        <w:t xml:space="preserve">М., </w:t>
      </w:r>
      <w:r w:rsidRPr="00D0799A">
        <w:rPr>
          <w:rFonts w:asciiTheme="majorBidi" w:hAnsiTheme="majorBidi" w:cstheme="majorBidi"/>
          <w:lang w:bidi="fa-IR"/>
        </w:rPr>
        <w:t>2005.).</w:t>
      </w:r>
      <w:proofErr w:type="gramEnd"/>
      <w:r w:rsidRPr="00D0799A">
        <w:rPr>
          <w:rFonts w:asciiTheme="majorBidi" w:hAnsiTheme="majorBidi" w:cstheme="majorBidi"/>
          <w:lang w:bidi="fa-IR"/>
        </w:rPr>
        <w:t xml:space="preserve"> </w:t>
      </w:r>
      <w:proofErr w:type="gramStart"/>
      <w:r w:rsidRPr="00D0799A">
        <w:rPr>
          <w:rFonts w:asciiTheme="majorBidi" w:hAnsiTheme="majorBidi" w:cstheme="majorBidi"/>
          <w:lang w:bidi="fa-IR"/>
        </w:rPr>
        <w:t>Впервые был переведен на английский язык в 1928 г. А. Мингана (</w:t>
      </w:r>
      <w:r w:rsidRPr="00D0799A">
        <w:rPr>
          <w:rFonts w:asciiTheme="majorBidi" w:hAnsiTheme="majorBidi" w:cstheme="majorBidi"/>
          <w:shd w:val="clear" w:color="auto" w:fill="FFFFFF"/>
        </w:rPr>
        <w:t>Timothy I,</w:t>
      </w:r>
      <w:r w:rsidRPr="00D0799A">
        <w:rPr>
          <w:rStyle w:val="apple-converted-space"/>
          <w:rFonts w:asciiTheme="majorBidi" w:hAnsiTheme="majorBidi" w:cstheme="majorBidi"/>
          <w:shd w:val="clear" w:color="auto" w:fill="FFFFFF"/>
        </w:rPr>
        <w:t> </w:t>
      </w:r>
      <w:r w:rsidRPr="00D0799A">
        <w:rPr>
          <w:rFonts w:asciiTheme="majorBidi" w:hAnsiTheme="majorBidi" w:cstheme="majorBidi"/>
          <w:shd w:val="clear" w:color="auto" w:fill="FFFFFF"/>
        </w:rPr>
        <w:t>Dialogue with a Moslem Caliph, tr.</w:t>
      </w:r>
      <w:proofErr w:type="gramEnd"/>
      <w:r w:rsidRPr="00D0799A">
        <w:rPr>
          <w:rStyle w:val="apple-converted-space"/>
          <w:rFonts w:asciiTheme="majorBidi" w:hAnsiTheme="majorBidi" w:cstheme="majorBidi"/>
          <w:shd w:val="clear" w:color="auto" w:fill="FFFFFF"/>
        </w:rPr>
        <w:t> </w:t>
      </w:r>
      <w:hyperlink r:id="rId2" w:tooltip="Alphonse Mingana" w:history="1">
        <w:r w:rsidRPr="00D0799A">
          <w:rPr>
            <w:rStyle w:val="a8"/>
            <w:rFonts w:asciiTheme="majorBidi" w:hAnsiTheme="majorBidi" w:cstheme="majorBidi"/>
            <w:color w:val="auto"/>
            <w:u w:val="none"/>
            <w:shd w:val="clear" w:color="auto" w:fill="FFFFFF"/>
            <w:lang w:val="en-US"/>
          </w:rPr>
          <w:t>Alphonse Mingana</w:t>
        </w:r>
      </w:hyperlink>
      <w:r w:rsidRPr="00D0799A">
        <w:rPr>
          <w:rFonts w:asciiTheme="majorBidi" w:hAnsiTheme="majorBidi" w:cstheme="majorBidi"/>
          <w:lang w:val="en-US"/>
        </w:rPr>
        <w:t xml:space="preserve">). </w:t>
      </w:r>
    </w:p>
  </w:footnote>
  <w:footnote w:id="116">
    <w:p w:rsidR="00F65824" w:rsidRPr="009E4E90" w:rsidRDefault="00F65824" w:rsidP="009E4E90">
      <w:pPr>
        <w:spacing w:after="0"/>
        <w:rPr>
          <w:rFonts w:asciiTheme="majorBidi" w:hAnsiTheme="majorBidi" w:cstheme="majorBidi"/>
          <w:sz w:val="20"/>
          <w:szCs w:val="20"/>
          <w:shd w:val="clear" w:color="auto" w:fill="FFFFFF"/>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9E4E90">
        <w:rPr>
          <w:rStyle w:val="a7"/>
          <w:rFonts w:asciiTheme="majorBidi" w:hAnsiTheme="majorBidi" w:cstheme="majorBidi"/>
          <w:i w:val="0"/>
          <w:iCs w:val="0"/>
          <w:sz w:val="20"/>
          <w:szCs w:val="20"/>
          <w:shd w:val="clear" w:color="auto" w:fill="FFFFFF"/>
          <w:lang w:val="en-US"/>
        </w:rPr>
        <w:t>Sy</w:t>
      </w:r>
      <w:r>
        <w:rPr>
          <w:rStyle w:val="a7"/>
          <w:rFonts w:asciiTheme="majorBidi" w:hAnsiTheme="majorBidi" w:cstheme="majorBidi"/>
          <w:i w:val="0"/>
          <w:iCs w:val="0"/>
          <w:sz w:val="20"/>
          <w:szCs w:val="20"/>
          <w:shd w:val="clear" w:color="auto" w:fill="FFFFFF"/>
          <w:lang w:val="en-US"/>
        </w:rPr>
        <w:t>nodicon O</w:t>
      </w:r>
      <w:r w:rsidRPr="009E4E90">
        <w:rPr>
          <w:rStyle w:val="a7"/>
          <w:rFonts w:asciiTheme="majorBidi" w:hAnsiTheme="majorBidi" w:cstheme="majorBidi"/>
          <w:i w:val="0"/>
          <w:iCs w:val="0"/>
          <w:sz w:val="20"/>
          <w:szCs w:val="20"/>
          <w:shd w:val="clear" w:color="auto" w:fill="FFFFFF"/>
          <w:lang w:val="en-US"/>
        </w:rPr>
        <w:t>rientale</w:t>
      </w:r>
      <w:r w:rsidRPr="009E4E90">
        <w:rPr>
          <w:rStyle w:val="apple-converted-space"/>
          <w:rFonts w:asciiTheme="majorBidi" w:hAnsiTheme="majorBidi" w:cstheme="majorBidi"/>
          <w:sz w:val="20"/>
          <w:szCs w:val="20"/>
          <w:shd w:val="clear" w:color="auto" w:fill="FFFFFF"/>
          <w:lang w:val="en-US"/>
        </w:rPr>
        <w:t> </w:t>
      </w:r>
      <w:r>
        <w:rPr>
          <w:rFonts w:asciiTheme="majorBidi" w:hAnsiTheme="majorBidi" w:cstheme="majorBidi"/>
          <w:sz w:val="20"/>
          <w:szCs w:val="20"/>
          <w:shd w:val="clear" w:color="auto" w:fill="FFFFFF"/>
          <w:lang w:val="en-US"/>
        </w:rPr>
        <w:t>ou Recueil de Synodes N</w:t>
      </w:r>
      <w:r w:rsidRPr="009E4E90">
        <w:rPr>
          <w:rFonts w:asciiTheme="majorBidi" w:hAnsiTheme="majorBidi" w:cstheme="majorBidi"/>
          <w:sz w:val="20"/>
          <w:szCs w:val="20"/>
          <w:shd w:val="clear" w:color="auto" w:fill="FFFFFF"/>
          <w:lang w:val="en-US"/>
        </w:rPr>
        <w:t xml:space="preserve">estoriens/Tr. </w:t>
      </w:r>
      <w:proofErr w:type="gramStart"/>
      <w:r w:rsidRPr="009E4E90">
        <w:rPr>
          <w:rFonts w:asciiTheme="majorBidi" w:hAnsiTheme="majorBidi" w:cstheme="majorBidi"/>
          <w:sz w:val="20"/>
          <w:szCs w:val="20"/>
          <w:shd w:val="clear" w:color="auto" w:fill="FFFFFF"/>
          <w:lang w:val="en-US"/>
        </w:rPr>
        <w:t>et</w:t>
      </w:r>
      <w:proofErr w:type="gramEnd"/>
      <w:r w:rsidRPr="009E4E90">
        <w:rPr>
          <w:rFonts w:asciiTheme="majorBidi" w:hAnsiTheme="majorBidi" w:cstheme="majorBidi"/>
          <w:sz w:val="20"/>
          <w:szCs w:val="20"/>
          <w:shd w:val="clear" w:color="auto" w:fill="FFFFFF"/>
          <w:lang w:val="en-US"/>
        </w:rPr>
        <w:t xml:space="preserve"> ed </w:t>
      </w:r>
      <w:r w:rsidRPr="009E4E90">
        <w:rPr>
          <w:rStyle w:val="a7"/>
          <w:rFonts w:asciiTheme="majorBidi" w:hAnsiTheme="majorBidi" w:cstheme="majorBidi"/>
          <w:i w:val="0"/>
          <w:iCs w:val="0"/>
          <w:sz w:val="20"/>
          <w:szCs w:val="20"/>
          <w:shd w:val="clear" w:color="auto" w:fill="FFFFFF"/>
          <w:lang w:val="en-US"/>
        </w:rPr>
        <w:t>Chabot</w:t>
      </w:r>
      <w:r w:rsidRPr="009E4E90">
        <w:rPr>
          <w:rFonts w:asciiTheme="majorBidi" w:hAnsiTheme="majorBidi" w:cstheme="majorBidi"/>
          <w:sz w:val="20"/>
          <w:szCs w:val="20"/>
          <w:shd w:val="clear" w:color="auto" w:fill="FFFFFF"/>
          <w:lang w:val="en-US"/>
        </w:rPr>
        <w:t>,</w:t>
      </w:r>
      <w:r w:rsidRPr="009E4E90">
        <w:rPr>
          <w:rStyle w:val="apple-converted-space"/>
          <w:rFonts w:asciiTheme="majorBidi" w:hAnsiTheme="majorBidi" w:cstheme="majorBidi"/>
          <w:sz w:val="20"/>
          <w:szCs w:val="20"/>
          <w:shd w:val="clear" w:color="auto" w:fill="FFFFFF"/>
          <w:lang w:val="en-US"/>
        </w:rPr>
        <w:t> </w:t>
      </w:r>
      <w:r w:rsidRPr="009E4E90">
        <w:rPr>
          <w:rStyle w:val="a7"/>
          <w:rFonts w:asciiTheme="majorBidi" w:hAnsiTheme="majorBidi" w:cstheme="majorBidi"/>
          <w:i w:val="0"/>
          <w:iCs w:val="0"/>
          <w:sz w:val="20"/>
          <w:szCs w:val="20"/>
          <w:shd w:val="clear" w:color="auto" w:fill="FFFFFF"/>
          <w:lang w:val="en-US"/>
        </w:rPr>
        <w:t>J. B.</w:t>
      </w:r>
      <w:r w:rsidRPr="009E4E90">
        <w:rPr>
          <w:rFonts w:asciiTheme="majorBidi" w:hAnsiTheme="majorBidi" w:cstheme="majorBidi"/>
          <w:sz w:val="20"/>
          <w:szCs w:val="20"/>
          <w:shd w:val="clear" w:color="auto" w:fill="FFFFFF"/>
          <w:lang w:val="en-US"/>
        </w:rPr>
        <w:t xml:space="preserve"> Paris, 1902.  </w:t>
      </w:r>
      <w:r w:rsidRPr="009E4E90">
        <w:rPr>
          <w:rFonts w:asciiTheme="majorBidi" w:hAnsiTheme="majorBidi" w:cstheme="majorBidi"/>
          <w:shd w:val="clear" w:color="auto" w:fill="FFFFFF"/>
        </w:rPr>
        <w:t>Р</w:t>
      </w:r>
      <w:r w:rsidRPr="009E4E90">
        <w:rPr>
          <w:rFonts w:asciiTheme="majorBidi" w:hAnsiTheme="majorBidi" w:cstheme="majorBidi"/>
          <w:shd w:val="clear" w:color="auto" w:fill="FFFFFF"/>
          <w:lang w:val="en-US"/>
        </w:rPr>
        <w:t>. 603 – 608.</w:t>
      </w:r>
    </w:p>
  </w:footnote>
  <w:footnote w:id="117">
    <w:p w:rsidR="00F65824" w:rsidRPr="00D0799A" w:rsidRDefault="00F65824" w:rsidP="009B41A6">
      <w:pPr>
        <w:pStyle w:val="1"/>
        <w:shd w:val="clear" w:color="auto" w:fill="FFFFFF"/>
        <w:spacing w:before="0" w:beforeAutospacing="0" w:after="150" w:afterAutospacing="0"/>
        <w:jc w:val="both"/>
        <w:textAlignment w:val="baseline"/>
        <w:rPr>
          <w:rFonts w:asciiTheme="majorBidi" w:hAnsiTheme="majorBidi" w:cstheme="majorBidi"/>
          <w:b w:val="0"/>
          <w:bCs w:val="0"/>
          <w:sz w:val="20"/>
          <w:szCs w:val="20"/>
          <w:lang w:val="en-US" w:bidi="fa-IR"/>
        </w:rPr>
      </w:pPr>
      <w:r w:rsidRPr="00D0799A">
        <w:rPr>
          <w:rStyle w:val="a6"/>
          <w:rFonts w:asciiTheme="majorBidi" w:hAnsiTheme="majorBidi" w:cstheme="majorBidi"/>
          <w:b w:val="0"/>
          <w:bCs w:val="0"/>
          <w:sz w:val="20"/>
          <w:szCs w:val="20"/>
        </w:rPr>
        <w:footnoteRef/>
      </w:r>
      <w:r>
        <w:rPr>
          <w:rFonts w:asciiTheme="majorBidi" w:hAnsiTheme="majorBidi" w:cstheme="majorBidi"/>
          <w:b w:val="0"/>
          <w:bCs w:val="0"/>
          <w:sz w:val="20"/>
          <w:szCs w:val="20"/>
          <w:lang w:val="en-US"/>
        </w:rPr>
        <w:t xml:space="preserve"> The H</w:t>
      </w:r>
      <w:r w:rsidRPr="00D0799A">
        <w:rPr>
          <w:rFonts w:asciiTheme="majorBidi" w:hAnsiTheme="majorBidi" w:cstheme="majorBidi"/>
          <w:b w:val="0"/>
          <w:bCs w:val="0"/>
          <w:sz w:val="20"/>
          <w:szCs w:val="20"/>
          <w:lang w:val="en-US"/>
        </w:rPr>
        <w:t>istory of al-Ṭ</w:t>
      </w:r>
      <w:r>
        <w:rPr>
          <w:rFonts w:asciiTheme="majorBidi" w:hAnsiTheme="majorBidi" w:cstheme="majorBidi"/>
          <w:b w:val="0"/>
          <w:bCs w:val="0"/>
          <w:sz w:val="20"/>
          <w:szCs w:val="20"/>
          <w:lang w:val="en-US"/>
        </w:rPr>
        <w:t>abarī</w:t>
      </w:r>
      <w:proofErr w:type="gramStart"/>
      <w:r>
        <w:rPr>
          <w:rFonts w:asciiTheme="majorBidi" w:hAnsiTheme="majorBidi" w:cstheme="majorBidi"/>
          <w:b w:val="0"/>
          <w:bCs w:val="0"/>
          <w:sz w:val="20"/>
          <w:szCs w:val="20"/>
          <w:lang w:val="en-US"/>
        </w:rPr>
        <w:t>.-</w:t>
      </w:r>
      <w:proofErr w:type="gramEnd"/>
      <w:r>
        <w:rPr>
          <w:rFonts w:asciiTheme="majorBidi" w:hAnsiTheme="majorBidi" w:cstheme="majorBidi"/>
          <w:b w:val="0"/>
          <w:bCs w:val="0"/>
          <w:sz w:val="20"/>
          <w:szCs w:val="20"/>
          <w:lang w:val="en-US"/>
        </w:rPr>
        <w:t xml:space="preserve"> Vol. xxx: The [Abbāsid Caliphate in E</w:t>
      </w:r>
      <w:r w:rsidRPr="00D0799A">
        <w:rPr>
          <w:rFonts w:asciiTheme="majorBidi" w:hAnsiTheme="majorBidi" w:cstheme="majorBidi"/>
          <w:b w:val="0"/>
          <w:bCs w:val="0"/>
          <w:sz w:val="20"/>
          <w:szCs w:val="20"/>
          <w:lang w:val="en-US"/>
        </w:rPr>
        <w:t>q</w:t>
      </w:r>
      <w:r>
        <w:rPr>
          <w:rFonts w:asciiTheme="majorBidi" w:hAnsiTheme="majorBidi" w:cstheme="majorBidi"/>
          <w:b w:val="0"/>
          <w:bCs w:val="0"/>
          <w:sz w:val="20"/>
          <w:szCs w:val="20"/>
          <w:lang w:val="en-US"/>
        </w:rPr>
        <w:t>uilibrium: the C</w:t>
      </w:r>
      <w:r w:rsidRPr="00D0799A">
        <w:rPr>
          <w:rFonts w:asciiTheme="majorBidi" w:hAnsiTheme="majorBidi" w:cstheme="majorBidi"/>
          <w:b w:val="0"/>
          <w:bCs w:val="0"/>
          <w:sz w:val="20"/>
          <w:szCs w:val="20"/>
          <w:lang w:val="en-US"/>
        </w:rPr>
        <w:t>aliphates of Mūsā al-Hādī and Hārūn al-Rashīd a.d. 785–809/A.H. 169–193</w:t>
      </w:r>
      <w:r>
        <w:rPr>
          <w:rFonts w:asciiTheme="majorBidi" w:hAnsiTheme="majorBidi" w:cstheme="majorBidi"/>
          <w:b w:val="0"/>
          <w:bCs w:val="0"/>
          <w:sz w:val="20"/>
          <w:szCs w:val="20"/>
          <w:lang w:val="en-US"/>
        </w:rPr>
        <w:t xml:space="preserve">/ Tr. by </w:t>
      </w:r>
      <w:r w:rsidRPr="00D0799A">
        <w:rPr>
          <w:rFonts w:asciiTheme="majorBidi" w:hAnsiTheme="majorBidi" w:cstheme="majorBidi"/>
          <w:b w:val="0"/>
          <w:bCs w:val="0"/>
          <w:sz w:val="20"/>
          <w:szCs w:val="20"/>
          <w:lang w:val="en-US"/>
        </w:rPr>
        <w:t>Bosworth</w:t>
      </w:r>
      <w:r>
        <w:rPr>
          <w:rFonts w:asciiTheme="majorBidi" w:hAnsiTheme="majorBidi" w:cstheme="majorBidi"/>
          <w:b w:val="0"/>
          <w:bCs w:val="0"/>
          <w:sz w:val="20"/>
          <w:szCs w:val="20"/>
          <w:lang w:val="en-US"/>
        </w:rPr>
        <w:t xml:space="preserve"> C. E.</w:t>
      </w:r>
      <w:r w:rsidRPr="00D0799A">
        <w:rPr>
          <w:rFonts w:asciiTheme="majorBidi" w:hAnsiTheme="majorBidi" w:cstheme="majorBidi"/>
          <w:b w:val="0"/>
          <w:bCs w:val="0"/>
          <w:sz w:val="20"/>
          <w:szCs w:val="20"/>
          <w:lang w:val="en-US"/>
        </w:rPr>
        <w:t xml:space="preserve"> NY.: </w:t>
      </w:r>
      <w:r w:rsidRPr="00D0799A">
        <w:rPr>
          <w:rStyle w:val="apple-converted-space"/>
          <w:rFonts w:asciiTheme="majorBidi" w:hAnsiTheme="majorBidi" w:cstheme="majorBidi"/>
          <w:b w:val="0"/>
          <w:bCs w:val="0"/>
          <w:sz w:val="20"/>
          <w:szCs w:val="20"/>
          <w:lang w:val="en-US"/>
        </w:rPr>
        <w:t> </w:t>
      </w:r>
      <w:r w:rsidRPr="00D0799A">
        <w:rPr>
          <w:rFonts w:asciiTheme="majorBidi" w:hAnsiTheme="majorBidi" w:cstheme="majorBidi"/>
          <w:b w:val="0"/>
          <w:bCs w:val="0"/>
          <w:sz w:val="20"/>
          <w:szCs w:val="20"/>
          <w:lang w:val="en-US"/>
        </w:rPr>
        <w:t>State University of New York Press, 1989</w:t>
      </w:r>
      <w:r>
        <w:rPr>
          <w:rFonts w:asciiTheme="majorBidi" w:hAnsiTheme="majorBidi" w:cstheme="majorBidi"/>
          <w:b w:val="0"/>
          <w:bCs w:val="0"/>
          <w:sz w:val="20"/>
          <w:szCs w:val="20"/>
          <w:lang w:val="en-US"/>
        </w:rPr>
        <w:t xml:space="preserve">. </w:t>
      </w:r>
      <w:r w:rsidRPr="00D0799A">
        <w:rPr>
          <w:rFonts w:asciiTheme="majorBidi" w:hAnsiTheme="majorBidi" w:cstheme="majorBidi"/>
          <w:b w:val="0"/>
          <w:bCs w:val="0"/>
          <w:sz w:val="20"/>
          <w:szCs w:val="20"/>
          <w:lang w:val="en-US"/>
        </w:rPr>
        <w:t xml:space="preserve"> </w:t>
      </w:r>
      <w:proofErr w:type="gramStart"/>
      <w:r w:rsidRPr="00D0799A">
        <w:rPr>
          <w:rFonts w:asciiTheme="majorBidi" w:hAnsiTheme="majorBidi" w:cstheme="majorBidi"/>
          <w:b w:val="0"/>
          <w:bCs w:val="0"/>
          <w:sz w:val="20"/>
          <w:szCs w:val="20"/>
          <w:lang w:val="en-US"/>
        </w:rPr>
        <w:t>P.</w:t>
      </w:r>
      <w:r>
        <w:rPr>
          <w:rFonts w:asciiTheme="majorBidi" w:hAnsiTheme="majorBidi" w:cstheme="majorBidi"/>
          <w:b w:val="0"/>
          <w:bCs w:val="0"/>
          <w:sz w:val="20"/>
          <w:szCs w:val="20"/>
          <w:lang w:val="en-US"/>
        </w:rPr>
        <w:t xml:space="preserve"> </w:t>
      </w:r>
      <w:r w:rsidRPr="00D0799A">
        <w:rPr>
          <w:rFonts w:asciiTheme="majorBidi" w:hAnsiTheme="majorBidi" w:cstheme="majorBidi"/>
          <w:b w:val="0"/>
          <w:bCs w:val="0"/>
          <w:sz w:val="20"/>
          <w:szCs w:val="20"/>
          <w:lang w:val="en-US"/>
        </w:rPr>
        <w:t>268.</w:t>
      </w:r>
      <w:proofErr w:type="gramEnd"/>
    </w:p>
  </w:footnote>
  <w:footnote w:id="118">
    <w:p w:rsidR="00F65824" w:rsidRPr="00D0799A" w:rsidRDefault="00F65824" w:rsidP="0047010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Vine A. R. </w:t>
      </w:r>
      <w:r w:rsidRPr="00D0799A">
        <w:rPr>
          <w:rFonts w:asciiTheme="majorBidi" w:eastAsia="Times New Roman" w:hAnsiTheme="majorBidi" w:cstheme="majorBidi"/>
          <w:color w:val="2D2D2D"/>
          <w:kern w:val="36"/>
          <w:lang w:val="en-US" w:eastAsia="ru-RU"/>
        </w:rPr>
        <w:t>The Nestorian churches: a concise history of Nestorian Christianity in Asia from the Persian schism to the modern Assyrians.</w:t>
      </w:r>
      <w:r w:rsidRPr="00470102">
        <w:rPr>
          <w:rFonts w:asciiTheme="majorBidi" w:eastAsia="Times New Roman" w:hAnsiTheme="majorBidi" w:cstheme="majorBidi"/>
          <w:color w:val="2D2D2D"/>
          <w:kern w:val="36"/>
          <w:lang w:val="en-US" w:eastAsia="ru-RU"/>
        </w:rPr>
        <w:t xml:space="preserve"> </w:t>
      </w:r>
      <w:proofErr w:type="gramStart"/>
      <w:r w:rsidRPr="00D0799A">
        <w:rPr>
          <w:rFonts w:asciiTheme="majorBidi" w:hAnsiTheme="majorBidi" w:cstheme="majorBidi"/>
          <w:lang w:val="en-US"/>
        </w:rPr>
        <w:t>London</w:t>
      </w:r>
      <w:r>
        <w:rPr>
          <w:rFonts w:asciiTheme="majorBidi" w:hAnsiTheme="majorBidi" w:cstheme="majorBidi"/>
          <w:lang w:bidi="fa-IR"/>
        </w:rPr>
        <w:t>,</w:t>
      </w:r>
      <w:r w:rsidRPr="009B41A6">
        <w:rPr>
          <w:rFonts w:asciiTheme="majorBidi" w:hAnsiTheme="majorBidi" w:cstheme="majorBidi"/>
        </w:rPr>
        <w:t xml:space="preserve"> </w:t>
      </w:r>
      <w:r>
        <w:rPr>
          <w:rFonts w:asciiTheme="majorBidi" w:hAnsiTheme="majorBidi" w:cstheme="majorBidi"/>
        </w:rPr>
        <w:t>1937.</w:t>
      </w:r>
      <w:proofErr w:type="gramEnd"/>
      <w:r w:rsidRPr="00D0799A">
        <w:rPr>
          <w:rFonts w:asciiTheme="majorBidi" w:hAnsiTheme="majorBidi" w:cstheme="majorBidi"/>
        </w:rPr>
        <w:t xml:space="preserve"> </w:t>
      </w:r>
      <w:proofErr w:type="gramStart"/>
      <w:r w:rsidRPr="00D0799A">
        <w:rPr>
          <w:rFonts w:asciiTheme="majorBidi" w:hAnsiTheme="majorBidi" w:cstheme="majorBidi"/>
          <w:lang w:val="en-US"/>
        </w:rPr>
        <w:t>P</w:t>
      </w:r>
      <w:r w:rsidRPr="00D0799A">
        <w:rPr>
          <w:rFonts w:asciiTheme="majorBidi" w:hAnsiTheme="majorBidi" w:cstheme="majorBidi"/>
        </w:rPr>
        <w:t>.94.</w:t>
      </w:r>
      <w:proofErr w:type="gramEnd"/>
    </w:p>
  </w:footnote>
  <w:footnote w:id="119">
    <w:p w:rsidR="00F65824" w:rsidRPr="00D0799A" w:rsidRDefault="00F65824" w:rsidP="0047010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Джибраил ибн Бохтишо относился к потомственным врачам-христианам из Гондишапура (Хузестан). Первым из династии был его дед – Джурджис ибн Бохтишо (ум. 769), который лечил халифа ал-Мансура (754 – 775) </w:t>
      </w:r>
    </w:p>
  </w:footnote>
  <w:footnote w:id="120">
    <w:p w:rsidR="00F65824" w:rsidRPr="00D0799A" w:rsidRDefault="00F65824" w:rsidP="009B41A6">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Абу Йусуф Йакуб  б.  Ибрахим  ал-Куфи.   Китаб   </w:t>
      </w:r>
      <w:proofErr w:type="gramStart"/>
      <w:r w:rsidRPr="00D0799A">
        <w:rPr>
          <w:rFonts w:asciiTheme="majorBidi" w:hAnsiTheme="majorBidi" w:cstheme="majorBidi"/>
        </w:rPr>
        <w:t>ал-Харадж</w:t>
      </w:r>
      <w:proofErr w:type="gramEnd"/>
      <w:r w:rsidRPr="00D0799A">
        <w:rPr>
          <w:rFonts w:asciiTheme="majorBidi" w:hAnsiTheme="majorBidi" w:cstheme="majorBidi"/>
        </w:rPr>
        <w:t>. (Мусульманское  налогообло</w:t>
      </w:r>
      <w:r>
        <w:rPr>
          <w:rFonts w:asciiTheme="majorBidi" w:hAnsiTheme="majorBidi" w:cstheme="majorBidi"/>
        </w:rPr>
        <w:t xml:space="preserve">жение)  /  Пер.  с </w:t>
      </w:r>
      <w:proofErr w:type="gramStart"/>
      <w:r>
        <w:rPr>
          <w:rFonts w:asciiTheme="majorBidi" w:hAnsiTheme="majorBidi" w:cstheme="majorBidi"/>
        </w:rPr>
        <w:t>арабского</w:t>
      </w:r>
      <w:proofErr w:type="gramEnd"/>
      <w:r>
        <w:rPr>
          <w:rFonts w:asciiTheme="majorBidi" w:hAnsiTheme="majorBidi" w:cstheme="majorBidi"/>
        </w:rPr>
        <w:t xml:space="preserve"> и</w:t>
      </w:r>
      <w:r w:rsidRPr="00D0799A">
        <w:rPr>
          <w:rFonts w:asciiTheme="majorBidi" w:hAnsiTheme="majorBidi" w:cstheme="majorBidi"/>
        </w:rPr>
        <w:t xml:space="preserve"> комм. А.Э.  Шмидта. </w:t>
      </w:r>
      <w:r>
        <w:rPr>
          <w:rFonts w:asciiTheme="majorBidi" w:hAnsiTheme="majorBidi" w:cstheme="majorBidi"/>
        </w:rPr>
        <w:t>СПб</w:t>
      </w:r>
      <w:proofErr w:type="gramStart"/>
      <w:r>
        <w:rPr>
          <w:rFonts w:asciiTheme="majorBidi" w:hAnsiTheme="majorBidi" w:cstheme="majorBidi"/>
        </w:rPr>
        <w:t xml:space="preserve">., </w:t>
      </w:r>
      <w:proofErr w:type="gramEnd"/>
      <w:r>
        <w:rPr>
          <w:rFonts w:asciiTheme="majorBidi" w:hAnsiTheme="majorBidi" w:cstheme="majorBidi"/>
        </w:rPr>
        <w:t>2001. с</w:t>
      </w:r>
      <w:r w:rsidRPr="00D0799A">
        <w:rPr>
          <w:rFonts w:asciiTheme="majorBidi" w:hAnsiTheme="majorBidi" w:cstheme="majorBidi"/>
        </w:rPr>
        <w:t>. 213 – 227, 243 – 258.</w:t>
      </w:r>
    </w:p>
  </w:footnote>
  <w:footnote w:id="121">
    <w:p w:rsidR="00F65824" w:rsidRPr="00D0799A" w:rsidRDefault="00F65824" w:rsidP="009B41A6">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Медников Н. А. </w:t>
      </w:r>
      <w:r w:rsidRPr="00D0799A">
        <w:rPr>
          <w:rFonts w:asciiTheme="majorBidi" w:hAnsiTheme="majorBidi" w:cstheme="majorBidi"/>
          <w:color w:val="252525"/>
          <w:shd w:val="clear" w:color="auto" w:fill="FFFFFF"/>
        </w:rPr>
        <w:t>Палестина от завоевания её арабами до крестовых походов по арабским источникам//Православный Палестинский сборник</w:t>
      </w:r>
      <w:proofErr w:type="gramStart"/>
      <w:r w:rsidRPr="00D0799A">
        <w:rPr>
          <w:rFonts w:asciiTheme="majorBidi" w:hAnsiTheme="majorBidi" w:cstheme="majorBidi"/>
          <w:color w:val="252525"/>
          <w:shd w:val="clear" w:color="auto" w:fill="FFFFFF"/>
        </w:rPr>
        <w:t xml:space="preserve">.: </w:t>
      </w:r>
      <w:proofErr w:type="gramEnd"/>
      <w:r w:rsidRPr="00D0799A">
        <w:rPr>
          <w:rFonts w:asciiTheme="majorBidi" w:hAnsiTheme="majorBidi" w:cstheme="majorBidi"/>
          <w:color w:val="252525"/>
          <w:shd w:val="clear" w:color="auto" w:fill="FFFFFF"/>
        </w:rPr>
        <w:t xml:space="preserve">Т </w:t>
      </w:r>
      <w:r>
        <w:rPr>
          <w:rFonts w:asciiTheme="majorBidi" w:hAnsiTheme="majorBidi" w:cstheme="majorBidi"/>
          <w:color w:val="252525"/>
          <w:shd w:val="clear" w:color="auto" w:fill="FFFFFF"/>
        </w:rPr>
        <w:t xml:space="preserve">17. СПб.,1897. Вып. 2. </w:t>
      </w:r>
      <w:r w:rsidRPr="00D0799A">
        <w:rPr>
          <w:rFonts w:asciiTheme="majorBidi" w:hAnsiTheme="majorBidi" w:cstheme="majorBidi"/>
          <w:color w:val="252525"/>
          <w:shd w:val="clear" w:color="auto" w:fill="FFFFFF"/>
        </w:rPr>
        <w:t>С. 120, 243 – 249, 486 – 487.</w:t>
      </w:r>
    </w:p>
  </w:footnote>
  <w:footnote w:id="122">
    <w:p w:rsidR="00F65824" w:rsidRPr="00D0799A" w:rsidRDefault="00F65824" w:rsidP="0047010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Хунайн иб Исхак был врачом и переводчиком с </w:t>
      </w:r>
      <w:proofErr w:type="gramStart"/>
      <w:r w:rsidRPr="00D0799A">
        <w:rPr>
          <w:rFonts w:asciiTheme="majorBidi" w:hAnsiTheme="majorBidi" w:cstheme="majorBidi"/>
        </w:rPr>
        <w:t>греческого</w:t>
      </w:r>
      <w:proofErr w:type="gramEnd"/>
      <w:r w:rsidRPr="00D0799A">
        <w:rPr>
          <w:rFonts w:asciiTheme="majorBidi" w:hAnsiTheme="majorBidi" w:cstheme="majorBidi"/>
        </w:rPr>
        <w:t xml:space="preserve"> на сирийский и арабский. Открыл в Багдаде медицинскую школу. Перевел на </w:t>
      </w:r>
      <w:proofErr w:type="gramStart"/>
      <w:r w:rsidRPr="00D0799A">
        <w:rPr>
          <w:rFonts w:asciiTheme="majorBidi" w:hAnsiTheme="majorBidi" w:cstheme="majorBidi"/>
        </w:rPr>
        <w:t>арабский</w:t>
      </w:r>
      <w:proofErr w:type="gramEnd"/>
      <w:r w:rsidRPr="00D0799A">
        <w:rPr>
          <w:rFonts w:asciiTheme="majorBidi" w:hAnsiTheme="majorBidi" w:cstheme="majorBidi"/>
        </w:rPr>
        <w:t xml:space="preserve"> Галена, Аристотеля, Евклида и проч.</w:t>
      </w:r>
    </w:p>
  </w:footnote>
  <w:footnote w:id="123">
    <w:p w:rsidR="00F65824" w:rsidRPr="00D0799A" w:rsidRDefault="00F65824" w:rsidP="009B41A6">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shd w:val="clear" w:color="auto" w:fill="FFFFFF"/>
        </w:rPr>
        <w:t>Селезнёв Н., Ассирийская церко</w:t>
      </w:r>
      <w:r>
        <w:rPr>
          <w:rFonts w:asciiTheme="majorBidi" w:hAnsiTheme="majorBidi" w:cstheme="majorBidi"/>
          <w:shd w:val="clear" w:color="auto" w:fill="FFFFFF"/>
        </w:rPr>
        <w:t>вь востока. Исторический очерк. М., 2</w:t>
      </w:r>
      <w:r w:rsidRPr="00D0799A">
        <w:rPr>
          <w:rFonts w:asciiTheme="majorBidi" w:hAnsiTheme="majorBidi" w:cstheme="majorBidi"/>
          <w:shd w:val="clear" w:color="auto" w:fill="FFFFFF"/>
        </w:rPr>
        <w:t>001.</w:t>
      </w:r>
      <w:r>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С. 45.</w:t>
      </w:r>
    </w:p>
  </w:footnote>
  <w:footnote w:id="124">
    <w:p w:rsidR="00F65824" w:rsidRPr="00D0799A" w:rsidRDefault="00F65824" w:rsidP="009B41A6">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Медников Н. А. </w:t>
      </w:r>
      <w:r w:rsidRPr="00D0799A">
        <w:rPr>
          <w:rFonts w:asciiTheme="majorBidi" w:hAnsiTheme="majorBidi" w:cstheme="majorBidi"/>
          <w:color w:val="252525"/>
          <w:shd w:val="clear" w:color="auto" w:fill="FFFFFF"/>
        </w:rPr>
        <w:t>Палестина от завоевания её арабами до крестовых походов по арабским источникам//Православн</w:t>
      </w:r>
      <w:r>
        <w:rPr>
          <w:rFonts w:asciiTheme="majorBidi" w:hAnsiTheme="majorBidi" w:cstheme="majorBidi"/>
          <w:color w:val="252525"/>
          <w:shd w:val="clear" w:color="auto" w:fill="FFFFFF"/>
        </w:rPr>
        <w:t>ый Палестинский сборник</w:t>
      </w:r>
      <w:proofErr w:type="gramStart"/>
      <w:r>
        <w:rPr>
          <w:rFonts w:asciiTheme="majorBidi" w:hAnsiTheme="majorBidi" w:cstheme="majorBidi"/>
          <w:color w:val="252525"/>
          <w:shd w:val="clear" w:color="auto" w:fill="FFFFFF"/>
        </w:rPr>
        <w:t xml:space="preserve">.: </w:t>
      </w:r>
      <w:proofErr w:type="gramEnd"/>
      <w:r>
        <w:rPr>
          <w:rFonts w:asciiTheme="majorBidi" w:hAnsiTheme="majorBidi" w:cstheme="majorBidi"/>
          <w:color w:val="252525"/>
          <w:shd w:val="clear" w:color="auto" w:fill="FFFFFF"/>
        </w:rPr>
        <w:t>Т 17. СПб</w:t>
      </w:r>
      <w:proofErr w:type="gramStart"/>
      <w:r>
        <w:rPr>
          <w:rFonts w:asciiTheme="majorBidi" w:hAnsiTheme="majorBidi" w:cstheme="majorBidi"/>
          <w:color w:val="252525"/>
          <w:shd w:val="clear" w:color="auto" w:fill="FFFFFF"/>
        </w:rPr>
        <w:t xml:space="preserve">., </w:t>
      </w:r>
      <w:proofErr w:type="gramEnd"/>
      <w:r>
        <w:rPr>
          <w:rFonts w:asciiTheme="majorBidi" w:hAnsiTheme="majorBidi" w:cstheme="majorBidi"/>
          <w:color w:val="252525"/>
          <w:shd w:val="clear" w:color="auto" w:fill="FFFFFF"/>
        </w:rPr>
        <w:t>1897.</w:t>
      </w:r>
      <w:r w:rsidRPr="009B41A6">
        <w:rPr>
          <w:rFonts w:asciiTheme="majorBidi" w:hAnsiTheme="majorBidi" w:cstheme="majorBidi"/>
          <w:color w:val="252525"/>
          <w:shd w:val="clear" w:color="auto" w:fill="FFFFFF"/>
        </w:rPr>
        <w:t xml:space="preserve"> </w:t>
      </w:r>
      <w:r>
        <w:rPr>
          <w:rFonts w:asciiTheme="majorBidi" w:hAnsiTheme="majorBidi" w:cstheme="majorBidi"/>
          <w:color w:val="252525"/>
          <w:shd w:val="clear" w:color="auto" w:fill="FFFFFF"/>
        </w:rPr>
        <w:t xml:space="preserve">Вып. 2. </w:t>
      </w:r>
      <w:r w:rsidRPr="00D0799A">
        <w:rPr>
          <w:rFonts w:asciiTheme="majorBidi" w:hAnsiTheme="majorBidi" w:cstheme="majorBidi"/>
          <w:color w:val="252525"/>
          <w:shd w:val="clear" w:color="auto" w:fill="FFFFFF"/>
        </w:rPr>
        <w:t>С.</w:t>
      </w:r>
      <w:r w:rsidRPr="00D0799A">
        <w:rPr>
          <w:rFonts w:asciiTheme="majorBidi" w:hAnsiTheme="majorBidi" w:cstheme="majorBidi"/>
        </w:rPr>
        <w:t xml:space="preserve"> 487.</w:t>
      </w:r>
    </w:p>
  </w:footnote>
  <w:footnote w:id="125">
    <w:p w:rsidR="00F65824" w:rsidRPr="00D0799A" w:rsidRDefault="00F65824" w:rsidP="009B41A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Медников Н. А. </w:t>
      </w:r>
      <w:r w:rsidRPr="00D0799A">
        <w:rPr>
          <w:rFonts w:asciiTheme="majorBidi" w:hAnsiTheme="majorBidi" w:cstheme="majorBidi"/>
          <w:color w:val="252525"/>
          <w:shd w:val="clear" w:color="auto" w:fill="FFFFFF"/>
        </w:rPr>
        <w:t>Палестина от завоевания её арабами до крестовых походов по арабским источникам//Православн</w:t>
      </w:r>
      <w:r>
        <w:rPr>
          <w:rFonts w:asciiTheme="majorBidi" w:hAnsiTheme="majorBidi" w:cstheme="majorBidi"/>
          <w:color w:val="252525"/>
          <w:shd w:val="clear" w:color="auto" w:fill="FFFFFF"/>
        </w:rPr>
        <w:t>ый Палестинский сборник</w:t>
      </w:r>
      <w:proofErr w:type="gramStart"/>
      <w:r>
        <w:rPr>
          <w:rFonts w:asciiTheme="majorBidi" w:hAnsiTheme="majorBidi" w:cstheme="majorBidi"/>
          <w:color w:val="252525"/>
          <w:shd w:val="clear" w:color="auto" w:fill="FFFFFF"/>
        </w:rPr>
        <w:t xml:space="preserve">.: </w:t>
      </w:r>
      <w:proofErr w:type="gramEnd"/>
      <w:r>
        <w:rPr>
          <w:rFonts w:asciiTheme="majorBidi" w:hAnsiTheme="majorBidi" w:cstheme="majorBidi"/>
          <w:color w:val="252525"/>
          <w:shd w:val="clear" w:color="auto" w:fill="FFFFFF"/>
        </w:rPr>
        <w:t>Т 17. СПб</w:t>
      </w:r>
      <w:proofErr w:type="gramStart"/>
      <w:r>
        <w:rPr>
          <w:rFonts w:asciiTheme="majorBidi" w:hAnsiTheme="majorBidi" w:cstheme="majorBidi"/>
          <w:color w:val="252525"/>
          <w:shd w:val="clear" w:color="auto" w:fill="FFFFFF"/>
        </w:rPr>
        <w:t xml:space="preserve">., </w:t>
      </w:r>
      <w:proofErr w:type="gramEnd"/>
      <w:r>
        <w:rPr>
          <w:rFonts w:asciiTheme="majorBidi" w:hAnsiTheme="majorBidi" w:cstheme="majorBidi"/>
          <w:color w:val="252525"/>
          <w:shd w:val="clear" w:color="auto" w:fill="FFFFFF"/>
        </w:rPr>
        <w:t>1897.</w:t>
      </w:r>
      <w:r w:rsidRPr="009B41A6">
        <w:rPr>
          <w:rFonts w:asciiTheme="majorBidi" w:hAnsiTheme="majorBidi" w:cstheme="majorBidi"/>
          <w:color w:val="252525"/>
          <w:shd w:val="clear" w:color="auto" w:fill="FFFFFF"/>
        </w:rPr>
        <w:t xml:space="preserve"> </w:t>
      </w:r>
      <w:r>
        <w:rPr>
          <w:rFonts w:asciiTheme="majorBidi" w:hAnsiTheme="majorBidi" w:cstheme="majorBidi"/>
          <w:color w:val="252525"/>
          <w:shd w:val="clear" w:color="auto" w:fill="FFFFFF"/>
        </w:rPr>
        <w:t>Вып. 2. с</w:t>
      </w:r>
      <w:r w:rsidRPr="00D0799A">
        <w:rPr>
          <w:rFonts w:asciiTheme="majorBidi" w:hAnsiTheme="majorBidi" w:cstheme="majorBidi"/>
          <w:color w:val="252525"/>
          <w:shd w:val="clear" w:color="auto" w:fill="FFFFFF"/>
        </w:rPr>
        <w:t>. 291 – 292.</w:t>
      </w:r>
    </w:p>
  </w:footnote>
  <w:footnote w:id="126">
    <w:p w:rsidR="00F65824" w:rsidRPr="00D0799A" w:rsidRDefault="00F65824" w:rsidP="009B41A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shd w:val="clear" w:color="auto" w:fill="FFFFFF"/>
        </w:rPr>
        <w:t>Селезнёв Н., Ассирийская церковь востока. Исторический очерк.</w:t>
      </w:r>
      <w:r>
        <w:rPr>
          <w:rFonts w:asciiTheme="majorBidi" w:hAnsiTheme="majorBidi" w:cstheme="majorBidi"/>
          <w:shd w:val="clear" w:color="auto" w:fill="FFFFFF"/>
        </w:rPr>
        <w:t xml:space="preserve"> М., </w:t>
      </w:r>
      <w:r w:rsidRPr="00D0799A">
        <w:rPr>
          <w:rFonts w:asciiTheme="majorBidi" w:hAnsiTheme="majorBidi" w:cstheme="majorBidi"/>
          <w:shd w:val="clear" w:color="auto" w:fill="FFFFFF"/>
        </w:rPr>
        <w:t>2001.</w:t>
      </w:r>
      <w:r>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С.46.</w:t>
      </w:r>
    </w:p>
  </w:footnote>
  <w:footnote w:id="127">
    <w:p w:rsidR="00F65824" w:rsidRPr="00D0799A" w:rsidRDefault="00F65824">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Еп. г. Перат де-Майшан.</w:t>
      </w:r>
    </w:p>
  </w:footnote>
  <w:footnote w:id="128">
    <w:p w:rsidR="00F65824" w:rsidRPr="009B41A6" w:rsidRDefault="00F65824" w:rsidP="00D93FD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Пигулевская Н. В. </w:t>
      </w:r>
      <w:r w:rsidRPr="00D0799A">
        <w:rPr>
          <w:rFonts w:asciiTheme="majorBidi" w:hAnsiTheme="majorBidi" w:cstheme="majorBidi"/>
          <w:shd w:val="clear" w:color="auto" w:fill="FFFEFE"/>
        </w:rPr>
        <w:t>Ку</w:t>
      </w:r>
      <w:r>
        <w:rPr>
          <w:rFonts w:asciiTheme="majorBidi" w:hAnsiTheme="majorBidi" w:cstheme="majorBidi"/>
          <w:shd w:val="clear" w:color="auto" w:fill="FFFEFE"/>
        </w:rPr>
        <w:t xml:space="preserve">льтура сирийцев в средние века. </w:t>
      </w:r>
      <w:r w:rsidRPr="00D0799A">
        <w:rPr>
          <w:rFonts w:asciiTheme="majorBidi" w:hAnsiTheme="majorBidi" w:cstheme="majorBidi"/>
          <w:shd w:val="clear" w:color="auto" w:fill="FFFEFE"/>
        </w:rPr>
        <w:t xml:space="preserve"> М</w:t>
      </w:r>
      <w:r w:rsidRPr="009B41A6">
        <w:rPr>
          <w:rFonts w:asciiTheme="majorBidi" w:hAnsiTheme="majorBidi" w:cstheme="majorBidi"/>
          <w:shd w:val="clear" w:color="auto" w:fill="FFFEFE"/>
          <w:lang w:val="en-US"/>
        </w:rPr>
        <w:t xml:space="preserve">., 1979.  </w:t>
      </w:r>
      <w:r w:rsidRPr="00D0799A">
        <w:rPr>
          <w:rFonts w:asciiTheme="majorBidi" w:hAnsiTheme="majorBidi" w:cstheme="majorBidi"/>
          <w:shd w:val="clear" w:color="auto" w:fill="FFFEFE"/>
        </w:rPr>
        <w:t>С</w:t>
      </w:r>
      <w:r w:rsidRPr="009B41A6">
        <w:rPr>
          <w:rFonts w:asciiTheme="majorBidi" w:hAnsiTheme="majorBidi" w:cstheme="majorBidi"/>
          <w:shd w:val="clear" w:color="auto" w:fill="FFFEFE"/>
          <w:lang w:val="en-US"/>
        </w:rPr>
        <w:t>.172.</w:t>
      </w:r>
    </w:p>
  </w:footnote>
  <w:footnote w:id="129">
    <w:p w:rsidR="00F65824" w:rsidRPr="009B41A6" w:rsidRDefault="00F65824" w:rsidP="00D93FDC">
      <w:pPr>
        <w:pStyle w:val="a4"/>
        <w:jc w:val="both"/>
        <w:rPr>
          <w:rFonts w:asciiTheme="majorBidi" w:hAnsiTheme="majorBidi" w:cstheme="majorBidi"/>
          <w:lang w:val="en-US"/>
        </w:rPr>
      </w:pPr>
      <w:r w:rsidRPr="00D0799A">
        <w:rPr>
          <w:rStyle w:val="a6"/>
          <w:rFonts w:asciiTheme="majorBidi" w:hAnsiTheme="majorBidi" w:cstheme="majorBidi"/>
        </w:rPr>
        <w:footnoteRef/>
      </w:r>
      <w:r w:rsidRPr="009B41A6">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 xml:space="preserve">churches: a concise history of Nestorian Christianity in Asia from the Persian </w:t>
      </w:r>
      <w:r>
        <w:rPr>
          <w:rFonts w:asciiTheme="majorBidi" w:eastAsia="Times New Roman" w:hAnsiTheme="majorBidi" w:cstheme="majorBidi"/>
          <w:color w:val="2D2D2D"/>
          <w:kern w:val="36"/>
          <w:lang w:val="en-US" w:eastAsia="ru-RU"/>
        </w:rPr>
        <w:t>schism to the modern Assyrians.</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9B41A6">
        <w:rPr>
          <w:rFonts w:asciiTheme="majorBidi" w:hAnsiTheme="majorBidi" w:cstheme="majorBidi"/>
          <w:lang w:val="en-US"/>
        </w:rPr>
        <w:t>, 1937.</w:t>
      </w:r>
      <w:proofErr w:type="gramEnd"/>
      <w:r w:rsidRPr="009B41A6">
        <w:rPr>
          <w:rFonts w:asciiTheme="majorBidi" w:hAnsiTheme="majorBidi" w:cstheme="majorBidi"/>
          <w:lang w:val="en-US"/>
        </w:rPr>
        <w:t xml:space="preserve"> </w:t>
      </w:r>
      <w:proofErr w:type="gramStart"/>
      <w:r w:rsidRPr="00D0799A">
        <w:rPr>
          <w:rFonts w:asciiTheme="majorBidi" w:hAnsiTheme="majorBidi" w:cstheme="majorBidi"/>
          <w:lang w:val="en-US"/>
        </w:rPr>
        <w:t>P</w:t>
      </w:r>
      <w:r w:rsidRPr="009B41A6">
        <w:rPr>
          <w:rFonts w:asciiTheme="majorBidi" w:hAnsiTheme="majorBidi" w:cstheme="majorBidi"/>
          <w:lang w:val="en-US"/>
        </w:rPr>
        <w:t>. 112.</w:t>
      </w:r>
      <w:proofErr w:type="gramEnd"/>
    </w:p>
  </w:footnote>
  <w:footnote w:id="130">
    <w:p w:rsidR="00F65824" w:rsidRPr="009B41A6" w:rsidRDefault="00F65824" w:rsidP="009B41A6">
      <w:pPr>
        <w:pStyle w:val="a4"/>
        <w:rPr>
          <w:rFonts w:asciiTheme="majorBidi" w:hAnsiTheme="majorBidi" w:cstheme="majorBidi"/>
          <w:lang w:val="en-US"/>
        </w:rPr>
      </w:pPr>
      <w:r w:rsidRPr="00D0799A">
        <w:rPr>
          <w:rStyle w:val="a6"/>
          <w:rFonts w:asciiTheme="majorBidi" w:hAnsiTheme="majorBidi" w:cstheme="majorBidi"/>
        </w:rPr>
        <w:footnoteRef/>
      </w:r>
      <w:r w:rsidRPr="009B41A6">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9B41A6">
        <w:rPr>
          <w:rFonts w:asciiTheme="majorBidi" w:hAnsiTheme="majorBidi" w:cstheme="majorBidi"/>
          <w:lang w:val="en-US"/>
        </w:rPr>
        <w:t>, 1937.</w:t>
      </w:r>
      <w:proofErr w:type="gramEnd"/>
      <w:r w:rsidRPr="009B41A6">
        <w:rPr>
          <w:rFonts w:asciiTheme="majorBidi" w:hAnsiTheme="majorBidi" w:cstheme="majorBidi"/>
          <w:lang w:val="en-US"/>
        </w:rPr>
        <w:t xml:space="preserve"> </w:t>
      </w:r>
      <w:proofErr w:type="gramStart"/>
      <w:r w:rsidRPr="00D0799A">
        <w:rPr>
          <w:rFonts w:asciiTheme="majorBidi" w:hAnsiTheme="majorBidi" w:cstheme="majorBidi"/>
          <w:lang w:val="en-US"/>
        </w:rPr>
        <w:t>P</w:t>
      </w:r>
      <w:r w:rsidRPr="009B41A6">
        <w:rPr>
          <w:rFonts w:asciiTheme="majorBidi" w:hAnsiTheme="majorBidi" w:cstheme="majorBidi"/>
          <w:lang w:val="en-US"/>
        </w:rPr>
        <w:t>. 112.</w:t>
      </w:r>
      <w:proofErr w:type="gramEnd"/>
    </w:p>
  </w:footnote>
  <w:footnote w:id="131">
    <w:p w:rsidR="00F65824" w:rsidRPr="00D0799A" w:rsidRDefault="00F65824" w:rsidP="00746B9E">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При Шапуре </w:t>
      </w:r>
      <w:r w:rsidRPr="00D0799A">
        <w:rPr>
          <w:rFonts w:asciiTheme="majorBidi" w:hAnsiTheme="majorBidi" w:cstheme="majorBidi"/>
          <w:lang w:val="en-US"/>
        </w:rPr>
        <w:t>I</w:t>
      </w:r>
      <w:r>
        <w:rPr>
          <w:rFonts w:asciiTheme="majorBidi" w:hAnsiTheme="majorBidi" w:cstheme="majorBidi"/>
        </w:rPr>
        <w:t xml:space="preserve"> этот город был</w:t>
      </w:r>
      <w:r w:rsidRPr="00D0799A">
        <w:rPr>
          <w:rFonts w:asciiTheme="majorBidi" w:hAnsiTheme="majorBidi" w:cstheme="majorBidi"/>
        </w:rPr>
        <w:t xml:space="preserve"> заново основ</w:t>
      </w:r>
      <w:r>
        <w:rPr>
          <w:rFonts w:asciiTheme="majorBidi" w:hAnsiTheme="majorBidi" w:cstheme="majorBidi"/>
        </w:rPr>
        <w:t>а</w:t>
      </w:r>
      <w:r w:rsidRPr="00D0799A">
        <w:rPr>
          <w:rFonts w:asciiTheme="majorBidi" w:hAnsiTheme="majorBidi" w:cstheme="majorBidi"/>
        </w:rPr>
        <w:t>н под именем  «Вузур</w:t>
      </w:r>
      <w:proofErr w:type="gramStart"/>
      <w:r w:rsidRPr="00D0799A">
        <w:rPr>
          <w:rFonts w:asciiTheme="majorBidi" w:hAnsiTheme="majorBidi" w:cstheme="majorBidi"/>
        </w:rPr>
        <w:t>г-</w:t>
      </w:r>
      <w:proofErr w:type="gramEnd"/>
      <w:r w:rsidRPr="00D0799A">
        <w:rPr>
          <w:rFonts w:asciiTheme="majorBidi" w:hAnsiTheme="majorBidi" w:cstheme="majorBidi"/>
        </w:rPr>
        <w:t xml:space="preserve"> Шапур» и туда были сосланы римскими пленными.</w:t>
      </w:r>
    </w:p>
  </w:footnote>
  <w:footnote w:id="132">
    <w:p w:rsidR="00F65824" w:rsidRPr="00C84E6D"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9B41A6">
        <w:rPr>
          <w:rFonts w:asciiTheme="majorBidi" w:hAnsiTheme="majorBidi" w:cstheme="majorBidi"/>
          <w:lang w:val="en-US"/>
        </w:rPr>
        <w:t xml:space="preserve"> </w:t>
      </w:r>
      <w:r w:rsidRPr="00D0799A">
        <w:rPr>
          <w:rFonts w:asciiTheme="majorBidi" w:hAnsiTheme="majorBidi" w:cstheme="majorBidi"/>
          <w:lang w:val="en-US"/>
        </w:rPr>
        <w:t>Budge E. A. W.</w:t>
      </w:r>
      <w:r w:rsidRPr="00D0799A">
        <w:rPr>
          <w:rFonts w:asciiTheme="majorBidi" w:hAnsiTheme="majorBidi" w:cstheme="majorBidi"/>
          <w:i/>
          <w:iCs/>
          <w:lang w:val="en-US"/>
        </w:rPr>
        <w:t xml:space="preserve"> </w:t>
      </w:r>
      <w:r w:rsidRPr="00D0799A">
        <w:rPr>
          <w:rStyle w:val="a7"/>
          <w:rFonts w:asciiTheme="majorBidi" w:hAnsiTheme="majorBidi" w:cstheme="majorBidi"/>
          <w:i w:val="0"/>
          <w:iCs w:val="0"/>
          <w:color w:val="1E1E1E"/>
          <w:shd w:val="clear" w:color="auto" w:fill="FFFFFF"/>
          <w:lang w:val="en-US"/>
        </w:rPr>
        <w:t>The Book of Governors: the Historia Monastica of Thomas Bishop of Margâ, A.D. 840.</w:t>
      </w:r>
      <w:r w:rsidRPr="00EE78D4">
        <w:rPr>
          <w:rStyle w:val="a7"/>
          <w:rFonts w:asciiTheme="majorBidi" w:hAnsiTheme="majorBidi" w:cstheme="majorBidi"/>
          <w:i w:val="0"/>
          <w:iCs w:val="0"/>
          <w:color w:val="1E1E1E"/>
          <w:shd w:val="clear" w:color="auto" w:fill="FFFFFF"/>
          <w:lang w:val="en-US"/>
        </w:rPr>
        <w:t xml:space="preserve"> </w:t>
      </w:r>
      <w:r>
        <w:rPr>
          <w:rStyle w:val="a7"/>
          <w:rFonts w:asciiTheme="majorBidi" w:hAnsiTheme="majorBidi" w:cstheme="majorBidi"/>
          <w:i w:val="0"/>
          <w:iCs w:val="0"/>
          <w:color w:val="1E1E1E"/>
          <w:shd w:val="clear" w:color="auto" w:fill="FFFFFF"/>
          <w:lang w:val="en-US"/>
        </w:rPr>
        <w:t xml:space="preserve"> </w:t>
      </w:r>
      <w:proofErr w:type="gramStart"/>
      <w:r>
        <w:rPr>
          <w:rStyle w:val="a7"/>
          <w:rFonts w:asciiTheme="majorBidi" w:hAnsiTheme="majorBidi" w:cstheme="majorBidi"/>
          <w:i w:val="0"/>
          <w:iCs w:val="0"/>
          <w:color w:val="1E1E1E"/>
          <w:shd w:val="clear" w:color="auto" w:fill="FFFFFF"/>
          <w:lang w:val="en-US"/>
        </w:rPr>
        <w:t>vol</w:t>
      </w:r>
      <w:proofErr w:type="gramEnd"/>
      <w:r>
        <w:rPr>
          <w:rStyle w:val="a7"/>
          <w:rFonts w:asciiTheme="majorBidi" w:hAnsiTheme="majorBidi" w:cstheme="majorBidi"/>
          <w:i w:val="0"/>
          <w:iCs w:val="0"/>
          <w:color w:val="1E1E1E"/>
          <w:shd w:val="clear" w:color="auto" w:fill="FFFFFF"/>
          <w:lang w:val="en-US"/>
        </w:rPr>
        <w:t xml:space="preserve"> 2 (eng).</w:t>
      </w:r>
      <w:r w:rsidRPr="009B41A6">
        <w:rPr>
          <w:rStyle w:val="a7"/>
          <w:rFonts w:asciiTheme="majorBidi" w:hAnsiTheme="majorBidi" w:cstheme="majorBidi"/>
          <w:i w:val="0"/>
          <w:iCs w:val="0"/>
          <w:color w:val="1E1E1E"/>
          <w:shd w:val="clear" w:color="auto" w:fill="FFFFFF"/>
          <w:lang w:val="en-US"/>
        </w:rPr>
        <w:t xml:space="preserve"> </w:t>
      </w:r>
      <w:proofErr w:type="gramStart"/>
      <w:r>
        <w:rPr>
          <w:rStyle w:val="a7"/>
          <w:rFonts w:asciiTheme="majorBidi" w:hAnsiTheme="majorBidi" w:cstheme="majorBidi"/>
          <w:i w:val="0"/>
          <w:iCs w:val="0"/>
          <w:color w:val="1E1E1E"/>
          <w:shd w:val="clear" w:color="auto" w:fill="FFFFFF"/>
          <w:lang w:val="en-US"/>
        </w:rPr>
        <w:t>London</w:t>
      </w:r>
      <w:r w:rsidRPr="00C84E6D">
        <w:rPr>
          <w:rStyle w:val="a7"/>
          <w:rFonts w:asciiTheme="majorBidi" w:hAnsiTheme="majorBidi" w:cstheme="majorBidi"/>
          <w:i w:val="0"/>
          <w:iCs w:val="0"/>
          <w:color w:val="1E1E1E"/>
          <w:shd w:val="clear" w:color="auto" w:fill="FFFFFF"/>
          <w:lang w:val="en-US"/>
        </w:rPr>
        <w:t>, 1893.</w:t>
      </w:r>
      <w:proofErr w:type="gramEnd"/>
      <w:r w:rsidRPr="00C84E6D">
        <w:rPr>
          <w:rStyle w:val="a7"/>
          <w:rFonts w:asciiTheme="majorBidi" w:hAnsiTheme="majorBidi" w:cstheme="majorBidi"/>
          <w:i w:val="0"/>
          <w:iCs w:val="0"/>
          <w:color w:val="1E1E1E"/>
          <w:shd w:val="clear" w:color="auto" w:fill="FFFFFF"/>
          <w:lang w:val="en-US"/>
        </w:rPr>
        <w:t xml:space="preserve">  </w:t>
      </w:r>
      <w:proofErr w:type="gramStart"/>
      <w:r w:rsidRPr="00D0799A">
        <w:rPr>
          <w:rStyle w:val="a7"/>
          <w:rFonts w:asciiTheme="majorBidi" w:hAnsiTheme="majorBidi" w:cstheme="majorBidi"/>
          <w:i w:val="0"/>
          <w:iCs w:val="0"/>
          <w:color w:val="1E1E1E"/>
          <w:shd w:val="clear" w:color="auto" w:fill="FFFFFF"/>
          <w:lang w:val="en-US"/>
        </w:rPr>
        <w:t>P</w:t>
      </w:r>
      <w:r w:rsidRPr="00C84E6D">
        <w:rPr>
          <w:rStyle w:val="a7"/>
          <w:rFonts w:asciiTheme="majorBidi" w:hAnsiTheme="majorBidi" w:cstheme="majorBidi"/>
          <w:i w:val="0"/>
          <w:iCs w:val="0"/>
          <w:color w:val="1E1E1E"/>
          <w:shd w:val="clear" w:color="auto" w:fill="FFFFFF"/>
          <w:lang w:val="en-US"/>
        </w:rPr>
        <w:t>.449.</w:t>
      </w:r>
      <w:proofErr w:type="gramEnd"/>
    </w:p>
  </w:footnote>
  <w:footnote w:id="133">
    <w:p w:rsidR="00F65824" w:rsidRPr="00D0799A" w:rsidRDefault="00F65824" w:rsidP="00C84E6D">
      <w:pPr>
        <w:pStyle w:val="a4"/>
        <w:rPr>
          <w:rFonts w:asciiTheme="majorBidi" w:hAnsiTheme="majorBidi" w:cstheme="majorBidi"/>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E72801">
        <w:rPr>
          <w:rFonts w:asciiTheme="majorBidi" w:hAnsiTheme="majorBidi" w:cstheme="majorBidi"/>
        </w:rPr>
        <w:t>, 1937</w:t>
      </w:r>
      <w:r>
        <w:rPr>
          <w:rFonts w:asciiTheme="majorBidi" w:hAnsiTheme="majorBidi" w:cstheme="majorBidi"/>
        </w:rPr>
        <w:t>.</w:t>
      </w:r>
      <w:proofErr w:type="gramEnd"/>
      <w:r>
        <w:rPr>
          <w:rFonts w:asciiTheme="majorBidi" w:hAnsiTheme="majorBidi" w:cstheme="majorBidi"/>
        </w:rPr>
        <w:t xml:space="preserve"> </w:t>
      </w:r>
      <w:r w:rsidRPr="00D0799A">
        <w:rPr>
          <w:rFonts w:asciiTheme="majorBidi" w:hAnsiTheme="majorBidi" w:cstheme="majorBidi"/>
        </w:rPr>
        <w:t>Р.114.</w:t>
      </w:r>
    </w:p>
  </w:footnote>
  <w:footnote w:id="134">
    <w:p w:rsidR="00F65824" w:rsidRPr="00D0799A" w:rsidRDefault="00F65824" w:rsidP="009808EF">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Дестесана  или </w:t>
      </w:r>
      <w:r w:rsidRPr="00D0799A">
        <w:rPr>
          <w:rFonts w:asciiTheme="majorBidi" w:hAnsiTheme="majorBidi" w:cstheme="majorBidi"/>
          <w:lang w:bidi="fa-IR"/>
        </w:rPr>
        <w:t>Карка де-Майшан находится прямо над Персидским заливом, в нескольких километрах на юго-во</w:t>
      </w:r>
      <w:r>
        <w:rPr>
          <w:rFonts w:asciiTheme="majorBidi" w:hAnsiTheme="majorBidi" w:cstheme="majorBidi"/>
          <w:lang w:bidi="fa-IR"/>
        </w:rPr>
        <w:t>с</w:t>
      </w:r>
      <w:r w:rsidRPr="00D0799A">
        <w:rPr>
          <w:rFonts w:asciiTheme="majorBidi" w:hAnsiTheme="majorBidi" w:cstheme="majorBidi"/>
          <w:lang w:bidi="fa-IR"/>
        </w:rPr>
        <w:t>ток от современной Басры</w:t>
      </w:r>
    </w:p>
  </w:footnote>
  <w:footnote w:id="135">
    <w:p w:rsidR="00F65824" w:rsidRPr="00C84E6D"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9B41A6">
        <w:rPr>
          <w:rFonts w:asciiTheme="majorBidi" w:hAnsiTheme="majorBidi" w:cstheme="majorBidi"/>
          <w:lang w:val="en-US"/>
        </w:rPr>
        <w:t>, 1937</w:t>
      </w:r>
      <w:r w:rsidRPr="00C84E6D">
        <w:rPr>
          <w:rFonts w:asciiTheme="majorBidi" w:hAnsiTheme="majorBidi" w:cstheme="majorBidi"/>
          <w:lang w:val="en-US"/>
        </w:rPr>
        <w:t>.</w:t>
      </w:r>
      <w:proofErr w:type="gramEnd"/>
      <w:r w:rsidRPr="00C84E6D">
        <w:rPr>
          <w:rFonts w:asciiTheme="majorBidi" w:hAnsiTheme="majorBidi" w:cstheme="majorBidi"/>
          <w:lang w:val="en-US"/>
        </w:rPr>
        <w:t xml:space="preserve"> </w:t>
      </w:r>
      <w:r w:rsidRPr="00D0799A">
        <w:rPr>
          <w:rFonts w:asciiTheme="majorBidi" w:hAnsiTheme="majorBidi" w:cstheme="majorBidi"/>
        </w:rPr>
        <w:t>Р</w:t>
      </w:r>
      <w:r w:rsidRPr="00C84E6D">
        <w:rPr>
          <w:rFonts w:asciiTheme="majorBidi" w:hAnsiTheme="majorBidi" w:cstheme="majorBidi"/>
          <w:lang w:val="en-US"/>
        </w:rPr>
        <w:t>.114.</w:t>
      </w:r>
    </w:p>
  </w:footnote>
  <w:footnote w:id="136">
    <w:p w:rsidR="00F65824" w:rsidRPr="00D0799A" w:rsidRDefault="00F65824" w:rsidP="00C84E6D">
      <w:pPr>
        <w:pStyle w:val="a4"/>
        <w:jc w:val="both"/>
        <w:rPr>
          <w:rFonts w:asciiTheme="majorBidi" w:hAnsiTheme="majorBidi" w:cstheme="majorBidi"/>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C84E6D">
        <w:rPr>
          <w:rFonts w:asciiTheme="majorBidi" w:hAnsiTheme="majorBidi" w:cstheme="majorBidi"/>
        </w:rPr>
        <w:t>, 1937.</w:t>
      </w:r>
      <w:proofErr w:type="gramEnd"/>
      <w:r w:rsidRPr="00C84E6D">
        <w:rPr>
          <w:rFonts w:asciiTheme="majorBidi" w:hAnsiTheme="majorBidi" w:cstheme="majorBidi"/>
        </w:rPr>
        <w:t xml:space="preserve"> </w:t>
      </w:r>
      <w:r>
        <w:rPr>
          <w:rFonts w:asciiTheme="majorBidi" w:hAnsiTheme="majorBidi" w:cstheme="majorBidi"/>
        </w:rPr>
        <w:t xml:space="preserve">р. </w:t>
      </w:r>
      <w:r w:rsidRPr="00D0799A">
        <w:rPr>
          <w:rFonts w:asciiTheme="majorBidi" w:hAnsiTheme="majorBidi" w:cstheme="majorBidi"/>
        </w:rPr>
        <w:t>114-115.</w:t>
      </w:r>
    </w:p>
  </w:footnote>
  <w:footnote w:id="137">
    <w:p w:rsidR="00F65824" w:rsidRPr="00D0799A" w:rsidRDefault="00F65824" w:rsidP="00EE78D4">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Располагался недалеко от современного Каср-е Ширин на западе современного Ирана, в провинции Керманшах.</w:t>
      </w:r>
    </w:p>
  </w:footnote>
  <w:footnote w:id="138">
    <w:p w:rsidR="00F65824" w:rsidRPr="00D0799A" w:rsidRDefault="00F65824" w:rsidP="00EE78D4">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Располагался к северо-востоку от </w:t>
      </w:r>
      <w:proofErr w:type="gramStart"/>
      <w:r w:rsidRPr="00D0799A">
        <w:rPr>
          <w:rFonts w:asciiTheme="majorBidi" w:hAnsiTheme="majorBidi" w:cstheme="majorBidi"/>
        </w:rPr>
        <w:t>современного</w:t>
      </w:r>
      <w:proofErr w:type="gramEnd"/>
      <w:r w:rsidRPr="00D0799A">
        <w:rPr>
          <w:rFonts w:asciiTheme="majorBidi" w:hAnsiTheme="majorBidi" w:cstheme="majorBidi"/>
        </w:rPr>
        <w:t xml:space="preserve"> Керманшаха. Раннеисламское название региона Динавар – Мах ал-Куфа (</w:t>
      </w:r>
      <w:r w:rsidRPr="00D0799A">
        <w:rPr>
          <w:rFonts w:asciiTheme="majorBidi" w:hAnsiTheme="majorBidi" w:cstheme="majorBidi"/>
          <w:color w:val="000000"/>
          <w:shd w:val="clear" w:color="auto" w:fill="FFFFFF"/>
        </w:rPr>
        <w:t xml:space="preserve">Māh al-Kūfa). Был завоеван арабами сразу после поражения персов в Нехавенде в 642 г. </w:t>
      </w:r>
    </w:p>
  </w:footnote>
  <w:footnote w:id="139">
    <w:p w:rsidR="00F65824" w:rsidRPr="00D0799A"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9B41A6">
        <w:rPr>
          <w:rFonts w:asciiTheme="majorBidi" w:hAnsiTheme="majorBidi" w:cstheme="majorBidi"/>
          <w:lang w:val="en-US"/>
        </w:rPr>
        <w:t>, 1937</w:t>
      </w:r>
      <w:r w:rsidRPr="00D0799A">
        <w:rPr>
          <w:rFonts w:asciiTheme="majorBidi" w:hAnsiTheme="majorBidi" w:cstheme="majorBidi"/>
          <w:lang w:val="en-US"/>
        </w:rPr>
        <w:t>.</w:t>
      </w:r>
      <w:proofErr w:type="gramEnd"/>
      <w:r w:rsidRPr="00C84E6D">
        <w:rPr>
          <w:rFonts w:asciiTheme="majorBidi" w:hAnsiTheme="majorBidi" w:cstheme="majorBidi"/>
          <w:lang w:val="en-US"/>
        </w:rPr>
        <w:t xml:space="preserve"> </w:t>
      </w:r>
      <w:r>
        <w:rPr>
          <w:rFonts w:asciiTheme="majorBidi" w:hAnsiTheme="majorBidi" w:cstheme="majorBidi"/>
        </w:rPr>
        <w:t>Р</w:t>
      </w:r>
      <w:r w:rsidRPr="00C84E6D">
        <w:rPr>
          <w:rFonts w:asciiTheme="majorBidi" w:hAnsiTheme="majorBidi" w:cstheme="majorBidi"/>
          <w:lang w:val="en-US"/>
        </w:rPr>
        <w:t>.</w:t>
      </w:r>
      <w:r w:rsidRPr="00D0799A">
        <w:rPr>
          <w:rFonts w:asciiTheme="majorBidi" w:hAnsiTheme="majorBidi" w:cstheme="majorBidi"/>
          <w:lang w:val="en-US"/>
        </w:rPr>
        <w:t xml:space="preserve"> 115</w:t>
      </w:r>
    </w:p>
  </w:footnote>
  <w:footnote w:id="140">
    <w:p w:rsidR="00F65824" w:rsidRPr="00C84E6D" w:rsidRDefault="00F65824" w:rsidP="00EE78D4">
      <w:pPr>
        <w:pStyle w:val="1"/>
        <w:shd w:val="clear" w:color="auto" w:fill="FFFFFF"/>
        <w:spacing w:before="0" w:beforeAutospacing="0" w:after="0" w:afterAutospacing="0"/>
        <w:jc w:val="both"/>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w:t>
      </w:r>
      <w:r w:rsidRPr="00D0799A">
        <w:rPr>
          <w:rFonts w:asciiTheme="majorBidi" w:hAnsiTheme="majorBidi" w:cstheme="majorBidi"/>
          <w:b w:val="0"/>
          <w:bCs w:val="0"/>
          <w:sz w:val="20"/>
          <w:szCs w:val="20"/>
          <w:lang w:val="en-US"/>
        </w:rPr>
        <w:t>Moffett S. H.</w:t>
      </w:r>
      <w:r w:rsidRPr="00D0799A">
        <w:rPr>
          <w:rFonts w:asciiTheme="majorBidi" w:hAnsiTheme="majorBidi" w:cstheme="majorBidi"/>
          <w:sz w:val="20"/>
          <w:szCs w:val="20"/>
          <w:lang w:val="en-US"/>
        </w:rPr>
        <w:t xml:space="preserve"> </w:t>
      </w:r>
      <w:r w:rsidRPr="00D0799A">
        <w:rPr>
          <w:rStyle w:val="a-size-large"/>
          <w:rFonts w:asciiTheme="majorBidi" w:hAnsiTheme="majorBidi" w:cstheme="majorBidi"/>
          <w:b w:val="0"/>
          <w:bCs w:val="0"/>
          <w:sz w:val="20"/>
          <w:szCs w:val="20"/>
          <w:lang w:val="en-US"/>
        </w:rPr>
        <w:t>A History of Christianity in Asia: Beginnings to 1500.</w:t>
      </w:r>
      <w:r w:rsidRPr="00EE78D4">
        <w:rPr>
          <w:rStyle w:val="a-size-large"/>
          <w:rFonts w:asciiTheme="majorBidi" w:hAnsiTheme="majorBidi" w:cstheme="majorBidi"/>
          <w:b w:val="0"/>
          <w:bCs w:val="0"/>
          <w:sz w:val="20"/>
          <w:szCs w:val="20"/>
          <w:lang w:val="en-US"/>
        </w:rPr>
        <w:t xml:space="preserve"> </w:t>
      </w:r>
      <w:r>
        <w:rPr>
          <w:rStyle w:val="a-size-large"/>
          <w:rFonts w:asciiTheme="majorBidi" w:hAnsiTheme="majorBidi" w:cstheme="majorBidi"/>
          <w:b w:val="0"/>
          <w:bCs w:val="0"/>
          <w:sz w:val="20"/>
          <w:szCs w:val="20"/>
          <w:lang w:val="en-US"/>
        </w:rPr>
        <w:t xml:space="preserve"> </w:t>
      </w:r>
      <w:proofErr w:type="gramStart"/>
      <w:r>
        <w:rPr>
          <w:rStyle w:val="a-size-large"/>
          <w:rFonts w:asciiTheme="majorBidi" w:hAnsiTheme="majorBidi" w:cstheme="majorBidi"/>
          <w:b w:val="0"/>
          <w:bCs w:val="0"/>
          <w:sz w:val="20"/>
          <w:szCs w:val="20"/>
          <w:lang w:val="en-US"/>
        </w:rPr>
        <w:t>vol</w:t>
      </w:r>
      <w:proofErr w:type="gramEnd"/>
      <w:r w:rsidRPr="00E72801">
        <w:rPr>
          <w:rStyle w:val="a-size-large"/>
          <w:rFonts w:asciiTheme="majorBidi" w:hAnsiTheme="majorBidi" w:cstheme="majorBidi"/>
          <w:b w:val="0"/>
          <w:bCs w:val="0"/>
          <w:sz w:val="20"/>
          <w:szCs w:val="20"/>
          <w:lang w:val="en-US"/>
        </w:rPr>
        <w:t xml:space="preserve"> 1. </w:t>
      </w:r>
      <w:proofErr w:type="gramStart"/>
      <w:r w:rsidRPr="00D0799A">
        <w:rPr>
          <w:rStyle w:val="a-size-large"/>
          <w:rFonts w:asciiTheme="majorBidi" w:hAnsiTheme="majorBidi" w:cstheme="majorBidi"/>
          <w:b w:val="0"/>
          <w:bCs w:val="0"/>
          <w:sz w:val="20"/>
          <w:szCs w:val="20"/>
          <w:lang w:val="en-US"/>
        </w:rPr>
        <w:t>NY</w:t>
      </w:r>
      <w:r w:rsidRPr="00C84E6D">
        <w:rPr>
          <w:rStyle w:val="a-size-large"/>
          <w:rFonts w:asciiTheme="majorBidi" w:hAnsiTheme="majorBidi" w:cstheme="majorBidi"/>
          <w:b w:val="0"/>
          <w:bCs w:val="0"/>
          <w:sz w:val="20"/>
          <w:szCs w:val="20"/>
          <w:lang w:val="en-US"/>
        </w:rPr>
        <w:t xml:space="preserve">, </w:t>
      </w:r>
      <w:r w:rsidRPr="00C84E6D">
        <w:rPr>
          <w:rStyle w:val="a-size-medium"/>
          <w:rFonts w:asciiTheme="majorBidi" w:hAnsiTheme="majorBidi" w:cstheme="majorBidi"/>
          <w:b w:val="0"/>
          <w:bCs w:val="0"/>
          <w:sz w:val="20"/>
          <w:szCs w:val="20"/>
          <w:lang w:val="en-US"/>
        </w:rPr>
        <w:t>1998.</w:t>
      </w:r>
      <w:proofErr w:type="gramEnd"/>
      <w:r w:rsidRPr="00C84E6D">
        <w:rPr>
          <w:rStyle w:val="a-size-medium"/>
          <w:rFonts w:asciiTheme="majorBidi" w:hAnsiTheme="majorBidi" w:cstheme="majorBidi"/>
          <w:b w:val="0"/>
          <w:bCs w:val="0"/>
          <w:sz w:val="20"/>
          <w:szCs w:val="20"/>
          <w:lang w:val="en-US"/>
        </w:rPr>
        <w:t xml:space="preserve">  </w:t>
      </w:r>
      <w:proofErr w:type="gramStart"/>
      <w:r w:rsidRPr="00D0799A">
        <w:rPr>
          <w:rStyle w:val="a-size-medium"/>
          <w:rFonts w:asciiTheme="majorBidi" w:hAnsiTheme="majorBidi" w:cstheme="majorBidi"/>
          <w:b w:val="0"/>
          <w:bCs w:val="0"/>
          <w:sz w:val="20"/>
          <w:szCs w:val="20"/>
          <w:lang w:val="en-US"/>
        </w:rPr>
        <w:t>P</w:t>
      </w:r>
      <w:r w:rsidRPr="00C84E6D">
        <w:rPr>
          <w:rStyle w:val="a-size-medium"/>
          <w:rFonts w:asciiTheme="majorBidi" w:hAnsiTheme="majorBidi" w:cstheme="majorBidi"/>
          <w:b w:val="0"/>
          <w:bCs w:val="0"/>
          <w:sz w:val="20"/>
          <w:szCs w:val="20"/>
          <w:lang w:val="en-US"/>
        </w:rPr>
        <w:t>.</w:t>
      </w:r>
      <w:r w:rsidRPr="00C84E6D">
        <w:rPr>
          <w:rFonts w:asciiTheme="majorBidi" w:hAnsiTheme="majorBidi" w:cstheme="majorBidi"/>
          <w:b w:val="0"/>
          <w:bCs w:val="0"/>
          <w:sz w:val="20"/>
          <w:szCs w:val="20"/>
          <w:lang w:val="en-US"/>
        </w:rPr>
        <w:t>530</w:t>
      </w:r>
      <w:r w:rsidRPr="00D0799A">
        <w:rPr>
          <w:rFonts w:asciiTheme="majorBidi" w:hAnsiTheme="majorBidi" w:cstheme="majorBidi"/>
          <w:b w:val="0"/>
          <w:bCs w:val="0"/>
          <w:sz w:val="20"/>
          <w:szCs w:val="20"/>
          <w:rtl/>
          <w:lang w:val="en-US"/>
        </w:rPr>
        <w:t>.</w:t>
      </w:r>
      <w:proofErr w:type="gramEnd"/>
    </w:p>
  </w:footnote>
  <w:footnote w:id="141">
    <w:p w:rsidR="00F65824" w:rsidRPr="00C84E6D" w:rsidRDefault="00F65824" w:rsidP="0046532A">
      <w:pPr>
        <w:spacing w:after="0"/>
        <w:rPr>
          <w:rFonts w:asciiTheme="majorBidi" w:hAnsiTheme="majorBidi" w:cstheme="majorBidi"/>
          <w:sz w:val="20"/>
          <w:szCs w:val="20"/>
          <w:shd w:val="clear" w:color="auto" w:fill="FFFFFF"/>
          <w:lang w:val="en-US"/>
        </w:rPr>
      </w:pPr>
      <w:r w:rsidRPr="00C84E6D">
        <w:rPr>
          <w:rStyle w:val="a6"/>
          <w:rFonts w:asciiTheme="majorBidi" w:hAnsiTheme="majorBidi" w:cstheme="majorBidi"/>
        </w:rPr>
        <w:footnoteRef/>
      </w:r>
      <w:r w:rsidRPr="00C84E6D">
        <w:rPr>
          <w:rFonts w:asciiTheme="majorBidi" w:hAnsiTheme="majorBidi" w:cstheme="majorBidi"/>
          <w:lang w:val="en-US"/>
        </w:rPr>
        <w:t xml:space="preserve"> </w:t>
      </w:r>
      <w:r w:rsidRPr="00C84E6D">
        <w:rPr>
          <w:rStyle w:val="a7"/>
          <w:rFonts w:asciiTheme="majorBidi" w:hAnsiTheme="majorBidi" w:cstheme="majorBidi"/>
          <w:i w:val="0"/>
          <w:iCs w:val="0"/>
          <w:sz w:val="20"/>
          <w:szCs w:val="20"/>
          <w:shd w:val="clear" w:color="auto" w:fill="FFFFFF"/>
          <w:lang w:val="en-US"/>
        </w:rPr>
        <w:t xml:space="preserve">Synodicon </w:t>
      </w:r>
      <w:r>
        <w:rPr>
          <w:rStyle w:val="a7"/>
          <w:rFonts w:asciiTheme="majorBidi" w:hAnsiTheme="majorBidi" w:cstheme="majorBidi"/>
          <w:i w:val="0"/>
          <w:iCs w:val="0"/>
          <w:sz w:val="20"/>
          <w:szCs w:val="20"/>
          <w:shd w:val="clear" w:color="auto" w:fill="FFFFFF"/>
          <w:lang w:val="en-US"/>
        </w:rPr>
        <w:t>O</w:t>
      </w:r>
      <w:r w:rsidRPr="00C84E6D">
        <w:rPr>
          <w:rStyle w:val="a7"/>
          <w:rFonts w:asciiTheme="majorBidi" w:hAnsiTheme="majorBidi" w:cstheme="majorBidi"/>
          <w:i w:val="0"/>
          <w:iCs w:val="0"/>
          <w:sz w:val="20"/>
          <w:szCs w:val="20"/>
          <w:shd w:val="clear" w:color="auto" w:fill="FFFFFF"/>
          <w:lang w:val="en-US"/>
        </w:rPr>
        <w:t>rientale</w:t>
      </w:r>
      <w:r w:rsidRPr="00C84E6D">
        <w:rPr>
          <w:rStyle w:val="apple-converted-space"/>
          <w:rFonts w:asciiTheme="majorBidi" w:hAnsiTheme="majorBidi" w:cstheme="majorBidi"/>
          <w:sz w:val="20"/>
          <w:szCs w:val="20"/>
          <w:shd w:val="clear" w:color="auto" w:fill="FFFFFF"/>
          <w:lang w:val="en-US"/>
        </w:rPr>
        <w:t> </w:t>
      </w:r>
      <w:r>
        <w:rPr>
          <w:rFonts w:asciiTheme="majorBidi" w:hAnsiTheme="majorBidi" w:cstheme="majorBidi"/>
          <w:sz w:val="20"/>
          <w:szCs w:val="20"/>
          <w:shd w:val="clear" w:color="auto" w:fill="FFFFFF"/>
          <w:lang w:val="en-US"/>
        </w:rPr>
        <w:t>ou Recueil de Synodes N</w:t>
      </w:r>
      <w:r w:rsidRPr="00C84E6D">
        <w:rPr>
          <w:rFonts w:asciiTheme="majorBidi" w:hAnsiTheme="majorBidi" w:cstheme="majorBidi"/>
          <w:sz w:val="20"/>
          <w:szCs w:val="20"/>
          <w:shd w:val="clear" w:color="auto" w:fill="FFFFFF"/>
          <w:lang w:val="en-US"/>
        </w:rPr>
        <w:t xml:space="preserve">estoriens/Tr. </w:t>
      </w:r>
      <w:proofErr w:type="gramStart"/>
      <w:r w:rsidRPr="00C84E6D">
        <w:rPr>
          <w:rFonts w:asciiTheme="majorBidi" w:hAnsiTheme="majorBidi" w:cstheme="majorBidi"/>
          <w:sz w:val="20"/>
          <w:szCs w:val="20"/>
          <w:shd w:val="clear" w:color="auto" w:fill="FFFFFF"/>
          <w:lang w:val="en-US"/>
        </w:rPr>
        <w:t>et</w:t>
      </w:r>
      <w:proofErr w:type="gramEnd"/>
      <w:r w:rsidRPr="00C84E6D">
        <w:rPr>
          <w:rFonts w:asciiTheme="majorBidi" w:hAnsiTheme="majorBidi" w:cstheme="majorBidi"/>
          <w:sz w:val="20"/>
          <w:szCs w:val="20"/>
          <w:shd w:val="clear" w:color="auto" w:fill="FFFFFF"/>
          <w:lang w:val="en-US"/>
        </w:rPr>
        <w:t xml:space="preserve"> ed </w:t>
      </w:r>
      <w:r w:rsidRPr="00C84E6D">
        <w:rPr>
          <w:rStyle w:val="a7"/>
          <w:rFonts w:asciiTheme="majorBidi" w:hAnsiTheme="majorBidi" w:cstheme="majorBidi"/>
          <w:i w:val="0"/>
          <w:iCs w:val="0"/>
          <w:sz w:val="20"/>
          <w:szCs w:val="20"/>
          <w:shd w:val="clear" w:color="auto" w:fill="FFFFFF"/>
          <w:lang w:val="en-US"/>
        </w:rPr>
        <w:t>Chabot</w:t>
      </w:r>
      <w:r w:rsidRPr="00C84E6D">
        <w:rPr>
          <w:rFonts w:asciiTheme="majorBidi" w:hAnsiTheme="majorBidi" w:cstheme="majorBidi"/>
          <w:sz w:val="20"/>
          <w:szCs w:val="20"/>
          <w:shd w:val="clear" w:color="auto" w:fill="FFFFFF"/>
          <w:lang w:val="en-US"/>
        </w:rPr>
        <w:t>,</w:t>
      </w:r>
      <w:r w:rsidRPr="00C84E6D">
        <w:rPr>
          <w:rStyle w:val="apple-converted-space"/>
          <w:rFonts w:asciiTheme="majorBidi" w:hAnsiTheme="majorBidi" w:cstheme="majorBidi"/>
          <w:sz w:val="20"/>
          <w:szCs w:val="20"/>
          <w:shd w:val="clear" w:color="auto" w:fill="FFFFFF"/>
          <w:lang w:val="en-US"/>
        </w:rPr>
        <w:t> </w:t>
      </w:r>
      <w:r w:rsidRPr="00C84E6D">
        <w:rPr>
          <w:rStyle w:val="a7"/>
          <w:rFonts w:asciiTheme="majorBidi" w:hAnsiTheme="majorBidi" w:cstheme="majorBidi"/>
          <w:i w:val="0"/>
          <w:iCs w:val="0"/>
          <w:sz w:val="20"/>
          <w:szCs w:val="20"/>
          <w:shd w:val="clear" w:color="auto" w:fill="FFFFFF"/>
          <w:lang w:val="en-US"/>
        </w:rPr>
        <w:t>J. B.</w:t>
      </w:r>
      <w:r w:rsidRPr="00C84E6D">
        <w:rPr>
          <w:rFonts w:asciiTheme="majorBidi" w:hAnsiTheme="majorBidi" w:cstheme="majorBidi"/>
          <w:sz w:val="20"/>
          <w:szCs w:val="20"/>
          <w:shd w:val="clear" w:color="auto" w:fill="FFFFFF"/>
          <w:lang w:val="en-US"/>
        </w:rPr>
        <w:t xml:space="preserve"> Paris, 1902.  </w:t>
      </w:r>
      <w:r w:rsidRPr="00C84E6D">
        <w:rPr>
          <w:rFonts w:asciiTheme="majorBidi" w:hAnsiTheme="majorBidi" w:cstheme="majorBidi"/>
        </w:rPr>
        <w:t>Р</w:t>
      </w:r>
      <w:r w:rsidRPr="00C84E6D">
        <w:rPr>
          <w:rFonts w:asciiTheme="majorBidi" w:hAnsiTheme="majorBidi" w:cstheme="majorBidi"/>
          <w:lang w:val="en-US"/>
        </w:rPr>
        <w:t>.299.</w:t>
      </w:r>
    </w:p>
  </w:footnote>
  <w:footnote w:id="142">
    <w:p w:rsidR="00F65824" w:rsidRPr="00C84E6D"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C84E6D">
        <w:rPr>
          <w:rFonts w:asciiTheme="majorBidi" w:hAnsiTheme="majorBidi" w:cstheme="majorBidi"/>
          <w:lang w:val="en-US"/>
        </w:rPr>
        <w:t>, 1937.</w:t>
      </w:r>
      <w:proofErr w:type="gramEnd"/>
      <w:r w:rsidRPr="00C84E6D">
        <w:rPr>
          <w:rFonts w:asciiTheme="majorBidi" w:hAnsiTheme="majorBidi" w:cstheme="majorBidi"/>
          <w:lang w:val="en-US"/>
        </w:rPr>
        <w:t xml:space="preserve"> </w:t>
      </w:r>
      <w:r>
        <w:rPr>
          <w:rFonts w:asciiTheme="majorBidi" w:hAnsiTheme="majorBidi" w:cstheme="majorBidi"/>
        </w:rPr>
        <w:t>Р</w:t>
      </w:r>
      <w:r w:rsidRPr="00C84E6D">
        <w:rPr>
          <w:rFonts w:asciiTheme="majorBidi" w:hAnsiTheme="majorBidi" w:cstheme="majorBidi"/>
          <w:lang w:val="en-US"/>
        </w:rPr>
        <w:t>. 116</w:t>
      </w:r>
    </w:p>
  </w:footnote>
  <w:footnote w:id="143">
    <w:p w:rsidR="00F65824" w:rsidRPr="00C84E6D"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C84E6D">
        <w:rPr>
          <w:rFonts w:asciiTheme="majorBidi" w:hAnsiTheme="majorBidi" w:cstheme="majorBidi"/>
          <w:lang w:val="en-US"/>
        </w:rPr>
        <w:t>, 1937.</w:t>
      </w:r>
      <w:proofErr w:type="gramEnd"/>
      <w:r w:rsidRPr="00C84E6D">
        <w:rPr>
          <w:rFonts w:asciiTheme="majorBidi" w:hAnsiTheme="majorBidi" w:cstheme="majorBidi"/>
          <w:lang w:val="en-US"/>
        </w:rPr>
        <w:t xml:space="preserve"> </w:t>
      </w:r>
      <w:r>
        <w:rPr>
          <w:rFonts w:asciiTheme="majorBidi" w:hAnsiTheme="majorBidi" w:cstheme="majorBidi"/>
        </w:rPr>
        <w:t>Р</w:t>
      </w:r>
      <w:r w:rsidRPr="00C84E6D">
        <w:rPr>
          <w:rFonts w:asciiTheme="majorBidi" w:hAnsiTheme="majorBidi" w:cstheme="majorBidi"/>
          <w:lang w:val="en-US"/>
        </w:rPr>
        <w:t>. 117.</w:t>
      </w:r>
    </w:p>
  </w:footnote>
  <w:footnote w:id="144">
    <w:p w:rsidR="00F65824" w:rsidRPr="00C84E6D" w:rsidRDefault="00F65824">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proofErr w:type="gramStart"/>
      <w:r>
        <w:rPr>
          <w:rFonts w:asciiTheme="majorBidi" w:hAnsiTheme="majorBidi" w:cstheme="majorBidi"/>
          <w:lang w:val="en-US"/>
        </w:rPr>
        <w:t xml:space="preserve">Ibid. P. </w:t>
      </w:r>
      <w:r w:rsidRPr="00C84E6D">
        <w:rPr>
          <w:rFonts w:asciiTheme="majorBidi" w:hAnsiTheme="majorBidi" w:cstheme="majorBidi"/>
          <w:lang w:val="en-US"/>
        </w:rPr>
        <w:t>118.</w:t>
      </w:r>
      <w:proofErr w:type="gramEnd"/>
    </w:p>
  </w:footnote>
  <w:footnote w:id="145">
    <w:p w:rsidR="00F65824" w:rsidRPr="00C84E6D" w:rsidRDefault="00F65824" w:rsidP="008E51C1">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Pr>
          <w:rFonts w:asciiTheme="majorBidi" w:hAnsiTheme="majorBidi" w:cstheme="majorBidi"/>
          <w:lang w:val="en-US"/>
        </w:rPr>
        <w:t>Ibid.</w:t>
      </w:r>
      <w:r w:rsidRPr="00C84E6D">
        <w:rPr>
          <w:rFonts w:asciiTheme="majorBidi" w:hAnsiTheme="majorBidi" w:cstheme="majorBidi"/>
          <w:lang w:val="en-US"/>
        </w:rPr>
        <w:t xml:space="preserve"> </w:t>
      </w:r>
      <w:r w:rsidRPr="00D0799A">
        <w:rPr>
          <w:rFonts w:asciiTheme="majorBidi" w:hAnsiTheme="majorBidi" w:cstheme="majorBidi"/>
          <w:lang w:val="en-US"/>
        </w:rPr>
        <w:t>P</w:t>
      </w:r>
      <w:r w:rsidRPr="00C84E6D">
        <w:rPr>
          <w:rFonts w:asciiTheme="majorBidi" w:hAnsiTheme="majorBidi" w:cstheme="majorBidi"/>
          <w:lang w:val="en-US"/>
        </w:rPr>
        <w:t>.117</w:t>
      </w:r>
    </w:p>
  </w:footnote>
  <w:footnote w:id="146">
    <w:p w:rsidR="00F65824" w:rsidRPr="00C84E6D"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C84E6D">
        <w:rPr>
          <w:rStyle w:val="a7"/>
          <w:rFonts w:asciiTheme="majorBidi" w:hAnsiTheme="majorBidi" w:cstheme="majorBidi"/>
          <w:i w:val="0"/>
          <w:iCs w:val="0"/>
          <w:shd w:val="clear" w:color="auto" w:fill="FFFFFF"/>
          <w:lang w:val="en-US"/>
        </w:rPr>
        <w:t>Synodicon orientale</w:t>
      </w:r>
      <w:r w:rsidRPr="00C84E6D">
        <w:rPr>
          <w:rStyle w:val="apple-converted-space"/>
          <w:rFonts w:asciiTheme="majorBidi" w:hAnsiTheme="majorBidi" w:cstheme="majorBidi"/>
          <w:shd w:val="clear" w:color="auto" w:fill="FFFFFF"/>
          <w:lang w:val="en-US"/>
        </w:rPr>
        <w:t> </w:t>
      </w:r>
      <w:r w:rsidRPr="00C84E6D">
        <w:rPr>
          <w:rFonts w:asciiTheme="majorBidi" w:hAnsiTheme="majorBidi" w:cstheme="majorBidi"/>
          <w:shd w:val="clear" w:color="auto" w:fill="FFFFFF"/>
          <w:lang w:val="en-US"/>
        </w:rPr>
        <w:t xml:space="preserve">ou recueil de synodes nestoriens/Tr. </w:t>
      </w:r>
      <w:proofErr w:type="gramStart"/>
      <w:r w:rsidRPr="00C84E6D">
        <w:rPr>
          <w:rFonts w:asciiTheme="majorBidi" w:hAnsiTheme="majorBidi" w:cstheme="majorBidi"/>
          <w:shd w:val="clear" w:color="auto" w:fill="FFFFFF"/>
          <w:lang w:val="en-US"/>
        </w:rPr>
        <w:t>et</w:t>
      </w:r>
      <w:proofErr w:type="gramEnd"/>
      <w:r w:rsidRPr="00C84E6D">
        <w:rPr>
          <w:rFonts w:asciiTheme="majorBidi" w:hAnsiTheme="majorBidi" w:cstheme="majorBidi"/>
          <w:shd w:val="clear" w:color="auto" w:fill="FFFFFF"/>
          <w:lang w:val="en-US"/>
        </w:rPr>
        <w:t xml:space="preserve"> ed </w:t>
      </w:r>
      <w:r w:rsidRPr="00C84E6D">
        <w:rPr>
          <w:rStyle w:val="a7"/>
          <w:rFonts w:asciiTheme="majorBidi" w:hAnsiTheme="majorBidi" w:cstheme="majorBidi"/>
          <w:i w:val="0"/>
          <w:iCs w:val="0"/>
          <w:shd w:val="clear" w:color="auto" w:fill="FFFFFF"/>
          <w:lang w:val="en-US"/>
        </w:rPr>
        <w:t>Chabot</w:t>
      </w:r>
      <w:r w:rsidRPr="00C84E6D">
        <w:rPr>
          <w:rFonts w:asciiTheme="majorBidi" w:hAnsiTheme="majorBidi" w:cstheme="majorBidi"/>
          <w:shd w:val="clear" w:color="auto" w:fill="FFFFFF"/>
          <w:lang w:val="en-US"/>
        </w:rPr>
        <w:t>,</w:t>
      </w:r>
      <w:r w:rsidRPr="00C84E6D">
        <w:rPr>
          <w:rStyle w:val="apple-converted-space"/>
          <w:rFonts w:asciiTheme="majorBidi" w:hAnsiTheme="majorBidi" w:cstheme="majorBidi"/>
          <w:shd w:val="clear" w:color="auto" w:fill="FFFFFF"/>
          <w:lang w:val="en-US"/>
        </w:rPr>
        <w:t> </w:t>
      </w:r>
      <w:r w:rsidRPr="00C84E6D">
        <w:rPr>
          <w:rStyle w:val="a7"/>
          <w:rFonts w:asciiTheme="majorBidi" w:hAnsiTheme="majorBidi" w:cstheme="majorBidi"/>
          <w:i w:val="0"/>
          <w:iCs w:val="0"/>
          <w:shd w:val="clear" w:color="auto" w:fill="FFFFFF"/>
          <w:lang w:val="en-US"/>
        </w:rPr>
        <w:t>J. B.</w:t>
      </w:r>
      <w:r w:rsidRPr="00C84E6D">
        <w:rPr>
          <w:rFonts w:asciiTheme="majorBidi" w:hAnsiTheme="majorBidi" w:cstheme="majorBidi"/>
          <w:shd w:val="clear" w:color="auto" w:fill="FFFFFF"/>
          <w:lang w:val="en-US"/>
        </w:rPr>
        <w:t xml:space="preserve"> Paris, 1902</w:t>
      </w:r>
      <w:r>
        <w:rPr>
          <w:rFonts w:asciiTheme="majorBidi" w:hAnsiTheme="majorBidi" w:cstheme="majorBidi"/>
          <w:shd w:val="clear" w:color="auto" w:fill="FFFFFF"/>
          <w:lang w:val="en-US"/>
        </w:rPr>
        <w:t xml:space="preserve">. </w:t>
      </w:r>
      <w:r w:rsidRPr="00D0799A">
        <w:rPr>
          <w:rFonts w:asciiTheme="majorBidi" w:hAnsiTheme="majorBidi" w:cstheme="majorBidi"/>
        </w:rPr>
        <w:t>Р</w:t>
      </w:r>
      <w:r w:rsidRPr="00C84E6D">
        <w:rPr>
          <w:rFonts w:asciiTheme="majorBidi" w:hAnsiTheme="majorBidi" w:cstheme="majorBidi"/>
          <w:lang w:val="en-US"/>
        </w:rPr>
        <w:t>.285</w:t>
      </w:r>
    </w:p>
  </w:footnote>
  <w:footnote w:id="147">
    <w:p w:rsidR="00F65824" w:rsidRPr="00C84E6D"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sidRPr="00D0799A">
        <w:rPr>
          <w:rFonts w:asciiTheme="majorBidi" w:hAnsiTheme="majorBidi" w:cstheme="majorBidi"/>
          <w:lang w:val="en-US"/>
        </w:rPr>
        <w:t>Vine</w:t>
      </w:r>
      <w:r w:rsidRPr="009B41A6">
        <w:rPr>
          <w:rFonts w:asciiTheme="majorBidi" w:hAnsiTheme="majorBidi" w:cstheme="majorBidi"/>
          <w:lang w:val="en-US"/>
        </w:rPr>
        <w:t xml:space="preserve"> </w:t>
      </w:r>
      <w:r w:rsidRPr="00D0799A">
        <w:rPr>
          <w:rFonts w:asciiTheme="majorBidi" w:hAnsiTheme="majorBidi" w:cstheme="majorBidi"/>
          <w:lang w:val="en-US"/>
        </w:rPr>
        <w:t>A</w:t>
      </w:r>
      <w:r w:rsidRPr="009B41A6">
        <w:rPr>
          <w:rFonts w:asciiTheme="majorBidi" w:hAnsiTheme="majorBidi" w:cstheme="majorBidi"/>
          <w:lang w:val="en-US"/>
        </w:rPr>
        <w:t xml:space="preserve">. </w:t>
      </w:r>
      <w:r w:rsidRPr="00D0799A">
        <w:rPr>
          <w:rFonts w:asciiTheme="majorBidi" w:hAnsiTheme="majorBidi" w:cstheme="majorBidi"/>
          <w:lang w:val="en-US"/>
        </w:rPr>
        <w:t>R</w:t>
      </w:r>
      <w:r w:rsidRPr="009B41A6">
        <w:rPr>
          <w:rFonts w:asciiTheme="majorBidi" w:hAnsiTheme="majorBidi" w:cstheme="majorBidi"/>
          <w:lang w:val="en-US"/>
        </w:rPr>
        <w:t xml:space="preserve">. </w:t>
      </w:r>
      <w:r w:rsidRPr="00D0799A">
        <w:rPr>
          <w:rFonts w:asciiTheme="majorBidi" w:eastAsia="Times New Roman" w:hAnsiTheme="majorBidi" w:cstheme="majorBidi"/>
          <w:color w:val="2D2D2D"/>
          <w:kern w:val="36"/>
          <w:lang w:val="en-US" w:eastAsia="ru-RU"/>
        </w:rPr>
        <w:t>The</w:t>
      </w:r>
      <w:r w:rsidRPr="009B41A6">
        <w:rPr>
          <w:rFonts w:asciiTheme="majorBidi" w:eastAsia="Times New Roman" w:hAnsiTheme="majorBidi" w:cstheme="majorBidi"/>
          <w:color w:val="2D2D2D"/>
          <w:kern w:val="36"/>
          <w:lang w:val="en-US" w:eastAsia="ru-RU"/>
        </w:rPr>
        <w:t xml:space="preserve"> </w:t>
      </w:r>
      <w:r w:rsidRPr="00D0799A">
        <w:rPr>
          <w:rFonts w:asciiTheme="majorBidi" w:eastAsia="Times New Roman" w:hAnsiTheme="majorBidi" w:cstheme="majorBidi"/>
          <w:color w:val="2D2D2D"/>
          <w:kern w:val="36"/>
          <w:lang w:val="en-US" w:eastAsia="ru-RU"/>
        </w:rPr>
        <w:t>Nestorian</w:t>
      </w:r>
      <w:r w:rsidRPr="009B41A6">
        <w:rPr>
          <w:rFonts w:asciiTheme="majorBidi" w:eastAsia="Times New Roman" w:hAnsiTheme="majorBidi" w:cstheme="majorBidi"/>
          <w:color w:val="2D2D2D"/>
          <w:kern w:val="36"/>
          <w:lang w:val="en-US" w:eastAsia="ru-RU"/>
        </w:rPr>
        <w:t xml:space="preserve"> </w:t>
      </w:r>
      <w:r>
        <w:rPr>
          <w:rFonts w:asciiTheme="majorBidi" w:eastAsia="Times New Roman" w:hAnsiTheme="majorBidi" w:cstheme="majorBidi"/>
          <w:color w:val="2D2D2D"/>
          <w:kern w:val="36"/>
          <w:lang w:val="en-US" w:eastAsia="ru-RU"/>
        </w:rPr>
        <w:t>churches</w:t>
      </w:r>
      <w:r w:rsidRPr="009B41A6">
        <w:rPr>
          <w:rFonts w:asciiTheme="majorBidi" w:eastAsia="Times New Roman" w:hAnsiTheme="majorBidi" w:cstheme="majorBidi"/>
          <w:color w:val="2D2D2D"/>
          <w:kern w:val="36"/>
          <w:lang w:val="en-US" w:eastAsia="ru-RU"/>
        </w:rPr>
        <w:t>..</w:t>
      </w:r>
      <w:r>
        <w:rPr>
          <w:rFonts w:asciiTheme="majorBidi" w:eastAsia="Times New Roman" w:hAnsiTheme="majorBidi" w:cstheme="majorBidi"/>
          <w:color w:val="2D2D2D"/>
          <w:kern w:val="36"/>
          <w:lang w:val="en-US" w:eastAsia="ru-RU"/>
        </w:rPr>
        <w:t>.</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London</w:t>
      </w:r>
      <w:r w:rsidRPr="00C84E6D">
        <w:rPr>
          <w:rFonts w:asciiTheme="majorBidi" w:hAnsiTheme="majorBidi" w:cstheme="majorBidi"/>
          <w:lang w:val="en-US"/>
        </w:rPr>
        <w:t>, 1937.</w:t>
      </w:r>
      <w:proofErr w:type="gramEnd"/>
      <w:r w:rsidRPr="00C84E6D">
        <w:rPr>
          <w:rFonts w:asciiTheme="majorBidi" w:hAnsiTheme="majorBidi" w:cstheme="majorBidi"/>
          <w:lang w:val="en-US"/>
        </w:rPr>
        <w:t xml:space="preserve"> </w:t>
      </w:r>
      <w:r>
        <w:rPr>
          <w:rFonts w:asciiTheme="majorBidi" w:hAnsiTheme="majorBidi" w:cstheme="majorBidi"/>
        </w:rPr>
        <w:t>Р</w:t>
      </w:r>
      <w:r>
        <w:rPr>
          <w:rFonts w:asciiTheme="majorBidi" w:hAnsiTheme="majorBidi" w:cstheme="majorBidi"/>
          <w:lang w:val="en-US"/>
        </w:rPr>
        <w:t>.</w:t>
      </w:r>
      <w:r w:rsidRPr="00C84E6D">
        <w:rPr>
          <w:rFonts w:asciiTheme="majorBidi" w:hAnsiTheme="majorBidi" w:cstheme="majorBidi"/>
          <w:lang w:val="en-US"/>
        </w:rPr>
        <w:t xml:space="preserve"> 118</w:t>
      </w:r>
    </w:p>
  </w:footnote>
  <w:footnote w:id="148">
    <w:p w:rsidR="00F65824" w:rsidRPr="00C84E6D" w:rsidRDefault="00F65824" w:rsidP="00346155">
      <w:pPr>
        <w:pStyle w:val="a4"/>
        <w:rPr>
          <w:rFonts w:asciiTheme="majorBidi" w:hAnsiTheme="majorBidi" w:cstheme="majorBidi"/>
          <w:lang w:val="en-US" w:bidi="fa-IR"/>
        </w:rPr>
      </w:pPr>
      <w:r w:rsidRPr="00D0799A">
        <w:rPr>
          <w:rStyle w:val="a6"/>
          <w:rFonts w:asciiTheme="majorBidi" w:hAnsiTheme="majorBidi" w:cstheme="majorBidi"/>
        </w:rPr>
        <w:footnoteRef/>
      </w:r>
      <w:r w:rsidRPr="00C84E6D">
        <w:rPr>
          <w:rFonts w:asciiTheme="majorBidi" w:hAnsiTheme="majorBidi" w:cstheme="majorBidi"/>
          <w:lang w:val="en-US"/>
        </w:rPr>
        <w:t xml:space="preserve"> </w:t>
      </w:r>
      <w:r>
        <w:rPr>
          <w:rFonts w:asciiTheme="majorBidi" w:hAnsiTheme="majorBidi" w:cstheme="majorBidi"/>
          <w:lang w:val="en-US"/>
        </w:rPr>
        <w:t>Ibid.</w:t>
      </w:r>
    </w:p>
  </w:footnote>
  <w:footnote w:id="149">
    <w:p w:rsidR="00F65824" w:rsidRPr="00D0799A"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Bausani A. Religion in the Saljuq Period// The Cambridge history </w:t>
      </w:r>
      <w:proofErr w:type="gramStart"/>
      <w:r w:rsidRPr="00D0799A">
        <w:rPr>
          <w:rFonts w:asciiTheme="majorBidi" w:hAnsiTheme="majorBidi" w:cstheme="majorBidi"/>
          <w:lang w:val="en-US"/>
        </w:rPr>
        <w:t>of  Iran</w:t>
      </w:r>
      <w:proofErr w:type="gramEnd"/>
      <w:r w:rsidRPr="00D0799A">
        <w:rPr>
          <w:rFonts w:asciiTheme="majorBidi" w:hAnsiTheme="majorBidi" w:cstheme="majorBidi"/>
          <w:lang w:val="en-US"/>
        </w:rPr>
        <w:t xml:space="preserve"> vol 5. </w:t>
      </w:r>
      <w:r w:rsidRPr="00D0799A">
        <w:rPr>
          <w:rFonts w:asciiTheme="majorBidi" w:hAnsiTheme="majorBidi" w:cstheme="majorBidi"/>
          <w:shd w:val="clear" w:color="auto" w:fill="FFFFFF"/>
          <w:lang w:val="en-US" w:bidi="prs-AF"/>
        </w:rPr>
        <w:t>/ Ed. J. A. Boyle</w:t>
      </w:r>
      <w:r>
        <w:rPr>
          <w:rFonts w:asciiTheme="majorBidi" w:hAnsiTheme="majorBidi" w:cstheme="majorBidi"/>
          <w:lang w:val="en-US"/>
        </w:rPr>
        <w:t xml:space="preserve">. </w:t>
      </w:r>
      <w:proofErr w:type="gramStart"/>
      <w:r>
        <w:rPr>
          <w:rFonts w:asciiTheme="majorBidi" w:hAnsiTheme="majorBidi" w:cstheme="majorBidi"/>
          <w:lang w:val="en-US"/>
        </w:rPr>
        <w:t xml:space="preserve">Cambridge, </w:t>
      </w:r>
      <w:r w:rsidRPr="00D0799A">
        <w:rPr>
          <w:rFonts w:asciiTheme="majorBidi" w:hAnsiTheme="majorBidi" w:cstheme="majorBidi"/>
          <w:lang w:val="en-US"/>
        </w:rPr>
        <w:t>1968</w:t>
      </w:r>
      <w:r w:rsidRPr="00C84E6D">
        <w:rPr>
          <w:rFonts w:asciiTheme="majorBidi" w:hAnsiTheme="majorBidi" w:cstheme="majorBidi"/>
          <w:lang w:val="en-US"/>
        </w:rPr>
        <w:t>.</w:t>
      </w:r>
      <w:proofErr w:type="gramEnd"/>
      <w:r w:rsidRPr="00C84E6D">
        <w:rPr>
          <w:rFonts w:asciiTheme="majorBidi" w:hAnsiTheme="majorBidi" w:cstheme="majorBidi"/>
          <w:lang w:val="en-US"/>
        </w:rPr>
        <w:t xml:space="preserve"> </w:t>
      </w:r>
      <w:r w:rsidRPr="00D0799A">
        <w:rPr>
          <w:rFonts w:asciiTheme="majorBidi" w:hAnsiTheme="majorBidi" w:cstheme="majorBidi"/>
          <w:lang w:val="en-US"/>
        </w:rPr>
        <w:t xml:space="preserve">P.283. </w:t>
      </w:r>
    </w:p>
  </w:footnote>
  <w:footnote w:id="150">
    <w:p w:rsidR="00F65824" w:rsidRPr="00D0799A" w:rsidRDefault="00F65824" w:rsidP="00C84E6D">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en-US"/>
        </w:rPr>
        <w:t xml:space="preserve">Michel le </w:t>
      </w:r>
      <w:proofErr w:type="gramStart"/>
      <w:r w:rsidRPr="00D0799A">
        <w:rPr>
          <w:rFonts w:asciiTheme="majorBidi" w:hAnsiTheme="majorBidi" w:cstheme="majorBidi"/>
          <w:shd w:val="clear" w:color="auto" w:fill="FFFFFF"/>
          <w:lang w:val="en-US"/>
        </w:rPr>
        <w:t xml:space="preserve">Syrien </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Chronique</w:t>
      </w:r>
      <w:proofErr w:type="gramEnd"/>
      <w:r w:rsidRPr="00D0799A">
        <w:rPr>
          <w:rFonts w:asciiTheme="majorBidi" w:hAnsiTheme="majorBidi" w:cstheme="majorBidi"/>
          <w:shd w:val="clear" w:color="auto" w:fill="FFFFFF"/>
          <w:lang w:val="en-US"/>
        </w:rPr>
        <w:t xml:space="preserve"> de</w:t>
      </w:r>
      <w:r w:rsidRPr="00D0799A">
        <w:rPr>
          <w:rStyle w:val="apple-converted-space"/>
          <w:rFonts w:asciiTheme="majorBidi" w:hAnsiTheme="majorBidi" w:cstheme="majorBidi"/>
          <w:shd w:val="clear" w:color="auto" w:fill="FFFFFF"/>
          <w:lang w:val="en-US"/>
        </w:rPr>
        <w:t> </w:t>
      </w:r>
      <w:r w:rsidRPr="00C84E6D">
        <w:rPr>
          <w:rStyle w:val="a7"/>
          <w:rFonts w:asciiTheme="majorBidi" w:hAnsiTheme="majorBidi" w:cstheme="majorBidi"/>
          <w:i w:val="0"/>
          <w:iCs w:val="0"/>
          <w:shd w:val="clear" w:color="auto" w:fill="FFFFFF"/>
          <w:lang w:val="en-US"/>
        </w:rPr>
        <w:t>Michel le Syrien</w:t>
      </w:r>
      <w:r w:rsidRPr="00D0799A">
        <w:rPr>
          <w:rFonts w:asciiTheme="majorBidi" w:hAnsiTheme="majorBidi" w:cstheme="majorBidi"/>
          <w:shd w:val="clear" w:color="auto" w:fill="FFFFFF"/>
          <w:lang w:val="en-US"/>
        </w:rPr>
        <w:t xml:space="preserve">, Patriarche Jacobite d'Antioche (1166-1199) vol. 3 / Ed. </w:t>
      </w:r>
      <w:r>
        <w:rPr>
          <w:rFonts w:asciiTheme="majorBidi" w:hAnsiTheme="majorBidi" w:cstheme="majorBidi"/>
          <w:shd w:val="clear" w:color="auto" w:fill="FFFFFF"/>
          <w:lang w:val="en-US"/>
        </w:rPr>
        <w:t>et</w:t>
      </w:r>
      <w:r w:rsidRPr="00D0799A">
        <w:rPr>
          <w:rFonts w:asciiTheme="majorBidi" w:hAnsiTheme="majorBidi" w:cstheme="majorBidi"/>
          <w:shd w:val="clear" w:color="auto" w:fill="FFFFFF"/>
          <w:lang w:val="en-US"/>
        </w:rPr>
        <w:t xml:space="preserve"> tr. Chabot</w:t>
      </w:r>
      <w:r w:rsidRPr="00C84E6D">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 xml:space="preserve"> J. B.</w:t>
      </w:r>
      <w:r w:rsidRPr="00C84E6D">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Paris</w:t>
      </w:r>
      <w:r w:rsidRPr="00C84E6D">
        <w:rPr>
          <w:rFonts w:asciiTheme="majorBidi" w:hAnsiTheme="majorBidi" w:cstheme="majorBidi"/>
          <w:shd w:val="clear" w:color="auto" w:fill="FFFFFF"/>
          <w:lang w:val="en-US"/>
        </w:rPr>
        <w:t>,</w:t>
      </w:r>
      <w:r>
        <w:rPr>
          <w:rFonts w:asciiTheme="majorBidi" w:hAnsiTheme="majorBidi" w:cstheme="majorBidi"/>
          <w:shd w:val="clear" w:color="auto" w:fill="FFFFFF"/>
          <w:lang w:val="en-US"/>
        </w:rPr>
        <w:t xml:space="preserve"> 1905.</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 342</w:t>
      </w:r>
    </w:p>
  </w:footnote>
  <w:footnote w:id="151">
    <w:p w:rsidR="00F65824" w:rsidRPr="00D0799A" w:rsidRDefault="00F65824" w:rsidP="002E7C4E">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Abu-l-Faraj (Bar Hebraeus) The Chronography of Gregory Abu’l Faraj, the son of Aaron, the Hebrew Physician, </w:t>
      </w:r>
      <w:proofErr w:type="gramStart"/>
      <w:r w:rsidRPr="00D0799A">
        <w:rPr>
          <w:rFonts w:asciiTheme="majorBidi" w:hAnsiTheme="majorBidi" w:cstheme="majorBidi"/>
          <w:lang w:val="en-US"/>
        </w:rPr>
        <w:t>commonly known</w:t>
      </w:r>
      <w:proofErr w:type="gramEnd"/>
      <w:r w:rsidRPr="00D0799A">
        <w:rPr>
          <w:rFonts w:asciiTheme="majorBidi" w:hAnsiTheme="majorBidi" w:cstheme="majorBidi"/>
          <w:lang w:val="en-US"/>
        </w:rPr>
        <w:t xml:space="preserve"> as Bar Hebraeus, being the First Part of his Political History of the World </w:t>
      </w:r>
      <w:r w:rsidRPr="00D0799A">
        <w:rPr>
          <w:rFonts w:asciiTheme="majorBidi" w:hAnsiTheme="majorBidi" w:cstheme="majorBidi"/>
          <w:lang w:val="en-US" w:bidi="fa-IR"/>
        </w:rPr>
        <w:t xml:space="preserve">/Ed. and tr. by </w:t>
      </w:r>
      <w:r>
        <w:rPr>
          <w:rFonts w:asciiTheme="majorBidi" w:hAnsiTheme="majorBidi" w:cstheme="majorBidi"/>
          <w:lang w:val="en-US"/>
        </w:rPr>
        <w:t xml:space="preserve">Budge, E. A. Wallis. </w:t>
      </w:r>
      <w:proofErr w:type="gramStart"/>
      <w:r>
        <w:rPr>
          <w:rFonts w:asciiTheme="majorBidi" w:hAnsiTheme="majorBidi" w:cstheme="majorBidi"/>
          <w:lang w:val="en-US"/>
        </w:rPr>
        <w:t>London</w:t>
      </w:r>
      <w:r w:rsidRPr="00C84E6D">
        <w:rPr>
          <w:rFonts w:asciiTheme="majorBidi" w:hAnsiTheme="majorBidi" w:cstheme="majorBidi"/>
          <w:lang w:val="en-US"/>
        </w:rPr>
        <w:t>,</w:t>
      </w:r>
      <w:r>
        <w:rPr>
          <w:rFonts w:asciiTheme="majorBidi" w:hAnsiTheme="majorBidi" w:cstheme="majorBidi"/>
          <w:lang w:val="en-US"/>
        </w:rPr>
        <w:t xml:space="preserve"> 1932.</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 235.</w:t>
      </w:r>
      <w:proofErr w:type="gramEnd"/>
      <w:r w:rsidRPr="00D0799A">
        <w:rPr>
          <w:rFonts w:asciiTheme="majorBidi" w:hAnsiTheme="majorBidi" w:cstheme="majorBidi"/>
          <w:lang w:val="en-US"/>
        </w:rPr>
        <w:t xml:space="preserve"> </w:t>
      </w:r>
    </w:p>
  </w:footnote>
  <w:footnote w:id="152">
    <w:p w:rsidR="00F65824" w:rsidRPr="00D0799A" w:rsidRDefault="00F65824" w:rsidP="002E7C4E">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en-US"/>
        </w:rPr>
        <w:t xml:space="preserve">Michel le </w:t>
      </w:r>
      <w:proofErr w:type="gramStart"/>
      <w:r w:rsidRPr="00D0799A">
        <w:rPr>
          <w:rFonts w:asciiTheme="majorBidi" w:hAnsiTheme="majorBidi" w:cstheme="majorBidi"/>
          <w:shd w:val="clear" w:color="auto" w:fill="FFFFFF"/>
          <w:lang w:val="en-US"/>
        </w:rPr>
        <w:t xml:space="preserve">Syrien </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Chronique</w:t>
      </w:r>
      <w:proofErr w:type="gramEnd"/>
      <w:r w:rsidRPr="00D0799A">
        <w:rPr>
          <w:rFonts w:asciiTheme="majorBidi" w:hAnsiTheme="majorBidi" w:cstheme="majorBidi"/>
          <w:shd w:val="clear" w:color="auto" w:fill="FFFFFF"/>
          <w:lang w:val="en-US"/>
        </w:rPr>
        <w:t xml:space="preserve"> </w:t>
      </w:r>
      <w:r w:rsidRPr="00C84E6D">
        <w:rPr>
          <w:rFonts w:asciiTheme="majorBidi" w:hAnsiTheme="majorBidi" w:cstheme="majorBidi"/>
          <w:i/>
          <w:iCs/>
          <w:shd w:val="clear" w:color="auto" w:fill="FFFFFF"/>
          <w:lang w:val="en-US"/>
        </w:rPr>
        <w:t>de</w:t>
      </w:r>
      <w:r w:rsidRPr="00C84E6D">
        <w:rPr>
          <w:rStyle w:val="apple-converted-space"/>
          <w:rFonts w:asciiTheme="majorBidi" w:hAnsiTheme="majorBidi" w:cstheme="majorBidi"/>
          <w:i/>
          <w:iCs/>
          <w:shd w:val="clear" w:color="auto" w:fill="FFFFFF"/>
          <w:lang w:val="en-US"/>
        </w:rPr>
        <w:t> </w:t>
      </w:r>
      <w:r w:rsidRPr="00C84E6D">
        <w:rPr>
          <w:rStyle w:val="a7"/>
          <w:rFonts w:asciiTheme="majorBidi" w:hAnsiTheme="majorBidi" w:cstheme="majorBidi"/>
          <w:i w:val="0"/>
          <w:iCs w:val="0"/>
          <w:shd w:val="clear" w:color="auto" w:fill="FFFFFF"/>
          <w:lang w:val="en-US"/>
        </w:rPr>
        <w:t>Michel le Syrien..</w:t>
      </w:r>
      <w:r>
        <w:rPr>
          <w:rFonts w:asciiTheme="majorBidi" w:hAnsiTheme="majorBidi" w:cstheme="majorBidi"/>
          <w:shd w:val="clear" w:color="auto" w:fill="FFFFFF"/>
          <w:lang w:val="en-US"/>
        </w:rPr>
        <w:t>.</w:t>
      </w:r>
      <w:r w:rsidRPr="00C84E6D">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vol. 3 / Ed. </w:t>
      </w:r>
      <w:r>
        <w:rPr>
          <w:rFonts w:asciiTheme="majorBidi" w:hAnsiTheme="majorBidi" w:cstheme="majorBidi"/>
          <w:shd w:val="clear" w:color="auto" w:fill="FFFFFF"/>
          <w:lang w:val="en-US"/>
        </w:rPr>
        <w:t>et</w:t>
      </w:r>
      <w:r w:rsidRPr="00D0799A">
        <w:rPr>
          <w:rFonts w:asciiTheme="majorBidi" w:hAnsiTheme="majorBidi" w:cstheme="majorBidi"/>
          <w:shd w:val="clear" w:color="auto" w:fill="FFFFFF"/>
          <w:lang w:val="en-US"/>
        </w:rPr>
        <w:t xml:space="preserve"> tr. Chabot</w:t>
      </w:r>
      <w:r w:rsidRPr="00C84E6D">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 xml:space="preserve"> J. B.</w:t>
      </w:r>
      <w:r w:rsidRPr="00C84E6D">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Paris</w:t>
      </w:r>
      <w:r w:rsidRPr="00C84E6D">
        <w:rPr>
          <w:rFonts w:asciiTheme="majorBidi" w:hAnsiTheme="majorBidi" w:cstheme="majorBidi"/>
          <w:shd w:val="clear" w:color="auto" w:fill="FFFFFF"/>
          <w:lang w:val="en-US"/>
        </w:rPr>
        <w:t>,</w:t>
      </w:r>
      <w:r>
        <w:rPr>
          <w:rFonts w:asciiTheme="majorBidi" w:hAnsiTheme="majorBidi" w:cstheme="majorBidi"/>
          <w:shd w:val="clear" w:color="auto" w:fill="FFFFFF"/>
          <w:lang w:val="en-US"/>
        </w:rPr>
        <w:t xml:space="preserve"> 1905.</w:t>
      </w:r>
      <w:r w:rsidRPr="00D0799A">
        <w:rPr>
          <w:rFonts w:asciiTheme="majorBidi" w:hAnsiTheme="majorBidi" w:cstheme="majorBidi"/>
          <w:shd w:val="clear" w:color="auto" w:fill="FFFFFF"/>
          <w:lang w:val="en-US"/>
        </w:rPr>
        <w:t xml:space="preserve"> </w:t>
      </w:r>
      <w:r w:rsidRPr="00C84E6D">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p. 157-158, 260-262, </w:t>
      </w:r>
      <w:proofErr w:type="gramStart"/>
      <w:r w:rsidRPr="00D0799A">
        <w:rPr>
          <w:rFonts w:asciiTheme="majorBidi" w:hAnsiTheme="majorBidi" w:cstheme="majorBidi"/>
          <w:shd w:val="clear" w:color="auto" w:fill="FFFFFF"/>
          <w:lang w:val="en-US"/>
        </w:rPr>
        <w:t>270  -</w:t>
      </w:r>
      <w:proofErr w:type="gramEnd"/>
      <w:r w:rsidRPr="00D0799A">
        <w:rPr>
          <w:rFonts w:asciiTheme="majorBidi" w:hAnsiTheme="majorBidi" w:cstheme="majorBidi"/>
          <w:shd w:val="clear" w:color="auto" w:fill="FFFFFF"/>
          <w:lang w:val="en-US"/>
        </w:rPr>
        <w:t xml:space="preserve"> 274, 288 -293.</w:t>
      </w:r>
    </w:p>
  </w:footnote>
  <w:footnote w:id="153">
    <w:p w:rsidR="00F65824" w:rsidRPr="00E72801" w:rsidRDefault="00F65824" w:rsidP="00C84E6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Abu-l-Faraj (Bar Hebraeus) </w:t>
      </w:r>
      <w:proofErr w:type="gramStart"/>
      <w:r w:rsidRPr="00D0799A">
        <w:rPr>
          <w:rFonts w:asciiTheme="majorBidi" w:hAnsiTheme="majorBidi" w:cstheme="majorBidi"/>
          <w:lang w:val="en-US"/>
        </w:rPr>
        <w:t>The</w:t>
      </w:r>
      <w:proofErr w:type="gramEnd"/>
      <w:r w:rsidRPr="00D0799A">
        <w:rPr>
          <w:rFonts w:asciiTheme="majorBidi" w:hAnsiTheme="majorBidi" w:cstheme="majorBidi"/>
          <w:lang w:val="en-US"/>
        </w:rPr>
        <w:t xml:space="preserve"> Chronography of Gregory Abu’l Faraj</w:t>
      </w:r>
      <w:r w:rsidRPr="00C84E6D">
        <w:rPr>
          <w:rFonts w:asciiTheme="majorBidi" w:hAnsiTheme="majorBidi" w:cstheme="majorBidi"/>
          <w:lang w:val="en-US"/>
        </w:rPr>
        <w:t>..</w:t>
      </w:r>
      <w:r w:rsidRPr="00D0799A">
        <w:rPr>
          <w:rFonts w:asciiTheme="majorBidi" w:hAnsiTheme="majorBidi" w:cstheme="majorBidi"/>
          <w:lang w:val="en-US"/>
        </w:rPr>
        <w:t>.</w:t>
      </w:r>
      <w:r w:rsidRPr="00C84E6D">
        <w:rPr>
          <w:rFonts w:asciiTheme="majorBidi" w:hAnsiTheme="majorBidi" w:cstheme="majorBidi"/>
          <w:lang w:val="en-US"/>
        </w:rPr>
        <w:t xml:space="preserve"> </w:t>
      </w:r>
      <w:proofErr w:type="gramStart"/>
      <w:r w:rsidRPr="00D0799A">
        <w:rPr>
          <w:rFonts w:asciiTheme="majorBidi" w:hAnsiTheme="majorBidi" w:cstheme="majorBidi"/>
          <w:lang w:val="en-US"/>
        </w:rPr>
        <w:t xml:space="preserve">World </w:t>
      </w:r>
      <w:r w:rsidRPr="00D0799A">
        <w:rPr>
          <w:rFonts w:asciiTheme="majorBidi" w:hAnsiTheme="majorBidi" w:cstheme="majorBidi"/>
          <w:lang w:val="en-US" w:bidi="fa-IR"/>
        </w:rPr>
        <w:t xml:space="preserve">/Ed. and tr. by </w:t>
      </w:r>
      <w:r>
        <w:rPr>
          <w:rFonts w:asciiTheme="majorBidi" w:hAnsiTheme="majorBidi" w:cstheme="majorBidi"/>
          <w:lang w:val="en-US"/>
        </w:rPr>
        <w:t>Budge, E. A. Wallis.</w:t>
      </w:r>
      <w:proofErr w:type="gramEnd"/>
      <w:r>
        <w:rPr>
          <w:rFonts w:asciiTheme="majorBidi" w:hAnsiTheme="majorBidi" w:cstheme="majorBidi"/>
          <w:lang w:val="en-US"/>
        </w:rPr>
        <w:t xml:space="preserve"> </w:t>
      </w:r>
      <w:proofErr w:type="gramStart"/>
      <w:r>
        <w:rPr>
          <w:rFonts w:asciiTheme="majorBidi" w:hAnsiTheme="majorBidi" w:cstheme="majorBidi"/>
          <w:lang w:val="en-US"/>
        </w:rPr>
        <w:t>London</w:t>
      </w:r>
      <w:r w:rsidRPr="00C84E6D">
        <w:rPr>
          <w:rFonts w:asciiTheme="majorBidi" w:hAnsiTheme="majorBidi" w:cstheme="majorBidi"/>
          <w:lang w:val="en-US"/>
        </w:rPr>
        <w:t>,</w:t>
      </w:r>
      <w:r>
        <w:rPr>
          <w:rFonts w:asciiTheme="majorBidi" w:hAnsiTheme="majorBidi" w:cstheme="majorBidi"/>
          <w:lang w:val="en-US"/>
        </w:rPr>
        <w:t xml:space="preserve"> 1932.</w:t>
      </w:r>
      <w:proofErr w:type="gramEnd"/>
      <w:r w:rsidRPr="00D0799A">
        <w:rPr>
          <w:rFonts w:asciiTheme="majorBidi" w:hAnsiTheme="majorBidi" w:cstheme="majorBidi"/>
          <w:lang w:val="en-US"/>
        </w:rPr>
        <w:t xml:space="preserve"> </w:t>
      </w:r>
      <w:r w:rsidRPr="00D0799A">
        <w:rPr>
          <w:rFonts w:asciiTheme="majorBidi" w:hAnsiTheme="majorBidi" w:cstheme="majorBidi"/>
        </w:rPr>
        <w:t>Р</w:t>
      </w:r>
      <w:r w:rsidRPr="00E72801">
        <w:rPr>
          <w:rFonts w:asciiTheme="majorBidi" w:hAnsiTheme="majorBidi" w:cstheme="majorBidi"/>
        </w:rPr>
        <w:t>.244.</w:t>
      </w:r>
    </w:p>
  </w:footnote>
  <w:footnote w:id="154">
    <w:p w:rsidR="00F65824" w:rsidRPr="00D0799A" w:rsidRDefault="00F65824" w:rsidP="002E11ED">
      <w:pPr>
        <w:pStyle w:val="a4"/>
        <w:jc w:val="both"/>
        <w:rPr>
          <w:rFonts w:asciiTheme="majorBidi" w:hAnsiTheme="majorBidi" w:cstheme="majorBidi"/>
          <w:lang w:bidi="fa-IR"/>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Первый</w:t>
      </w:r>
      <w:r w:rsidRPr="00E72801">
        <w:rPr>
          <w:rFonts w:asciiTheme="majorBidi" w:hAnsiTheme="majorBidi" w:cstheme="majorBidi"/>
        </w:rPr>
        <w:t xml:space="preserve"> </w:t>
      </w:r>
      <w:r w:rsidRPr="00D0799A">
        <w:rPr>
          <w:rFonts w:asciiTheme="majorBidi" w:hAnsiTheme="majorBidi" w:cstheme="majorBidi"/>
        </w:rPr>
        <w:t>крестовый</w:t>
      </w:r>
      <w:r w:rsidRPr="00E72801">
        <w:rPr>
          <w:rFonts w:asciiTheme="majorBidi" w:hAnsiTheme="majorBidi" w:cstheme="majorBidi"/>
        </w:rPr>
        <w:t xml:space="preserve"> </w:t>
      </w:r>
      <w:r w:rsidRPr="00D0799A">
        <w:rPr>
          <w:rFonts w:asciiTheme="majorBidi" w:hAnsiTheme="majorBidi" w:cstheme="majorBidi"/>
        </w:rPr>
        <w:t>поход</w:t>
      </w:r>
      <w:r w:rsidRPr="00E72801">
        <w:rPr>
          <w:rFonts w:asciiTheme="majorBidi" w:hAnsiTheme="majorBidi" w:cstheme="majorBidi"/>
        </w:rPr>
        <w:t xml:space="preserve"> </w:t>
      </w:r>
      <w:r w:rsidRPr="00D0799A">
        <w:rPr>
          <w:rFonts w:asciiTheme="majorBidi" w:hAnsiTheme="majorBidi" w:cstheme="majorBidi"/>
        </w:rPr>
        <w:t>происходил</w:t>
      </w:r>
      <w:r w:rsidRPr="00E72801">
        <w:rPr>
          <w:rFonts w:asciiTheme="majorBidi" w:hAnsiTheme="majorBidi" w:cstheme="majorBidi"/>
        </w:rPr>
        <w:t xml:space="preserve"> </w:t>
      </w:r>
      <w:r w:rsidRPr="00D0799A">
        <w:rPr>
          <w:rFonts w:asciiTheme="majorBidi" w:hAnsiTheme="majorBidi" w:cstheme="majorBidi"/>
        </w:rPr>
        <w:t>с</w:t>
      </w:r>
      <w:r w:rsidRPr="00E72801">
        <w:rPr>
          <w:rFonts w:asciiTheme="majorBidi" w:hAnsiTheme="majorBidi" w:cstheme="majorBidi"/>
        </w:rPr>
        <w:t xml:space="preserve"> 1096 </w:t>
      </w:r>
      <w:r w:rsidRPr="00D0799A">
        <w:rPr>
          <w:rFonts w:asciiTheme="majorBidi" w:hAnsiTheme="majorBidi" w:cstheme="majorBidi"/>
        </w:rPr>
        <w:t>по</w:t>
      </w:r>
      <w:r w:rsidRPr="00E72801">
        <w:rPr>
          <w:rFonts w:asciiTheme="majorBidi" w:hAnsiTheme="majorBidi" w:cstheme="majorBidi"/>
        </w:rPr>
        <w:t xml:space="preserve"> 10</w:t>
      </w:r>
      <w:r w:rsidRPr="00D0799A">
        <w:rPr>
          <w:rFonts w:asciiTheme="majorBidi" w:hAnsiTheme="majorBidi" w:cstheme="majorBidi"/>
        </w:rPr>
        <w:t xml:space="preserve">99 гг. и связан с именем папы Урбана </w:t>
      </w:r>
      <w:r w:rsidRPr="00D0799A">
        <w:rPr>
          <w:rFonts w:asciiTheme="majorBidi" w:hAnsiTheme="majorBidi" w:cstheme="majorBidi"/>
          <w:lang w:val="en-US"/>
        </w:rPr>
        <w:t>II</w:t>
      </w:r>
      <w:r w:rsidRPr="00D0799A">
        <w:rPr>
          <w:rFonts w:asciiTheme="majorBidi" w:hAnsiTheme="majorBidi" w:cstheme="majorBidi"/>
          <w:lang w:bidi="fa-IR"/>
        </w:rPr>
        <w:t xml:space="preserve"> (1042 – 1099). В целом</w:t>
      </w:r>
      <w:r>
        <w:rPr>
          <w:rFonts w:asciiTheme="majorBidi" w:hAnsiTheme="majorBidi" w:cstheme="majorBidi"/>
          <w:lang w:bidi="fa-IR"/>
        </w:rPr>
        <w:t>,</w:t>
      </w:r>
      <w:r w:rsidRPr="00D0799A">
        <w:rPr>
          <w:rFonts w:asciiTheme="majorBidi" w:hAnsiTheme="majorBidi" w:cstheme="majorBidi"/>
          <w:lang w:bidi="fa-IR"/>
        </w:rPr>
        <w:t xml:space="preserve"> крестовые походы длились на протяжении 200 лет, с конца </w:t>
      </w:r>
      <w:r w:rsidRPr="00D0799A">
        <w:rPr>
          <w:rFonts w:asciiTheme="majorBidi" w:hAnsiTheme="majorBidi" w:cstheme="majorBidi"/>
          <w:lang w:val="en-US" w:bidi="fa-IR"/>
        </w:rPr>
        <w:t>XI</w:t>
      </w:r>
      <w:r w:rsidRPr="00D0799A">
        <w:rPr>
          <w:rFonts w:asciiTheme="majorBidi" w:hAnsiTheme="majorBidi" w:cstheme="majorBidi"/>
          <w:lang w:bidi="fa-IR"/>
        </w:rPr>
        <w:t xml:space="preserve">  до конца </w:t>
      </w:r>
      <w:r w:rsidRPr="00D0799A">
        <w:rPr>
          <w:rFonts w:asciiTheme="majorBidi" w:hAnsiTheme="majorBidi" w:cstheme="majorBidi"/>
          <w:lang w:val="en-US" w:bidi="fa-IR"/>
        </w:rPr>
        <w:t>XIII</w:t>
      </w:r>
      <w:r w:rsidRPr="00D0799A">
        <w:rPr>
          <w:rFonts w:asciiTheme="majorBidi" w:hAnsiTheme="majorBidi" w:cstheme="majorBidi"/>
          <w:lang w:bidi="fa-IR"/>
        </w:rPr>
        <w:t xml:space="preserve"> вв.</w:t>
      </w:r>
    </w:p>
  </w:footnote>
  <w:footnote w:id="155">
    <w:p w:rsidR="00F65824" w:rsidRPr="00D0799A"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Micheau Fr</w:t>
      </w:r>
      <w:r w:rsidRPr="00C84E6D">
        <w:rPr>
          <w:rFonts w:asciiTheme="majorBidi" w:hAnsiTheme="majorBidi" w:cstheme="majorBidi"/>
          <w:lang w:val="en-US"/>
        </w:rPr>
        <w:t>.</w:t>
      </w:r>
      <w:r w:rsidRPr="00D0799A">
        <w:rPr>
          <w:rFonts w:asciiTheme="majorBidi" w:hAnsiTheme="majorBidi" w:cstheme="majorBidi"/>
          <w:lang w:val="en-US"/>
        </w:rPr>
        <w:t xml:space="preserve"> Eastern Christianities (eleventh to fourteenth century)</w:t>
      </w:r>
      <w:r w:rsidRPr="00D0799A">
        <w:rPr>
          <w:rFonts w:asciiTheme="majorBidi" w:hAnsiTheme="majorBidi" w:cstheme="majorBidi"/>
          <w:shd w:val="clear" w:color="auto" w:fill="FFFFFF"/>
          <w:lang w:val="en-US" w:bidi="prs-AF"/>
        </w:rPr>
        <w:t xml:space="preserve"> // Cambridge History of Christianity. Vol. 5/ </w:t>
      </w:r>
      <w:proofErr w:type="gramStart"/>
      <w:r w:rsidRPr="00D0799A">
        <w:rPr>
          <w:rFonts w:asciiTheme="majorBidi" w:hAnsiTheme="majorBidi" w:cstheme="majorBidi"/>
          <w:shd w:val="clear" w:color="auto" w:fill="FFFFFF"/>
          <w:lang w:val="en-US" w:bidi="prs-AF"/>
        </w:rPr>
        <w:t>ed</w:t>
      </w:r>
      <w:proofErr w:type="gramEnd"/>
      <w:r w:rsidRPr="00D0799A">
        <w:rPr>
          <w:rFonts w:asciiTheme="majorBidi" w:hAnsiTheme="majorBidi" w:cstheme="majorBidi"/>
          <w:shd w:val="clear" w:color="auto" w:fill="FFFFFF"/>
          <w:lang w:val="en-US" w:bidi="prs-AF"/>
        </w:rPr>
        <w:t>.</w:t>
      </w:r>
      <w:r>
        <w:rPr>
          <w:rFonts w:asciiTheme="majorBidi" w:hAnsiTheme="majorBidi" w:cstheme="majorBidi"/>
          <w:shd w:val="clear" w:color="auto" w:fill="FFFFFF"/>
          <w:lang w:val="en-US" w:bidi="prs-AF"/>
        </w:rPr>
        <w:t xml:space="preserve"> </w:t>
      </w:r>
      <w:proofErr w:type="gramStart"/>
      <w:r>
        <w:rPr>
          <w:rFonts w:asciiTheme="majorBidi" w:hAnsiTheme="majorBidi" w:cstheme="majorBidi"/>
          <w:shd w:val="clear" w:color="auto" w:fill="FFFFFF"/>
          <w:lang w:val="en-US" w:bidi="prs-AF"/>
        </w:rPr>
        <w:t>By Michael Angold.</w:t>
      </w:r>
      <w:proofErr w:type="gramEnd"/>
      <w:r>
        <w:rPr>
          <w:rFonts w:asciiTheme="majorBidi" w:hAnsiTheme="majorBidi" w:cstheme="majorBidi"/>
          <w:shd w:val="clear" w:color="auto" w:fill="FFFFFF"/>
          <w:lang w:val="en-US" w:bidi="prs-AF"/>
        </w:rPr>
        <w:t xml:space="preserve"> </w:t>
      </w:r>
      <w:proofErr w:type="gramStart"/>
      <w:r>
        <w:rPr>
          <w:rFonts w:asciiTheme="majorBidi" w:hAnsiTheme="majorBidi" w:cstheme="majorBidi"/>
          <w:shd w:val="clear" w:color="auto" w:fill="FFFFFF"/>
          <w:lang w:val="en-US" w:bidi="prs-AF"/>
        </w:rPr>
        <w:t>Cambridge</w:t>
      </w:r>
      <w:r w:rsidRPr="00C84E6D">
        <w:rPr>
          <w:rFonts w:asciiTheme="majorBidi" w:hAnsiTheme="majorBidi" w:cstheme="majorBidi"/>
          <w:shd w:val="clear" w:color="auto" w:fill="FFFFFF"/>
          <w:lang w:val="en-US" w:bidi="prs-AF"/>
        </w:rPr>
        <w:t>,</w:t>
      </w:r>
      <w:r w:rsidRPr="00E72801">
        <w:rPr>
          <w:rFonts w:asciiTheme="majorBidi" w:hAnsiTheme="majorBidi" w:cstheme="majorBidi"/>
          <w:shd w:val="clear" w:color="auto" w:fill="FFFFFF"/>
          <w:lang w:val="en-US" w:bidi="prs-AF"/>
        </w:rPr>
        <w:t xml:space="preserve"> </w:t>
      </w:r>
      <w:r>
        <w:rPr>
          <w:rFonts w:asciiTheme="majorBidi" w:hAnsiTheme="majorBidi" w:cstheme="majorBidi"/>
          <w:shd w:val="clear" w:color="auto" w:fill="FFFFFF"/>
          <w:lang w:val="en-US" w:bidi="prs-AF"/>
        </w:rPr>
        <w:t>2008.</w:t>
      </w:r>
      <w:proofErr w:type="gramEnd"/>
      <w:r w:rsidRPr="00E72801">
        <w:rPr>
          <w:rFonts w:asciiTheme="majorBidi" w:hAnsiTheme="majorBidi" w:cstheme="majorBidi"/>
          <w:shd w:val="clear" w:color="auto" w:fill="FFFFFF"/>
          <w:lang w:val="en-US" w:bidi="prs-AF"/>
        </w:rPr>
        <w:t xml:space="preserve"> </w:t>
      </w:r>
      <w:proofErr w:type="gramStart"/>
      <w:r w:rsidRPr="00D0799A">
        <w:rPr>
          <w:rFonts w:asciiTheme="majorBidi" w:hAnsiTheme="majorBidi" w:cstheme="majorBidi"/>
          <w:shd w:val="clear" w:color="auto" w:fill="FFFFFF"/>
          <w:lang w:val="en-US" w:bidi="prs-AF"/>
        </w:rPr>
        <w:t>P. 382.</w:t>
      </w:r>
      <w:proofErr w:type="gramEnd"/>
    </w:p>
  </w:footnote>
  <w:footnote w:id="156">
    <w:p w:rsidR="00F65824" w:rsidRPr="00E72801" w:rsidRDefault="00F65824" w:rsidP="002E7C4E">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en-US"/>
        </w:rPr>
        <w:t xml:space="preserve">Michel le </w:t>
      </w:r>
      <w:proofErr w:type="gramStart"/>
      <w:r w:rsidRPr="00D0799A">
        <w:rPr>
          <w:rFonts w:asciiTheme="majorBidi" w:hAnsiTheme="majorBidi" w:cstheme="majorBidi"/>
          <w:shd w:val="clear" w:color="auto" w:fill="FFFFFF"/>
          <w:lang w:val="en-US"/>
        </w:rPr>
        <w:t xml:space="preserve">Syrien </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Chronique</w:t>
      </w:r>
      <w:proofErr w:type="gramEnd"/>
      <w:r w:rsidRPr="00D0799A">
        <w:rPr>
          <w:rFonts w:asciiTheme="majorBidi" w:hAnsiTheme="majorBidi" w:cstheme="majorBidi"/>
          <w:shd w:val="clear" w:color="auto" w:fill="FFFFFF"/>
          <w:lang w:val="en-US"/>
        </w:rPr>
        <w:t xml:space="preserve"> de</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shd w:val="clear" w:color="auto" w:fill="FFFFFF"/>
          <w:lang w:val="en-US"/>
        </w:rPr>
        <w:t>Michel le Syrien</w:t>
      </w:r>
      <w:r>
        <w:rPr>
          <w:rFonts w:asciiTheme="majorBidi" w:hAnsiTheme="majorBidi" w:cstheme="majorBidi"/>
          <w:shd w:val="clear" w:color="auto" w:fill="FFFFFF"/>
          <w:lang w:val="en-US"/>
        </w:rPr>
        <w:t xml:space="preserve">, vol. 3. </w:t>
      </w:r>
      <w:r w:rsidRPr="00D0799A">
        <w:rPr>
          <w:rFonts w:asciiTheme="majorBidi" w:hAnsiTheme="majorBidi" w:cstheme="majorBidi"/>
          <w:shd w:val="clear" w:color="auto" w:fill="FFFFFF"/>
        </w:rPr>
        <w:t>Р</w:t>
      </w:r>
      <w:r w:rsidRPr="00E72801">
        <w:rPr>
          <w:rFonts w:asciiTheme="majorBidi" w:hAnsiTheme="majorBidi" w:cstheme="majorBidi"/>
          <w:shd w:val="clear" w:color="auto" w:fill="FFFFFF"/>
        </w:rPr>
        <w:t>. 222.</w:t>
      </w:r>
    </w:p>
  </w:footnote>
  <w:footnote w:id="157">
    <w:p w:rsidR="00F65824" w:rsidRPr="00D0799A" w:rsidRDefault="00F65824" w:rsidP="002E7C4E">
      <w:pPr>
        <w:pStyle w:val="a4"/>
        <w:jc w:val="both"/>
        <w:rPr>
          <w:rFonts w:asciiTheme="majorBidi" w:hAnsiTheme="majorBidi" w:cstheme="majorBidi"/>
          <w:lang w:bidi="fa-IR"/>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Хубилай</w:t>
      </w:r>
      <w:r w:rsidRPr="00E72801">
        <w:rPr>
          <w:rFonts w:asciiTheme="majorBidi" w:hAnsiTheme="majorBidi" w:cstheme="majorBidi"/>
        </w:rPr>
        <w:t>-</w:t>
      </w:r>
      <w:r w:rsidRPr="00D0799A">
        <w:rPr>
          <w:rFonts w:asciiTheme="majorBidi" w:hAnsiTheme="majorBidi" w:cstheme="majorBidi"/>
        </w:rPr>
        <w:t>хан</w:t>
      </w:r>
      <w:r w:rsidRPr="00E72801">
        <w:rPr>
          <w:rFonts w:asciiTheme="majorBidi" w:hAnsiTheme="majorBidi" w:cstheme="majorBidi"/>
        </w:rPr>
        <w:t xml:space="preserve">  (1215 – 1294) </w:t>
      </w:r>
      <w:r w:rsidRPr="00D0799A">
        <w:rPr>
          <w:rFonts w:asciiTheme="majorBidi" w:hAnsiTheme="majorBidi" w:cstheme="majorBidi"/>
        </w:rPr>
        <w:t>официально</w:t>
      </w:r>
      <w:r w:rsidRPr="00E72801">
        <w:rPr>
          <w:rFonts w:asciiTheme="majorBidi" w:hAnsiTheme="majorBidi" w:cstheme="majorBidi"/>
        </w:rPr>
        <w:t xml:space="preserve"> </w:t>
      </w:r>
      <w:r w:rsidRPr="00D0799A">
        <w:rPr>
          <w:rFonts w:asciiTheme="majorBidi" w:hAnsiTheme="majorBidi" w:cstheme="majorBidi"/>
        </w:rPr>
        <w:t>признал</w:t>
      </w:r>
      <w:r w:rsidRPr="00E72801">
        <w:rPr>
          <w:rFonts w:asciiTheme="majorBidi" w:hAnsiTheme="majorBidi" w:cstheme="majorBidi"/>
        </w:rPr>
        <w:t xml:space="preserve"> </w:t>
      </w:r>
      <w:r w:rsidRPr="00D0799A">
        <w:rPr>
          <w:rFonts w:asciiTheme="majorBidi" w:hAnsiTheme="majorBidi" w:cstheme="majorBidi"/>
        </w:rPr>
        <w:t>его</w:t>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w:t>
      </w:r>
      <w:r w:rsidRPr="00D0799A">
        <w:rPr>
          <w:rFonts w:asciiTheme="majorBidi" w:hAnsiTheme="majorBidi" w:cstheme="majorBidi"/>
        </w:rPr>
        <w:t xml:space="preserve">1261 г. Просуществовало оно до середины </w:t>
      </w:r>
      <w:r w:rsidRPr="00D0799A">
        <w:rPr>
          <w:rFonts w:asciiTheme="majorBidi" w:hAnsiTheme="majorBidi" w:cstheme="majorBidi"/>
          <w:lang w:val="en-US"/>
        </w:rPr>
        <w:t>X</w:t>
      </w:r>
      <w:r>
        <w:rPr>
          <w:rFonts w:asciiTheme="majorBidi" w:hAnsiTheme="majorBidi" w:cstheme="majorBidi"/>
          <w:lang w:val="en-US"/>
        </w:rPr>
        <w:t>IV</w:t>
      </w:r>
      <w:r w:rsidRPr="00D0799A">
        <w:rPr>
          <w:rFonts w:asciiTheme="majorBidi" w:hAnsiTheme="majorBidi" w:cstheme="majorBidi"/>
          <w:lang w:bidi="fa-IR"/>
        </w:rPr>
        <w:t xml:space="preserve"> в.</w:t>
      </w:r>
    </w:p>
  </w:footnote>
  <w:footnote w:id="158">
    <w:p w:rsidR="00F65824" w:rsidRPr="00D0799A" w:rsidRDefault="00F65824" w:rsidP="002E7C4E">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proofErr w:type="gramStart"/>
      <w:r w:rsidRPr="00D0799A">
        <w:rPr>
          <w:rFonts w:asciiTheme="majorBidi" w:hAnsiTheme="majorBidi" w:cstheme="majorBidi"/>
        </w:rPr>
        <w:t>Согласно Бар</w:t>
      </w:r>
      <w:proofErr w:type="gramEnd"/>
      <w:r w:rsidRPr="00D0799A">
        <w:rPr>
          <w:rFonts w:asciiTheme="majorBidi" w:hAnsiTheme="majorBidi" w:cstheme="majorBidi"/>
        </w:rPr>
        <w:t xml:space="preserve"> Эбрейю Гуюк-хан (1206 – 1248) был сам христианином, а при его лагере</w:t>
      </w:r>
      <w:r w:rsidRPr="00D0799A">
        <w:rPr>
          <w:rFonts w:asciiTheme="majorBidi" w:hAnsiTheme="majorBidi" w:cstheme="majorBidi"/>
          <w:lang w:bidi="fa-IR"/>
        </w:rPr>
        <w:t xml:space="preserve"> находилось много священников, монахов и святых людей. </w:t>
      </w:r>
      <w:r w:rsidRPr="00D0799A">
        <w:rPr>
          <w:rFonts w:asciiTheme="majorBidi" w:hAnsiTheme="majorBidi" w:cstheme="majorBidi"/>
          <w:lang w:val="en-US"/>
        </w:rPr>
        <w:t>Abu</w:t>
      </w:r>
      <w:r w:rsidRPr="00D0799A">
        <w:rPr>
          <w:rFonts w:asciiTheme="majorBidi" w:hAnsiTheme="majorBidi" w:cstheme="majorBidi"/>
        </w:rPr>
        <w:t>-</w:t>
      </w:r>
      <w:r w:rsidRPr="00D0799A">
        <w:rPr>
          <w:rFonts w:asciiTheme="majorBidi" w:hAnsiTheme="majorBidi" w:cstheme="majorBidi"/>
          <w:lang w:val="en-US"/>
        </w:rPr>
        <w:t>l</w:t>
      </w:r>
      <w:r w:rsidRPr="00D0799A">
        <w:rPr>
          <w:rFonts w:asciiTheme="majorBidi" w:hAnsiTheme="majorBidi" w:cstheme="majorBidi"/>
        </w:rPr>
        <w:t>-</w:t>
      </w:r>
      <w:r w:rsidRPr="00D0799A">
        <w:rPr>
          <w:rFonts w:asciiTheme="majorBidi" w:hAnsiTheme="majorBidi" w:cstheme="majorBidi"/>
          <w:lang w:val="en-US"/>
        </w:rPr>
        <w:t>Faraj</w:t>
      </w:r>
      <w:r w:rsidRPr="00D0799A">
        <w:rPr>
          <w:rFonts w:asciiTheme="majorBidi" w:hAnsiTheme="majorBidi" w:cstheme="majorBidi"/>
        </w:rPr>
        <w:t xml:space="preserve"> (</w:t>
      </w:r>
      <w:r w:rsidRPr="00D0799A">
        <w:rPr>
          <w:rFonts w:asciiTheme="majorBidi" w:hAnsiTheme="majorBidi" w:cstheme="majorBidi"/>
          <w:lang w:val="en-US"/>
        </w:rPr>
        <w:t>Bar</w:t>
      </w:r>
      <w:r w:rsidRPr="00D0799A">
        <w:rPr>
          <w:rFonts w:asciiTheme="majorBidi" w:hAnsiTheme="majorBidi" w:cstheme="majorBidi"/>
        </w:rPr>
        <w:t xml:space="preserve"> </w:t>
      </w:r>
      <w:r w:rsidRPr="00D0799A">
        <w:rPr>
          <w:rFonts w:asciiTheme="majorBidi" w:hAnsiTheme="majorBidi" w:cstheme="majorBidi"/>
          <w:lang w:val="en-US"/>
        </w:rPr>
        <w:t>Hebraeus</w:t>
      </w:r>
      <w:r w:rsidRPr="00D0799A">
        <w:rPr>
          <w:rFonts w:asciiTheme="majorBidi" w:hAnsiTheme="majorBidi" w:cstheme="majorBidi"/>
        </w:rPr>
        <w:t xml:space="preserve">) </w:t>
      </w:r>
      <w:proofErr w:type="gramStart"/>
      <w:r w:rsidRPr="00D0799A">
        <w:rPr>
          <w:rFonts w:asciiTheme="majorBidi" w:hAnsiTheme="majorBidi" w:cstheme="majorBidi"/>
          <w:lang w:val="en-US"/>
        </w:rPr>
        <w:t>The</w:t>
      </w:r>
      <w:proofErr w:type="gramEnd"/>
      <w:r w:rsidRPr="00D0799A">
        <w:rPr>
          <w:rFonts w:asciiTheme="majorBidi" w:hAnsiTheme="majorBidi" w:cstheme="majorBidi"/>
        </w:rPr>
        <w:t xml:space="preserve"> </w:t>
      </w:r>
      <w:r w:rsidRPr="00D0799A">
        <w:rPr>
          <w:rFonts w:asciiTheme="majorBidi" w:hAnsiTheme="majorBidi" w:cstheme="majorBidi"/>
          <w:lang w:val="en-US"/>
        </w:rPr>
        <w:t>Chronography</w:t>
      </w:r>
      <w:r w:rsidRPr="00D0799A">
        <w:rPr>
          <w:rFonts w:asciiTheme="majorBidi" w:hAnsiTheme="majorBidi" w:cstheme="majorBidi"/>
        </w:rPr>
        <w:t xml:space="preserve"> </w:t>
      </w:r>
      <w:r w:rsidRPr="00D0799A">
        <w:rPr>
          <w:rFonts w:asciiTheme="majorBidi" w:hAnsiTheme="majorBidi" w:cstheme="majorBidi"/>
          <w:lang w:val="en-US"/>
        </w:rPr>
        <w:t>of</w:t>
      </w:r>
      <w:r w:rsidRPr="00D0799A">
        <w:rPr>
          <w:rFonts w:asciiTheme="majorBidi" w:hAnsiTheme="majorBidi" w:cstheme="majorBidi"/>
        </w:rPr>
        <w:t xml:space="preserve"> </w:t>
      </w:r>
      <w:r w:rsidRPr="00D0799A">
        <w:rPr>
          <w:rFonts w:asciiTheme="majorBidi" w:hAnsiTheme="majorBidi" w:cstheme="majorBidi"/>
          <w:lang w:val="en-US"/>
        </w:rPr>
        <w:t>Gregory</w:t>
      </w:r>
      <w:r w:rsidRPr="00D0799A">
        <w:rPr>
          <w:rFonts w:asciiTheme="majorBidi" w:hAnsiTheme="majorBidi" w:cstheme="majorBidi"/>
        </w:rPr>
        <w:t xml:space="preserve"> </w:t>
      </w:r>
      <w:r w:rsidRPr="00D0799A">
        <w:rPr>
          <w:rFonts w:asciiTheme="majorBidi" w:hAnsiTheme="majorBidi" w:cstheme="majorBidi"/>
          <w:lang w:val="en-US"/>
        </w:rPr>
        <w:t>Abu</w:t>
      </w:r>
      <w:r w:rsidRPr="00D0799A">
        <w:rPr>
          <w:rFonts w:asciiTheme="majorBidi" w:hAnsiTheme="majorBidi" w:cstheme="majorBidi"/>
        </w:rPr>
        <w:t>’</w:t>
      </w:r>
      <w:r w:rsidRPr="00D0799A">
        <w:rPr>
          <w:rFonts w:asciiTheme="majorBidi" w:hAnsiTheme="majorBidi" w:cstheme="majorBidi"/>
          <w:lang w:val="en-US"/>
        </w:rPr>
        <w:t>l</w:t>
      </w:r>
      <w:r w:rsidRPr="00D0799A">
        <w:rPr>
          <w:rFonts w:asciiTheme="majorBidi" w:hAnsiTheme="majorBidi" w:cstheme="majorBidi"/>
        </w:rPr>
        <w:t xml:space="preserve"> </w:t>
      </w:r>
      <w:r w:rsidRPr="00D0799A">
        <w:rPr>
          <w:rFonts w:asciiTheme="majorBidi" w:hAnsiTheme="majorBidi" w:cstheme="majorBidi"/>
          <w:lang w:val="en-US"/>
        </w:rPr>
        <w:t>Faraj</w:t>
      </w:r>
      <w:r w:rsidRPr="00D0799A">
        <w:rPr>
          <w:rFonts w:asciiTheme="majorBidi" w:hAnsiTheme="majorBidi" w:cstheme="majorBidi"/>
        </w:rPr>
        <w:t xml:space="preserve"> </w:t>
      </w:r>
      <w:r w:rsidRPr="00D0799A">
        <w:rPr>
          <w:rFonts w:asciiTheme="majorBidi" w:hAnsiTheme="majorBidi" w:cstheme="majorBidi"/>
          <w:lang w:bidi="fa-IR"/>
        </w:rPr>
        <w:t>/</w:t>
      </w:r>
      <w:r w:rsidRPr="00D0799A">
        <w:rPr>
          <w:rFonts w:asciiTheme="majorBidi" w:hAnsiTheme="majorBidi" w:cstheme="majorBidi"/>
          <w:lang w:val="en-US" w:bidi="fa-IR"/>
        </w:rPr>
        <w:t>Ed</w:t>
      </w:r>
      <w:r w:rsidRPr="00D0799A">
        <w:rPr>
          <w:rFonts w:asciiTheme="majorBidi" w:hAnsiTheme="majorBidi" w:cstheme="majorBidi"/>
          <w:lang w:bidi="fa-IR"/>
        </w:rPr>
        <w:t xml:space="preserve">. </w:t>
      </w:r>
      <w:r w:rsidRPr="00D0799A">
        <w:rPr>
          <w:rFonts w:asciiTheme="majorBidi" w:hAnsiTheme="majorBidi" w:cstheme="majorBidi"/>
          <w:lang w:val="en-US" w:bidi="fa-IR"/>
        </w:rPr>
        <w:t>and</w:t>
      </w:r>
      <w:r w:rsidRPr="00D0799A">
        <w:rPr>
          <w:rFonts w:asciiTheme="majorBidi" w:hAnsiTheme="majorBidi" w:cstheme="majorBidi"/>
          <w:lang w:bidi="fa-IR"/>
        </w:rPr>
        <w:t xml:space="preserve"> </w:t>
      </w:r>
      <w:r w:rsidRPr="00D0799A">
        <w:rPr>
          <w:rFonts w:asciiTheme="majorBidi" w:hAnsiTheme="majorBidi" w:cstheme="majorBidi"/>
          <w:lang w:val="en-US" w:bidi="fa-IR"/>
        </w:rPr>
        <w:t>tr</w:t>
      </w:r>
      <w:r w:rsidRPr="00D0799A">
        <w:rPr>
          <w:rFonts w:asciiTheme="majorBidi" w:hAnsiTheme="majorBidi" w:cstheme="majorBidi"/>
          <w:lang w:bidi="fa-IR"/>
        </w:rPr>
        <w:t xml:space="preserve">. </w:t>
      </w:r>
      <w:r w:rsidRPr="00D0799A">
        <w:rPr>
          <w:rFonts w:asciiTheme="majorBidi" w:hAnsiTheme="majorBidi" w:cstheme="majorBidi"/>
          <w:lang w:val="en-US" w:bidi="fa-IR"/>
        </w:rPr>
        <w:t>by</w:t>
      </w:r>
      <w:r w:rsidRPr="00D0799A">
        <w:rPr>
          <w:rFonts w:asciiTheme="majorBidi" w:hAnsiTheme="majorBidi" w:cstheme="majorBidi"/>
          <w:lang w:bidi="fa-IR"/>
        </w:rPr>
        <w:t xml:space="preserve"> </w:t>
      </w:r>
      <w:r w:rsidRPr="00D0799A">
        <w:rPr>
          <w:rFonts w:asciiTheme="majorBidi" w:hAnsiTheme="majorBidi" w:cstheme="majorBidi"/>
          <w:lang w:val="en-US"/>
        </w:rPr>
        <w:t>Budge</w:t>
      </w:r>
      <w:r w:rsidRPr="00D0799A">
        <w:rPr>
          <w:rFonts w:asciiTheme="majorBidi" w:hAnsiTheme="majorBidi" w:cstheme="majorBidi"/>
        </w:rPr>
        <w:t xml:space="preserve">, </w:t>
      </w:r>
      <w:r w:rsidRPr="00D0799A">
        <w:rPr>
          <w:rFonts w:asciiTheme="majorBidi" w:hAnsiTheme="majorBidi" w:cstheme="majorBidi"/>
          <w:lang w:val="en-US"/>
        </w:rPr>
        <w:t>E</w:t>
      </w:r>
      <w:r w:rsidRPr="00D0799A">
        <w:rPr>
          <w:rFonts w:asciiTheme="majorBidi" w:hAnsiTheme="majorBidi" w:cstheme="majorBidi"/>
        </w:rPr>
        <w:t xml:space="preserve">. </w:t>
      </w:r>
      <w:r w:rsidRPr="00D0799A">
        <w:rPr>
          <w:rFonts w:asciiTheme="majorBidi" w:hAnsiTheme="majorBidi" w:cstheme="majorBidi"/>
          <w:lang w:val="en-US"/>
        </w:rPr>
        <w:t>A</w:t>
      </w:r>
      <w:r w:rsidRPr="00D0799A">
        <w:rPr>
          <w:rFonts w:asciiTheme="majorBidi" w:hAnsiTheme="majorBidi" w:cstheme="majorBidi"/>
        </w:rPr>
        <w:t xml:space="preserve">. </w:t>
      </w:r>
      <w:r w:rsidRPr="00D0799A">
        <w:rPr>
          <w:rFonts w:asciiTheme="majorBidi" w:hAnsiTheme="majorBidi" w:cstheme="majorBidi"/>
          <w:lang w:val="en-US"/>
        </w:rPr>
        <w:t>Wallis</w:t>
      </w:r>
      <w:r>
        <w:rPr>
          <w:rFonts w:asciiTheme="majorBidi" w:hAnsiTheme="majorBidi" w:cstheme="majorBidi"/>
        </w:rPr>
        <w:t>.</w:t>
      </w:r>
      <w:r w:rsidRPr="00D0799A">
        <w:rPr>
          <w:rFonts w:asciiTheme="majorBidi" w:hAnsiTheme="majorBidi" w:cstheme="majorBidi"/>
        </w:rPr>
        <w:t xml:space="preserve"> </w:t>
      </w:r>
      <w:proofErr w:type="gramStart"/>
      <w:r w:rsidRPr="00D0799A">
        <w:rPr>
          <w:rFonts w:asciiTheme="majorBidi" w:hAnsiTheme="majorBidi" w:cstheme="majorBidi"/>
          <w:lang w:val="en-US"/>
        </w:rPr>
        <w:t>London</w:t>
      </w:r>
      <w:r>
        <w:rPr>
          <w:rFonts w:asciiTheme="majorBidi" w:hAnsiTheme="majorBidi" w:cstheme="majorBidi"/>
        </w:rPr>
        <w:t>, 1932.</w:t>
      </w:r>
      <w:proofErr w:type="gramEnd"/>
      <w:r>
        <w:rPr>
          <w:rFonts w:asciiTheme="majorBidi" w:hAnsiTheme="majorBidi" w:cstheme="majorBidi"/>
        </w:rPr>
        <w:t xml:space="preserve"> </w:t>
      </w:r>
      <w:proofErr w:type="gramStart"/>
      <w:r w:rsidRPr="00D0799A">
        <w:rPr>
          <w:rFonts w:asciiTheme="majorBidi" w:hAnsiTheme="majorBidi" w:cstheme="majorBidi"/>
          <w:lang w:val="en-US"/>
        </w:rPr>
        <w:t>P</w:t>
      </w:r>
      <w:r w:rsidRPr="00D0799A">
        <w:rPr>
          <w:rFonts w:asciiTheme="majorBidi" w:hAnsiTheme="majorBidi" w:cstheme="majorBidi"/>
        </w:rPr>
        <w:t>.481.</w:t>
      </w:r>
      <w:proofErr w:type="gramEnd"/>
    </w:p>
  </w:footnote>
  <w:footnote w:id="159">
    <w:p w:rsidR="00F65824" w:rsidRPr="00D0799A" w:rsidRDefault="00F65824" w:rsidP="002E7C4E">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Докуз Хатун происходила из  монгольского племени кереитов, принявших христианство в начале  </w:t>
      </w:r>
      <w:r w:rsidRPr="00D0799A">
        <w:rPr>
          <w:rFonts w:asciiTheme="majorBidi" w:hAnsiTheme="majorBidi" w:cstheme="majorBidi"/>
          <w:lang w:val="en-US"/>
        </w:rPr>
        <w:t>XI</w:t>
      </w:r>
      <w:proofErr w:type="gramStart"/>
      <w:r w:rsidRPr="00D0799A">
        <w:rPr>
          <w:rFonts w:asciiTheme="majorBidi" w:hAnsiTheme="majorBidi" w:cstheme="majorBidi"/>
          <w:lang w:bidi="fa-IR"/>
        </w:rPr>
        <w:t>в</w:t>
      </w:r>
      <w:proofErr w:type="gramEnd"/>
      <w:r w:rsidRPr="00D0799A">
        <w:rPr>
          <w:rFonts w:asciiTheme="majorBidi" w:hAnsiTheme="majorBidi" w:cstheme="majorBidi"/>
          <w:lang w:bidi="fa-IR"/>
        </w:rPr>
        <w:t xml:space="preserve">. </w:t>
      </w:r>
    </w:p>
  </w:footnote>
  <w:footnote w:id="160">
    <w:p w:rsidR="00F65824" w:rsidRPr="00C84E6D"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Рашид а</w:t>
      </w:r>
      <w:proofErr w:type="gramStart"/>
      <w:r w:rsidRPr="00D0799A">
        <w:rPr>
          <w:rFonts w:asciiTheme="majorBidi" w:hAnsiTheme="majorBidi" w:cstheme="majorBidi"/>
        </w:rPr>
        <w:t>д-</w:t>
      </w:r>
      <w:proofErr w:type="gramEnd"/>
      <w:r w:rsidRPr="00D0799A">
        <w:rPr>
          <w:rFonts w:asciiTheme="majorBidi" w:hAnsiTheme="majorBidi" w:cstheme="majorBidi"/>
        </w:rPr>
        <w:t xml:space="preserve"> Дин Сборник летописей Т. 3 / Пер. Арендс А. К.- М., Л.</w:t>
      </w:r>
      <w:r>
        <w:rPr>
          <w:rFonts w:asciiTheme="majorBidi" w:hAnsiTheme="majorBidi" w:cstheme="majorBidi"/>
        </w:rPr>
        <w:t xml:space="preserve"> изд-во: АН СССР, 1946. С</w:t>
      </w:r>
      <w:r w:rsidRPr="00C84E6D">
        <w:rPr>
          <w:rFonts w:asciiTheme="majorBidi" w:hAnsiTheme="majorBidi" w:cstheme="majorBidi"/>
          <w:lang w:val="en-US"/>
        </w:rPr>
        <w:t>. 17.</w:t>
      </w:r>
    </w:p>
  </w:footnote>
  <w:footnote w:id="161">
    <w:p w:rsidR="00F65824" w:rsidRPr="00D0799A" w:rsidRDefault="00F65824" w:rsidP="002E7C4E">
      <w:pPr>
        <w:shd w:val="clear" w:color="auto" w:fill="FFFFFF"/>
        <w:spacing w:after="0" w:line="240" w:lineRule="auto"/>
        <w:jc w:val="both"/>
        <w:rPr>
          <w:rFonts w:asciiTheme="majorBidi" w:eastAsia="Times New Roman" w:hAnsiTheme="majorBidi" w:cstheme="majorBidi"/>
          <w:color w:val="222222"/>
          <w:sz w:val="20"/>
          <w:szCs w:val="20"/>
          <w:lang w:eastAsia="ru-RU" w:bidi="fa-IR"/>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w:t>
      </w:r>
      <w:r w:rsidRPr="00D0799A">
        <w:rPr>
          <w:rFonts w:asciiTheme="majorBidi" w:eastAsia="Times New Roman" w:hAnsiTheme="majorBidi" w:cstheme="majorBidi"/>
          <w:color w:val="222222"/>
          <w:sz w:val="20"/>
          <w:szCs w:val="20"/>
          <w:lang w:val="en-US" w:eastAsia="ru-RU"/>
        </w:rPr>
        <w:t xml:space="preserve">Ryan J. D. </w:t>
      </w:r>
      <w:r w:rsidRPr="00D0799A">
        <w:rPr>
          <w:rFonts w:asciiTheme="majorBidi" w:eastAsia="Times New Roman" w:hAnsiTheme="majorBidi" w:cstheme="majorBidi"/>
          <w:color w:val="333333"/>
          <w:kern w:val="36"/>
          <w:sz w:val="20"/>
          <w:szCs w:val="20"/>
          <w:lang w:val="en-US" w:eastAsia="ru-RU"/>
        </w:rPr>
        <w:t>Christian Wives of Mongol Khans: Tartar Queens and Missionary Expectations in Asia//</w:t>
      </w:r>
      <w:r w:rsidRPr="00D0799A">
        <w:rPr>
          <w:rFonts w:asciiTheme="majorBidi" w:eastAsia="Times New Roman" w:hAnsiTheme="majorBidi" w:cstheme="majorBidi"/>
          <w:color w:val="222222"/>
          <w:sz w:val="20"/>
          <w:szCs w:val="20"/>
          <w:lang w:val="en-US" w:eastAsia="ru-RU"/>
        </w:rPr>
        <w:t xml:space="preserve"> Journa</w:t>
      </w:r>
      <w:r>
        <w:rPr>
          <w:rFonts w:asciiTheme="majorBidi" w:eastAsia="Times New Roman" w:hAnsiTheme="majorBidi" w:cstheme="majorBidi"/>
          <w:color w:val="222222"/>
          <w:sz w:val="20"/>
          <w:szCs w:val="20"/>
          <w:lang w:val="en-US" w:eastAsia="ru-RU"/>
        </w:rPr>
        <w:t>l of the Royal Asiatic Society.</w:t>
      </w:r>
      <w:r w:rsidRPr="00C84E6D">
        <w:rPr>
          <w:rFonts w:asciiTheme="majorBidi" w:eastAsia="Times New Roman" w:hAnsiTheme="majorBidi" w:cstheme="majorBidi"/>
          <w:color w:val="222222"/>
          <w:sz w:val="20"/>
          <w:szCs w:val="20"/>
          <w:lang w:val="en-US" w:eastAsia="ru-RU"/>
        </w:rPr>
        <w:t xml:space="preserve"> </w:t>
      </w:r>
      <w:r w:rsidRPr="00D0799A">
        <w:rPr>
          <w:rFonts w:asciiTheme="majorBidi" w:eastAsia="Times New Roman" w:hAnsiTheme="majorBidi" w:cstheme="majorBidi"/>
          <w:color w:val="222222"/>
          <w:sz w:val="20"/>
          <w:szCs w:val="20"/>
          <w:lang w:val="en-US" w:eastAsia="ru-RU"/>
        </w:rPr>
        <w:t xml:space="preserve"> </w:t>
      </w:r>
      <w:proofErr w:type="gramStart"/>
      <w:r w:rsidRPr="00D0799A">
        <w:rPr>
          <w:rFonts w:asciiTheme="majorBidi" w:eastAsia="Times New Roman" w:hAnsiTheme="majorBidi" w:cstheme="majorBidi"/>
          <w:color w:val="222222"/>
          <w:sz w:val="20"/>
          <w:szCs w:val="20"/>
          <w:lang w:val="en-US" w:eastAsia="ru-RU"/>
        </w:rPr>
        <w:t>London</w:t>
      </w:r>
      <w:r>
        <w:rPr>
          <w:rFonts w:asciiTheme="majorBidi" w:eastAsia="Times New Roman" w:hAnsiTheme="majorBidi" w:cstheme="majorBidi"/>
          <w:color w:val="222222"/>
          <w:sz w:val="20"/>
          <w:szCs w:val="20"/>
          <w:lang w:eastAsia="ru-RU"/>
        </w:rPr>
        <w:t>, 1998.</w:t>
      </w:r>
      <w:proofErr w:type="gramEnd"/>
      <w:r>
        <w:rPr>
          <w:rFonts w:asciiTheme="majorBidi" w:eastAsia="Times New Roman" w:hAnsiTheme="majorBidi" w:cstheme="majorBidi"/>
          <w:color w:val="222222"/>
          <w:sz w:val="20"/>
          <w:szCs w:val="20"/>
          <w:lang w:eastAsia="ru-RU"/>
        </w:rPr>
        <w:t xml:space="preserve"> </w:t>
      </w:r>
      <w:proofErr w:type="gramStart"/>
      <w:r w:rsidRPr="00D0799A">
        <w:rPr>
          <w:rFonts w:asciiTheme="majorBidi" w:eastAsia="Times New Roman" w:hAnsiTheme="majorBidi" w:cstheme="majorBidi"/>
          <w:color w:val="222222"/>
          <w:sz w:val="20"/>
          <w:szCs w:val="20"/>
          <w:lang w:val="en-US" w:eastAsia="ru-RU"/>
        </w:rPr>
        <w:t>vol</w:t>
      </w:r>
      <w:proofErr w:type="gramEnd"/>
      <w:r w:rsidRPr="00D0799A">
        <w:rPr>
          <w:rFonts w:asciiTheme="majorBidi" w:eastAsia="Times New Roman" w:hAnsiTheme="majorBidi" w:cstheme="majorBidi"/>
          <w:color w:val="222222"/>
          <w:sz w:val="20"/>
          <w:szCs w:val="20"/>
          <w:lang w:eastAsia="ru-RU"/>
        </w:rPr>
        <w:t xml:space="preserve"> 8, </w:t>
      </w:r>
      <w:r w:rsidRPr="00D0799A">
        <w:rPr>
          <w:rFonts w:asciiTheme="majorBidi" w:eastAsia="Times New Roman" w:hAnsiTheme="majorBidi" w:cstheme="majorBidi"/>
          <w:color w:val="222222"/>
          <w:sz w:val="20"/>
          <w:szCs w:val="20"/>
          <w:lang w:eastAsia="ru-RU" w:bidi="fa-IR"/>
        </w:rPr>
        <w:t>№ 3 (</w:t>
      </w:r>
      <w:r w:rsidRPr="00D0799A">
        <w:rPr>
          <w:rFonts w:asciiTheme="majorBidi" w:eastAsia="Times New Roman" w:hAnsiTheme="majorBidi" w:cstheme="majorBidi"/>
          <w:color w:val="222222"/>
          <w:sz w:val="20"/>
          <w:szCs w:val="20"/>
          <w:lang w:val="en-US" w:eastAsia="ru-RU" w:bidi="fa-IR"/>
        </w:rPr>
        <w:t>Nov</w:t>
      </w:r>
      <w:r>
        <w:rPr>
          <w:rFonts w:asciiTheme="majorBidi" w:eastAsia="Times New Roman" w:hAnsiTheme="majorBidi" w:cstheme="majorBidi"/>
          <w:color w:val="222222"/>
          <w:sz w:val="20"/>
          <w:szCs w:val="20"/>
          <w:lang w:eastAsia="ru-RU" w:bidi="fa-IR"/>
        </w:rPr>
        <w:t xml:space="preserve">.). </w:t>
      </w:r>
      <w:r w:rsidRPr="00D0799A">
        <w:rPr>
          <w:rFonts w:asciiTheme="majorBidi" w:eastAsia="Times New Roman" w:hAnsiTheme="majorBidi" w:cstheme="majorBidi"/>
          <w:color w:val="222222"/>
          <w:sz w:val="20"/>
          <w:szCs w:val="20"/>
          <w:lang w:eastAsia="ru-RU" w:bidi="fa-IR"/>
        </w:rPr>
        <w:t xml:space="preserve"> Р.414.</w:t>
      </w:r>
    </w:p>
    <w:p w:rsidR="00F65824" w:rsidRPr="00D0799A" w:rsidRDefault="00F65824" w:rsidP="005922A1">
      <w:pPr>
        <w:pStyle w:val="a4"/>
        <w:rPr>
          <w:rFonts w:asciiTheme="majorBidi" w:hAnsiTheme="majorBidi" w:cstheme="majorBidi"/>
        </w:rPr>
      </w:pPr>
    </w:p>
  </w:footnote>
  <w:footnote w:id="162">
    <w:p w:rsidR="00F65824" w:rsidRPr="008A6A57" w:rsidRDefault="00F65824" w:rsidP="00C84E6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Ригана Н. А. Из истории христианства в Персии (1281</w:t>
      </w:r>
      <w:r>
        <w:rPr>
          <w:rFonts w:asciiTheme="majorBidi" w:hAnsiTheme="majorBidi" w:cstheme="majorBidi"/>
        </w:rPr>
        <w:t xml:space="preserve"> -1317)// Христианское чтение. </w:t>
      </w:r>
      <w:r w:rsidRPr="00D0799A">
        <w:rPr>
          <w:rFonts w:asciiTheme="majorBidi" w:hAnsiTheme="majorBidi" w:cstheme="majorBidi"/>
        </w:rPr>
        <w:t>СПб</w:t>
      </w:r>
      <w:proofErr w:type="gramStart"/>
      <w:r w:rsidRPr="00296F42">
        <w:rPr>
          <w:rFonts w:asciiTheme="majorBidi" w:hAnsiTheme="majorBidi" w:cstheme="majorBidi"/>
          <w:lang w:val="en-US"/>
        </w:rPr>
        <w:t xml:space="preserve">., </w:t>
      </w:r>
      <w:proofErr w:type="gramEnd"/>
      <w:r w:rsidRPr="00296F42">
        <w:rPr>
          <w:rFonts w:asciiTheme="majorBidi" w:hAnsiTheme="majorBidi" w:cstheme="majorBidi"/>
          <w:lang w:val="en-US"/>
        </w:rPr>
        <w:t xml:space="preserve">1909. </w:t>
      </w:r>
      <w:r w:rsidRPr="008A6A57">
        <w:rPr>
          <w:rFonts w:asciiTheme="majorBidi" w:hAnsiTheme="majorBidi" w:cstheme="majorBidi"/>
          <w:lang w:val="en-US"/>
        </w:rPr>
        <w:t xml:space="preserve">№ 4. </w:t>
      </w:r>
      <w:r>
        <w:rPr>
          <w:rFonts w:asciiTheme="majorBidi" w:hAnsiTheme="majorBidi" w:cstheme="majorBidi"/>
        </w:rPr>
        <w:t>с</w:t>
      </w:r>
      <w:r w:rsidRPr="008A6A57">
        <w:rPr>
          <w:rFonts w:asciiTheme="majorBidi" w:hAnsiTheme="majorBidi" w:cstheme="majorBidi"/>
          <w:lang w:val="en-US"/>
        </w:rPr>
        <w:t>. 611 – 612.</w:t>
      </w:r>
    </w:p>
  </w:footnote>
  <w:footnote w:id="163">
    <w:p w:rsidR="00F65824" w:rsidRPr="00D0799A" w:rsidRDefault="00F65824" w:rsidP="005922A1">
      <w:pPr>
        <w:pStyle w:val="a4"/>
        <w:rPr>
          <w:rFonts w:asciiTheme="majorBidi" w:hAnsiTheme="majorBidi" w:cstheme="majorBidi"/>
          <w:rtl/>
          <w:lang w:val="en-US" w:bidi="fa-IR"/>
        </w:rPr>
      </w:pPr>
      <w:r w:rsidRPr="00D0799A">
        <w:rPr>
          <w:rStyle w:val="a6"/>
          <w:rFonts w:asciiTheme="majorBidi" w:hAnsiTheme="majorBidi" w:cstheme="majorBidi"/>
        </w:rPr>
        <w:footnoteRef/>
      </w:r>
      <w:r w:rsidRPr="008A6A57">
        <w:rPr>
          <w:rFonts w:asciiTheme="majorBidi" w:hAnsiTheme="majorBidi" w:cstheme="majorBidi"/>
          <w:lang w:val="en-US"/>
        </w:rPr>
        <w:t xml:space="preserve"> </w:t>
      </w:r>
      <w:r w:rsidRPr="00D0799A">
        <w:rPr>
          <w:rFonts w:asciiTheme="majorBidi" w:hAnsiTheme="majorBidi" w:cstheme="majorBidi"/>
          <w:lang w:val="en-US"/>
        </w:rPr>
        <w:t>Chabot</w:t>
      </w:r>
      <w:r w:rsidRPr="008A6A57">
        <w:rPr>
          <w:rFonts w:asciiTheme="majorBidi" w:hAnsiTheme="majorBidi" w:cstheme="majorBidi"/>
          <w:lang w:val="en-US"/>
        </w:rPr>
        <w:t xml:space="preserve"> </w:t>
      </w:r>
      <w:r w:rsidRPr="00D0799A">
        <w:rPr>
          <w:rFonts w:asciiTheme="majorBidi" w:hAnsiTheme="majorBidi" w:cstheme="majorBidi"/>
          <w:lang w:val="en-US"/>
        </w:rPr>
        <w:t>J</w:t>
      </w:r>
      <w:r w:rsidRPr="008A6A57">
        <w:rPr>
          <w:rFonts w:asciiTheme="majorBidi" w:hAnsiTheme="majorBidi" w:cstheme="majorBidi"/>
          <w:lang w:val="en-US"/>
        </w:rPr>
        <w:t xml:space="preserve">. </w:t>
      </w:r>
      <w:r w:rsidRPr="00D0799A">
        <w:rPr>
          <w:rFonts w:asciiTheme="majorBidi" w:hAnsiTheme="majorBidi" w:cstheme="majorBidi"/>
          <w:lang w:val="en-US"/>
        </w:rPr>
        <w:t>B</w:t>
      </w:r>
      <w:r w:rsidRPr="008A6A57">
        <w:rPr>
          <w:rFonts w:asciiTheme="majorBidi" w:hAnsiTheme="majorBidi" w:cstheme="majorBidi"/>
          <w:lang w:val="en-US"/>
        </w:rPr>
        <w:t xml:space="preserve">. </w:t>
      </w:r>
      <w:r w:rsidRPr="00D0799A">
        <w:rPr>
          <w:rFonts w:asciiTheme="majorBidi" w:hAnsiTheme="majorBidi" w:cstheme="majorBidi"/>
          <w:color w:val="252525"/>
          <w:shd w:val="clear" w:color="auto" w:fill="FFFFFF"/>
          <w:lang w:val="en-US"/>
        </w:rPr>
        <w:t>Histoire</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de</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Mar</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Jabalaha</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III</w:t>
      </w:r>
      <w:r w:rsidRPr="008A6A57">
        <w:rPr>
          <w:rFonts w:asciiTheme="majorBidi" w:hAnsiTheme="majorBidi" w:cstheme="majorBidi"/>
          <w:color w:val="252525"/>
          <w:shd w:val="clear" w:color="auto" w:fill="FFFFFF"/>
          <w:lang w:val="en-US"/>
        </w:rPr>
        <w:t xml:space="preserve"> </w:t>
      </w:r>
      <w:proofErr w:type="gramStart"/>
      <w:r w:rsidRPr="00D0799A">
        <w:rPr>
          <w:rFonts w:asciiTheme="majorBidi" w:hAnsiTheme="majorBidi" w:cstheme="majorBidi"/>
          <w:color w:val="252525"/>
          <w:shd w:val="clear" w:color="auto" w:fill="FFFFFF"/>
          <w:lang w:val="en-US"/>
        </w:rPr>
        <w:t>et</w:t>
      </w:r>
      <w:proofErr w:type="gramEnd"/>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du</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moine</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Rabban</w:t>
      </w:r>
      <w:r w:rsidRPr="008A6A57">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Cauma</w:t>
      </w:r>
      <w:r w:rsidRPr="008A6A57">
        <w:rPr>
          <w:rFonts w:asciiTheme="majorBidi" w:hAnsiTheme="majorBidi" w:cstheme="majorBidi"/>
          <w:color w:val="252525"/>
          <w:shd w:val="clear" w:color="auto" w:fill="FFFFFF"/>
          <w:lang w:val="en-US"/>
        </w:rPr>
        <w:t xml:space="preserve">.  </w:t>
      </w:r>
      <w:proofErr w:type="gramStart"/>
      <w:r w:rsidRPr="00D0799A">
        <w:rPr>
          <w:rFonts w:asciiTheme="majorBidi" w:hAnsiTheme="majorBidi" w:cstheme="majorBidi"/>
          <w:color w:val="252525"/>
          <w:shd w:val="clear" w:color="auto" w:fill="FFFFFF"/>
          <w:lang w:val="en-US"/>
        </w:rPr>
        <w:t>Paris</w:t>
      </w:r>
      <w:r>
        <w:rPr>
          <w:rFonts w:asciiTheme="majorBidi" w:hAnsiTheme="majorBidi" w:cstheme="majorBidi"/>
          <w:color w:val="252525"/>
          <w:shd w:val="clear" w:color="auto" w:fill="FFFFFF"/>
        </w:rPr>
        <w:t>, 1895.</w:t>
      </w:r>
      <w:proofErr w:type="gramEnd"/>
      <w:r>
        <w:rPr>
          <w:rFonts w:asciiTheme="majorBidi" w:hAnsiTheme="majorBidi" w:cstheme="majorBidi"/>
          <w:color w:val="252525"/>
          <w:shd w:val="clear" w:color="auto" w:fill="FFFFFF"/>
        </w:rPr>
        <w:t xml:space="preserve"> </w:t>
      </w:r>
      <w:proofErr w:type="gramStart"/>
      <w:r w:rsidRPr="00D0799A">
        <w:rPr>
          <w:rFonts w:asciiTheme="majorBidi" w:hAnsiTheme="majorBidi" w:cstheme="majorBidi"/>
          <w:color w:val="252525"/>
          <w:shd w:val="clear" w:color="auto" w:fill="FFFFFF"/>
          <w:lang w:val="en-US"/>
        </w:rPr>
        <w:t>P</w:t>
      </w:r>
      <w:r w:rsidRPr="00D0799A">
        <w:rPr>
          <w:rFonts w:asciiTheme="majorBidi" w:hAnsiTheme="majorBidi" w:cstheme="majorBidi"/>
          <w:color w:val="252525"/>
          <w:shd w:val="clear" w:color="auto" w:fill="FFFFFF"/>
        </w:rPr>
        <w:t>.45.</w:t>
      </w:r>
      <w:proofErr w:type="gramEnd"/>
    </w:p>
  </w:footnote>
  <w:footnote w:id="164">
    <w:p w:rsidR="00F65824" w:rsidRPr="008A6A57"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Ригана Н. А. Из истории христианства в Персии (1281</w:t>
      </w:r>
      <w:r>
        <w:rPr>
          <w:rFonts w:asciiTheme="majorBidi" w:hAnsiTheme="majorBidi" w:cstheme="majorBidi"/>
        </w:rPr>
        <w:t xml:space="preserve"> -1317)// Христианское чтение. </w:t>
      </w:r>
      <w:r w:rsidRPr="00D0799A">
        <w:rPr>
          <w:rFonts w:asciiTheme="majorBidi" w:hAnsiTheme="majorBidi" w:cstheme="majorBidi"/>
        </w:rPr>
        <w:t>СПб</w:t>
      </w:r>
      <w:proofErr w:type="gramStart"/>
      <w:r w:rsidRPr="008A6A57">
        <w:rPr>
          <w:rFonts w:asciiTheme="majorBidi" w:hAnsiTheme="majorBidi" w:cstheme="majorBidi"/>
          <w:lang w:val="en-US"/>
        </w:rPr>
        <w:t xml:space="preserve">., </w:t>
      </w:r>
      <w:proofErr w:type="gramEnd"/>
      <w:r w:rsidRPr="008A6A57">
        <w:rPr>
          <w:rFonts w:asciiTheme="majorBidi" w:hAnsiTheme="majorBidi" w:cstheme="majorBidi"/>
          <w:lang w:val="en-US"/>
        </w:rPr>
        <w:t xml:space="preserve">1909. </w:t>
      </w:r>
      <w:r>
        <w:rPr>
          <w:rFonts w:asciiTheme="majorBidi" w:hAnsiTheme="majorBidi" w:cstheme="majorBidi"/>
          <w:lang w:val="en-US"/>
        </w:rPr>
        <w:t>№ 4.</w:t>
      </w:r>
      <w:r w:rsidRPr="008A6A57">
        <w:rPr>
          <w:rFonts w:asciiTheme="majorBidi" w:hAnsiTheme="majorBidi" w:cstheme="majorBidi"/>
          <w:lang w:val="en-US"/>
        </w:rPr>
        <w:t xml:space="preserve"> </w:t>
      </w:r>
      <w:r>
        <w:rPr>
          <w:rFonts w:asciiTheme="majorBidi" w:hAnsiTheme="majorBidi" w:cstheme="majorBidi"/>
        </w:rPr>
        <w:t>с</w:t>
      </w:r>
      <w:r w:rsidRPr="008A6A57">
        <w:rPr>
          <w:rFonts w:asciiTheme="majorBidi" w:hAnsiTheme="majorBidi" w:cstheme="majorBidi"/>
          <w:lang w:val="en-US"/>
        </w:rPr>
        <w:t xml:space="preserve">. 618, № 6-7. </w:t>
      </w:r>
      <w:r>
        <w:rPr>
          <w:rFonts w:asciiTheme="majorBidi" w:hAnsiTheme="majorBidi" w:cstheme="majorBidi"/>
        </w:rPr>
        <w:t>С</w:t>
      </w:r>
      <w:r w:rsidRPr="008A6A57">
        <w:rPr>
          <w:rFonts w:asciiTheme="majorBidi" w:hAnsiTheme="majorBidi" w:cstheme="majorBidi"/>
          <w:lang w:val="en-US"/>
        </w:rPr>
        <w:t>. 984.</w:t>
      </w:r>
    </w:p>
  </w:footnote>
  <w:footnote w:id="165">
    <w:p w:rsidR="00F65824" w:rsidRPr="00D0799A" w:rsidRDefault="00F65824" w:rsidP="004A3A62">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Aigle D.</w:t>
      </w:r>
      <w:proofErr w:type="gramEnd"/>
      <w:r w:rsidRPr="00D0799A">
        <w:rPr>
          <w:rFonts w:asciiTheme="majorBidi" w:hAnsiTheme="majorBidi" w:cstheme="majorBidi"/>
          <w:lang w:val="en-US"/>
        </w:rPr>
        <w:t xml:space="preserve"> The Letters of Eljigidei, Hülegü, and Abaqa: Mongol Overtures or Christian Ventriloquism</w:t>
      </w:r>
      <w:proofErr w:type="gramStart"/>
      <w:r w:rsidRPr="00D0799A">
        <w:rPr>
          <w:rFonts w:asciiTheme="majorBidi" w:hAnsiTheme="majorBidi" w:cstheme="majorBidi"/>
          <w:lang w:val="en-US"/>
        </w:rPr>
        <w:t>?/</w:t>
      </w:r>
      <w:proofErr w:type="gramEnd"/>
      <w:r w:rsidRPr="00D0799A">
        <w:rPr>
          <w:rFonts w:asciiTheme="majorBidi" w:hAnsiTheme="majorBidi" w:cstheme="majorBidi"/>
          <w:lang w:val="en-US"/>
        </w:rPr>
        <w:t>/ Inner Asia</w:t>
      </w:r>
      <w:r>
        <w:rPr>
          <w:rFonts w:asciiTheme="majorBidi" w:hAnsiTheme="majorBidi" w:cstheme="majorBidi"/>
          <w:lang w:val="en-US"/>
        </w:rPr>
        <w:t>.- Leiden: Published by Brill</w:t>
      </w:r>
      <w:r w:rsidRPr="008A6A57">
        <w:rPr>
          <w:rFonts w:asciiTheme="majorBidi" w:hAnsiTheme="majorBidi" w:cstheme="majorBidi"/>
          <w:lang w:val="en-US"/>
        </w:rPr>
        <w:t xml:space="preserve">, </w:t>
      </w:r>
      <w:r>
        <w:rPr>
          <w:rFonts w:asciiTheme="majorBidi" w:hAnsiTheme="majorBidi" w:cstheme="majorBidi"/>
          <w:lang w:val="en-US"/>
        </w:rPr>
        <w:t xml:space="preserve">2005. </w:t>
      </w:r>
      <w:proofErr w:type="gramStart"/>
      <w:r>
        <w:rPr>
          <w:rFonts w:asciiTheme="majorBidi" w:hAnsiTheme="majorBidi" w:cstheme="majorBidi"/>
          <w:lang w:val="en-US"/>
        </w:rPr>
        <w:t>vol</w:t>
      </w:r>
      <w:proofErr w:type="gramEnd"/>
      <w:r>
        <w:rPr>
          <w:rFonts w:asciiTheme="majorBidi" w:hAnsiTheme="majorBidi" w:cstheme="majorBidi"/>
          <w:lang w:val="en-US"/>
        </w:rPr>
        <w:t xml:space="preserve"> 7.</w:t>
      </w:r>
      <w:r w:rsidRPr="008A6A57">
        <w:rPr>
          <w:rFonts w:asciiTheme="majorBidi" w:hAnsiTheme="majorBidi" w:cstheme="majorBidi"/>
          <w:lang w:val="en-US"/>
        </w:rPr>
        <w:t xml:space="preserve">, </w:t>
      </w:r>
      <w:r>
        <w:rPr>
          <w:rFonts w:asciiTheme="majorBidi" w:hAnsiTheme="majorBidi" w:cstheme="majorBidi"/>
          <w:lang w:val="en-US" w:bidi="fa-IR"/>
        </w:rPr>
        <w:t>№2.</w:t>
      </w:r>
      <w:r w:rsidRPr="00D0799A">
        <w:rPr>
          <w:rFonts w:asciiTheme="majorBidi" w:hAnsiTheme="majorBidi" w:cstheme="majorBidi"/>
          <w:lang w:val="en-US" w:bidi="fa-IR"/>
        </w:rPr>
        <w:t xml:space="preserve"> </w:t>
      </w:r>
      <w:proofErr w:type="gramStart"/>
      <w:r w:rsidRPr="00D0799A">
        <w:rPr>
          <w:rFonts w:asciiTheme="majorBidi" w:hAnsiTheme="majorBidi" w:cstheme="majorBidi"/>
          <w:lang w:val="en-US" w:bidi="fa-IR"/>
        </w:rPr>
        <w:t>P. 152.</w:t>
      </w:r>
      <w:proofErr w:type="gramEnd"/>
    </w:p>
  </w:footnote>
  <w:footnote w:id="166">
    <w:p w:rsidR="00F65824" w:rsidRPr="008A6A57" w:rsidRDefault="00F65824" w:rsidP="008A6A57">
      <w:pPr>
        <w:pStyle w:val="a4"/>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Fonts w:asciiTheme="majorBidi" w:hAnsiTheme="majorBidi" w:cstheme="majorBidi"/>
          <w:lang w:val="en-US"/>
        </w:rPr>
        <w:t>Ibid.</w:t>
      </w:r>
    </w:p>
  </w:footnote>
  <w:footnote w:id="167">
    <w:p w:rsidR="00F65824" w:rsidRPr="008A6A57" w:rsidRDefault="00F65824" w:rsidP="004A3A6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eastAsia="Times New Roman" w:hAnsiTheme="majorBidi" w:cstheme="majorBidi"/>
          <w:color w:val="222222"/>
          <w:lang w:val="en-US" w:eastAsia="ru-RU"/>
        </w:rPr>
        <w:t xml:space="preserve">Ryan J. D. </w:t>
      </w:r>
      <w:r w:rsidRPr="00D0799A">
        <w:rPr>
          <w:rFonts w:asciiTheme="majorBidi" w:eastAsia="Times New Roman" w:hAnsiTheme="majorBidi" w:cstheme="majorBidi"/>
          <w:color w:val="333333"/>
          <w:kern w:val="36"/>
          <w:lang w:val="en-US" w:eastAsia="ru-RU"/>
        </w:rPr>
        <w:t>Christian Wives of Mongol Khans: Tartar Queens and Missionary Expectations in Asia//</w:t>
      </w:r>
      <w:r w:rsidRPr="00D0799A">
        <w:rPr>
          <w:rFonts w:asciiTheme="majorBidi" w:eastAsia="Times New Roman" w:hAnsiTheme="majorBidi" w:cstheme="majorBidi"/>
          <w:color w:val="222222"/>
          <w:lang w:val="en-US" w:eastAsia="ru-RU"/>
        </w:rPr>
        <w:t xml:space="preserve"> Journal</w:t>
      </w:r>
      <w:r>
        <w:rPr>
          <w:rFonts w:asciiTheme="majorBidi" w:eastAsia="Times New Roman" w:hAnsiTheme="majorBidi" w:cstheme="majorBidi"/>
          <w:color w:val="222222"/>
          <w:lang w:val="en-US" w:eastAsia="ru-RU"/>
        </w:rPr>
        <w:t xml:space="preserve"> of the Royal Asiatic Society.</w:t>
      </w:r>
      <w:r w:rsidRPr="008A6A57">
        <w:rPr>
          <w:rFonts w:asciiTheme="majorBidi" w:eastAsia="Times New Roman" w:hAnsiTheme="majorBidi" w:cstheme="majorBidi"/>
          <w:color w:val="222222"/>
          <w:lang w:val="en-US" w:eastAsia="ru-RU"/>
        </w:rPr>
        <w:t xml:space="preserve"> </w:t>
      </w:r>
      <w:proofErr w:type="gramStart"/>
      <w:r w:rsidRPr="00D0799A">
        <w:rPr>
          <w:rFonts w:asciiTheme="majorBidi" w:eastAsia="Times New Roman" w:hAnsiTheme="majorBidi" w:cstheme="majorBidi"/>
          <w:color w:val="222222"/>
          <w:lang w:val="en-US" w:eastAsia="ru-RU"/>
        </w:rPr>
        <w:t>London</w:t>
      </w:r>
      <w:r>
        <w:rPr>
          <w:rFonts w:asciiTheme="majorBidi" w:eastAsia="Times New Roman" w:hAnsiTheme="majorBidi" w:cstheme="majorBidi"/>
          <w:color w:val="222222"/>
          <w:lang w:eastAsia="ru-RU"/>
        </w:rPr>
        <w:t>, 1998.</w:t>
      </w:r>
      <w:proofErr w:type="gramEnd"/>
      <w:r>
        <w:rPr>
          <w:rFonts w:asciiTheme="majorBidi" w:eastAsia="Times New Roman" w:hAnsiTheme="majorBidi" w:cstheme="majorBidi"/>
          <w:color w:val="222222"/>
          <w:lang w:eastAsia="ru-RU"/>
        </w:rPr>
        <w:t xml:space="preserve"> </w:t>
      </w:r>
      <w:proofErr w:type="gramStart"/>
      <w:r w:rsidRPr="00D0799A">
        <w:rPr>
          <w:rFonts w:asciiTheme="majorBidi" w:eastAsia="Times New Roman" w:hAnsiTheme="majorBidi" w:cstheme="majorBidi"/>
          <w:color w:val="222222"/>
          <w:lang w:val="en-US" w:eastAsia="ru-RU"/>
        </w:rPr>
        <w:t>vol</w:t>
      </w:r>
      <w:proofErr w:type="gramEnd"/>
      <w:r w:rsidRPr="008A6A57">
        <w:rPr>
          <w:rFonts w:asciiTheme="majorBidi" w:eastAsia="Times New Roman" w:hAnsiTheme="majorBidi" w:cstheme="majorBidi"/>
          <w:color w:val="222222"/>
          <w:lang w:eastAsia="ru-RU"/>
        </w:rPr>
        <w:t xml:space="preserve"> 8, </w:t>
      </w:r>
      <w:r w:rsidRPr="008A6A57">
        <w:rPr>
          <w:rFonts w:asciiTheme="majorBidi" w:eastAsia="Times New Roman" w:hAnsiTheme="majorBidi" w:cstheme="majorBidi"/>
          <w:color w:val="222222"/>
          <w:lang w:eastAsia="ru-RU" w:bidi="fa-IR"/>
        </w:rPr>
        <w:t>№ 3 (</w:t>
      </w:r>
      <w:r w:rsidRPr="00D0799A">
        <w:rPr>
          <w:rFonts w:asciiTheme="majorBidi" w:eastAsia="Times New Roman" w:hAnsiTheme="majorBidi" w:cstheme="majorBidi"/>
          <w:color w:val="222222"/>
          <w:lang w:val="en-US" w:eastAsia="ru-RU" w:bidi="fa-IR"/>
        </w:rPr>
        <w:t>Nov</w:t>
      </w:r>
      <w:r>
        <w:rPr>
          <w:rFonts w:asciiTheme="majorBidi" w:eastAsia="Times New Roman" w:hAnsiTheme="majorBidi" w:cstheme="majorBidi"/>
          <w:color w:val="222222"/>
          <w:lang w:eastAsia="ru-RU" w:bidi="fa-IR"/>
        </w:rPr>
        <w:t>.).</w:t>
      </w:r>
      <w:r w:rsidRPr="008A6A57">
        <w:rPr>
          <w:rFonts w:asciiTheme="majorBidi" w:eastAsia="Times New Roman" w:hAnsiTheme="majorBidi" w:cstheme="majorBidi"/>
          <w:color w:val="222222"/>
          <w:lang w:eastAsia="ru-RU" w:bidi="fa-IR"/>
        </w:rPr>
        <w:t xml:space="preserve"> </w:t>
      </w:r>
      <w:r w:rsidRPr="00D0799A">
        <w:rPr>
          <w:rFonts w:asciiTheme="majorBidi" w:eastAsia="Times New Roman" w:hAnsiTheme="majorBidi" w:cstheme="majorBidi"/>
          <w:color w:val="222222"/>
          <w:lang w:eastAsia="ru-RU" w:bidi="fa-IR"/>
        </w:rPr>
        <w:t>Р</w:t>
      </w:r>
      <w:r w:rsidRPr="008A6A57">
        <w:rPr>
          <w:rFonts w:asciiTheme="majorBidi" w:eastAsia="Times New Roman" w:hAnsiTheme="majorBidi" w:cstheme="majorBidi"/>
          <w:color w:val="222222"/>
          <w:lang w:eastAsia="ru-RU" w:bidi="fa-IR"/>
        </w:rPr>
        <w:t>.414.</w:t>
      </w:r>
    </w:p>
  </w:footnote>
  <w:footnote w:id="168">
    <w:p w:rsidR="00F65824" w:rsidRPr="008A6A57"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 xml:space="preserve">Красносельцев Н. </w:t>
      </w:r>
      <w:r w:rsidRPr="00D0799A">
        <w:rPr>
          <w:rFonts w:asciiTheme="majorBidi" w:hAnsiTheme="majorBidi" w:cstheme="majorBidi"/>
        </w:rPr>
        <w:t>Миссия среди татар западных в Персидском ца</w:t>
      </w:r>
      <w:r>
        <w:rPr>
          <w:rFonts w:asciiTheme="majorBidi" w:hAnsiTheme="majorBidi" w:cstheme="majorBidi"/>
        </w:rPr>
        <w:t xml:space="preserve">рстве//Православный собеседник. </w:t>
      </w:r>
      <w:r w:rsidRPr="00D0799A">
        <w:rPr>
          <w:rFonts w:asciiTheme="majorBidi" w:hAnsiTheme="majorBidi" w:cstheme="majorBidi"/>
        </w:rPr>
        <w:t>Казань</w:t>
      </w:r>
      <w:r w:rsidRPr="008A6A57">
        <w:rPr>
          <w:rFonts w:asciiTheme="majorBidi" w:hAnsiTheme="majorBidi" w:cstheme="majorBidi"/>
          <w:lang w:val="en-US"/>
        </w:rPr>
        <w:t xml:space="preserve">, 1872.  </w:t>
      </w:r>
      <w:r w:rsidRPr="00D0799A">
        <w:rPr>
          <w:rFonts w:asciiTheme="majorBidi" w:hAnsiTheme="majorBidi" w:cstheme="majorBidi"/>
        </w:rPr>
        <w:t>июн</w:t>
      </w:r>
      <w:proofErr w:type="gramStart"/>
      <w:r w:rsidRPr="00D0799A">
        <w:rPr>
          <w:rFonts w:asciiTheme="majorBidi" w:hAnsiTheme="majorBidi" w:cstheme="majorBidi"/>
        </w:rPr>
        <w:t>ь</w:t>
      </w:r>
      <w:r w:rsidRPr="008A6A57">
        <w:rPr>
          <w:rFonts w:asciiTheme="majorBidi" w:hAnsiTheme="majorBidi" w:cstheme="majorBidi"/>
          <w:lang w:val="en-US"/>
        </w:rPr>
        <w:t>(</w:t>
      </w:r>
      <w:proofErr w:type="gramEnd"/>
      <w:r w:rsidRPr="00D0799A">
        <w:rPr>
          <w:rFonts w:asciiTheme="majorBidi" w:hAnsiTheme="majorBidi" w:cstheme="majorBidi"/>
        </w:rPr>
        <w:t>приложение</w:t>
      </w:r>
      <w:r w:rsidRPr="008A6A57">
        <w:rPr>
          <w:rFonts w:asciiTheme="majorBidi" w:hAnsiTheme="majorBidi" w:cstheme="majorBidi"/>
          <w:lang w:val="en-US"/>
        </w:rPr>
        <w:t xml:space="preserve">). </w:t>
      </w:r>
      <w:r w:rsidRPr="00D0799A">
        <w:rPr>
          <w:rFonts w:asciiTheme="majorBidi" w:hAnsiTheme="majorBidi" w:cstheme="majorBidi"/>
        </w:rPr>
        <w:t>С</w:t>
      </w:r>
      <w:r w:rsidRPr="008A6A57">
        <w:rPr>
          <w:rFonts w:asciiTheme="majorBidi" w:hAnsiTheme="majorBidi" w:cstheme="majorBidi"/>
          <w:lang w:val="en-US"/>
        </w:rPr>
        <w:t>.78.</w:t>
      </w:r>
    </w:p>
  </w:footnote>
  <w:footnote w:id="169">
    <w:p w:rsidR="00F65824" w:rsidRPr="00D0799A" w:rsidRDefault="00F65824" w:rsidP="004A3A62">
      <w:pPr>
        <w:pStyle w:val="a4"/>
        <w:jc w:val="both"/>
        <w:rPr>
          <w:rFonts w:asciiTheme="majorBidi" w:hAnsiTheme="majorBidi" w:cstheme="majorBidi"/>
          <w:lang w:val="en-US"/>
        </w:rPr>
      </w:pPr>
      <w:r w:rsidRPr="00D0799A">
        <w:rPr>
          <w:rStyle w:val="a6"/>
          <w:rFonts w:asciiTheme="majorBidi" w:hAnsiTheme="majorBidi" w:cstheme="majorBidi"/>
        </w:rPr>
        <w:footnoteRef/>
      </w:r>
      <w:r w:rsidRPr="008A6A57">
        <w:rPr>
          <w:rFonts w:asciiTheme="majorBidi" w:hAnsiTheme="majorBidi" w:cstheme="majorBidi"/>
          <w:lang w:val="en-US"/>
        </w:rPr>
        <w:t xml:space="preserve"> </w:t>
      </w:r>
      <w:r w:rsidRPr="00D0799A">
        <w:rPr>
          <w:rFonts w:asciiTheme="majorBidi" w:hAnsiTheme="majorBidi" w:cstheme="majorBidi"/>
          <w:lang w:val="en-US"/>
        </w:rPr>
        <w:t>Vine</w:t>
      </w:r>
      <w:r w:rsidRPr="008A6A57">
        <w:rPr>
          <w:rFonts w:asciiTheme="majorBidi" w:hAnsiTheme="majorBidi" w:cstheme="majorBidi"/>
          <w:lang w:val="en-US"/>
        </w:rPr>
        <w:t xml:space="preserve"> </w:t>
      </w:r>
      <w:r w:rsidRPr="00D0799A">
        <w:rPr>
          <w:rFonts w:asciiTheme="majorBidi" w:hAnsiTheme="majorBidi" w:cstheme="majorBidi"/>
          <w:lang w:val="en-US"/>
        </w:rPr>
        <w:t xml:space="preserve">A. R. </w:t>
      </w:r>
      <w:r w:rsidRPr="00D0799A">
        <w:rPr>
          <w:rFonts w:asciiTheme="majorBidi" w:eastAsia="Times New Roman" w:hAnsiTheme="majorBidi" w:cstheme="majorBidi"/>
          <w:color w:val="2D2D2D"/>
          <w:kern w:val="36"/>
          <w:lang w:val="en-US" w:eastAsia="ru-RU"/>
        </w:rPr>
        <w:t xml:space="preserve">The Nestorian </w:t>
      </w:r>
      <w:r>
        <w:rPr>
          <w:rFonts w:asciiTheme="majorBidi" w:eastAsia="Times New Roman" w:hAnsiTheme="majorBidi" w:cstheme="majorBidi"/>
          <w:color w:val="2D2D2D"/>
          <w:kern w:val="36"/>
          <w:lang w:val="en-US" w:eastAsia="ru-RU"/>
        </w:rPr>
        <w:t>churches…</w:t>
      </w:r>
      <w:r>
        <w:rPr>
          <w:rFonts w:asciiTheme="majorBidi" w:hAnsiTheme="majorBidi" w:cstheme="majorBidi"/>
          <w:lang w:val="en-US"/>
        </w:rPr>
        <w:t>London</w:t>
      </w:r>
      <w:r w:rsidRPr="008A6A57">
        <w:rPr>
          <w:rFonts w:asciiTheme="majorBidi" w:hAnsiTheme="majorBidi" w:cstheme="majorBidi"/>
          <w:lang w:val="en-US"/>
        </w:rPr>
        <w:t>,</w:t>
      </w:r>
      <w:r>
        <w:rPr>
          <w:rFonts w:asciiTheme="majorBidi" w:hAnsiTheme="majorBidi" w:cstheme="majorBidi"/>
          <w:lang w:val="en-US"/>
        </w:rPr>
        <w:t xml:space="preserve"> 1937.</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 152.</w:t>
      </w:r>
      <w:proofErr w:type="gramEnd"/>
    </w:p>
  </w:footnote>
  <w:footnote w:id="170">
    <w:p w:rsidR="00F65824" w:rsidRPr="00D0799A" w:rsidRDefault="00F65824" w:rsidP="004A3A62">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lang w:val="en-US" w:bidi="fa-IR"/>
        </w:rPr>
        <w:t xml:space="preserve">Chabot J. B. </w:t>
      </w:r>
      <w:r w:rsidRPr="00D0799A">
        <w:rPr>
          <w:rFonts w:asciiTheme="majorBidi" w:hAnsiTheme="majorBidi" w:cstheme="majorBidi"/>
          <w:lang w:val="en-US"/>
        </w:rPr>
        <w:t xml:space="preserve"> Histoire de Mar Jab-Alaha,</w:t>
      </w:r>
      <w:r>
        <w:rPr>
          <w:rFonts w:asciiTheme="majorBidi" w:hAnsiTheme="majorBidi" w:cstheme="majorBidi"/>
          <w:lang w:val="en-US"/>
        </w:rPr>
        <w:t xml:space="preserve"> Patriarche, </w:t>
      </w:r>
      <w:proofErr w:type="gramStart"/>
      <w:r>
        <w:rPr>
          <w:rFonts w:asciiTheme="majorBidi" w:hAnsiTheme="majorBidi" w:cstheme="majorBidi"/>
          <w:lang w:val="en-US"/>
        </w:rPr>
        <w:t>et</w:t>
      </w:r>
      <w:proofErr w:type="gramEnd"/>
      <w:r>
        <w:rPr>
          <w:rFonts w:asciiTheme="majorBidi" w:hAnsiTheme="majorBidi" w:cstheme="majorBidi"/>
          <w:lang w:val="en-US"/>
        </w:rPr>
        <w:t xml:space="preserve"> de Raban Sauma.</w:t>
      </w:r>
      <w:r w:rsidRPr="008A6A57">
        <w:rPr>
          <w:rFonts w:asciiTheme="majorBidi" w:hAnsiTheme="majorBidi" w:cstheme="majorBidi"/>
          <w:lang w:val="en-US"/>
        </w:rPr>
        <w:t xml:space="preserve"> </w:t>
      </w:r>
      <w:proofErr w:type="gramStart"/>
      <w:r>
        <w:rPr>
          <w:rFonts w:asciiTheme="majorBidi" w:hAnsiTheme="majorBidi" w:cstheme="majorBidi"/>
          <w:lang w:val="en-US"/>
        </w:rPr>
        <w:t>Paris</w:t>
      </w:r>
      <w:r>
        <w:rPr>
          <w:rFonts w:asciiTheme="majorBidi" w:hAnsiTheme="majorBidi" w:cstheme="majorBidi"/>
        </w:rPr>
        <w:t>,</w:t>
      </w:r>
      <w:r w:rsidRPr="008A6A57">
        <w:rPr>
          <w:rFonts w:asciiTheme="majorBidi" w:hAnsiTheme="majorBidi" w:cstheme="majorBidi"/>
        </w:rPr>
        <w:t xml:space="preserve"> </w:t>
      </w:r>
      <w:r>
        <w:rPr>
          <w:rFonts w:asciiTheme="majorBidi" w:hAnsiTheme="majorBidi" w:cstheme="majorBidi"/>
        </w:rPr>
        <w:t>1895.</w:t>
      </w:r>
      <w:proofErr w:type="gramEnd"/>
      <w:r>
        <w:rPr>
          <w:rFonts w:asciiTheme="majorBidi" w:hAnsiTheme="majorBidi" w:cstheme="majorBidi"/>
        </w:rPr>
        <w:t xml:space="preserve"> </w:t>
      </w:r>
      <w:r w:rsidRPr="00D0799A">
        <w:rPr>
          <w:rFonts w:asciiTheme="majorBidi" w:hAnsiTheme="majorBidi" w:cstheme="majorBidi"/>
          <w:lang w:val="en-US"/>
        </w:rPr>
        <w:t>P</w:t>
      </w:r>
      <w:r w:rsidRPr="00D0799A">
        <w:rPr>
          <w:rFonts w:asciiTheme="majorBidi" w:hAnsiTheme="majorBidi" w:cstheme="majorBidi"/>
        </w:rPr>
        <w:t xml:space="preserve">.66. </w:t>
      </w:r>
    </w:p>
  </w:footnote>
  <w:footnote w:id="171">
    <w:p w:rsidR="00F65824" w:rsidRPr="00D0799A"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 xml:space="preserve">Красносельцев Н. </w:t>
      </w:r>
      <w:r w:rsidRPr="00D0799A">
        <w:rPr>
          <w:rFonts w:asciiTheme="majorBidi" w:hAnsiTheme="majorBidi" w:cstheme="majorBidi"/>
        </w:rPr>
        <w:t>Миссия среди татар западных в Персидском царстве//Прав</w:t>
      </w:r>
      <w:r>
        <w:rPr>
          <w:rFonts w:asciiTheme="majorBidi" w:hAnsiTheme="majorBidi" w:cstheme="majorBidi"/>
        </w:rPr>
        <w:t>ославный собеседник.</w:t>
      </w:r>
      <w:r w:rsidRPr="00D0799A">
        <w:rPr>
          <w:rFonts w:asciiTheme="majorBidi" w:hAnsiTheme="majorBidi" w:cstheme="majorBidi"/>
        </w:rPr>
        <w:t xml:space="preserve"> Казань</w:t>
      </w:r>
      <w:r w:rsidRPr="008A6A57">
        <w:rPr>
          <w:rFonts w:asciiTheme="majorBidi" w:hAnsiTheme="majorBidi" w:cstheme="majorBidi"/>
          <w:lang w:val="en-US"/>
        </w:rPr>
        <w:t>,</w:t>
      </w:r>
      <w:r>
        <w:rPr>
          <w:rFonts w:asciiTheme="majorBidi" w:hAnsiTheme="majorBidi" w:cstheme="majorBidi"/>
          <w:lang w:val="en-US"/>
        </w:rPr>
        <w:t xml:space="preserve"> 1872.</w:t>
      </w:r>
      <w:r w:rsidRPr="00D0799A">
        <w:rPr>
          <w:rFonts w:asciiTheme="majorBidi" w:hAnsiTheme="majorBidi" w:cstheme="majorBidi"/>
          <w:lang w:val="en-US"/>
        </w:rPr>
        <w:t xml:space="preserve">  </w:t>
      </w:r>
      <w:r w:rsidRPr="00D0799A">
        <w:rPr>
          <w:rFonts w:asciiTheme="majorBidi" w:hAnsiTheme="majorBidi" w:cstheme="majorBidi"/>
        </w:rPr>
        <w:t>июн</w:t>
      </w:r>
      <w:proofErr w:type="gramStart"/>
      <w:r w:rsidRPr="00D0799A">
        <w:rPr>
          <w:rFonts w:asciiTheme="majorBidi" w:hAnsiTheme="majorBidi" w:cstheme="majorBidi"/>
        </w:rPr>
        <w:t>ь</w:t>
      </w:r>
      <w:r w:rsidRPr="00D0799A">
        <w:rPr>
          <w:rFonts w:asciiTheme="majorBidi" w:hAnsiTheme="majorBidi" w:cstheme="majorBidi"/>
          <w:lang w:val="en-US"/>
        </w:rPr>
        <w:t>(</w:t>
      </w:r>
      <w:proofErr w:type="gramEnd"/>
      <w:r w:rsidRPr="00D0799A">
        <w:rPr>
          <w:rFonts w:asciiTheme="majorBidi" w:hAnsiTheme="majorBidi" w:cstheme="majorBidi"/>
        </w:rPr>
        <w:t>приложение</w:t>
      </w:r>
      <w:r>
        <w:rPr>
          <w:rFonts w:asciiTheme="majorBidi" w:hAnsiTheme="majorBidi" w:cstheme="majorBidi"/>
          <w:lang w:val="en-US"/>
        </w:rPr>
        <w:t>).</w:t>
      </w:r>
      <w:r w:rsidRPr="008A6A57">
        <w:rPr>
          <w:rFonts w:asciiTheme="majorBidi" w:hAnsiTheme="majorBidi" w:cstheme="majorBidi"/>
          <w:lang w:val="en-US"/>
        </w:rPr>
        <w:t xml:space="preserve"> </w:t>
      </w:r>
      <w:r>
        <w:rPr>
          <w:rFonts w:asciiTheme="majorBidi" w:hAnsiTheme="majorBidi" w:cstheme="majorBidi"/>
        </w:rPr>
        <w:t>с</w:t>
      </w:r>
      <w:r w:rsidRPr="008A6A57">
        <w:rPr>
          <w:rFonts w:asciiTheme="majorBidi" w:hAnsiTheme="majorBidi" w:cstheme="majorBidi"/>
          <w:lang w:val="en-US"/>
        </w:rPr>
        <w:t>.</w:t>
      </w:r>
      <w:r w:rsidRPr="00D0799A">
        <w:rPr>
          <w:rFonts w:asciiTheme="majorBidi" w:hAnsiTheme="majorBidi" w:cstheme="majorBidi"/>
          <w:lang w:val="en-US"/>
        </w:rPr>
        <w:t xml:space="preserve"> 79-81.</w:t>
      </w:r>
    </w:p>
  </w:footnote>
  <w:footnote w:id="172">
    <w:p w:rsidR="00F65824" w:rsidRPr="008A6A57" w:rsidRDefault="00F65824" w:rsidP="00C43C59">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Petrushevsky I.</w:t>
      </w:r>
      <w:proofErr w:type="gramEnd"/>
      <w:r w:rsidRPr="00D0799A">
        <w:rPr>
          <w:rFonts w:asciiTheme="majorBidi" w:hAnsiTheme="majorBidi" w:cstheme="majorBidi"/>
          <w:lang w:val="en-US"/>
        </w:rPr>
        <w:t xml:space="preserve"> The Socio-economic Condition of Iran under the Il-Khans// The Cambridge history </w:t>
      </w:r>
      <w:proofErr w:type="gramStart"/>
      <w:r w:rsidRPr="00D0799A">
        <w:rPr>
          <w:rFonts w:asciiTheme="majorBidi" w:hAnsiTheme="majorBidi" w:cstheme="majorBidi"/>
          <w:lang w:val="en-US"/>
        </w:rPr>
        <w:t>of  Iran</w:t>
      </w:r>
      <w:proofErr w:type="gramEnd"/>
      <w:r w:rsidRPr="00D0799A">
        <w:rPr>
          <w:rFonts w:asciiTheme="majorBidi" w:hAnsiTheme="majorBidi" w:cstheme="majorBidi"/>
          <w:lang w:val="en-US"/>
        </w:rPr>
        <w:t xml:space="preserve"> vol 5. </w:t>
      </w:r>
      <w:r w:rsidRPr="00D0799A">
        <w:rPr>
          <w:rFonts w:asciiTheme="majorBidi" w:hAnsiTheme="majorBidi" w:cstheme="majorBidi"/>
          <w:shd w:val="clear" w:color="auto" w:fill="FFFFFF"/>
          <w:lang w:val="en-US" w:bidi="prs-AF"/>
        </w:rPr>
        <w:t>/ Ed. J. A. Boyle</w:t>
      </w:r>
      <w:r>
        <w:rPr>
          <w:rFonts w:asciiTheme="majorBidi" w:hAnsiTheme="majorBidi" w:cstheme="majorBidi"/>
          <w:lang w:val="en-US"/>
        </w:rPr>
        <w:t>.</w:t>
      </w:r>
      <w:r w:rsidRPr="008A6A57">
        <w:rPr>
          <w:rFonts w:asciiTheme="majorBidi" w:hAnsiTheme="majorBidi" w:cstheme="majorBidi"/>
          <w:lang w:val="en-US"/>
        </w:rPr>
        <w:t xml:space="preserve"> </w:t>
      </w:r>
      <w:proofErr w:type="gramStart"/>
      <w:r>
        <w:rPr>
          <w:rFonts w:asciiTheme="majorBidi" w:hAnsiTheme="majorBidi" w:cstheme="majorBidi"/>
          <w:lang w:val="en-US"/>
        </w:rPr>
        <w:t>Cambridge</w:t>
      </w:r>
      <w:r>
        <w:rPr>
          <w:rFonts w:asciiTheme="majorBidi" w:hAnsiTheme="majorBidi" w:cstheme="majorBidi"/>
        </w:rPr>
        <w:t xml:space="preserve">, </w:t>
      </w:r>
      <w:r w:rsidRPr="008A6A57">
        <w:rPr>
          <w:rFonts w:asciiTheme="majorBidi" w:hAnsiTheme="majorBidi" w:cstheme="majorBidi"/>
        </w:rPr>
        <w:t>1968.</w:t>
      </w:r>
      <w:proofErr w:type="gramEnd"/>
      <w:r>
        <w:rPr>
          <w:rFonts w:asciiTheme="majorBidi" w:hAnsiTheme="majorBidi" w:cstheme="majorBidi"/>
        </w:rPr>
        <w:t xml:space="preserve"> </w:t>
      </w:r>
      <w:proofErr w:type="gramStart"/>
      <w:r w:rsidRPr="00D0799A">
        <w:rPr>
          <w:rFonts w:asciiTheme="majorBidi" w:hAnsiTheme="majorBidi" w:cstheme="majorBidi"/>
          <w:lang w:val="en-US"/>
        </w:rPr>
        <w:t>P</w:t>
      </w:r>
      <w:r w:rsidRPr="008A6A57">
        <w:rPr>
          <w:rFonts w:asciiTheme="majorBidi" w:hAnsiTheme="majorBidi" w:cstheme="majorBidi"/>
        </w:rPr>
        <w:t>. 553.</w:t>
      </w:r>
      <w:proofErr w:type="gramEnd"/>
    </w:p>
  </w:footnote>
  <w:footnote w:id="173">
    <w:p w:rsidR="00F65824" w:rsidRPr="00D0799A" w:rsidRDefault="00F65824" w:rsidP="008A6A57">
      <w:pPr>
        <w:pStyle w:val="a4"/>
        <w:jc w:val="both"/>
        <w:rPr>
          <w:rFonts w:asciiTheme="majorBidi" w:hAnsiTheme="majorBidi" w:cstheme="majorBidi"/>
        </w:rPr>
      </w:pPr>
      <w:r w:rsidRPr="00D0799A">
        <w:rPr>
          <w:rStyle w:val="a6"/>
          <w:rFonts w:asciiTheme="majorBidi" w:hAnsiTheme="majorBidi" w:cstheme="majorBidi"/>
        </w:rPr>
        <w:footnoteRef/>
      </w:r>
      <w:r w:rsidRPr="008A6A57">
        <w:rPr>
          <w:rFonts w:asciiTheme="majorBidi" w:hAnsiTheme="majorBidi" w:cstheme="majorBidi"/>
        </w:rPr>
        <w:t xml:space="preserve"> </w:t>
      </w:r>
      <w:r w:rsidRPr="00D0799A">
        <w:rPr>
          <w:rFonts w:asciiTheme="majorBidi" w:hAnsiTheme="majorBidi" w:cstheme="majorBidi"/>
        </w:rPr>
        <w:t>Ригана</w:t>
      </w:r>
      <w:r w:rsidRPr="008A6A57">
        <w:rPr>
          <w:rFonts w:asciiTheme="majorBidi" w:hAnsiTheme="majorBidi" w:cstheme="majorBidi"/>
        </w:rPr>
        <w:t xml:space="preserve"> </w:t>
      </w:r>
      <w:r w:rsidRPr="00D0799A">
        <w:rPr>
          <w:rFonts w:asciiTheme="majorBidi" w:hAnsiTheme="majorBidi" w:cstheme="majorBidi"/>
        </w:rPr>
        <w:t>Н</w:t>
      </w:r>
      <w:r w:rsidRPr="008A6A57">
        <w:rPr>
          <w:rFonts w:asciiTheme="majorBidi" w:hAnsiTheme="majorBidi" w:cstheme="majorBidi"/>
        </w:rPr>
        <w:t xml:space="preserve">. </w:t>
      </w:r>
      <w:r w:rsidRPr="00D0799A">
        <w:rPr>
          <w:rFonts w:asciiTheme="majorBidi" w:hAnsiTheme="majorBidi" w:cstheme="majorBidi"/>
        </w:rPr>
        <w:t>А</w:t>
      </w:r>
      <w:r w:rsidRPr="008A6A57">
        <w:rPr>
          <w:rFonts w:asciiTheme="majorBidi" w:hAnsiTheme="majorBidi" w:cstheme="majorBidi"/>
        </w:rPr>
        <w:t xml:space="preserve">. </w:t>
      </w:r>
      <w:r w:rsidRPr="00D0799A">
        <w:rPr>
          <w:rFonts w:asciiTheme="majorBidi" w:hAnsiTheme="majorBidi" w:cstheme="majorBidi"/>
        </w:rPr>
        <w:t>Из</w:t>
      </w:r>
      <w:r w:rsidRPr="008A6A57">
        <w:rPr>
          <w:rFonts w:asciiTheme="majorBidi" w:hAnsiTheme="majorBidi" w:cstheme="majorBidi"/>
        </w:rPr>
        <w:t xml:space="preserve"> </w:t>
      </w:r>
      <w:r w:rsidRPr="00D0799A">
        <w:rPr>
          <w:rFonts w:asciiTheme="majorBidi" w:hAnsiTheme="majorBidi" w:cstheme="majorBidi"/>
        </w:rPr>
        <w:t>истории</w:t>
      </w:r>
      <w:r w:rsidRPr="008A6A57">
        <w:rPr>
          <w:rFonts w:asciiTheme="majorBidi" w:hAnsiTheme="majorBidi" w:cstheme="majorBidi"/>
        </w:rPr>
        <w:t xml:space="preserve"> </w:t>
      </w:r>
      <w:r w:rsidRPr="00D0799A">
        <w:rPr>
          <w:rFonts w:asciiTheme="majorBidi" w:hAnsiTheme="majorBidi" w:cstheme="majorBidi"/>
        </w:rPr>
        <w:t>христианства</w:t>
      </w:r>
      <w:r w:rsidRPr="008A6A57">
        <w:rPr>
          <w:rFonts w:asciiTheme="majorBidi" w:hAnsiTheme="majorBidi" w:cstheme="majorBidi"/>
        </w:rPr>
        <w:t xml:space="preserve"> </w:t>
      </w:r>
      <w:r w:rsidRPr="00D0799A">
        <w:rPr>
          <w:rFonts w:asciiTheme="majorBidi" w:hAnsiTheme="majorBidi" w:cstheme="majorBidi"/>
        </w:rPr>
        <w:t>в</w:t>
      </w:r>
      <w:r w:rsidRPr="008A6A57">
        <w:rPr>
          <w:rFonts w:asciiTheme="majorBidi" w:hAnsiTheme="majorBidi" w:cstheme="majorBidi"/>
        </w:rPr>
        <w:t xml:space="preserve"> </w:t>
      </w:r>
      <w:r w:rsidRPr="00D0799A">
        <w:rPr>
          <w:rFonts w:asciiTheme="majorBidi" w:hAnsiTheme="majorBidi" w:cstheme="majorBidi"/>
        </w:rPr>
        <w:t>Персии</w:t>
      </w:r>
      <w:r w:rsidRPr="008A6A57">
        <w:rPr>
          <w:rFonts w:asciiTheme="majorBidi" w:hAnsiTheme="majorBidi" w:cstheme="majorBidi"/>
        </w:rPr>
        <w:t xml:space="preserve"> (1281 -1317)// </w:t>
      </w:r>
      <w:r w:rsidRPr="00D0799A">
        <w:rPr>
          <w:rFonts w:asciiTheme="majorBidi" w:hAnsiTheme="majorBidi" w:cstheme="majorBidi"/>
        </w:rPr>
        <w:t>Христианское</w:t>
      </w:r>
      <w:r w:rsidRPr="008A6A57">
        <w:rPr>
          <w:rFonts w:asciiTheme="majorBidi" w:hAnsiTheme="majorBidi" w:cstheme="majorBidi"/>
        </w:rPr>
        <w:t xml:space="preserve"> </w:t>
      </w:r>
      <w:r w:rsidRPr="00D0799A">
        <w:rPr>
          <w:rFonts w:asciiTheme="majorBidi" w:hAnsiTheme="majorBidi" w:cstheme="majorBidi"/>
        </w:rPr>
        <w:t>чтение</w:t>
      </w:r>
      <w:r w:rsidRPr="008A6A57">
        <w:rPr>
          <w:rFonts w:asciiTheme="majorBidi" w:hAnsiTheme="majorBidi" w:cstheme="majorBidi"/>
        </w:rPr>
        <w:t xml:space="preserve">. </w:t>
      </w:r>
      <w:r w:rsidRPr="00D0799A">
        <w:rPr>
          <w:rFonts w:asciiTheme="majorBidi" w:hAnsiTheme="majorBidi" w:cstheme="majorBidi"/>
        </w:rPr>
        <w:t>СПб</w:t>
      </w:r>
      <w:proofErr w:type="gramStart"/>
      <w:r>
        <w:rPr>
          <w:rFonts w:asciiTheme="majorBidi" w:hAnsiTheme="majorBidi" w:cstheme="majorBidi"/>
        </w:rPr>
        <w:t xml:space="preserve">., </w:t>
      </w:r>
      <w:proofErr w:type="gramEnd"/>
      <w:r w:rsidRPr="008A6A57">
        <w:rPr>
          <w:rFonts w:asciiTheme="majorBidi" w:hAnsiTheme="majorBidi" w:cstheme="majorBidi"/>
        </w:rPr>
        <w:t>1909</w:t>
      </w:r>
      <w:r>
        <w:rPr>
          <w:rFonts w:asciiTheme="majorBidi" w:hAnsiTheme="majorBidi" w:cstheme="majorBidi"/>
        </w:rPr>
        <w:t>.</w:t>
      </w:r>
      <w:r w:rsidRPr="008A6A57">
        <w:rPr>
          <w:rFonts w:asciiTheme="majorBidi" w:hAnsiTheme="majorBidi" w:cstheme="majorBidi"/>
        </w:rPr>
        <w:t xml:space="preserve"> № 6-</w:t>
      </w:r>
      <w:r w:rsidRPr="00D0799A">
        <w:rPr>
          <w:rFonts w:asciiTheme="majorBidi" w:hAnsiTheme="majorBidi" w:cstheme="majorBidi"/>
        </w:rPr>
        <w:t>7. С. 985.</w:t>
      </w:r>
    </w:p>
  </w:footnote>
  <w:footnote w:id="174">
    <w:p w:rsidR="00F65824" w:rsidRPr="00D0799A" w:rsidRDefault="00F65824" w:rsidP="00C43C59">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Мафриан – титул главы Яковитской церкви в Месопотамии.</w:t>
      </w:r>
    </w:p>
  </w:footnote>
  <w:footnote w:id="175">
    <w:p w:rsidR="00F65824" w:rsidRPr="00D0799A" w:rsidRDefault="00F65824" w:rsidP="00C43C59">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Ригана Н. А. Из истории христианства в Персии (128</w:t>
      </w:r>
      <w:r>
        <w:rPr>
          <w:rFonts w:asciiTheme="majorBidi" w:hAnsiTheme="majorBidi" w:cstheme="majorBidi"/>
        </w:rPr>
        <w:t>1 -1317)// Христианское чтение. СПб</w:t>
      </w:r>
      <w:proofErr w:type="gramStart"/>
      <w:r>
        <w:rPr>
          <w:rFonts w:asciiTheme="majorBidi" w:hAnsiTheme="majorBidi" w:cstheme="majorBidi"/>
        </w:rPr>
        <w:t xml:space="preserve">., </w:t>
      </w:r>
      <w:proofErr w:type="gramEnd"/>
      <w:r>
        <w:rPr>
          <w:rFonts w:asciiTheme="majorBidi" w:hAnsiTheme="majorBidi" w:cstheme="majorBidi"/>
        </w:rPr>
        <w:t>1909. № 6-7.</w:t>
      </w:r>
      <w:r w:rsidRPr="00D0799A">
        <w:rPr>
          <w:rFonts w:asciiTheme="majorBidi" w:hAnsiTheme="majorBidi" w:cstheme="majorBidi"/>
        </w:rPr>
        <w:t xml:space="preserve"> С.995.</w:t>
      </w:r>
    </w:p>
  </w:footnote>
  <w:footnote w:id="176">
    <w:p w:rsidR="00F65824" w:rsidRPr="008A6A57" w:rsidRDefault="00F65824" w:rsidP="00C43C59">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Бартольд В. В. О христианстве в Туркестане в домонгольский период// Сочинения. Т</w:t>
      </w:r>
      <w:r w:rsidRPr="008A6A57">
        <w:rPr>
          <w:rFonts w:asciiTheme="majorBidi" w:hAnsiTheme="majorBidi" w:cstheme="majorBidi"/>
          <w:lang w:val="en-US"/>
        </w:rPr>
        <w:t xml:space="preserve">. 2(2). </w:t>
      </w:r>
      <w:r w:rsidRPr="00D0799A">
        <w:rPr>
          <w:rFonts w:asciiTheme="majorBidi" w:hAnsiTheme="majorBidi" w:cstheme="majorBidi"/>
        </w:rPr>
        <w:t>М</w:t>
      </w:r>
      <w:r w:rsidRPr="008A6A57">
        <w:rPr>
          <w:rFonts w:asciiTheme="majorBidi" w:hAnsiTheme="majorBidi" w:cstheme="majorBidi"/>
          <w:lang w:val="en-US"/>
        </w:rPr>
        <w:t>.:</w:t>
      </w:r>
      <w:r w:rsidRPr="008A6A57">
        <w:rPr>
          <w:rFonts w:asciiTheme="majorBidi" w:hAnsiTheme="majorBidi" w:cstheme="majorBidi"/>
          <w:lang w:val="en-US" w:bidi="fa-IR"/>
        </w:rPr>
        <w:t xml:space="preserve"> </w:t>
      </w:r>
      <w:r w:rsidRPr="00D0799A">
        <w:rPr>
          <w:rFonts w:asciiTheme="majorBidi" w:hAnsiTheme="majorBidi" w:cstheme="majorBidi"/>
          <w:lang w:bidi="fa-IR"/>
        </w:rPr>
        <w:t>Изд</w:t>
      </w:r>
      <w:r w:rsidRPr="008A6A57">
        <w:rPr>
          <w:rFonts w:asciiTheme="majorBidi" w:hAnsiTheme="majorBidi" w:cstheme="majorBidi"/>
          <w:lang w:val="en-US" w:bidi="fa-IR"/>
        </w:rPr>
        <w:t>-</w:t>
      </w:r>
      <w:r w:rsidRPr="00D0799A">
        <w:rPr>
          <w:rFonts w:asciiTheme="majorBidi" w:hAnsiTheme="majorBidi" w:cstheme="majorBidi"/>
          <w:lang w:bidi="fa-IR"/>
        </w:rPr>
        <w:t>во</w:t>
      </w:r>
      <w:r w:rsidRPr="008A6A57">
        <w:rPr>
          <w:rFonts w:asciiTheme="majorBidi" w:hAnsiTheme="majorBidi" w:cstheme="majorBidi"/>
          <w:lang w:val="en-US" w:bidi="fa-IR"/>
        </w:rPr>
        <w:t xml:space="preserve"> «</w:t>
      </w:r>
      <w:r w:rsidRPr="00D0799A">
        <w:rPr>
          <w:rFonts w:asciiTheme="majorBidi" w:hAnsiTheme="majorBidi" w:cstheme="majorBidi"/>
          <w:lang w:bidi="fa-IR"/>
        </w:rPr>
        <w:t>Наука</w:t>
      </w:r>
      <w:r>
        <w:rPr>
          <w:rFonts w:asciiTheme="majorBidi" w:hAnsiTheme="majorBidi" w:cstheme="majorBidi"/>
          <w:lang w:val="en-US" w:bidi="fa-IR"/>
        </w:rPr>
        <w:t>»</w:t>
      </w:r>
      <w:r w:rsidRPr="008A6A57">
        <w:rPr>
          <w:rFonts w:asciiTheme="majorBidi" w:hAnsiTheme="majorBidi" w:cstheme="majorBidi"/>
          <w:lang w:val="en-US" w:bidi="fa-IR"/>
        </w:rPr>
        <w:t xml:space="preserve">, </w:t>
      </w:r>
      <w:r>
        <w:rPr>
          <w:rFonts w:asciiTheme="majorBidi" w:hAnsiTheme="majorBidi" w:cstheme="majorBidi"/>
          <w:lang w:val="en-US" w:bidi="fa-IR"/>
        </w:rPr>
        <w:t>1964.</w:t>
      </w:r>
      <w:r w:rsidRPr="008A6A57">
        <w:rPr>
          <w:rFonts w:asciiTheme="majorBidi" w:hAnsiTheme="majorBidi" w:cstheme="majorBidi"/>
          <w:lang w:val="en-US" w:bidi="fa-IR"/>
        </w:rPr>
        <w:t xml:space="preserve"> </w:t>
      </w:r>
      <w:r>
        <w:rPr>
          <w:rFonts w:asciiTheme="majorBidi" w:hAnsiTheme="majorBidi" w:cstheme="majorBidi"/>
          <w:lang w:bidi="fa-IR"/>
        </w:rPr>
        <w:t>С</w:t>
      </w:r>
      <w:r w:rsidRPr="008A6A57">
        <w:rPr>
          <w:rFonts w:asciiTheme="majorBidi" w:hAnsiTheme="majorBidi" w:cstheme="majorBidi"/>
          <w:lang w:val="en-US" w:bidi="fa-IR"/>
        </w:rPr>
        <w:t>. 277.</w:t>
      </w:r>
    </w:p>
  </w:footnote>
  <w:footnote w:id="177">
    <w:p w:rsidR="00F65824" w:rsidRPr="00D0799A" w:rsidRDefault="00F65824" w:rsidP="00FC3873">
      <w:pPr>
        <w:pStyle w:val="a4"/>
        <w:jc w:val="both"/>
        <w:rPr>
          <w:rFonts w:asciiTheme="majorBidi" w:hAnsiTheme="majorBidi" w:cstheme="majorBidi"/>
          <w:lang w:val="en-US"/>
        </w:rPr>
      </w:pPr>
      <w:r w:rsidRPr="00D0799A">
        <w:rPr>
          <w:rStyle w:val="a6"/>
          <w:rFonts w:asciiTheme="majorBidi" w:hAnsiTheme="majorBidi" w:cstheme="majorBidi"/>
        </w:rPr>
        <w:footnoteRef/>
      </w:r>
      <w:r w:rsidRPr="008A6A57">
        <w:rPr>
          <w:rFonts w:asciiTheme="majorBidi" w:hAnsiTheme="majorBidi" w:cstheme="majorBidi"/>
          <w:lang w:val="en-US"/>
        </w:rPr>
        <w:t xml:space="preserve"> </w:t>
      </w:r>
      <w:r w:rsidRPr="00D0799A">
        <w:rPr>
          <w:rFonts w:asciiTheme="majorBidi" w:hAnsiTheme="majorBidi" w:cstheme="majorBidi"/>
          <w:lang w:val="en-US"/>
        </w:rPr>
        <w:t xml:space="preserve">Vine A. R. </w:t>
      </w:r>
      <w:r w:rsidRPr="00D0799A">
        <w:rPr>
          <w:rFonts w:asciiTheme="majorBidi" w:eastAsia="Times New Roman" w:hAnsiTheme="majorBidi" w:cstheme="majorBidi"/>
          <w:color w:val="2D2D2D"/>
          <w:kern w:val="36"/>
          <w:lang w:val="en-US" w:eastAsia="ru-RU"/>
        </w:rPr>
        <w:t>The Nestorian churche</w:t>
      </w:r>
      <w:r>
        <w:rPr>
          <w:rFonts w:asciiTheme="majorBidi" w:eastAsia="Times New Roman" w:hAnsiTheme="majorBidi" w:cstheme="majorBidi"/>
          <w:color w:val="2D2D2D"/>
          <w:kern w:val="36"/>
          <w:lang w:val="en-US" w:eastAsia="ru-RU"/>
        </w:rPr>
        <w:t>s…</w:t>
      </w:r>
      <w:r>
        <w:rPr>
          <w:rFonts w:asciiTheme="majorBidi" w:hAnsiTheme="majorBidi" w:cstheme="majorBidi"/>
          <w:lang w:val="en-US"/>
        </w:rPr>
        <w:t xml:space="preserve"> </w:t>
      </w:r>
      <w:proofErr w:type="gramStart"/>
      <w:r>
        <w:rPr>
          <w:rFonts w:asciiTheme="majorBidi" w:hAnsiTheme="majorBidi" w:cstheme="majorBidi"/>
          <w:lang w:val="en-US"/>
        </w:rPr>
        <w:t>London</w:t>
      </w:r>
      <w:r w:rsidRPr="008A6A57">
        <w:rPr>
          <w:rFonts w:asciiTheme="majorBidi" w:hAnsiTheme="majorBidi" w:cstheme="majorBidi"/>
          <w:lang w:val="en-US"/>
        </w:rPr>
        <w:t>,</w:t>
      </w:r>
      <w:r>
        <w:rPr>
          <w:rFonts w:asciiTheme="majorBidi" w:hAnsiTheme="majorBidi" w:cstheme="majorBidi"/>
          <w:lang w:val="en-US"/>
        </w:rPr>
        <w:t xml:space="preserve"> 1937.</w:t>
      </w:r>
      <w:proofErr w:type="gramEnd"/>
      <w:r w:rsidRPr="008A6A57">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.159, 170.</w:t>
      </w:r>
    </w:p>
  </w:footnote>
  <w:footnote w:id="178">
    <w:p w:rsidR="00F65824" w:rsidRPr="00E72801" w:rsidRDefault="00F65824" w:rsidP="008A6A57">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3D3D87">
        <w:rPr>
          <w:rFonts w:asciiTheme="majorBidi" w:hAnsiTheme="majorBidi" w:cstheme="majorBidi"/>
          <w:shd w:val="clear" w:color="auto" w:fill="FFFFFF"/>
          <w:lang w:val="en-US"/>
        </w:rPr>
        <w:t>Pelliot</w:t>
      </w:r>
      <w:r w:rsidRPr="00D0799A">
        <w:rPr>
          <w:rFonts w:asciiTheme="majorBidi" w:hAnsiTheme="majorBidi" w:cstheme="majorBidi"/>
          <w:color w:val="252525"/>
          <w:shd w:val="clear" w:color="auto" w:fill="FFFFFF"/>
          <w:lang w:val="en-US"/>
        </w:rPr>
        <w:t xml:space="preserve"> P.</w:t>
      </w:r>
      <w:r w:rsidRPr="00D0799A">
        <w:rPr>
          <w:rStyle w:val="apple-converted-space"/>
          <w:rFonts w:asciiTheme="majorBidi" w:hAnsiTheme="majorBidi" w:cstheme="majorBidi"/>
          <w:color w:val="252525"/>
          <w:shd w:val="clear" w:color="auto" w:fill="FFFFFF"/>
          <w:lang w:val="en-US"/>
        </w:rPr>
        <w:t> </w:t>
      </w:r>
      <w:r w:rsidRPr="00D0799A">
        <w:rPr>
          <w:rFonts w:asciiTheme="majorBidi" w:hAnsiTheme="majorBidi" w:cstheme="majorBidi"/>
          <w:color w:val="252525"/>
          <w:shd w:val="clear" w:color="auto" w:fill="FFFFFF"/>
          <w:lang w:val="en-US"/>
        </w:rPr>
        <w:t xml:space="preserve">Les Mongols et la Papauté// </w:t>
      </w:r>
      <w:r w:rsidRPr="003D3D87">
        <w:rPr>
          <w:rFonts w:asciiTheme="majorBidi" w:hAnsiTheme="majorBidi" w:cstheme="majorBidi"/>
          <w:lang w:val="en-US"/>
        </w:rPr>
        <w:t xml:space="preserve">Revue de l'Orient </w:t>
      </w:r>
      <w:proofErr w:type="gramStart"/>
      <w:r w:rsidRPr="003D3D87">
        <w:rPr>
          <w:rFonts w:asciiTheme="majorBidi" w:hAnsiTheme="majorBidi" w:cstheme="majorBidi"/>
          <w:lang w:val="en-US"/>
        </w:rPr>
        <w:t>chrétien</w:t>
      </w:r>
      <w:r w:rsidRPr="00D0799A">
        <w:rPr>
          <w:rFonts w:asciiTheme="majorBidi" w:hAnsiTheme="majorBidi" w:cstheme="majorBidi"/>
          <w:lang w:val="en-US"/>
        </w:rPr>
        <w:t xml:space="preserve"> </w:t>
      </w:r>
      <w:r w:rsidRPr="00D0799A">
        <w:rPr>
          <w:rStyle w:val="apple-converted-space"/>
          <w:rFonts w:asciiTheme="majorBidi" w:hAnsiTheme="majorBidi" w:cstheme="majorBidi"/>
          <w:lang w:val="en-US"/>
        </w:rPr>
        <w:t> </w:t>
      </w:r>
      <w:r w:rsidRPr="003D3D87">
        <w:rPr>
          <w:rFonts w:asciiTheme="majorBidi" w:hAnsiTheme="majorBidi" w:cstheme="majorBidi"/>
          <w:lang w:val="en-US"/>
        </w:rPr>
        <w:t>3</w:t>
      </w:r>
      <w:r w:rsidRPr="003D3D87">
        <w:rPr>
          <w:rFonts w:asciiTheme="majorBidi" w:hAnsiTheme="majorBidi" w:cstheme="majorBidi"/>
          <w:vertAlign w:val="superscript"/>
          <w:lang w:val="en-US"/>
        </w:rPr>
        <w:t>e</w:t>
      </w:r>
      <w:proofErr w:type="gramEnd"/>
      <w:r w:rsidRPr="00D0799A">
        <w:rPr>
          <w:rStyle w:val="apple-converted-space"/>
          <w:rFonts w:asciiTheme="majorBidi" w:hAnsiTheme="majorBidi" w:cstheme="majorBidi"/>
          <w:lang w:val="en-US"/>
        </w:rPr>
        <w:t> </w:t>
      </w:r>
      <w:r w:rsidRPr="003D3D87">
        <w:rPr>
          <w:rFonts w:asciiTheme="majorBidi" w:hAnsiTheme="majorBidi" w:cstheme="majorBidi"/>
          <w:lang w:val="en-US"/>
        </w:rPr>
        <w:t>sér</w:t>
      </w:r>
      <w:r w:rsidRPr="00D0799A">
        <w:rPr>
          <w:rFonts w:asciiTheme="majorBidi" w:hAnsiTheme="majorBidi" w:cstheme="majorBidi"/>
          <w:lang w:val="en-US"/>
        </w:rPr>
        <w:t>, vol. 28/ Dirigeé par Graffin R.</w:t>
      </w:r>
      <w:r w:rsidRPr="008A6A57">
        <w:rPr>
          <w:rFonts w:asciiTheme="majorBidi" w:hAnsiTheme="majorBidi" w:cstheme="majorBidi"/>
          <w:lang w:val="en-US"/>
        </w:rPr>
        <w:t xml:space="preserve"> </w:t>
      </w:r>
      <w:r>
        <w:rPr>
          <w:rFonts w:asciiTheme="majorBidi" w:hAnsiTheme="majorBidi" w:cstheme="majorBidi"/>
          <w:lang w:val="en-US"/>
        </w:rPr>
        <w:t>Paris</w:t>
      </w:r>
      <w:r w:rsidRPr="008A6A57">
        <w:rPr>
          <w:rFonts w:asciiTheme="majorBidi" w:hAnsiTheme="majorBidi" w:cstheme="majorBidi"/>
          <w:lang w:val="en-US"/>
        </w:rPr>
        <w:t>.</w:t>
      </w:r>
      <w:r w:rsidRPr="00D0799A">
        <w:rPr>
          <w:rFonts w:asciiTheme="majorBidi" w:hAnsiTheme="majorBidi" w:cstheme="majorBidi"/>
          <w:lang w:val="en-US"/>
        </w:rPr>
        <w:t xml:space="preserve"> </w:t>
      </w:r>
      <w:r w:rsidRPr="00E72801">
        <w:rPr>
          <w:rFonts w:asciiTheme="majorBidi" w:hAnsiTheme="majorBidi" w:cstheme="majorBidi"/>
        </w:rPr>
        <w:t xml:space="preserve">1931-1932. </w:t>
      </w:r>
      <w:proofErr w:type="gramStart"/>
      <w:r w:rsidRPr="00D0799A">
        <w:rPr>
          <w:rFonts w:asciiTheme="majorBidi" w:hAnsiTheme="majorBidi" w:cstheme="majorBidi"/>
          <w:lang w:val="en-US"/>
        </w:rPr>
        <w:t>P</w:t>
      </w:r>
      <w:r w:rsidRPr="00E72801">
        <w:rPr>
          <w:rFonts w:asciiTheme="majorBidi" w:hAnsiTheme="majorBidi" w:cstheme="majorBidi"/>
        </w:rPr>
        <w:t>. 11.</w:t>
      </w:r>
      <w:proofErr w:type="gramEnd"/>
    </w:p>
  </w:footnote>
  <w:footnote w:id="179">
    <w:p w:rsidR="00F65824" w:rsidRPr="00296F42" w:rsidRDefault="00F65824" w:rsidP="008A6A57">
      <w:pPr>
        <w:pStyle w:val="a4"/>
        <w:jc w:val="both"/>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Свет</w:t>
      </w:r>
      <w:r w:rsidRPr="00E72801">
        <w:rPr>
          <w:rFonts w:asciiTheme="majorBidi" w:hAnsiTheme="majorBidi" w:cstheme="majorBidi"/>
        </w:rPr>
        <w:t xml:space="preserve"> </w:t>
      </w:r>
      <w:r w:rsidRPr="00D0799A">
        <w:rPr>
          <w:rFonts w:asciiTheme="majorBidi" w:hAnsiTheme="majorBidi" w:cstheme="majorBidi"/>
        </w:rPr>
        <w:t>Я</w:t>
      </w:r>
      <w:r w:rsidRPr="00E72801">
        <w:rPr>
          <w:rFonts w:asciiTheme="majorBidi" w:hAnsiTheme="majorBidi" w:cstheme="majorBidi"/>
        </w:rPr>
        <w:t xml:space="preserve">. </w:t>
      </w:r>
      <w:r w:rsidRPr="00D0799A">
        <w:rPr>
          <w:rFonts w:asciiTheme="majorBidi" w:hAnsiTheme="majorBidi" w:cstheme="majorBidi"/>
        </w:rPr>
        <w:t>М</w:t>
      </w:r>
      <w:r w:rsidRPr="00E72801">
        <w:rPr>
          <w:rFonts w:asciiTheme="majorBidi" w:hAnsiTheme="majorBidi" w:cstheme="majorBidi"/>
        </w:rPr>
        <w:t xml:space="preserve">. </w:t>
      </w:r>
      <w:r w:rsidRPr="00D0799A">
        <w:rPr>
          <w:rFonts w:asciiTheme="majorBidi" w:eastAsia="Times New Roman" w:hAnsiTheme="majorBidi" w:cstheme="majorBidi"/>
          <w:color w:val="000000"/>
          <w:lang w:eastAsia="ru-RU"/>
        </w:rPr>
        <w:t>После</w:t>
      </w:r>
      <w:r w:rsidRPr="00E72801">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Марко</w:t>
      </w:r>
      <w:r w:rsidRPr="00E72801">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Поло</w:t>
      </w:r>
      <w:r w:rsidRPr="00E72801">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путешествия</w:t>
      </w:r>
      <w:r w:rsidRPr="00E72801">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западных</w:t>
      </w:r>
      <w:r w:rsidRPr="00E72801">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чужеземцев</w:t>
      </w:r>
      <w:r w:rsidRPr="00E72801">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в</w:t>
      </w:r>
      <w:r w:rsidRPr="00E72801">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страны</w:t>
      </w:r>
      <w:r w:rsidRPr="00E72801">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Трех</w:t>
      </w:r>
      <w:r w:rsidRPr="00E72801">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Индий</w:t>
      </w:r>
      <w:r w:rsidRPr="00E72801">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М</w:t>
      </w:r>
      <w:r w:rsidRPr="00296F42">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Изд</w:t>
      </w:r>
      <w:r w:rsidRPr="00296F42">
        <w:rPr>
          <w:rFonts w:asciiTheme="majorBidi" w:eastAsia="Times New Roman" w:hAnsiTheme="majorBidi" w:cstheme="majorBidi"/>
          <w:color w:val="000000"/>
          <w:lang w:eastAsia="ru-RU"/>
        </w:rPr>
        <w:t>-</w:t>
      </w:r>
      <w:r w:rsidRPr="00D0799A">
        <w:rPr>
          <w:rFonts w:asciiTheme="majorBidi" w:eastAsia="Times New Roman" w:hAnsiTheme="majorBidi" w:cstheme="majorBidi"/>
          <w:color w:val="000000"/>
          <w:lang w:eastAsia="ru-RU"/>
        </w:rPr>
        <w:t>во</w:t>
      </w:r>
      <w:r w:rsidRPr="00296F42">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Наука</w:t>
      </w:r>
      <w:r w:rsidRPr="00296F42">
        <w:rPr>
          <w:rFonts w:asciiTheme="majorBidi" w:eastAsia="Times New Roman" w:hAnsiTheme="majorBidi" w:cstheme="majorBidi"/>
          <w:color w:val="000000"/>
          <w:lang w:eastAsia="ru-RU"/>
        </w:rPr>
        <w:t>», 1968.</w:t>
      </w:r>
      <w:r>
        <w:rPr>
          <w:rFonts w:asciiTheme="majorBidi" w:eastAsia="Times New Roman" w:hAnsiTheme="majorBidi" w:cstheme="majorBidi"/>
          <w:color w:val="000000"/>
          <w:lang w:eastAsia="ru-RU"/>
        </w:rPr>
        <w:t xml:space="preserve"> </w:t>
      </w:r>
      <w:r w:rsidRPr="00296F42">
        <w:rPr>
          <w:rFonts w:asciiTheme="majorBidi" w:eastAsia="Times New Roman" w:hAnsiTheme="majorBidi" w:cstheme="majorBidi"/>
          <w:color w:val="000000"/>
          <w:lang w:eastAsia="ru-RU"/>
        </w:rPr>
        <w:t xml:space="preserve"> </w:t>
      </w:r>
      <w:r w:rsidRPr="00D0799A">
        <w:rPr>
          <w:rFonts w:asciiTheme="majorBidi" w:eastAsia="Times New Roman" w:hAnsiTheme="majorBidi" w:cstheme="majorBidi"/>
          <w:color w:val="000000"/>
          <w:lang w:eastAsia="ru-RU"/>
        </w:rPr>
        <w:t>С</w:t>
      </w:r>
      <w:r w:rsidRPr="00296F42">
        <w:rPr>
          <w:rFonts w:asciiTheme="majorBidi" w:eastAsia="Times New Roman" w:hAnsiTheme="majorBidi" w:cstheme="majorBidi"/>
          <w:color w:val="000000"/>
          <w:lang w:eastAsia="ru-RU"/>
        </w:rPr>
        <w:t>. 15.</w:t>
      </w:r>
    </w:p>
  </w:footnote>
  <w:footnote w:id="180">
    <w:p w:rsidR="00F65824" w:rsidRPr="00296F42" w:rsidRDefault="00F65824" w:rsidP="00227378">
      <w:pPr>
        <w:pStyle w:val="a4"/>
        <w:jc w:val="both"/>
        <w:rPr>
          <w:rFonts w:asciiTheme="majorBidi" w:hAnsiTheme="majorBidi" w:cstheme="majorBidi"/>
        </w:rPr>
      </w:pPr>
      <w:r w:rsidRPr="00D0799A">
        <w:rPr>
          <w:rStyle w:val="a6"/>
          <w:rFonts w:asciiTheme="majorBidi" w:hAnsiTheme="majorBidi" w:cstheme="majorBidi"/>
        </w:rPr>
        <w:footnoteRef/>
      </w:r>
      <w:r w:rsidRPr="00296F42">
        <w:rPr>
          <w:rFonts w:asciiTheme="majorBidi" w:hAnsiTheme="majorBidi" w:cstheme="majorBidi"/>
        </w:rPr>
        <w:t xml:space="preserve"> </w:t>
      </w:r>
      <w:r w:rsidRPr="00D0799A">
        <w:rPr>
          <w:rFonts w:asciiTheme="majorBidi" w:hAnsiTheme="majorBidi" w:cstheme="majorBidi"/>
        </w:rPr>
        <w:t>Территория</w:t>
      </w:r>
      <w:r w:rsidRPr="00296F42">
        <w:rPr>
          <w:rFonts w:asciiTheme="majorBidi" w:hAnsiTheme="majorBidi" w:cstheme="majorBidi"/>
        </w:rPr>
        <w:t xml:space="preserve"> </w:t>
      </w:r>
      <w:r w:rsidRPr="00D0799A">
        <w:rPr>
          <w:rFonts w:asciiTheme="majorBidi" w:hAnsiTheme="majorBidi" w:cstheme="majorBidi"/>
        </w:rPr>
        <w:t>нынешней</w:t>
      </w:r>
      <w:r w:rsidRPr="00296F42">
        <w:rPr>
          <w:rFonts w:asciiTheme="majorBidi" w:hAnsiTheme="majorBidi" w:cstheme="majorBidi"/>
        </w:rPr>
        <w:t xml:space="preserve"> </w:t>
      </w:r>
      <w:r w:rsidRPr="00D0799A">
        <w:rPr>
          <w:rFonts w:asciiTheme="majorBidi" w:hAnsiTheme="majorBidi" w:cstheme="majorBidi"/>
        </w:rPr>
        <w:t>Армении</w:t>
      </w:r>
      <w:r w:rsidRPr="00296F42">
        <w:rPr>
          <w:rFonts w:asciiTheme="majorBidi" w:hAnsiTheme="majorBidi" w:cstheme="majorBidi"/>
        </w:rPr>
        <w:t>.</w:t>
      </w:r>
    </w:p>
  </w:footnote>
  <w:footnote w:id="181">
    <w:p w:rsidR="00F65824" w:rsidRPr="00F65824"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F65824">
        <w:rPr>
          <w:rFonts w:asciiTheme="majorBidi" w:hAnsiTheme="majorBidi" w:cstheme="majorBidi"/>
          <w:lang w:val="en-US"/>
        </w:rPr>
        <w:t xml:space="preserve"> </w:t>
      </w:r>
      <w:r w:rsidRPr="003D3D87">
        <w:rPr>
          <w:rFonts w:asciiTheme="majorBidi" w:hAnsiTheme="majorBidi" w:cstheme="majorBidi"/>
          <w:shd w:val="clear" w:color="auto" w:fill="FFFFFF"/>
          <w:lang w:val="en-US"/>
        </w:rPr>
        <w:t>Pelliot</w:t>
      </w:r>
      <w:r w:rsidRPr="00F65824">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P</w:t>
      </w:r>
      <w:r w:rsidRPr="00F65824">
        <w:rPr>
          <w:rFonts w:asciiTheme="majorBidi" w:hAnsiTheme="majorBidi" w:cstheme="majorBidi"/>
          <w:color w:val="252525"/>
          <w:shd w:val="clear" w:color="auto" w:fill="FFFFFF"/>
          <w:lang w:val="en-US"/>
        </w:rPr>
        <w:t>.</w:t>
      </w:r>
      <w:r w:rsidRPr="00D0799A">
        <w:rPr>
          <w:rStyle w:val="apple-converted-space"/>
          <w:rFonts w:asciiTheme="majorBidi" w:hAnsiTheme="majorBidi" w:cstheme="majorBidi"/>
          <w:color w:val="252525"/>
          <w:shd w:val="clear" w:color="auto" w:fill="FFFFFF"/>
          <w:lang w:val="en-US"/>
        </w:rPr>
        <w:t> </w:t>
      </w:r>
      <w:r w:rsidRPr="00D0799A">
        <w:rPr>
          <w:rFonts w:asciiTheme="majorBidi" w:hAnsiTheme="majorBidi" w:cstheme="majorBidi"/>
          <w:color w:val="252525"/>
          <w:shd w:val="clear" w:color="auto" w:fill="FFFFFF"/>
          <w:lang w:val="en-US"/>
        </w:rPr>
        <w:t>Les</w:t>
      </w:r>
      <w:r w:rsidRPr="00F65824">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Mongols</w:t>
      </w:r>
      <w:r w:rsidRPr="00F65824">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et</w:t>
      </w:r>
      <w:r w:rsidRPr="00F65824">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la</w:t>
      </w:r>
      <w:r w:rsidRPr="00F65824">
        <w:rPr>
          <w:rFonts w:asciiTheme="majorBidi" w:hAnsiTheme="majorBidi" w:cstheme="majorBidi"/>
          <w:color w:val="252525"/>
          <w:shd w:val="clear" w:color="auto" w:fill="FFFFFF"/>
          <w:lang w:val="en-US"/>
        </w:rPr>
        <w:t xml:space="preserve"> </w:t>
      </w:r>
      <w:r w:rsidRPr="00D0799A">
        <w:rPr>
          <w:rFonts w:asciiTheme="majorBidi" w:hAnsiTheme="majorBidi" w:cstheme="majorBidi"/>
          <w:color w:val="252525"/>
          <w:shd w:val="clear" w:color="auto" w:fill="FFFFFF"/>
          <w:lang w:val="en-US"/>
        </w:rPr>
        <w:t>Papaut</w:t>
      </w:r>
      <w:r w:rsidRPr="00F65824">
        <w:rPr>
          <w:rFonts w:asciiTheme="majorBidi" w:hAnsiTheme="majorBidi" w:cstheme="majorBidi"/>
          <w:color w:val="252525"/>
          <w:shd w:val="clear" w:color="auto" w:fill="FFFFFF"/>
          <w:lang w:val="en-US"/>
        </w:rPr>
        <w:t xml:space="preserve">é// </w:t>
      </w:r>
      <w:r w:rsidRPr="003D3D87">
        <w:rPr>
          <w:rFonts w:asciiTheme="majorBidi" w:hAnsiTheme="majorBidi" w:cstheme="majorBidi"/>
          <w:lang w:val="en-US"/>
        </w:rPr>
        <w:t>Revue</w:t>
      </w:r>
      <w:r w:rsidRPr="00F65824">
        <w:rPr>
          <w:rFonts w:asciiTheme="majorBidi" w:hAnsiTheme="majorBidi" w:cstheme="majorBidi"/>
          <w:lang w:val="en-US"/>
        </w:rPr>
        <w:t xml:space="preserve"> </w:t>
      </w:r>
      <w:r w:rsidRPr="003D3D87">
        <w:rPr>
          <w:rFonts w:asciiTheme="majorBidi" w:hAnsiTheme="majorBidi" w:cstheme="majorBidi"/>
          <w:lang w:val="en-US"/>
        </w:rPr>
        <w:t>de</w:t>
      </w:r>
      <w:r w:rsidRPr="00F65824">
        <w:rPr>
          <w:rFonts w:asciiTheme="majorBidi" w:hAnsiTheme="majorBidi" w:cstheme="majorBidi"/>
          <w:lang w:val="en-US"/>
        </w:rPr>
        <w:t xml:space="preserve"> </w:t>
      </w:r>
      <w:r w:rsidRPr="003D3D87">
        <w:rPr>
          <w:rFonts w:asciiTheme="majorBidi" w:hAnsiTheme="majorBidi" w:cstheme="majorBidi"/>
          <w:lang w:val="en-US"/>
        </w:rPr>
        <w:t>l</w:t>
      </w:r>
      <w:r w:rsidRPr="00F65824">
        <w:rPr>
          <w:rFonts w:asciiTheme="majorBidi" w:hAnsiTheme="majorBidi" w:cstheme="majorBidi"/>
          <w:lang w:val="en-US"/>
        </w:rPr>
        <w:t>'</w:t>
      </w:r>
      <w:r w:rsidRPr="003D3D87">
        <w:rPr>
          <w:rFonts w:asciiTheme="majorBidi" w:hAnsiTheme="majorBidi" w:cstheme="majorBidi"/>
          <w:lang w:val="en-US"/>
        </w:rPr>
        <w:t>Orient</w:t>
      </w:r>
      <w:r w:rsidRPr="00F65824">
        <w:rPr>
          <w:rFonts w:asciiTheme="majorBidi" w:hAnsiTheme="majorBidi" w:cstheme="majorBidi"/>
          <w:lang w:val="en-US"/>
        </w:rPr>
        <w:t xml:space="preserve"> </w:t>
      </w:r>
      <w:proofErr w:type="gramStart"/>
      <w:r w:rsidRPr="003D3D87">
        <w:rPr>
          <w:rFonts w:asciiTheme="majorBidi" w:hAnsiTheme="majorBidi" w:cstheme="majorBidi"/>
          <w:lang w:val="en-US"/>
        </w:rPr>
        <w:t>chr</w:t>
      </w:r>
      <w:r w:rsidRPr="00F65824">
        <w:rPr>
          <w:rFonts w:asciiTheme="majorBidi" w:hAnsiTheme="majorBidi" w:cstheme="majorBidi"/>
          <w:lang w:val="en-US"/>
        </w:rPr>
        <w:t>é</w:t>
      </w:r>
      <w:r w:rsidRPr="003D3D87">
        <w:rPr>
          <w:rFonts w:asciiTheme="majorBidi" w:hAnsiTheme="majorBidi" w:cstheme="majorBidi"/>
          <w:lang w:val="en-US"/>
        </w:rPr>
        <w:t>tien</w:t>
      </w:r>
      <w:r w:rsidRPr="00F65824">
        <w:rPr>
          <w:rFonts w:asciiTheme="majorBidi" w:hAnsiTheme="majorBidi" w:cstheme="majorBidi"/>
          <w:lang w:val="en-US"/>
        </w:rPr>
        <w:t xml:space="preserve"> </w:t>
      </w:r>
      <w:r w:rsidRPr="00D0799A">
        <w:rPr>
          <w:rStyle w:val="apple-converted-space"/>
          <w:rFonts w:asciiTheme="majorBidi" w:hAnsiTheme="majorBidi" w:cstheme="majorBidi"/>
          <w:lang w:val="en-US"/>
        </w:rPr>
        <w:t> </w:t>
      </w:r>
      <w:r w:rsidRPr="00F65824">
        <w:rPr>
          <w:rFonts w:asciiTheme="majorBidi" w:hAnsiTheme="majorBidi" w:cstheme="majorBidi"/>
          <w:lang w:val="en-US"/>
        </w:rPr>
        <w:t>3</w:t>
      </w:r>
      <w:r w:rsidRPr="003D3D87">
        <w:rPr>
          <w:rFonts w:asciiTheme="majorBidi" w:hAnsiTheme="majorBidi" w:cstheme="majorBidi"/>
          <w:vertAlign w:val="superscript"/>
          <w:lang w:val="en-US"/>
        </w:rPr>
        <w:t>e</w:t>
      </w:r>
      <w:proofErr w:type="gramEnd"/>
      <w:r w:rsidRPr="00D0799A">
        <w:rPr>
          <w:rStyle w:val="apple-converted-space"/>
          <w:rFonts w:asciiTheme="majorBidi" w:hAnsiTheme="majorBidi" w:cstheme="majorBidi"/>
          <w:lang w:val="en-US"/>
        </w:rPr>
        <w:t> </w:t>
      </w:r>
      <w:r w:rsidRPr="003D3D87">
        <w:rPr>
          <w:rFonts w:asciiTheme="majorBidi" w:hAnsiTheme="majorBidi" w:cstheme="majorBidi"/>
          <w:lang w:val="en-US"/>
        </w:rPr>
        <w:t>s</w:t>
      </w:r>
      <w:r w:rsidRPr="00F65824">
        <w:rPr>
          <w:rFonts w:asciiTheme="majorBidi" w:hAnsiTheme="majorBidi" w:cstheme="majorBidi"/>
          <w:lang w:val="en-US"/>
        </w:rPr>
        <w:t>é</w:t>
      </w:r>
      <w:r w:rsidRPr="003D3D87">
        <w:rPr>
          <w:rFonts w:asciiTheme="majorBidi" w:hAnsiTheme="majorBidi" w:cstheme="majorBidi"/>
          <w:lang w:val="en-US"/>
        </w:rPr>
        <w:t>r</w:t>
      </w:r>
      <w:r w:rsidRPr="00F65824">
        <w:rPr>
          <w:rFonts w:asciiTheme="majorBidi" w:hAnsiTheme="majorBidi" w:cstheme="majorBidi"/>
          <w:lang w:val="en-US"/>
        </w:rPr>
        <w:t xml:space="preserve">, </w:t>
      </w:r>
      <w:r w:rsidRPr="00D0799A">
        <w:rPr>
          <w:rFonts w:asciiTheme="majorBidi" w:hAnsiTheme="majorBidi" w:cstheme="majorBidi"/>
          <w:lang w:val="en-US"/>
        </w:rPr>
        <w:t>vol</w:t>
      </w:r>
      <w:r w:rsidRPr="00F65824">
        <w:rPr>
          <w:rFonts w:asciiTheme="majorBidi" w:hAnsiTheme="majorBidi" w:cstheme="majorBidi"/>
          <w:lang w:val="en-US"/>
        </w:rPr>
        <w:t xml:space="preserve">. 24/ </w:t>
      </w:r>
      <w:r w:rsidRPr="00D0799A">
        <w:rPr>
          <w:rFonts w:asciiTheme="majorBidi" w:hAnsiTheme="majorBidi" w:cstheme="majorBidi"/>
          <w:lang w:val="en-US"/>
        </w:rPr>
        <w:t>Dirige</w:t>
      </w:r>
      <w:r w:rsidRPr="00F65824">
        <w:rPr>
          <w:rFonts w:asciiTheme="majorBidi" w:hAnsiTheme="majorBidi" w:cstheme="majorBidi"/>
          <w:lang w:val="en-US"/>
        </w:rPr>
        <w:t xml:space="preserve">é </w:t>
      </w:r>
      <w:r w:rsidRPr="00D0799A">
        <w:rPr>
          <w:rFonts w:asciiTheme="majorBidi" w:hAnsiTheme="majorBidi" w:cstheme="majorBidi"/>
          <w:lang w:val="en-US"/>
        </w:rPr>
        <w:t>par</w:t>
      </w:r>
      <w:r w:rsidRPr="00F65824">
        <w:rPr>
          <w:rFonts w:asciiTheme="majorBidi" w:hAnsiTheme="majorBidi" w:cstheme="majorBidi"/>
          <w:lang w:val="en-US"/>
        </w:rPr>
        <w:t xml:space="preserve"> </w:t>
      </w:r>
      <w:r w:rsidRPr="00D0799A">
        <w:rPr>
          <w:rFonts w:asciiTheme="majorBidi" w:hAnsiTheme="majorBidi" w:cstheme="majorBidi"/>
          <w:lang w:val="en-US"/>
        </w:rPr>
        <w:t>Graffin</w:t>
      </w:r>
      <w:r w:rsidRPr="00F65824">
        <w:rPr>
          <w:rFonts w:asciiTheme="majorBidi" w:hAnsiTheme="majorBidi" w:cstheme="majorBidi"/>
          <w:lang w:val="en-US"/>
        </w:rPr>
        <w:t xml:space="preserve"> </w:t>
      </w:r>
      <w:r w:rsidRPr="00D0799A">
        <w:rPr>
          <w:rFonts w:asciiTheme="majorBidi" w:hAnsiTheme="majorBidi" w:cstheme="majorBidi"/>
          <w:lang w:val="en-US"/>
        </w:rPr>
        <w:t>R</w:t>
      </w:r>
      <w:r w:rsidRPr="00F65824">
        <w:rPr>
          <w:rFonts w:asciiTheme="majorBidi" w:hAnsiTheme="majorBidi" w:cstheme="majorBidi"/>
          <w:lang w:val="en-US"/>
        </w:rPr>
        <w:t xml:space="preserve">. </w:t>
      </w:r>
      <w:r w:rsidRPr="00D0799A">
        <w:rPr>
          <w:rFonts w:asciiTheme="majorBidi" w:hAnsiTheme="majorBidi" w:cstheme="majorBidi"/>
          <w:lang w:val="en-US"/>
        </w:rPr>
        <w:t>Paris</w:t>
      </w:r>
      <w:r w:rsidRPr="00F65824">
        <w:rPr>
          <w:rFonts w:asciiTheme="majorBidi" w:hAnsiTheme="majorBidi" w:cstheme="majorBidi"/>
          <w:lang w:val="en-US"/>
        </w:rPr>
        <w:t xml:space="preserve">,  1924. </w:t>
      </w:r>
      <w:r w:rsidRPr="00D0799A">
        <w:rPr>
          <w:rFonts w:asciiTheme="majorBidi" w:hAnsiTheme="majorBidi" w:cstheme="majorBidi"/>
        </w:rPr>
        <w:t>р</w:t>
      </w:r>
      <w:r w:rsidRPr="00F65824">
        <w:rPr>
          <w:rFonts w:asciiTheme="majorBidi" w:hAnsiTheme="majorBidi" w:cstheme="majorBidi"/>
          <w:lang w:val="en-US"/>
        </w:rPr>
        <w:t>. 226-227.</w:t>
      </w:r>
    </w:p>
  </w:footnote>
  <w:footnote w:id="182">
    <w:p w:rsidR="00F65824" w:rsidRPr="00D0799A"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Fonts w:asciiTheme="majorBidi" w:hAnsiTheme="majorBidi" w:cstheme="majorBidi"/>
          <w:lang w:val="en-US"/>
        </w:rPr>
        <w:t xml:space="preserve">Ibid. </w:t>
      </w:r>
      <w:r w:rsidRPr="00D0799A">
        <w:rPr>
          <w:rFonts w:asciiTheme="majorBidi" w:hAnsiTheme="majorBidi" w:cstheme="majorBidi"/>
        </w:rPr>
        <w:t>Р</w:t>
      </w:r>
      <w:r w:rsidRPr="00D0799A">
        <w:rPr>
          <w:rFonts w:asciiTheme="majorBidi" w:hAnsiTheme="majorBidi" w:cstheme="majorBidi"/>
          <w:lang w:val="en-US"/>
        </w:rPr>
        <w:t>. 327</w:t>
      </w:r>
    </w:p>
  </w:footnote>
  <w:footnote w:id="183">
    <w:p w:rsidR="00F65824" w:rsidRPr="00D0799A" w:rsidRDefault="00F65824" w:rsidP="00227378">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 xml:space="preserve">Fleury C. Histoire Ecclesiastique (depuis l’an </w:t>
      </w:r>
      <w:r>
        <w:rPr>
          <w:rFonts w:asciiTheme="majorBidi" w:hAnsiTheme="majorBidi" w:cstheme="majorBidi"/>
          <w:lang w:val="en-US"/>
        </w:rPr>
        <w:t>1260 jusques à l'an 1300) T.18</w:t>
      </w:r>
      <w:r w:rsidRPr="008A6A57">
        <w:rPr>
          <w:rFonts w:asciiTheme="majorBidi" w:hAnsiTheme="majorBidi" w:cstheme="majorBidi"/>
          <w:lang w:val="en-US"/>
        </w:rPr>
        <w:t>.</w:t>
      </w:r>
      <w:proofErr w:type="gramEnd"/>
      <w:r w:rsidRPr="008A6A57">
        <w:rPr>
          <w:rFonts w:asciiTheme="majorBidi" w:hAnsiTheme="majorBidi" w:cstheme="majorBidi"/>
          <w:lang w:val="en-US"/>
        </w:rPr>
        <w:t xml:space="preserve"> </w:t>
      </w:r>
      <w:proofErr w:type="gramStart"/>
      <w:r>
        <w:rPr>
          <w:rFonts w:asciiTheme="majorBidi" w:hAnsiTheme="majorBidi" w:cstheme="majorBidi"/>
          <w:lang w:val="en-US"/>
        </w:rPr>
        <w:t>.Paris</w:t>
      </w:r>
      <w:r w:rsidRPr="008A6A57">
        <w:rPr>
          <w:rFonts w:asciiTheme="majorBidi" w:hAnsiTheme="majorBidi" w:cstheme="majorBidi"/>
          <w:lang w:val="en-US"/>
        </w:rPr>
        <w:t xml:space="preserve">, </w:t>
      </w:r>
      <w:r>
        <w:rPr>
          <w:rFonts w:asciiTheme="majorBidi" w:hAnsiTheme="majorBidi" w:cstheme="majorBidi"/>
          <w:lang w:val="en-US"/>
        </w:rPr>
        <w:t>1716.</w:t>
      </w:r>
      <w:proofErr w:type="gramEnd"/>
      <w:r w:rsidRPr="008A6A57">
        <w:rPr>
          <w:rFonts w:asciiTheme="majorBidi" w:hAnsiTheme="majorBidi" w:cstheme="majorBidi"/>
          <w:lang w:val="en-US"/>
        </w:rPr>
        <w:t xml:space="preserve"> </w:t>
      </w:r>
      <w:proofErr w:type="gramStart"/>
      <w:r w:rsidRPr="00D0799A">
        <w:rPr>
          <w:rFonts w:asciiTheme="majorBidi" w:hAnsiTheme="majorBidi" w:cstheme="majorBidi"/>
          <w:lang w:val="en-US"/>
        </w:rPr>
        <w:t>P. 284.</w:t>
      </w:r>
      <w:proofErr w:type="gramEnd"/>
    </w:p>
  </w:footnote>
  <w:footnote w:id="184">
    <w:p w:rsidR="00F65824" w:rsidRPr="008A6A57" w:rsidRDefault="00F65824" w:rsidP="008A6A57">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Boyle J. A. Dinastic and Political Histori of the Il-Khans// The Cambridge history </w:t>
      </w:r>
      <w:proofErr w:type="gramStart"/>
      <w:r w:rsidRPr="00D0799A">
        <w:rPr>
          <w:rFonts w:asciiTheme="majorBidi" w:hAnsiTheme="majorBidi" w:cstheme="majorBidi"/>
          <w:lang w:val="en-US"/>
        </w:rPr>
        <w:t>of  Iran</w:t>
      </w:r>
      <w:proofErr w:type="gramEnd"/>
      <w:r w:rsidRPr="00D0799A">
        <w:rPr>
          <w:rFonts w:asciiTheme="majorBidi" w:hAnsiTheme="majorBidi" w:cstheme="majorBidi"/>
          <w:lang w:val="en-US"/>
        </w:rPr>
        <w:t xml:space="preserve"> vol 5. </w:t>
      </w:r>
      <w:r w:rsidRPr="00D0799A">
        <w:rPr>
          <w:rFonts w:asciiTheme="majorBidi" w:hAnsiTheme="majorBidi" w:cstheme="majorBidi"/>
          <w:shd w:val="clear" w:color="auto" w:fill="FFFFFF"/>
          <w:lang w:val="en-US" w:bidi="prs-AF"/>
        </w:rPr>
        <w:t>/ Ed. J. A. Boyle</w:t>
      </w:r>
      <w:r w:rsidRPr="008A6A57">
        <w:rPr>
          <w:rFonts w:asciiTheme="majorBidi" w:hAnsiTheme="majorBidi" w:cstheme="majorBidi"/>
          <w:shd w:val="clear" w:color="auto" w:fill="FFFFFF"/>
          <w:lang w:val="en-US" w:bidi="prs-AF"/>
        </w:rPr>
        <w:t xml:space="preserve">. </w:t>
      </w:r>
      <w:proofErr w:type="gramStart"/>
      <w:r>
        <w:rPr>
          <w:rFonts w:asciiTheme="majorBidi" w:hAnsiTheme="majorBidi" w:cstheme="majorBidi"/>
          <w:lang w:val="en-US"/>
        </w:rPr>
        <w:t>Cambridge</w:t>
      </w:r>
      <w:r>
        <w:rPr>
          <w:rFonts w:asciiTheme="majorBidi" w:hAnsiTheme="majorBidi" w:cstheme="majorBidi"/>
        </w:rPr>
        <w:t>, 1968.</w:t>
      </w:r>
      <w:proofErr w:type="gramEnd"/>
      <w:r>
        <w:rPr>
          <w:rFonts w:asciiTheme="majorBidi" w:hAnsiTheme="majorBidi" w:cstheme="majorBidi"/>
        </w:rPr>
        <w:t xml:space="preserve"> </w:t>
      </w:r>
      <w:proofErr w:type="gramStart"/>
      <w:r w:rsidRPr="00D0799A">
        <w:rPr>
          <w:rFonts w:asciiTheme="majorBidi" w:hAnsiTheme="majorBidi" w:cstheme="majorBidi"/>
          <w:lang w:val="en-US"/>
        </w:rPr>
        <w:t>P</w:t>
      </w:r>
      <w:r w:rsidRPr="008A6A57">
        <w:rPr>
          <w:rFonts w:asciiTheme="majorBidi" w:hAnsiTheme="majorBidi" w:cstheme="majorBidi"/>
        </w:rPr>
        <w:t>.413.</w:t>
      </w:r>
      <w:proofErr w:type="gramEnd"/>
    </w:p>
  </w:footnote>
  <w:footnote w:id="185">
    <w:p w:rsidR="00F65824" w:rsidRPr="00D0799A" w:rsidRDefault="00F65824" w:rsidP="008A6A57">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Красносельцев Н. Христианство и христианские миссии в П</w:t>
      </w:r>
      <w:r>
        <w:rPr>
          <w:rFonts w:asciiTheme="majorBidi" w:hAnsiTheme="majorBidi" w:cstheme="majorBidi"/>
        </w:rPr>
        <w:t>ерсии//Православный собеседник.</w:t>
      </w:r>
      <w:r w:rsidRPr="00D0799A">
        <w:rPr>
          <w:rFonts w:asciiTheme="majorBidi" w:hAnsiTheme="majorBidi" w:cstheme="majorBidi"/>
        </w:rPr>
        <w:t xml:space="preserve"> Казань</w:t>
      </w:r>
      <w:r>
        <w:rPr>
          <w:rFonts w:asciiTheme="majorBidi" w:hAnsiTheme="majorBidi" w:cstheme="majorBidi"/>
        </w:rPr>
        <w:t>, 1872 (сентябрь-декабрь). С</w:t>
      </w:r>
      <w:r w:rsidRPr="00D0799A">
        <w:rPr>
          <w:rFonts w:asciiTheme="majorBidi" w:hAnsiTheme="majorBidi" w:cstheme="majorBidi"/>
        </w:rPr>
        <w:t>. 149.</w:t>
      </w:r>
    </w:p>
  </w:footnote>
  <w:footnote w:id="186">
    <w:p w:rsidR="00F65824" w:rsidRPr="00D0799A" w:rsidRDefault="00F65824" w:rsidP="008A6A57">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Базиленко И. В. Религиозная концепция верховной власти иранских шахов Сафавидской и Каджарской династий// На</w:t>
      </w:r>
      <w:r>
        <w:rPr>
          <w:rFonts w:asciiTheme="majorBidi" w:hAnsiTheme="majorBidi" w:cstheme="majorBidi"/>
        </w:rPr>
        <w:t xml:space="preserve">учные труды кафедры богословия.  СПб: </w:t>
      </w:r>
      <w:r w:rsidRPr="00D0799A">
        <w:rPr>
          <w:rFonts w:asciiTheme="majorBidi" w:hAnsiTheme="majorBidi" w:cstheme="majorBidi"/>
        </w:rPr>
        <w:t xml:space="preserve"> Изд-во: СПбДА.</w:t>
      </w:r>
      <w:r>
        <w:rPr>
          <w:rFonts w:asciiTheme="majorBidi" w:hAnsiTheme="majorBidi" w:cstheme="majorBidi"/>
        </w:rPr>
        <w:t xml:space="preserve">, 2016. </w:t>
      </w:r>
      <w:r w:rsidRPr="00D0799A">
        <w:rPr>
          <w:rFonts w:asciiTheme="majorBidi" w:hAnsiTheme="majorBidi" w:cstheme="majorBidi"/>
        </w:rPr>
        <w:t xml:space="preserve"> Вып.</w:t>
      </w:r>
      <w:r>
        <w:rPr>
          <w:rFonts w:asciiTheme="majorBidi" w:hAnsiTheme="majorBidi" w:cstheme="majorBidi"/>
        </w:rPr>
        <w:t xml:space="preserve"> 1. С</w:t>
      </w:r>
      <w:r w:rsidRPr="00D0799A">
        <w:rPr>
          <w:rFonts w:asciiTheme="majorBidi" w:hAnsiTheme="majorBidi" w:cstheme="majorBidi"/>
        </w:rPr>
        <w:t xml:space="preserve">. 203. </w:t>
      </w:r>
    </w:p>
  </w:footnote>
  <w:footnote w:id="187">
    <w:p w:rsidR="00F65824" w:rsidRPr="00D0799A" w:rsidRDefault="00F65824" w:rsidP="00A914D4">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С 1598 г. Исфахан стал столицей Сафавидской державы. </w:t>
      </w:r>
    </w:p>
  </w:footnote>
  <w:footnote w:id="188">
    <w:p w:rsidR="00F65824" w:rsidRPr="00D0799A" w:rsidRDefault="00F65824" w:rsidP="00A914D4">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 xml:space="preserve">Несомненно, представители западных государств и христианских миссий находились в Иране и при предшественниках Аббаса </w:t>
      </w:r>
      <w:r w:rsidRPr="00D0799A">
        <w:rPr>
          <w:rFonts w:asciiTheme="majorBidi" w:hAnsiTheme="majorBidi" w:cstheme="majorBidi"/>
          <w:lang w:val="en-US" w:bidi="fa-IR"/>
        </w:rPr>
        <w:t>I</w:t>
      </w:r>
      <w:r w:rsidRPr="00D0799A">
        <w:rPr>
          <w:rFonts w:asciiTheme="majorBidi" w:hAnsiTheme="majorBidi" w:cstheme="majorBidi"/>
          <w:lang w:bidi="fa-IR"/>
        </w:rPr>
        <w:t xml:space="preserve">, но именно при нем начинается наиболее активная их деятельность в этом регионе. </w:t>
      </w:r>
    </w:p>
  </w:footnote>
  <w:footnote w:id="189">
    <w:p w:rsidR="00F65824" w:rsidRPr="00D0799A" w:rsidRDefault="00F65824" w:rsidP="00A914D4">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Lockhart L. European Contacts with Persia (1350 – 1736)//Cambridge History of</w:t>
      </w:r>
      <w:r>
        <w:rPr>
          <w:rFonts w:asciiTheme="majorBidi" w:hAnsiTheme="majorBidi" w:cstheme="majorBidi"/>
          <w:lang w:val="en-US"/>
        </w:rPr>
        <w:t xml:space="preserve"> Iran vol. 6/ Ed. by Jackson P.</w:t>
      </w:r>
      <w:r w:rsidRPr="008A6A57">
        <w:rPr>
          <w:rFonts w:asciiTheme="majorBidi" w:hAnsiTheme="majorBidi" w:cstheme="majorBidi"/>
          <w:lang w:val="en-US"/>
        </w:rPr>
        <w:t xml:space="preserve"> </w:t>
      </w:r>
      <w:r>
        <w:rPr>
          <w:rFonts w:asciiTheme="majorBidi" w:hAnsiTheme="majorBidi" w:cstheme="majorBidi"/>
          <w:lang w:val="en-US"/>
        </w:rPr>
        <w:t>Cambridge</w:t>
      </w:r>
      <w:r w:rsidRPr="008A6A57">
        <w:rPr>
          <w:rFonts w:asciiTheme="majorBidi" w:hAnsiTheme="majorBidi" w:cstheme="majorBidi"/>
          <w:lang w:val="en-US"/>
        </w:rPr>
        <w:t xml:space="preserve">, </w:t>
      </w:r>
      <w:r>
        <w:rPr>
          <w:rFonts w:asciiTheme="majorBidi" w:hAnsiTheme="majorBidi" w:cstheme="majorBidi"/>
          <w:lang w:val="en-US"/>
        </w:rPr>
        <w:t>1986</w:t>
      </w:r>
      <w:r w:rsidRPr="008A6A57">
        <w:rPr>
          <w:rFonts w:asciiTheme="majorBidi" w:hAnsiTheme="majorBidi" w:cstheme="majorBidi"/>
          <w:lang w:val="en-US"/>
        </w:rPr>
        <w:t xml:space="preserve">. </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P.486.</w:t>
      </w:r>
      <w:proofErr w:type="gramEnd"/>
    </w:p>
  </w:footnote>
  <w:footnote w:id="190">
    <w:p w:rsidR="00F65824" w:rsidRPr="00AD7BD3" w:rsidRDefault="00F65824" w:rsidP="00CF3E0D">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CF3E0D">
        <w:rPr>
          <w:rFonts w:asciiTheme="majorBidi" w:hAnsiTheme="majorBidi" w:cstheme="majorBidi"/>
          <w:lang w:val="en-US"/>
        </w:rPr>
        <w:t xml:space="preserve"> </w:t>
      </w:r>
      <w:proofErr w:type="gramStart"/>
      <w:r>
        <w:rPr>
          <w:rFonts w:asciiTheme="majorBidi" w:hAnsiTheme="majorBidi" w:cstheme="majorBidi"/>
        </w:rPr>
        <w:t>о</w:t>
      </w:r>
      <w:r w:rsidRPr="00CF3E0D">
        <w:rPr>
          <w:rFonts w:asciiTheme="majorBidi" w:hAnsiTheme="majorBidi" w:cstheme="majorBidi"/>
          <w:lang w:val="en-US"/>
        </w:rPr>
        <w:t xml:space="preserve">. </w:t>
      </w:r>
      <w:r>
        <w:rPr>
          <w:rFonts w:asciiTheme="majorBidi" w:hAnsiTheme="majorBidi" w:cstheme="majorBidi"/>
        </w:rPr>
        <w:t>Винсен</w:t>
      </w:r>
      <w:r w:rsidRPr="00CF3E0D">
        <w:rPr>
          <w:rFonts w:asciiTheme="majorBidi" w:hAnsiTheme="majorBidi" w:cstheme="majorBidi"/>
          <w:lang w:val="en-US"/>
        </w:rPr>
        <w:t xml:space="preserve"> </w:t>
      </w:r>
      <w:r>
        <w:rPr>
          <w:rFonts w:asciiTheme="majorBidi" w:hAnsiTheme="majorBidi" w:cstheme="majorBidi"/>
        </w:rPr>
        <w:t>де</w:t>
      </w:r>
      <w:r w:rsidRPr="00CF3E0D">
        <w:rPr>
          <w:rFonts w:asciiTheme="majorBidi" w:hAnsiTheme="majorBidi" w:cstheme="majorBidi"/>
          <w:lang w:val="en-US"/>
        </w:rPr>
        <w:t xml:space="preserve"> </w:t>
      </w:r>
      <w:r>
        <w:rPr>
          <w:rFonts w:asciiTheme="majorBidi" w:hAnsiTheme="majorBidi" w:cstheme="majorBidi"/>
        </w:rPr>
        <w:t>сан</w:t>
      </w:r>
      <w:r w:rsidRPr="00CF3E0D">
        <w:rPr>
          <w:rFonts w:asciiTheme="majorBidi" w:hAnsiTheme="majorBidi" w:cstheme="majorBidi"/>
          <w:lang w:val="en-US"/>
        </w:rPr>
        <w:t>-</w:t>
      </w:r>
      <w:r>
        <w:rPr>
          <w:rFonts w:asciiTheme="majorBidi" w:hAnsiTheme="majorBidi" w:cstheme="majorBidi"/>
        </w:rPr>
        <w:t>Франсис</w:t>
      </w:r>
      <w:r w:rsidRPr="00CF3E0D">
        <w:rPr>
          <w:rFonts w:asciiTheme="majorBidi" w:hAnsiTheme="majorBidi" w:cstheme="majorBidi"/>
          <w:lang w:val="en-US"/>
        </w:rPr>
        <w:t xml:space="preserve"> (</w:t>
      </w:r>
      <w:r w:rsidRPr="00CF3E0D">
        <w:rPr>
          <w:rFonts w:ascii="Times New Roman" w:hAnsi="Times New Roman" w:cs="Times New Roman"/>
          <w:lang w:val="en-US" w:bidi="fa-IR"/>
        </w:rPr>
        <w:t>Vincent de S.</w:t>
      </w:r>
      <w:proofErr w:type="gramEnd"/>
      <w:r w:rsidRPr="00CF3E0D">
        <w:rPr>
          <w:rFonts w:ascii="Times New Roman" w:hAnsi="Times New Roman" w:cs="Times New Roman"/>
          <w:lang w:val="en-US" w:bidi="fa-IR"/>
        </w:rPr>
        <w:t xml:space="preserve"> </w:t>
      </w:r>
      <w:proofErr w:type="gramStart"/>
      <w:r w:rsidRPr="00CF3E0D">
        <w:rPr>
          <w:rFonts w:ascii="Times New Roman" w:hAnsi="Times New Roman" w:cs="Times New Roman"/>
          <w:lang w:val="en-US" w:bidi="fa-IR"/>
        </w:rPr>
        <w:t>Francis</w:t>
      </w:r>
      <w:r w:rsidRPr="00CF3E0D">
        <w:rPr>
          <w:rFonts w:asciiTheme="majorBidi" w:hAnsiTheme="majorBidi" w:cstheme="majorBidi"/>
          <w:lang w:val="en-US"/>
        </w:rPr>
        <w:t xml:space="preserve">) </w:t>
      </w:r>
      <w:r>
        <w:rPr>
          <w:rFonts w:asciiTheme="majorBidi" w:hAnsiTheme="majorBidi" w:cstheme="majorBidi"/>
        </w:rPr>
        <w:t>имел</w:t>
      </w:r>
      <w:r w:rsidRPr="00CF3E0D">
        <w:rPr>
          <w:rFonts w:asciiTheme="majorBidi" w:hAnsiTheme="majorBidi" w:cstheme="majorBidi"/>
          <w:lang w:val="en-US"/>
        </w:rPr>
        <w:t xml:space="preserve"> </w:t>
      </w:r>
      <w:r>
        <w:rPr>
          <w:rFonts w:asciiTheme="majorBidi" w:hAnsiTheme="majorBidi" w:cstheme="majorBidi"/>
        </w:rPr>
        <w:t>имя</w:t>
      </w:r>
      <w:r w:rsidRPr="00CF3E0D">
        <w:rPr>
          <w:rFonts w:asciiTheme="majorBidi" w:hAnsiTheme="majorBidi" w:cstheme="majorBidi"/>
          <w:lang w:val="en-US"/>
        </w:rPr>
        <w:t xml:space="preserve"> </w:t>
      </w:r>
      <w:r w:rsidRPr="00D0799A">
        <w:rPr>
          <w:rFonts w:asciiTheme="majorBidi" w:hAnsiTheme="majorBidi" w:cstheme="majorBidi"/>
          <w:lang w:bidi="fa-IR"/>
        </w:rPr>
        <w:t>при</w:t>
      </w:r>
      <w:r w:rsidRPr="00CF3E0D">
        <w:rPr>
          <w:rFonts w:asciiTheme="majorBidi" w:hAnsiTheme="majorBidi" w:cstheme="majorBidi"/>
          <w:lang w:val="en-US" w:bidi="fa-IR"/>
        </w:rPr>
        <w:t xml:space="preserve"> </w:t>
      </w:r>
      <w:r w:rsidRPr="00D0799A">
        <w:rPr>
          <w:rFonts w:asciiTheme="majorBidi" w:hAnsiTheme="majorBidi" w:cstheme="majorBidi"/>
          <w:lang w:bidi="fa-IR"/>
        </w:rPr>
        <w:t>рождении</w:t>
      </w:r>
      <w:r w:rsidRPr="00CF3E0D">
        <w:rPr>
          <w:rFonts w:asciiTheme="majorBidi" w:hAnsiTheme="majorBidi" w:cstheme="majorBidi"/>
          <w:lang w:val="en-US" w:bidi="fa-IR"/>
        </w:rPr>
        <w:t xml:space="preserve"> </w:t>
      </w:r>
      <w:r w:rsidRPr="00D0799A">
        <w:rPr>
          <w:rFonts w:asciiTheme="majorBidi" w:hAnsiTheme="majorBidi" w:cstheme="majorBidi"/>
          <w:lang w:bidi="fa-IR"/>
        </w:rPr>
        <w:t>Жуан</w:t>
      </w:r>
      <w:r w:rsidRPr="00CF3E0D">
        <w:rPr>
          <w:rFonts w:asciiTheme="majorBidi" w:hAnsiTheme="majorBidi" w:cstheme="majorBidi"/>
          <w:lang w:val="en-US" w:bidi="fa-IR"/>
        </w:rPr>
        <w:t xml:space="preserve"> </w:t>
      </w:r>
      <w:r w:rsidRPr="00D0799A">
        <w:rPr>
          <w:rFonts w:asciiTheme="majorBidi" w:hAnsiTheme="majorBidi" w:cstheme="majorBidi"/>
          <w:lang w:bidi="fa-IR"/>
        </w:rPr>
        <w:t>Гамбар</w:t>
      </w:r>
      <w:r w:rsidRPr="00CF3E0D">
        <w:rPr>
          <w:rFonts w:asciiTheme="majorBidi" w:hAnsiTheme="majorBidi" w:cstheme="majorBidi"/>
          <w:lang w:val="en-US" w:bidi="fa-IR"/>
        </w:rPr>
        <w:t xml:space="preserve"> (</w:t>
      </w:r>
      <w:r w:rsidRPr="00D0799A">
        <w:rPr>
          <w:rFonts w:asciiTheme="majorBidi" w:hAnsiTheme="majorBidi" w:cstheme="majorBidi"/>
          <w:lang w:val="en-US" w:bidi="fa-IR"/>
        </w:rPr>
        <w:t>Juan</w:t>
      </w:r>
      <w:r w:rsidRPr="00CF3E0D">
        <w:rPr>
          <w:rFonts w:asciiTheme="majorBidi" w:hAnsiTheme="majorBidi" w:cstheme="majorBidi"/>
          <w:lang w:val="en-US" w:bidi="fa-IR"/>
        </w:rPr>
        <w:t xml:space="preserve"> </w:t>
      </w:r>
      <w:r w:rsidRPr="00D0799A">
        <w:rPr>
          <w:rFonts w:asciiTheme="majorBidi" w:hAnsiTheme="majorBidi" w:cstheme="majorBidi"/>
          <w:lang w:val="en-US" w:bidi="fa-IR"/>
        </w:rPr>
        <w:t>Gambart</w:t>
      </w:r>
      <w:r w:rsidRPr="00CF3E0D">
        <w:rPr>
          <w:rFonts w:asciiTheme="majorBidi" w:hAnsiTheme="majorBidi" w:cstheme="majorBidi"/>
          <w:lang w:val="en-US" w:bidi="fa-IR"/>
        </w:rPr>
        <w:t>)</w:t>
      </w:r>
      <w:r w:rsidRPr="00AD7BD3">
        <w:rPr>
          <w:rFonts w:asciiTheme="majorBidi" w:hAnsiTheme="majorBidi" w:cstheme="majorBidi"/>
          <w:lang w:val="en-US" w:bidi="fa-IR"/>
        </w:rPr>
        <w:t>.</w:t>
      </w:r>
      <w:proofErr w:type="gramEnd"/>
    </w:p>
  </w:footnote>
  <w:footnote w:id="191">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Chronicle of the Carmelites </w:t>
      </w:r>
      <w:r>
        <w:rPr>
          <w:rFonts w:asciiTheme="majorBidi" w:hAnsiTheme="majorBidi" w:cstheme="majorBidi"/>
          <w:lang w:val="en-US"/>
        </w:rPr>
        <w:t>vol. 1/ Ed. and tr. Be Chick H. London</w:t>
      </w:r>
      <w:r w:rsidRPr="008A6A57">
        <w:rPr>
          <w:rFonts w:asciiTheme="majorBidi" w:hAnsiTheme="majorBidi" w:cstheme="majorBidi"/>
          <w:lang w:val="en-US"/>
        </w:rPr>
        <w:t xml:space="preserve">, </w:t>
      </w:r>
      <w:r>
        <w:rPr>
          <w:rFonts w:asciiTheme="majorBidi" w:hAnsiTheme="majorBidi" w:cstheme="majorBidi"/>
          <w:lang w:val="en-US"/>
        </w:rPr>
        <w:t>1939.</w:t>
      </w:r>
      <w:r w:rsidRPr="008A6A57">
        <w:rPr>
          <w:rFonts w:asciiTheme="majorBidi" w:hAnsiTheme="majorBidi" w:cstheme="majorBidi"/>
          <w:lang w:val="en-US"/>
        </w:rPr>
        <w:t xml:space="preserve"> </w:t>
      </w:r>
      <w:r w:rsidRPr="00D0799A">
        <w:rPr>
          <w:rFonts w:asciiTheme="majorBidi" w:hAnsiTheme="majorBidi" w:cstheme="majorBidi"/>
          <w:lang w:val="en-US"/>
        </w:rPr>
        <w:t>p. 249 – 250.</w:t>
      </w:r>
    </w:p>
  </w:footnote>
  <w:footnote w:id="192">
    <w:p w:rsidR="00F65824" w:rsidRPr="00D0799A" w:rsidRDefault="00F65824" w:rsidP="008A6A57">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Петрушевский И. П. Очерки по истории феодальных отношений в Азербайджане и Армении в </w:t>
      </w:r>
      <w:r w:rsidRPr="00D0799A">
        <w:rPr>
          <w:rFonts w:asciiTheme="majorBidi" w:hAnsiTheme="majorBidi" w:cstheme="majorBidi"/>
          <w:lang w:val="en-US"/>
        </w:rPr>
        <w:t>XVI</w:t>
      </w:r>
      <w:r w:rsidRPr="00D0799A">
        <w:rPr>
          <w:rFonts w:asciiTheme="majorBidi" w:hAnsiTheme="majorBidi" w:cstheme="majorBidi"/>
        </w:rPr>
        <w:t xml:space="preserve"> – начале </w:t>
      </w:r>
      <w:r w:rsidRPr="00D0799A">
        <w:rPr>
          <w:rFonts w:asciiTheme="majorBidi" w:hAnsiTheme="majorBidi" w:cstheme="majorBidi"/>
          <w:lang w:val="en-US"/>
        </w:rPr>
        <w:t>XIX</w:t>
      </w:r>
      <w:r>
        <w:rPr>
          <w:rFonts w:asciiTheme="majorBidi" w:hAnsiTheme="majorBidi" w:cstheme="majorBidi"/>
        </w:rPr>
        <w:t xml:space="preserve"> вв. Л., 1949. </w:t>
      </w:r>
      <w:r w:rsidRPr="00D0799A">
        <w:rPr>
          <w:rFonts w:asciiTheme="majorBidi" w:hAnsiTheme="majorBidi" w:cstheme="majorBidi"/>
        </w:rPr>
        <w:t>С.93.</w:t>
      </w:r>
    </w:p>
  </w:footnote>
  <w:footnote w:id="193">
    <w:p w:rsidR="00F65824" w:rsidRPr="00D0799A" w:rsidRDefault="00F65824" w:rsidP="00A914D4">
      <w:pPr>
        <w:spacing w:after="0"/>
        <w:jc w:val="both"/>
        <w:rPr>
          <w:rFonts w:asciiTheme="majorBidi" w:hAnsiTheme="majorBidi" w:cstheme="majorBidi"/>
          <w:sz w:val="20"/>
          <w:szCs w:val="20"/>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Pr>
        <w:t xml:space="preserve"> </w:t>
      </w:r>
      <w:r w:rsidRPr="00D0799A">
        <w:rPr>
          <w:rFonts w:asciiTheme="majorBidi" w:hAnsiTheme="majorBidi" w:cstheme="majorBidi"/>
          <w:sz w:val="20"/>
          <w:szCs w:val="20"/>
          <w:rtl/>
        </w:rPr>
        <w:t xml:space="preserve">محمد علی چلونگر بررسی و تحلیل وضعیت مسیحیان در زمان شاه عباس اول // فصلنامه تخصص تاریخ دانشگاه تهران </w:t>
      </w:r>
      <w:r w:rsidRPr="00D0799A">
        <w:rPr>
          <w:rFonts w:asciiTheme="majorBidi" w:hAnsiTheme="majorBidi" w:cstheme="majorBidi"/>
          <w:color w:val="000000"/>
          <w:sz w:val="20"/>
          <w:szCs w:val="20"/>
          <w:shd w:val="clear" w:color="auto" w:fill="FFFFFF"/>
          <w:rtl/>
        </w:rPr>
        <w:t>سال سوم، شماره 11، تابستان .-1392.-ص.87</w:t>
      </w:r>
      <w:r w:rsidRPr="00D0799A">
        <w:rPr>
          <w:rFonts w:asciiTheme="majorBidi" w:hAnsiTheme="majorBidi" w:cstheme="majorBidi"/>
          <w:sz w:val="20"/>
          <w:szCs w:val="20"/>
          <w:shd w:val="clear" w:color="auto" w:fill="FFFFFF"/>
          <w:rtl/>
        </w:rPr>
        <w:t>.</w:t>
      </w:r>
    </w:p>
  </w:footnote>
  <w:footnote w:id="194">
    <w:p w:rsidR="00F65824" w:rsidRPr="00D0799A" w:rsidRDefault="00F65824" w:rsidP="003664A3">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При шахе Аббасе </w:t>
      </w:r>
      <w:r w:rsidRPr="00D0799A">
        <w:rPr>
          <w:rFonts w:asciiTheme="majorBidi" w:hAnsiTheme="majorBidi" w:cstheme="majorBidi"/>
          <w:lang w:val="en-US"/>
        </w:rPr>
        <w:t>I</w:t>
      </w:r>
      <w:r w:rsidRPr="00D0799A">
        <w:rPr>
          <w:rFonts w:asciiTheme="majorBidi" w:hAnsiTheme="majorBidi" w:cstheme="majorBidi"/>
        </w:rPr>
        <w:t xml:space="preserve"> продолжались войны с османской Турцией. И именно с целью защиты спорных пограничных территорий осуществлялись переселения местного населения и разрушения поселений.</w:t>
      </w:r>
    </w:p>
  </w:footnote>
  <w:footnote w:id="195">
    <w:p w:rsidR="00F65824" w:rsidRPr="00192D72" w:rsidRDefault="00F65824" w:rsidP="008A6A57">
      <w:pPr>
        <w:spacing w:after="0"/>
        <w:jc w:val="both"/>
        <w:rPr>
          <w:rFonts w:asciiTheme="majorBidi" w:hAnsiTheme="majorBidi" w:cstheme="majorBidi"/>
          <w:sz w:val="20"/>
          <w:szCs w:val="20"/>
          <w:shd w:val="clear" w:color="auto" w:fill="FFFFFF"/>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w:t>
      </w:r>
      <w:proofErr w:type="gramStart"/>
      <w:r w:rsidRPr="00D0799A">
        <w:rPr>
          <w:rStyle w:val="a7"/>
          <w:rFonts w:asciiTheme="majorBidi" w:hAnsiTheme="majorBidi" w:cstheme="majorBidi"/>
          <w:i w:val="0"/>
          <w:iCs w:val="0"/>
          <w:sz w:val="20"/>
          <w:szCs w:val="20"/>
          <w:shd w:val="clear" w:color="auto" w:fill="FFFFFF"/>
          <w:lang w:val="en-US"/>
        </w:rPr>
        <w:t>Zakaria</w:t>
      </w:r>
      <w:r w:rsidRPr="00D0799A">
        <w:rPr>
          <w:rFonts w:asciiTheme="majorBidi" w:hAnsiTheme="majorBidi" w:cstheme="majorBidi"/>
          <w:sz w:val="20"/>
          <w:szCs w:val="20"/>
          <w:shd w:val="clear" w:color="auto" w:fill="FFFFFF"/>
          <w:lang w:val="en-US"/>
        </w:rPr>
        <w:t xml:space="preserve">  Memoires</w:t>
      </w:r>
      <w:proofErr w:type="gramEnd"/>
      <w:r w:rsidRPr="00D0799A">
        <w:rPr>
          <w:rFonts w:asciiTheme="majorBidi" w:hAnsiTheme="majorBidi" w:cstheme="majorBidi"/>
          <w:sz w:val="20"/>
          <w:szCs w:val="20"/>
          <w:shd w:val="clear" w:color="auto" w:fill="FFFFFF"/>
          <w:lang w:val="en-US"/>
        </w:rPr>
        <w:t xml:space="preserve"> historiques sur les Sofis  //Collection d'historiens armeniens, t. II/ Tr. par </w:t>
      </w:r>
      <w:r w:rsidRPr="00D0799A">
        <w:rPr>
          <w:rFonts w:asciiTheme="majorBidi" w:hAnsiTheme="majorBidi" w:cstheme="majorBidi"/>
          <w:sz w:val="20"/>
          <w:szCs w:val="20"/>
          <w:shd w:val="clear" w:color="auto" w:fill="FFFFFF"/>
        </w:rPr>
        <w:t>В</w:t>
      </w:r>
      <w:r w:rsidRPr="00D0799A">
        <w:rPr>
          <w:rFonts w:asciiTheme="majorBidi" w:hAnsiTheme="majorBidi" w:cstheme="majorBidi"/>
          <w:sz w:val="20"/>
          <w:szCs w:val="20"/>
          <w:shd w:val="clear" w:color="auto" w:fill="FFFFFF"/>
          <w:lang w:val="en-US"/>
        </w:rPr>
        <w:t>r</w:t>
      </w:r>
      <w:r w:rsidRPr="00D0799A">
        <w:rPr>
          <w:rFonts w:asciiTheme="majorBidi" w:hAnsiTheme="majorBidi" w:cstheme="majorBidi"/>
          <w:sz w:val="20"/>
          <w:szCs w:val="20"/>
          <w:shd w:val="clear" w:color="auto" w:fill="FFFFFF"/>
        </w:rPr>
        <w:t>о</w:t>
      </w:r>
      <w:r w:rsidRPr="00D0799A">
        <w:rPr>
          <w:rFonts w:asciiTheme="majorBidi" w:hAnsiTheme="majorBidi" w:cstheme="majorBidi"/>
          <w:sz w:val="20"/>
          <w:szCs w:val="20"/>
          <w:shd w:val="clear" w:color="auto" w:fill="FFFFFF"/>
          <w:lang w:val="en-US"/>
        </w:rPr>
        <w:t>ss</w:t>
      </w:r>
      <w:r w:rsidRPr="00D0799A">
        <w:rPr>
          <w:rFonts w:asciiTheme="majorBidi" w:hAnsiTheme="majorBidi" w:cstheme="majorBidi"/>
          <w:sz w:val="20"/>
          <w:szCs w:val="20"/>
          <w:shd w:val="clear" w:color="auto" w:fill="FFFFFF"/>
        </w:rPr>
        <w:t>е</w:t>
      </w:r>
      <w:r w:rsidRPr="00D0799A">
        <w:rPr>
          <w:rFonts w:asciiTheme="majorBidi" w:hAnsiTheme="majorBidi" w:cstheme="majorBidi"/>
          <w:sz w:val="20"/>
          <w:szCs w:val="20"/>
          <w:shd w:val="clear" w:color="auto" w:fill="FFFFFF"/>
          <w:lang w:val="en-US"/>
        </w:rPr>
        <w:t xml:space="preserve">t </w:t>
      </w:r>
      <w:r w:rsidRPr="00D0799A">
        <w:rPr>
          <w:rFonts w:asciiTheme="majorBidi" w:hAnsiTheme="majorBidi" w:cstheme="majorBidi"/>
          <w:sz w:val="20"/>
          <w:szCs w:val="20"/>
          <w:shd w:val="clear" w:color="auto" w:fill="FFFFFF"/>
        </w:rPr>
        <w:t>М</w:t>
      </w:r>
      <w:r>
        <w:rPr>
          <w:rFonts w:asciiTheme="majorBidi" w:hAnsiTheme="majorBidi" w:cstheme="majorBidi"/>
          <w:sz w:val="20"/>
          <w:szCs w:val="20"/>
          <w:shd w:val="clear" w:color="auto" w:fill="FFFFFF"/>
          <w:lang w:val="en-US"/>
        </w:rPr>
        <w:t>. St.—Pbg</w:t>
      </w:r>
      <w:r w:rsidRPr="008A6A57">
        <w:rPr>
          <w:rFonts w:asciiTheme="majorBidi" w:hAnsiTheme="majorBidi" w:cstheme="majorBidi"/>
          <w:sz w:val="20"/>
          <w:szCs w:val="20"/>
          <w:shd w:val="clear" w:color="auto" w:fill="FFFFFF"/>
          <w:lang w:val="en-US"/>
        </w:rPr>
        <w:t>.,</w:t>
      </w:r>
      <w:r>
        <w:rPr>
          <w:rFonts w:asciiTheme="majorBidi" w:hAnsiTheme="majorBidi" w:cstheme="majorBidi"/>
          <w:sz w:val="20"/>
          <w:szCs w:val="20"/>
          <w:shd w:val="clear" w:color="auto" w:fill="FFFFFF"/>
          <w:lang w:val="en-US"/>
        </w:rPr>
        <w:t xml:space="preserve"> 1876.</w:t>
      </w:r>
      <w:r w:rsidRPr="00D0799A">
        <w:rPr>
          <w:rFonts w:asciiTheme="majorBidi" w:hAnsiTheme="majorBidi" w:cstheme="majorBidi"/>
          <w:sz w:val="20"/>
          <w:szCs w:val="20"/>
          <w:shd w:val="clear" w:color="auto" w:fill="FFFFFF"/>
          <w:lang w:val="en-US"/>
        </w:rPr>
        <w:t xml:space="preserve"> </w:t>
      </w:r>
      <w:r w:rsidRPr="00D0799A">
        <w:rPr>
          <w:rFonts w:asciiTheme="majorBidi" w:hAnsiTheme="majorBidi" w:cstheme="majorBidi"/>
          <w:sz w:val="20"/>
          <w:szCs w:val="20"/>
          <w:shd w:val="clear" w:color="auto" w:fill="FFFFFF"/>
        </w:rPr>
        <w:t>р</w:t>
      </w:r>
      <w:r>
        <w:rPr>
          <w:rFonts w:asciiTheme="majorBidi" w:hAnsiTheme="majorBidi" w:cstheme="majorBidi"/>
          <w:sz w:val="20"/>
          <w:szCs w:val="20"/>
          <w:shd w:val="clear" w:color="auto" w:fill="FFFFFF"/>
          <w:lang w:val="en-US"/>
        </w:rPr>
        <w:t>. 81-82.</w:t>
      </w:r>
    </w:p>
  </w:footnote>
  <w:footnote w:id="196">
    <w:p w:rsidR="00F65824" w:rsidRPr="00767790" w:rsidRDefault="00F65824" w:rsidP="003664A3">
      <w:pPr>
        <w:pStyle w:val="a4"/>
        <w:jc w:val="both"/>
      </w:pPr>
      <w:r>
        <w:rPr>
          <w:rStyle w:val="a6"/>
        </w:rPr>
        <w:footnoteRef/>
      </w:r>
      <w:r w:rsidRPr="00767790">
        <w:t xml:space="preserve"> </w:t>
      </w:r>
      <w:r w:rsidRPr="00767790">
        <w:rPr>
          <w:rFonts w:asciiTheme="majorBidi" w:hAnsiTheme="majorBidi" w:cstheme="majorBidi"/>
        </w:rPr>
        <w:t xml:space="preserve">Григор Лусаворич (257 - 331) – просветитель Армении, святой Армянской Апостольской Церкви. </w:t>
      </w:r>
    </w:p>
  </w:footnote>
  <w:footnote w:id="197">
    <w:p w:rsidR="00F65824" w:rsidRPr="00D0799A" w:rsidRDefault="00F65824" w:rsidP="003664A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Franger B. Social and Internal Economic Affairs// Cambridge History of Iran vol. </w:t>
      </w:r>
      <w:r>
        <w:rPr>
          <w:rFonts w:asciiTheme="majorBidi" w:hAnsiTheme="majorBidi" w:cstheme="majorBidi"/>
          <w:lang w:val="en-US"/>
        </w:rPr>
        <w:t>6/ Ed. by Jackson P.Cambridge</w:t>
      </w:r>
      <w:r w:rsidRPr="008A6A57">
        <w:rPr>
          <w:rFonts w:asciiTheme="majorBidi" w:hAnsiTheme="majorBidi" w:cstheme="majorBidi"/>
          <w:lang w:val="en-US"/>
        </w:rPr>
        <w:t xml:space="preserve">, </w:t>
      </w:r>
      <w:r>
        <w:rPr>
          <w:rFonts w:asciiTheme="majorBidi" w:hAnsiTheme="majorBidi" w:cstheme="majorBidi"/>
          <w:lang w:val="en-US"/>
        </w:rPr>
        <w:t>1986.</w:t>
      </w:r>
      <w:r w:rsidRPr="00D0799A">
        <w:rPr>
          <w:rFonts w:asciiTheme="majorBidi" w:hAnsiTheme="majorBidi" w:cstheme="majorBidi"/>
          <w:lang w:val="en-US"/>
        </w:rPr>
        <w:t xml:space="preserve"> p. 548-549.</w:t>
      </w:r>
    </w:p>
  </w:footnote>
  <w:footnote w:id="198">
    <w:p w:rsidR="00F65824" w:rsidRPr="00D0799A" w:rsidRDefault="00F65824" w:rsidP="008A6A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Даврижеци Аракел Кни</w:t>
      </w:r>
      <w:r>
        <w:rPr>
          <w:rFonts w:asciiTheme="majorBidi" w:hAnsiTheme="majorBidi" w:cstheme="majorBidi"/>
        </w:rPr>
        <w:t xml:space="preserve">га истории/пер. Ханларян Л. А. М.:Изд-во: Наука, </w:t>
      </w:r>
      <w:r w:rsidRPr="00D0799A">
        <w:rPr>
          <w:rFonts w:asciiTheme="majorBidi" w:hAnsiTheme="majorBidi" w:cstheme="majorBidi"/>
        </w:rPr>
        <w:t xml:space="preserve"> </w:t>
      </w:r>
      <w:r>
        <w:rPr>
          <w:rFonts w:asciiTheme="majorBidi" w:hAnsiTheme="majorBidi" w:cstheme="majorBidi"/>
        </w:rPr>
        <w:t>1973.</w:t>
      </w:r>
      <w:r w:rsidRPr="008A6A57">
        <w:rPr>
          <w:rFonts w:asciiTheme="majorBidi" w:hAnsiTheme="majorBidi" w:cstheme="majorBidi"/>
        </w:rPr>
        <w:t xml:space="preserve"> </w:t>
      </w:r>
      <w:r w:rsidRPr="00D0799A">
        <w:rPr>
          <w:rFonts w:asciiTheme="majorBidi" w:hAnsiTheme="majorBidi" w:cstheme="majorBidi"/>
        </w:rPr>
        <w:t>С</w:t>
      </w:r>
      <w:r w:rsidRPr="00D0799A">
        <w:rPr>
          <w:rFonts w:asciiTheme="majorBidi" w:hAnsiTheme="majorBidi" w:cstheme="majorBidi"/>
          <w:lang w:val="en-US"/>
        </w:rPr>
        <w:t xml:space="preserve">. 79. </w:t>
      </w:r>
    </w:p>
  </w:footnote>
  <w:footnote w:id="199">
    <w:p w:rsidR="00F65824" w:rsidRPr="00D0799A" w:rsidRDefault="00F65824" w:rsidP="003664A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Pr>
        <w:t>Там</w:t>
      </w:r>
      <w:r w:rsidRPr="00D0799A">
        <w:rPr>
          <w:rFonts w:asciiTheme="majorBidi" w:hAnsiTheme="majorBidi" w:cstheme="majorBidi"/>
          <w:lang w:val="en-US"/>
        </w:rPr>
        <w:t xml:space="preserve"> </w:t>
      </w:r>
      <w:r w:rsidRPr="00D0799A">
        <w:rPr>
          <w:rFonts w:asciiTheme="majorBidi" w:hAnsiTheme="majorBidi" w:cstheme="majorBidi"/>
        </w:rPr>
        <w:t>же</w:t>
      </w:r>
      <w:r w:rsidRPr="00D0799A">
        <w:rPr>
          <w:rFonts w:asciiTheme="majorBidi" w:hAnsiTheme="majorBidi" w:cstheme="majorBidi"/>
          <w:lang w:val="en-US"/>
        </w:rPr>
        <w:t xml:space="preserve">. </w:t>
      </w:r>
    </w:p>
  </w:footnote>
  <w:footnote w:id="200">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Chronicle of the Carmelites vol. 1/ Ed. and tr. Be</w:t>
      </w:r>
      <w:r w:rsidRPr="00D0799A">
        <w:rPr>
          <w:rFonts w:asciiTheme="majorBidi" w:hAnsiTheme="majorBidi" w:cstheme="majorBidi"/>
        </w:rPr>
        <w:t xml:space="preserve"> </w:t>
      </w:r>
      <w:r w:rsidRPr="00D0799A">
        <w:rPr>
          <w:rFonts w:asciiTheme="majorBidi" w:hAnsiTheme="majorBidi" w:cstheme="majorBidi"/>
          <w:lang w:val="en-US"/>
        </w:rPr>
        <w:t>Chick</w:t>
      </w:r>
      <w:r w:rsidRPr="00D0799A">
        <w:rPr>
          <w:rFonts w:asciiTheme="majorBidi" w:hAnsiTheme="majorBidi" w:cstheme="majorBidi"/>
        </w:rPr>
        <w:t xml:space="preserve"> </w:t>
      </w:r>
      <w:r w:rsidRPr="00D0799A">
        <w:rPr>
          <w:rFonts w:asciiTheme="majorBidi" w:hAnsiTheme="majorBidi" w:cstheme="majorBidi"/>
          <w:lang w:val="en-US"/>
        </w:rPr>
        <w:t>H</w:t>
      </w:r>
      <w:r>
        <w:rPr>
          <w:rFonts w:asciiTheme="majorBidi" w:hAnsiTheme="majorBidi" w:cstheme="majorBidi"/>
        </w:rPr>
        <w:t>.</w:t>
      </w:r>
      <w:r w:rsidRPr="00D0799A">
        <w:rPr>
          <w:rFonts w:asciiTheme="majorBidi" w:hAnsiTheme="majorBidi" w:cstheme="majorBidi"/>
        </w:rPr>
        <w:t xml:space="preserve"> </w:t>
      </w:r>
      <w:r w:rsidRPr="00D0799A">
        <w:rPr>
          <w:rFonts w:asciiTheme="majorBidi" w:hAnsiTheme="majorBidi" w:cstheme="majorBidi"/>
          <w:lang w:val="en-US"/>
        </w:rPr>
        <w:t>London</w:t>
      </w:r>
      <w:r>
        <w:rPr>
          <w:rFonts w:asciiTheme="majorBidi" w:hAnsiTheme="majorBidi" w:cstheme="majorBidi"/>
        </w:rPr>
        <w:t xml:space="preserve">, </w:t>
      </w:r>
      <w:r w:rsidRPr="00DC0771">
        <w:rPr>
          <w:rFonts w:asciiTheme="majorBidi" w:hAnsiTheme="majorBidi" w:cstheme="majorBidi"/>
        </w:rPr>
        <w:t>1939</w:t>
      </w:r>
      <w:r>
        <w:rPr>
          <w:rFonts w:asciiTheme="majorBidi" w:hAnsiTheme="majorBidi" w:cstheme="majorBidi"/>
        </w:rPr>
        <w:t xml:space="preserve">. </w:t>
      </w:r>
      <w:r w:rsidRPr="00D0799A">
        <w:rPr>
          <w:rFonts w:asciiTheme="majorBidi" w:hAnsiTheme="majorBidi" w:cstheme="majorBidi"/>
        </w:rPr>
        <w:t xml:space="preserve"> </w:t>
      </w:r>
      <w:r w:rsidRPr="00D0799A">
        <w:rPr>
          <w:rFonts w:asciiTheme="majorBidi" w:hAnsiTheme="majorBidi" w:cstheme="majorBidi"/>
          <w:lang w:val="en-US"/>
        </w:rPr>
        <w:t>p</w:t>
      </w:r>
      <w:r w:rsidRPr="00D0799A">
        <w:rPr>
          <w:rFonts w:asciiTheme="majorBidi" w:hAnsiTheme="majorBidi" w:cstheme="majorBidi"/>
        </w:rPr>
        <w:t>.255 – 256</w:t>
      </w:r>
      <w:proofErr w:type="gramStart"/>
      <w:r w:rsidRPr="00D0799A">
        <w:rPr>
          <w:rFonts w:asciiTheme="majorBidi" w:hAnsiTheme="majorBidi" w:cstheme="majorBidi"/>
        </w:rPr>
        <w:t>;  Даврижеци</w:t>
      </w:r>
      <w:proofErr w:type="gramEnd"/>
      <w:r w:rsidRPr="00D0799A">
        <w:rPr>
          <w:rFonts w:asciiTheme="majorBidi" w:hAnsiTheme="majorBidi" w:cstheme="majorBidi"/>
        </w:rPr>
        <w:t xml:space="preserve"> Аракел Книга истории/пер. Ханларян</w:t>
      </w:r>
      <w:r w:rsidRPr="00D0799A">
        <w:rPr>
          <w:rFonts w:asciiTheme="majorBidi" w:hAnsiTheme="majorBidi" w:cstheme="majorBidi"/>
          <w:lang w:val="en-US"/>
        </w:rPr>
        <w:t xml:space="preserve"> </w:t>
      </w:r>
      <w:r w:rsidRPr="00D0799A">
        <w:rPr>
          <w:rFonts w:asciiTheme="majorBidi" w:hAnsiTheme="majorBidi" w:cstheme="majorBidi"/>
        </w:rPr>
        <w:t>Л</w:t>
      </w:r>
      <w:r w:rsidRPr="00D0799A">
        <w:rPr>
          <w:rFonts w:asciiTheme="majorBidi" w:hAnsiTheme="majorBidi" w:cstheme="majorBidi"/>
          <w:lang w:val="en-US"/>
        </w:rPr>
        <w:t xml:space="preserve">. </w:t>
      </w:r>
      <w:r w:rsidRPr="00D0799A">
        <w:rPr>
          <w:rFonts w:asciiTheme="majorBidi" w:hAnsiTheme="majorBidi" w:cstheme="majorBidi"/>
        </w:rPr>
        <w:t>А</w:t>
      </w:r>
      <w:r>
        <w:rPr>
          <w:rFonts w:asciiTheme="majorBidi" w:hAnsiTheme="majorBidi" w:cstheme="majorBidi"/>
          <w:lang w:val="en-US"/>
        </w:rPr>
        <w:t>.</w:t>
      </w:r>
      <w:r w:rsidRPr="00D0799A">
        <w:rPr>
          <w:rFonts w:asciiTheme="majorBidi" w:hAnsiTheme="majorBidi" w:cstheme="majorBidi"/>
          <w:lang w:val="en-US"/>
        </w:rPr>
        <w:t xml:space="preserve"> </w:t>
      </w:r>
      <w:r w:rsidRPr="00D0799A">
        <w:rPr>
          <w:rFonts w:asciiTheme="majorBidi" w:hAnsiTheme="majorBidi" w:cstheme="majorBidi"/>
        </w:rPr>
        <w:t>М</w:t>
      </w:r>
      <w:r w:rsidRPr="0087250C">
        <w:rPr>
          <w:rFonts w:asciiTheme="majorBidi" w:hAnsiTheme="majorBidi" w:cstheme="majorBidi"/>
          <w:lang w:val="en-US"/>
        </w:rPr>
        <w:t>,</w:t>
      </w:r>
      <w:r>
        <w:rPr>
          <w:rFonts w:asciiTheme="majorBidi" w:hAnsiTheme="majorBidi" w:cstheme="majorBidi"/>
          <w:lang w:val="en-US"/>
        </w:rPr>
        <w:t>1973.</w:t>
      </w:r>
      <w:r w:rsidRPr="00D0799A">
        <w:rPr>
          <w:rFonts w:asciiTheme="majorBidi" w:hAnsiTheme="majorBidi" w:cstheme="majorBidi"/>
          <w:lang w:val="en-US"/>
        </w:rPr>
        <w:t xml:space="preserve"> </w:t>
      </w:r>
      <w:r>
        <w:rPr>
          <w:rFonts w:asciiTheme="majorBidi" w:hAnsiTheme="majorBidi" w:cstheme="majorBidi"/>
        </w:rPr>
        <w:t>с</w:t>
      </w:r>
      <w:r w:rsidRPr="00D0799A">
        <w:rPr>
          <w:rFonts w:asciiTheme="majorBidi" w:hAnsiTheme="majorBidi" w:cstheme="majorBidi"/>
          <w:lang w:val="en-US"/>
        </w:rPr>
        <w:t>. 136-147, 147 -152.</w:t>
      </w:r>
    </w:p>
  </w:footnote>
  <w:footnote w:id="201">
    <w:p w:rsidR="00F65824" w:rsidRPr="0087250C" w:rsidRDefault="00F65824" w:rsidP="0087250C">
      <w:pPr>
        <w:pStyle w:val="1"/>
        <w:shd w:val="clear" w:color="auto" w:fill="FFFFFF"/>
        <w:spacing w:before="0" w:beforeAutospacing="0" w:after="0" w:afterAutospacing="0"/>
        <w:jc w:val="both"/>
        <w:rPr>
          <w:rFonts w:asciiTheme="majorBidi" w:hAnsiTheme="majorBidi" w:cstheme="majorBidi"/>
          <w:b w:val="0"/>
          <w:bCs w:val="0"/>
          <w:color w:val="333333"/>
          <w:sz w:val="20"/>
          <w:szCs w:val="20"/>
        </w:rPr>
      </w:pPr>
      <w:r w:rsidRPr="00D0799A">
        <w:rPr>
          <w:rStyle w:val="a6"/>
          <w:rFonts w:asciiTheme="majorBidi" w:hAnsiTheme="majorBidi" w:cstheme="majorBidi"/>
          <w:b w:val="0"/>
          <w:bCs w:val="0"/>
          <w:sz w:val="20"/>
          <w:szCs w:val="20"/>
        </w:rPr>
        <w:footnoteRef/>
      </w:r>
      <w:r w:rsidRPr="00D0799A">
        <w:rPr>
          <w:rFonts w:asciiTheme="majorBidi" w:hAnsiTheme="majorBidi" w:cstheme="majorBidi"/>
          <w:b w:val="0"/>
          <w:bCs w:val="0"/>
          <w:sz w:val="20"/>
          <w:szCs w:val="20"/>
          <w:lang w:val="en-US"/>
        </w:rPr>
        <w:t xml:space="preserve"> Waterfield R. Christians in Persia:</w:t>
      </w:r>
      <w:r w:rsidRPr="00D0799A">
        <w:rPr>
          <w:rFonts w:asciiTheme="majorBidi" w:hAnsiTheme="majorBidi" w:cstheme="majorBidi"/>
          <w:b w:val="0"/>
          <w:bCs w:val="0"/>
          <w:color w:val="333333"/>
          <w:sz w:val="20"/>
          <w:szCs w:val="20"/>
          <w:lang w:val="en-US"/>
        </w:rPr>
        <w:t xml:space="preserve"> Assyrians, Armenians, Roman Catholics and Protestants. NY</w:t>
      </w:r>
      <w:proofErr w:type="gramStart"/>
      <w:r w:rsidRPr="0087250C">
        <w:rPr>
          <w:rFonts w:asciiTheme="majorBidi" w:hAnsiTheme="majorBidi" w:cstheme="majorBidi"/>
          <w:b w:val="0"/>
          <w:bCs w:val="0"/>
          <w:color w:val="333333"/>
          <w:sz w:val="20"/>
          <w:szCs w:val="20"/>
        </w:rPr>
        <w:t>:</w:t>
      </w:r>
      <w:r w:rsidRPr="00D0799A">
        <w:rPr>
          <w:rFonts w:asciiTheme="majorBidi" w:hAnsiTheme="majorBidi" w:cstheme="majorBidi"/>
          <w:b w:val="0"/>
          <w:bCs w:val="0"/>
          <w:color w:val="333333"/>
          <w:sz w:val="20"/>
          <w:szCs w:val="20"/>
          <w:lang w:val="en-US"/>
        </w:rPr>
        <w:t>Routledge</w:t>
      </w:r>
      <w:proofErr w:type="gramEnd"/>
      <w:r>
        <w:rPr>
          <w:rFonts w:asciiTheme="majorBidi" w:hAnsiTheme="majorBidi" w:cstheme="majorBidi"/>
          <w:b w:val="0"/>
          <w:bCs w:val="0"/>
          <w:color w:val="333333"/>
          <w:sz w:val="20"/>
          <w:szCs w:val="20"/>
        </w:rPr>
        <w:t xml:space="preserve">, </w:t>
      </w:r>
      <w:r w:rsidRPr="0087250C">
        <w:rPr>
          <w:rFonts w:asciiTheme="majorBidi" w:hAnsiTheme="majorBidi" w:cstheme="majorBidi"/>
          <w:b w:val="0"/>
          <w:bCs w:val="0"/>
          <w:color w:val="333333"/>
          <w:sz w:val="20"/>
          <w:szCs w:val="20"/>
        </w:rPr>
        <w:t>2011.</w:t>
      </w:r>
      <w:r>
        <w:rPr>
          <w:rFonts w:asciiTheme="majorBidi" w:hAnsiTheme="majorBidi" w:cstheme="majorBidi"/>
          <w:b w:val="0"/>
          <w:bCs w:val="0"/>
          <w:color w:val="333333"/>
          <w:sz w:val="20"/>
          <w:szCs w:val="20"/>
        </w:rPr>
        <w:t xml:space="preserve"> </w:t>
      </w:r>
      <w:r w:rsidRPr="00D0799A">
        <w:rPr>
          <w:rFonts w:asciiTheme="majorBidi" w:hAnsiTheme="majorBidi" w:cstheme="majorBidi"/>
          <w:b w:val="0"/>
          <w:bCs w:val="0"/>
          <w:color w:val="333333"/>
          <w:sz w:val="20"/>
          <w:szCs w:val="20"/>
        </w:rPr>
        <w:t>р</w:t>
      </w:r>
      <w:r w:rsidRPr="0087250C">
        <w:rPr>
          <w:rFonts w:asciiTheme="majorBidi" w:hAnsiTheme="majorBidi" w:cstheme="majorBidi"/>
          <w:b w:val="0"/>
          <w:bCs w:val="0"/>
          <w:color w:val="333333"/>
          <w:sz w:val="20"/>
          <w:szCs w:val="20"/>
        </w:rPr>
        <w:t>. 69-70.</w:t>
      </w:r>
    </w:p>
  </w:footnote>
  <w:footnote w:id="202">
    <w:p w:rsidR="00F65824" w:rsidRPr="0087250C" w:rsidRDefault="00F65824" w:rsidP="005922A1">
      <w:pPr>
        <w:pStyle w:val="a4"/>
        <w:rPr>
          <w:rFonts w:asciiTheme="majorBidi" w:hAnsiTheme="majorBidi" w:cstheme="majorBidi"/>
          <w:lang w:val="en-US"/>
        </w:rPr>
      </w:pPr>
      <w:r w:rsidRPr="00D0799A">
        <w:rPr>
          <w:rStyle w:val="a6"/>
          <w:rFonts w:asciiTheme="majorBidi" w:hAnsiTheme="majorBidi" w:cstheme="majorBidi"/>
        </w:rPr>
        <w:footnoteRef/>
      </w:r>
      <w:r w:rsidRPr="0087250C">
        <w:rPr>
          <w:rFonts w:asciiTheme="majorBidi" w:hAnsiTheme="majorBidi" w:cstheme="majorBidi"/>
        </w:rPr>
        <w:t xml:space="preserve"> </w:t>
      </w:r>
      <w:r w:rsidRPr="00D0799A">
        <w:rPr>
          <w:rFonts w:asciiTheme="majorBidi" w:hAnsiTheme="majorBidi" w:cstheme="majorBidi"/>
        </w:rPr>
        <w:t xml:space="preserve">Петрушевский И. П. Очерки по истории феодальных отношений в Азербайджане и Армении в </w:t>
      </w:r>
      <w:r w:rsidRPr="00D0799A">
        <w:rPr>
          <w:rFonts w:asciiTheme="majorBidi" w:hAnsiTheme="majorBidi" w:cstheme="majorBidi"/>
          <w:lang w:val="en-US"/>
        </w:rPr>
        <w:t>XVI</w:t>
      </w:r>
      <w:r w:rsidRPr="00D0799A">
        <w:rPr>
          <w:rFonts w:asciiTheme="majorBidi" w:hAnsiTheme="majorBidi" w:cstheme="majorBidi"/>
        </w:rPr>
        <w:t xml:space="preserve"> – начале </w:t>
      </w:r>
      <w:r w:rsidRPr="00D0799A">
        <w:rPr>
          <w:rFonts w:asciiTheme="majorBidi" w:hAnsiTheme="majorBidi" w:cstheme="majorBidi"/>
          <w:lang w:val="en-US"/>
        </w:rPr>
        <w:t>XIX</w:t>
      </w:r>
      <w:r>
        <w:rPr>
          <w:rFonts w:asciiTheme="majorBidi" w:hAnsiTheme="majorBidi" w:cstheme="majorBidi"/>
        </w:rPr>
        <w:t xml:space="preserve"> вв. </w:t>
      </w:r>
      <w:r w:rsidRPr="00D0799A">
        <w:rPr>
          <w:rFonts w:asciiTheme="majorBidi" w:hAnsiTheme="majorBidi" w:cstheme="majorBidi"/>
        </w:rPr>
        <w:t>Л</w:t>
      </w:r>
      <w:r w:rsidRPr="0087250C">
        <w:rPr>
          <w:rFonts w:asciiTheme="majorBidi" w:hAnsiTheme="majorBidi" w:cstheme="majorBidi"/>
          <w:lang w:val="en-US"/>
        </w:rPr>
        <w:t xml:space="preserve">., </w:t>
      </w:r>
      <w:r>
        <w:rPr>
          <w:rFonts w:asciiTheme="majorBidi" w:hAnsiTheme="majorBidi" w:cstheme="majorBidi"/>
          <w:lang w:val="en-US"/>
        </w:rPr>
        <w:t>1949.</w:t>
      </w:r>
      <w:r w:rsidRPr="0087250C">
        <w:rPr>
          <w:rFonts w:asciiTheme="majorBidi" w:hAnsiTheme="majorBidi" w:cstheme="majorBidi"/>
          <w:lang w:val="en-US"/>
        </w:rPr>
        <w:t xml:space="preserve"> </w:t>
      </w:r>
      <w:r>
        <w:rPr>
          <w:rFonts w:asciiTheme="majorBidi" w:hAnsiTheme="majorBidi" w:cstheme="majorBidi"/>
        </w:rPr>
        <w:t>с</w:t>
      </w:r>
      <w:r w:rsidRPr="0087250C">
        <w:rPr>
          <w:rFonts w:asciiTheme="majorBidi" w:hAnsiTheme="majorBidi" w:cstheme="majorBidi"/>
          <w:lang w:val="en-US"/>
        </w:rPr>
        <w:t xml:space="preserve">. 150-151. </w:t>
      </w:r>
    </w:p>
  </w:footnote>
  <w:footnote w:id="203">
    <w:p w:rsidR="00F65824" w:rsidRPr="00D0799A" w:rsidRDefault="00F65824" w:rsidP="005922A1">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Style w:val="a7"/>
          <w:rFonts w:asciiTheme="majorBidi" w:hAnsiTheme="majorBidi" w:cstheme="majorBidi"/>
          <w:i w:val="0"/>
          <w:iCs w:val="0"/>
          <w:shd w:val="clear" w:color="auto" w:fill="FFFFFF"/>
          <w:lang w:val="en-US"/>
        </w:rPr>
        <w:t>Zakaria</w:t>
      </w:r>
      <w:r w:rsidRPr="00D0799A">
        <w:rPr>
          <w:rFonts w:asciiTheme="majorBidi" w:hAnsiTheme="majorBidi" w:cstheme="majorBidi"/>
          <w:shd w:val="clear" w:color="auto" w:fill="FFFFFF"/>
          <w:lang w:val="en-US"/>
        </w:rPr>
        <w:t xml:space="preserve">  Memoires</w:t>
      </w:r>
      <w:proofErr w:type="gramEnd"/>
      <w:r w:rsidRPr="00D0799A">
        <w:rPr>
          <w:rFonts w:asciiTheme="majorBidi" w:hAnsiTheme="majorBidi" w:cstheme="majorBidi"/>
          <w:shd w:val="clear" w:color="auto" w:fill="FFFFFF"/>
          <w:lang w:val="en-US"/>
        </w:rPr>
        <w:t xml:space="preserve"> historiques sur les Sofis //Collection d'historiens armeniens, t. II/ Tr. par </w:t>
      </w:r>
      <w:r w:rsidRPr="00D0799A">
        <w:rPr>
          <w:rFonts w:asciiTheme="majorBidi" w:hAnsiTheme="majorBidi" w:cstheme="majorBidi"/>
          <w:shd w:val="clear" w:color="auto" w:fill="FFFFFF"/>
        </w:rPr>
        <w:t>В</w:t>
      </w:r>
      <w:r w:rsidRPr="00D0799A">
        <w:rPr>
          <w:rFonts w:asciiTheme="majorBidi" w:hAnsiTheme="majorBidi" w:cstheme="majorBidi"/>
          <w:shd w:val="clear" w:color="auto" w:fill="FFFFFF"/>
          <w:lang w:val="en-US"/>
        </w:rPr>
        <w:t>r</w:t>
      </w:r>
      <w:r w:rsidRPr="00D0799A">
        <w:rPr>
          <w:rFonts w:asciiTheme="majorBidi" w:hAnsiTheme="majorBidi" w:cstheme="majorBidi"/>
          <w:shd w:val="clear" w:color="auto" w:fill="FFFFFF"/>
        </w:rPr>
        <w:t>о</w:t>
      </w:r>
      <w:r w:rsidRPr="00D0799A">
        <w:rPr>
          <w:rFonts w:asciiTheme="majorBidi" w:hAnsiTheme="majorBidi" w:cstheme="majorBidi"/>
          <w:shd w:val="clear" w:color="auto" w:fill="FFFFFF"/>
          <w:lang w:val="en-US"/>
        </w:rPr>
        <w:t>ss</w:t>
      </w:r>
      <w:r w:rsidRPr="00D0799A">
        <w:rPr>
          <w:rFonts w:asciiTheme="majorBidi" w:hAnsiTheme="majorBidi" w:cstheme="majorBidi"/>
          <w:shd w:val="clear" w:color="auto" w:fill="FFFFFF"/>
        </w:rPr>
        <w:t>е</w:t>
      </w:r>
      <w:r w:rsidRPr="00D0799A">
        <w:rPr>
          <w:rFonts w:asciiTheme="majorBidi" w:hAnsiTheme="majorBidi" w:cstheme="majorBidi"/>
          <w:shd w:val="clear" w:color="auto" w:fill="FFFFFF"/>
          <w:lang w:val="en-US"/>
        </w:rPr>
        <w:t xml:space="preserve">t </w:t>
      </w:r>
      <w:r w:rsidRPr="00D0799A">
        <w:rPr>
          <w:rFonts w:asciiTheme="majorBidi" w:hAnsiTheme="majorBidi" w:cstheme="majorBidi"/>
          <w:shd w:val="clear" w:color="auto" w:fill="FFFFFF"/>
        </w:rPr>
        <w:t>М</w:t>
      </w:r>
      <w:r>
        <w:rPr>
          <w:rFonts w:asciiTheme="majorBidi" w:hAnsiTheme="majorBidi" w:cstheme="majorBidi"/>
          <w:shd w:val="clear" w:color="auto" w:fill="FFFFFF"/>
          <w:lang w:val="en-US"/>
        </w:rPr>
        <w:t>. St.—Pbg.</w:t>
      </w:r>
      <w:r w:rsidRPr="0087250C">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 xml:space="preserve"> 1876.</w:t>
      </w:r>
      <w:r w:rsidRPr="0087250C">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.147 – 148.</w:t>
      </w:r>
    </w:p>
  </w:footnote>
  <w:footnote w:id="204">
    <w:p w:rsidR="00F65824" w:rsidRPr="00D0799A" w:rsidRDefault="00F65824" w:rsidP="00C105BC">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Chronicle of the Carmelites vol. 1/ Ed. and tr. Be</w:t>
      </w:r>
      <w:r w:rsidRPr="00C105BC">
        <w:rPr>
          <w:rFonts w:asciiTheme="majorBidi" w:hAnsiTheme="majorBidi" w:cstheme="majorBidi"/>
        </w:rPr>
        <w:t xml:space="preserve"> </w:t>
      </w:r>
      <w:r w:rsidRPr="00D0799A">
        <w:rPr>
          <w:rFonts w:asciiTheme="majorBidi" w:hAnsiTheme="majorBidi" w:cstheme="majorBidi"/>
          <w:lang w:val="en-US"/>
        </w:rPr>
        <w:t>Chick</w:t>
      </w:r>
      <w:r w:rsidRPr="00C105BC">
        <w:rPr>
          <w:rFonts w:asciiTheme="majorBidi" w:hAnsiTheme="majorBidi" w:cstheme="majorBidi"/>
        </w:rPr>
        <w:t xml:space="preserve"> </w:t>
      </w:r>
      <w:r w:rsidRPr="00D0799A">
        <w:rPr>
          <w:rFonts w:asciiTheme="majorBidi" w:hAnsiTheme="majorBidi" w:cstheme="majorBidi"/>
          <w:lang w:val="en-US"/>
        </w:rPr>
        <w:t>H</w:t>
      </w:r>
      <w:r w:rsidRPr="00C105BC">
        <w:rPr>
          <w:rFonts w:asciiTheme="majorBidi" w:hAnsiTheme="majorBidi" w:cstheme="majorBidi"/>
        </w:rPr>
        <w:t xml:space="preserve">. </w:t>
      </w:r>
      <w:r w:rsidRPr="00D0799A">
        <w:rPr>
          <w:rFonts w:asciiTheme="majorBidi" w:hAnsiTheme="majorBidi" w:cstheme="majorBidi"/>
          <w:lang w:val="en-US"/>
        </w:rPr>
        <w:t>London</w:t>
      </w:r>
      <w:r w:rsidRPr="00C105BC">
        <w:rPr>
          <w:rFonts w:asciiTheme="majorBidi" w:hAnsiTheme="majorBidi" w:cstheme="majorBidi"/>
        </w:rPr>
        <w:t>, 1939</w:t>
      </w:r>
      <w:proofErr w:type="gramStart"/>
      <w:r w:rsidRPr="00C105BC">
        <w:rPr>
          <w:rFonts w:asciiTheme="majorBidi" w:hAnsiTheme="majorBidi" w:cstheme="majorBidi"/>
        </w:rPr>
        <w:t>.-</w:t>
      </w:r>
      <w:proofErr w:type="gramEnd"/>
      <w:r w:rsidRPr="00C105BC">
        <w:rPr>
          <w:rFonts w:asciiTheme="majorBidi" w:hAnsiTheme="majorBidi" w:cstheme="majorBidi"/>
        </w:rPr>
        <w:t xml:space="preserve"> </w:t>
      </w:r>
      <w:r w:rsidRPr="00D0799A">
        <w:rPr>
          <w:rFonts w:asciiTheme="majorBidi" w:hAnsiTheme="majorBidi" w:cstheme="majorBidi"/>
          <w:lang w:val="en-US"/>
        </w:rPr>
        <w:t>p</w:t>
      </w:r>
      <w:r w:rsidRPr="00C105BC">
        <w:rPr>
          <w:rFonts w:asciiTheme="majorBidi" w:hAnsiTheme="majorBidi" w:cstheme="majorBidi"/>
        </w:rPr>
        <w:t xml:space="preserve">.350-351;  </w:t>
      </w:r>
      <w:r w:rsidRPr="00D0799A">
        <w:rPr>
          <w:rFonts w:asciiTheme="majorBidi" w:hAnsiTheme="majorBidi" w:cstheme="majorBidi"/>
        </w:rPr>
        <w:t>Даврижеци</w:t>
      </w:r>
      <w:r w:rsidRPr="00C105BC">
        <w:rPr>
          <w:rFonts w:asciiTheme="majorBidi" w:hAnsiTheme="majorBidi" w:cstheme="majorBidi"/>
        </w:rPr>
        <w:t xml:space="preserve"> </w:t>
      </w:r>
      <w:r w:rsidRPr="00D0799A">
        <w:rPr>
          <w:rFonts w:asciiTheme="majorBidi" w:hAnsiTheme="majorBidi" w:cstheme="majorBidi"/>
        </w:rPr>
        <w:t>Аракел</w:t>
      </w:r>
      <w:r w:rsidRPr="00C105BC">
        <w:rPr>
          <w:rFonts w:asciiTheme="majorBidi" w:hAnsiTheme="majorBidi" w:cstheme="majorBidi"/>
        </w:rPr>
        <w:t xml:space="preserve"> </w:t>
      </w:r>
      <w:r w:rsidRPr="00D0799A">
        <w:rPr>
          <w:rFonts w:asciiTheme="majorBidi" w:hAnsiTheme="majorBidi" w:cstheme="majorBidi"/>
        </w:rPr>
        <w:t>Книга</w:t>
      </w:r>
      <w:r w:rsidRPr="00C105BC">
        <w:rPr>
          <w:rFonts w:asciiTheme="majorBidi" w:hAnsiTheme="majorBidi" w:cstheme="majorBidi"/>
        </w:rPr>
        <w:t xml:space="preserve"> </w:t>
      </w:r>
      <w:r w:rsidRPr="00D0799A">
        <w:rPr>
          <w:rFonts w:asciiTheme="majorBidi" w:hAnsiTheme="majorBidi" w:cstheme="majorBidi"/>
        </w:rPr>
        <w:t>истории</w:t>
      </w:r>
      <w:r w:rsidRPr="00C105BC">
        <w:rPr>
          <w:rFonts w:asciiTheme="majorBidi" w:hAnsiTheme="majorBidi" w:cstheme="majorBidi"/>
        </w:rPr>
        <w:t>/</w:t>
      </w:r>
      <w:r w:rsidRPr="00D0799A">
        <w:rPr>
          <w:rFonts w:asciiTheme="majorBidi" w:hAnsiTheme="majorBidi" w:cstheme="majorBidi"/>
        </w:rPr>
        <w:t>пер</w:t>
      </w:r>
      <w:r w:rsidRPr="00C105BC">
        <w:rPr>
          <w:rFonts w:asciiTheme="majorBidi" w:hAnsiTheme="majorBidi" w:cstheme="majorBidi"/>
        </w:rPr>
        <w:t xml:space="preserve">. </w:t>
      </w:r>
      <w:r w:rsidRPr="00D0799A">
        <w:rPr>
          <w:rFonts w:asciiTheme="majorBidi" w:hAnsiTheme="majorBidi" w:cstheme="majorBidi"/>
        </w:rPr>
        <w:t>Ханларян</w:t>
      </w:r>
      <w:r w:rsidRPr="00D0799A">
        <w:rPr>
          <w:rFonts w:asciiTheme="majorBidi" w:hAnsiTheme="majorBidi" w:cstheme="majorBidi"/>
          <w:lang w:val="en-US"/>
        </w:rPr>
        <w:t xml:space="preserve"> </w:t>
      </w:r>
      <w:r w:rsidRPr="00D0799A">
        <w:rPr>
          <w:rFonts w:asciiTheme="majorBidi" w:hAnsiTheme="majorBidi" w:cstheme="majorBidi"/>
        </w:rPr>
        <w:t>Л</w:t>
      </w:r>
      <w:r w:rsidRPr="00D0799A">
        <w:rPr>
          <w:rFonts w:asciiTheme="majorBidi" w:hAnsiTheme="majorBidi" w:cstheme="majorBidi"/>
          <w:lang w:val="en-US"/>
        </w:rPr>
        <w:t xml:space="preserve">. </w:t>
      </w:r>
      <w:r w:rsidRPr="00D0799A">
        <w:rPr>
          <w:rFonts w:asciiTheme="majorBidi" w:hAnsiTheme="majorBidi" w:cstheme="majorBidi"/>
        </w:rPr>
        <w:t>А</w:t>
      </w:r>
      <w:r>
        <w:rPr>
          <w:rFonts w:asciiTheme="majorBidi" w:hAnsiTheme="majorBidi" w:cstheme="majorBidi"/>
          <w:lang w:val="en-US"/>
        </w:rPr>
        <w:t xml:space="preserve">. </w:t>
      </w:r>
      <w:r w:rsidRPr="00D0799A">
        <w:rPr>
          <w:rFonts w:asciiTheme="majorBidi" w:hAnsiTheme="majorBidi" w:cstheme="majorBidi"/>
        </w:rPr>
        <w:t>М</w:t>
      </w:r>
      <w:r>
        <w:rPr>
          <w:rFonts w:asciiTheme="majorBidi" w:hAnsiTheme="majorBidi" w:cstheme="majorBidi"/>
          <w:lang w:val="en-US"/>
        </w:rPr>
        <w:t>.</w:t>
      </w:r>
      <w:r w:rsidRPr="0087250C">
        <w:rPr>
          <w:rFonts w:asciiTheme="majorBidi" w:hAnsiTheme="majorBidi" w:cstheme="majorBidi"/>
          <w:lang w:val="en-US"/>
        </w:rPr>
        <w:t xml:space="preserve">, </w:t>
      </w:r>
      <w:r>
        <w:rPr>
          <w:rFonts w:asciiTheme="majorBidi" w:hAnsiTheme="majorBidi" w:cstheme="majorBidi"/>
          <w:lang w:val="en-US"/>
        </w:rPr>
        <w:t xml:space="preserve"> 1973.</w:t>
      </w:r>
      <w:r w:rsidRPr="00D0799A">
        <w:rPr>
          <w:rFonts w:asciiTheme="majorBidi" w:hAnsiTheme="majorBidi" w:cstheme="majorBidi"/>
          <w:lang w:val="en-US"/>
        </w:rPr>
        <w:t xml:space="preserve"> </w:t>
      </w:r>
      <w:r w:rsidRPr="00D0799A">
        <w:rPr>
          <w:rFonts w:asciiTheme="majorBidi" w:hAnsiTheme="majorBidi" w:cstheme="majorBidi"/>
        </w:rPr>
        <w:t>С</w:t>
      </w:r>
      <w:r w:rsidRPr="00D0799A">
        <w:rPr>
          <w:rFonts w:asciiTheme="majorBidi" w:hAnsiTheme="majorBidi" w:cstheme="majorBidi"/>
          <w:lang w:val="en-US"/>
        </w:rPr>
        <w:t>. 82.</w:t>
      </w:r>
    </w:p>
  </w:footnote>
  <w:footnote w:id="205">
    <w:p w:rsidR="00F65824" w:rsidRPr="00D0799A" w:rsidRDefault="00F65824" w:rsidP="005922A1">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Savory R. M. Relations between the Safavid State and its Non-Muslim Minorities// Islam and Chri</w:t>
      </w:r>
      <w:r>
        <w:rPr>
          <w:rFonts w:asciiTheme="majorBidi" w:hAnsiTheme="majorBidi" w:cstheme="majorBidi"/>
          <w:lang w:val="en-US"/>
        </w:rPr>
        <w:t>stian-Muslim Relations, vol.14.</w:t>
      </w:r>
      <w:r w:rsidRPr="0087250C">
        <w:rPr>
          <w:rFonts w:asciiTheme="majorBidi" w:hAnsiTheme="majorBidi" w:cstheme="majorBidi"/>
          <w:lang w:val="en-US"/>
        </w:rPr>
        <w:t xml:space="preserve"> </w:t>
      </w:r>
      <w:r w:rsidRPr="00D0799A">
        <w:rPr>
          <w:rFonts w:asciiTheme="majorBidi" w:hAnsiTheme="majorBidi" w:cstheme="majorBidi"/>
          <w:lang w:val="en-US"/>
        </w:rPr>
        <w:t xml:space="preserve"> </w:t>
      </w:r>
      <w:r w:rsidRPr="00D0799A">
        <w:rPr>
          <w:rFonts w:asciiTheme="majorBidi" w:eastAsia="Arial Unicode MS" w:hAnsiTheme="majorBidi" w:cstheme="majorBidi"/>
          <w:shd w:val="clear" w:color="auto" w:fill="FFFFFF"/>
          <w:lang w:val="en-US"/>
        </w:rPr>
        <w:t>Birmingham:</w:t>
      </w:r>
      <w:r>
        <w:rPr>
          <w:rFonts w:asciiTheme="majorBidi" w:hAnsiTheme="majorBidi" w:cstheme="majorBidi"/>
          <w:shd w:val="clear" w:color="auto" w:fill="FFFFFF"/>
          <w:lang w:val="en-US"/>
        </w:rPr>
        <w:t xml:space="preserve"> Taylor &amp; Francis Group.</w:t>
      </w:r>
      <w:r w:rsidRPr="0087250C">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2003.</w:t>
      </w:r>
      <w:r w:rsidRPr="0087250C">
        <w:rPr>
          <w:rFonts w:asciiTheme="majorBidi" w:hAnsiTheme="majorBidi" w:cstheme="majorBidi"/>
          <w:shd w:val="clear" w:color="auto" w:fill="FFFFFF"/>
          <w:lang w:val="en-US"/>
        </w:rPr>
        <w:t xml:space="preserve"> </w:t>
      </w:r>
      <w:proofErr w:type="gramStart"/>
      <w:r w:rsidRPr="00D0799A">
        <w:rPr>
          <w:rFonts w:asciiTheme="majorBidi" w:hAnsiTheme="majorBidi" w:cstheme="majorBidi"/>
          <w:shd w:val="clear" w:color="auto" w:fill="FFFFFF"/>
          <w:lang w:val="en-US"/>
        </w:rPr>
        <w:t>P.449.</w:t>
      </w:r>
      <w:proofErr w:type="gramEnd"/>
    </w:p>
  </w:footnote>
  <w:footnote w:id="206">
    <w:p w:rsidR="00F65824" w:rsidRPr="00D0799A" w:rsidRDefault="00F65824" w:rsidP="0087250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Savory R. M. Relations between the Safavid State and its Non-Muslim Minorities// Islam and Chri</w:t>
      </w:r>
      <w:r>
        <w:rPr>
          <w:rFonts w:asciiTheme="majorBidi" w:hAnsiTheme="majorBidi" w:cstheme="majorBidi"/>
          <w:lang w:val="en-US"/>
        </w:rPr>
        <w:t>stian-Muslim Relations, vol.14.</w:t>
      </w:r>
      <w:r w:rsidRPr="0087250C">
        <w:rPr>
          <w:rFonts w:asciiTheme="majorBidi" w:hAnsiTheme="majorBidi" w:cstheme="majorBidi"/>
          <w:lang w:val="en-US"/>
        </w:rPr>
        <w:t xml:space="preserve"> </w:t>
      </w:r>
      <w:r>
        <w:rPr>
          <w:rFonts w:asciiTheme="majorBidi" w:hAnsiTheme="majorBidi" w:cstheme="majorBidi"/>
        </w:rPr>
        <w:t>Р</w:t>
      </w:r>
      <w:r w:rsidRPr="00D0799A">
        <w:rPr>
          <w:rFonts w:asciiTheme="majorBidi" w:hAnsiTheme="majorBidi" w:cstheme="majorBidi"/>
          <w:lang w:val="en-US"/>
        </w:rPr>
        <w:t xml:space="preserve">. 451; </w:t>
      </w:r>
      <w:r w:rsidRPr="00D0799A">
        <w:rPr>
          <w:rStyle w:val="a7"/>
          <w:rFonts w:asciiTheme="majorBidi" w:hAnsiTheme="majorBidi" w:cstheme="majorBidi"/>
          <w:i w:val="0"/>
          <w:iCs w:val="0"/>
          <w:shd w:val="clear" w:color="auto" w:fill="FFFFFF"/>
          <w:lang w:val="en-US"/>
        </w:rPr>
        <w:t>Zakaria</w:t>
      </w:r>
      <w:r w:rsidRPr="00D0799A">
        <w:rPr>
          <w:rFonts w:asciiTheme="majorBidi" w:hAnsiTheme="majorBidi" w:cstheme="majorBidi"/>
          <w:shd w:val="clear" w:color="auto" w:fill="FFFFFF"/>
          <w:lang w:val="en-US"/>
        </w:rPr>
        <w:t xml:space="preserve">  Memoires historiques sur les Sofis //Collection d'historiens armeniens, t. II/ Tr. par </w:t>
      </w:r>
      <w:r w:rsidRPr="00D0799A">
        <w:rPr>
          <w:rFonts w:asciiTheme="majorBidi" w:hAnsiTheme="majorBidi" w:cstheme="majorBidi"/>
          <w:shd w:val="clear" w:color="auto" w:fill="FFFFFF"/>
        </w:rPr>
        <w:t>В</w:t>
      </w:r>
      <w:r w:rsidRPr="00D0799A">
        <w:rPr>
          <w:rFonts w:asciiTheme="majorBidi" w:hAnsiTheme="majorBidi" w:cstheme="majorBidi"/>
          <w:shd w:val="clear" w:color="auto" w:fill="FFFFFF"/>
          <w:lang w:val="en-US"/>
        </w:rPr>
        <w:t>r</w:t>
      </w:r>
      <w:r w:rsidRPr="00D0799A">
        <w:rPr>
          <w:rFonts w:asciiTheme="majorBidi" w:hAnsiTheme="majorBidi" w:cstheme="majorBidi"/>
          <w:shd w:val="clear" w:color="auto" w:fill="FFFFFF"/>
        </w:rPr>
        <w:t>о</w:t>
      </w:r>
      <w:r w:rsidRPr="00D0799A">
        <w:rPr>
          <w:rFonts w:asciiTheme="majorBidi" w:hAnsiTheme="majorBidi" w:cstheme="majorBidi"/>
          <w:shd w:val="clear" w:color="auto" w:fill="FFFFFF"/>
          <w:lang w:val="en-US"/>
        </w:rPr>
        <w:t>ss</w:t>
      </w:r>
      <w:r w:rsidRPr="00D0799A">
        <w:rPr>
          <w:rFonts w:asciiTheme="majorBidi" w:hAnsiTheme="majorBidi" w:cstheme="majorBidi"/>
          <w:shd w:val="clear" w:color="auto" w:fill="FFFFFF"/>
        </w:rPr>
        <w:t>е</w:t>
      </w:r>
      <w:r w:rsidRPr="00D0799A">
        <w:rPr>
          <w:rFonts w:asciiTheme="majorBidi" w:hAnsiTheme="majorBidi" w:cstheme="majorBidi"/>
          <w:shd w:val="clear" w:color="auto" w:fill="FFFFFF"/>
          <w:lang w:val="en-US"/>
        </w:rPr>
        <w:t xml:space="preserve">t </w:t>
      </w:r>
      <w:r w:rsidRPr="00D0799A">
        <w:rPr>
          <w:rFonts w:asciiTheme="majorBidi" w:hAnsiTheme="majorBidi" w:cstheme="majorBidi"/>
          <w:shd w:val="clear" w:color="auto" w:fill="FFFFFF"/>
        </w:rPr>
        <w:t>М</w:t>
      </w:r>
      <w:r>
        <w:rPr>
          <w:rFonts w:asciiTheme="majorBidi" w:hAnsiTheme="majorBidi" w:cstheme="majorBidi"/>
          <w:shd w:val="clear" w:color="auto" w:fill="FFFFFF"/>
          <w:lang w:val="en-US"/>
        </w:rPr>
        <w:t>. St.—Pbg</w:t>
      </w:r>
      <w:proofErr w:type="gramStart"/>
      <w:r w:rsidRPr="0087250C">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 xml:space="preserve"> 1876</w:t>
      </w:r>
      <w:proofErr w:type="gramEnd"/>
      <w:r>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.80-81.</w:t>
      </w:r>
    </w:p>
  </w:footnote>
  <w:footnote w:id="207">
    <w:p w:rsidR="00F65824" w:rsidRPr="00D0799A" w:rsidRDefault="00F65824" w:rsidP="0087250C">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Waterfield R. Christians in Persia: Assyrians, Armenians, R</w:t>
      </w:r>
      <w:r>
        <w:rPr>
          <w:rFonts w:asciiTheme="majorBidi" w:hAnsiTheme="majorBidi" w:cstheme="majorBidi"/>
          <w:lang w:val="en-US"/>
        </w:rPr>
        <w:t>oman Catholics and Protestants.</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NY</w:t>
      </w:r>
      <w:r>
        <w:rPr>
          <w:rFonts w:asciiTheme="majorBidi" w:hAnsiTheme="majorBidi" w:cstheme="majorBidi"/>
        </w:rPr>
        <w:t>, 2011.</w:t>
      </w:r>
      <w:proofErr w:type="gramEnd"/>
      <w:r>
        <w:rPr>
          <w:rFonts w:asciiTheme="majorBidi" w:hAnsiTheme="majorBidi" w:cstheme="majorBidi"/>
        </w:rPr>
        <w:t xml:space="preserve"> </w:t>
      </w:r>
      <w:r w:rsidRPr="00D0799A">
        <w:rPr>
          <w:rFonts w:asciiTheme="majorBidi" w:hAnsiTheme="majorBidi" w:cstheme="majorBidi"/>
        </w:rPr>
        <w:t>Р. 71.</w:t>
      </w:r>
    </w:p>
  </w:footnote>
  <w:footnote w:id="208">
    <w:p w:rsidR="00F65824" w:rsidRPr="00DC0771" w:rsidRDefault="00F65824" w:rsidP="003664A3">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Рассказ о гонениях на н</w:t>
      </w:r>
      <w:r>
        <w:rPr>
          <w:rFonts w:asciiTheme="majorBidi" w:hAnsiTheme="majorBidi" w:cstheme="majorBidi"/>
        </w:rPr>
        <w:t>их можно найти у Ара</w:t>
      </w:r>
      <w:r w:rsidRPr="00D0799A">
        <w:rPr>
          <w:rFonts w:asciiTheme="majorBidi" w:hAnsiTheme="majorBidi" w:cstheme="majorBidi"/>
        </w:rPr>
        <w:t>кела Даврижеци (Даврижеци Аракел Книга истории/пер. Ханларян</w:t>
      </w:r>
      <w:r w:rsidRPr="00DC0771">
        <w:rPr>
          <w:rFonts w:asciiTheme="majorBidi" w:hAnsiTheme="majorBidi" w:cstheme="majorBidi"/>
          <w:lang w:val="en-US"/>
        </w:rPr>
        <w:t xml:space="preserve"> </w:t>
      </w:r>
      <w:r w:rsidRPr="00D0799A">
        <w:rPr>
          <w:rFonts w:asciiTheme="majorBidi" w:hAnsiTheme="majorBidi" w:cstheme="majorBidi"/>
        </w:rPr>
        <w:t>Л</w:t>
      </w:r>
      <w:r w:rsidRPr="00DC0771">
        <w:rPr>
          <w:rFonts w:asciiTheme="majorBidi" w:hAnsiTheme="majorBidi" w:cstheme="majorBidi"/>
          <w:lang w:val="en-US"/>
        </w:rPr>
        <w:t xml:space="preserve">. </w:t>
      </w:r>
      <w:r w:rsidRPr="00D0799A">
        <w:rPr>
          <w:rFonts w:asciiTheme="majorBidi" w:hAnsiTheme="majorBidi" w:cstheme="majorBidi"/>
        </w:rPr>
        <w:t>А</w:t>
      </w:r>
      <w:r w:rsidRPr="00DC0771">
        <w:rPr>
          <w:rFonts w:asciiTheme="majorBidi" w:hAnsiTheme="majorBidi" w:cstheme="majorBidi"/>
          <w:lang w:val="en-US"/>
        </w:rPr>
        <w:t xml:space="preserve">.  </w:t>
      </w:r>
      <w:r w:rsidRPr="00D0799A">
        <w:rPr>
          <w:rFonts w:asciiTheme="majorBidi" w:hAnsiTheme="majorBidi" w:cstheme="majorBidi"/>
        </w:rPr>
        <w:t>М</w:t>
      </w:r>
      <w:r w:rsidRPr="00DC0771">
        <w:rPr>
          <w:rFonts w:asciiTheme="majorBidi" w:hAnsiTheme="majorBidi" w:cstheme="majorBidi"/>
          <w:lang w:val="en-US"/>
        </w:rPr>
        <w:t xml:space="preserve">., 1973. </w:t>
      </w:r>
      <w:r>
        <w:rPr>
          <w:rFonts w:asciiTheme="majorBidi" w:hAnsiTheme="majorBidi" w:cstheme="majorBidi"/>
        </w:rPr>
        <w:t>с</w:t>
      </w:r>
      <w:r w:rsidRPr="00DC0771">
        <w:rPr>
          <w:rFonts w:asciiTheme="majorBidi" w:hAnsiTheme="majorBidi" w:cstheme="majorBidi"/>
          <w:lang w:val="en-US"/>
        </w:rPr>
        <w:t>. 356 – 372)</w:t>
      </w:r>
    </w:p>
    <w:p w:rsidR="00F65824" w:rsidRPr="00DC0771" w:rsidRDefault="00F65824" w:rsidP="003664A3">
      <w:pPr>
        <w:pStyle w:val="a4"/>
        <w:jc w:val="both"/>
        <w:rPr>
          <w:rFonts w:asciiTheme="majorBidi" w:hAnsiTheme="majorBidi" w:cstheme="majorBidi"/>
          <w:lang w:val="en-US"/>
        </w:rPr>
      </w:pPr>
    </w:p>
  </w:footnote>
  <w:footnote w:id="209">
    <w:p w:rsidR="00F65824" w:rsidRPr="00E72801"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Style w:val="a7"/>
          <w:rFonts w:asciiTheme="majorBidi" w:hAnsiTheme="majorBidi" w:cstheme="majorBidi"/>
          <w:i w:val="0"/>
          <w:iCs w:val="0"/>
          <w:shd w:val="clear" w:color="auto" w:fill="FFFFFF"/>
          <w:lang w:val="en-US"/>
        </w:rPr>
        <w:t>Zakaria</w:t>
      </w:r>
      <w:r w:rsidRPr="00D0799A">
        <w:rPr>
          <w:rFonts w:asciiTheme="majorBidi" w:hAnsiTheme="majorBidi" w:cstheme="majorBidi"/>
          <w:shd w:val="clear" w:color="auto" w:fill="FFFFFF"/>
          <w:lang w:val="en-US"/>
        </w:rPr>
        <w:t xml:space="preserve">  Memoires</w:t>
      </w:r>
      <w:proofErr w:type="gramEnd"/>
      <w:r w:rsidRPr="00D0799A">
        <w:rPr>
          <w:rFonts w:asciiTheme="majorBidi" w:hAnsiTheme="majorBidi" w:cstheme="majorBidi"/>
          <w:shd w:val="clear" w:color="auto" w:fill="FFFFFF"/>
          <w:lang w:val="en-US"/>
        </w:rPr>
        <w:t xml:space="preserve"> historiques sur les Sofis //Collection d'historiens armeniens, t. II/ Tr. par </w:t>
      </w:r>
      <w:r w:rsidRPr="00D0799A">
        <w:rPr>
          <w:rFonts w:asciiTheme="majorBidi" w:hAnsiTheme="majorBidi" w:cstheme="majorBidi"/>
          <w:shd w:val="clear" w:color="auto" w:fill="FFFFFF"/>
        </w:rPr>
        <w:t>В</w:t>
      </w:r>
      <w:r w:rsidRPr="00D0799A">
        <w:rPr>
          <w:rFonts w:asciiTheme="majorBidi" w:hAnsiTheme="majorBidi" w:cstheme="majorBidi"/>
          <w:shd w:val="clear" w:color="auto" w:fill="FFFFFF"/>
          <w:lang w:val="en-US"/>
        </w:rPr>
        <w:t>r</w:t>
      </w:r>
      <w:r w:rsidRPr="00D0799A">
        <w:rPr>
          <w:rFonts w:asciiTheme="majorBidi" w:hAnsiTheme="majorBidi" w:cstheme="majorBidi"/>
          <w:shd w:val="clear" w:color="auto" w:fill="FFFFFF"/>
        </w:rPr>
        <w:t>о</w:t>
      </w:r>
      <w:r w:rsidRPr="00D0799A">
        <w:rPr>
          <w:rFonts w:asciiTheme="majorBidi" w:hAnsiTheme="majorBidi" w:cstheme="majorBidi"/>
          <w:shd w:val="clear" w:color="auto" w:fill="FFFFFF"/>
          <w:lang w:val="en-US"/>
        </w:rPr>
        <w:t>ss</w:t>
      </w:r>
      <w:r w:rsidRPr="00D0799A">
        <w:rPr>
          <w:rFonts w:asciiTheme="majorBidi" w:hAnsiTheme="majorBidi" w:cstheme="majorBidi"/>
          <w:shd w:val="clear" w:color="auto" w:fill="FFFFFF"/>
        </w:rPr>
        <w:t>е</w:t>
      </w:r>
      <w:r w:rsidRPr="00D0799A">
        <w:rPr>
          <w:rFonts w:asciiTheme="majorBidi" w:hAnsiTheme="majorBidi" w:cstheme="majorBidi"/>
          <w:shd w:val="clear" w:color="auto" w:fill="FFFFFF"/>
          <w:lang w:val="en-US"/>
        </w:rPr>
        <w:t xml:space="preserve">t </w:t>
      </w:r>
      <w:r w:rsidRPr="00D0799A">
        <w:rPr>
          <w:rFonts w:asciiTheme="majorBidi" w:hAnsiTheme="majorBidi" w:cstheme="majorBidi"/>
          <w:shd w:val="clear" w:color="auto" w:fill="FFFFFF"/>
        </w:rPr>
        <w:t>М</w:t>
      </w:r>
      <w:r>
        <w:rPr>
          <w:rFonts w:asciiTheme="majorBidi" w:hAnsiTheme="majorBidi" w:cstheme="majorBidi"/>
          <w:shd w:val="clear" w:color="auto" w:fill="FFFFFF"/>
          <w:lang w:val="en-US"/>
        </w:rPr>
        <w:t>. St.—Pbg, 1876.</w:t>
      </w:r>
      <w:r w:rsidRPr="0087250C">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 xml:space="preserve">. 80 – 82; </w:t>
      </w:r>
      <w:r w:rsidRPr="00D0799A">
        <w:rPr>
          <w:rFonts w:asciiTheme="majorBidi" w:hAnsiTheme="majorBidi" w:cstheme="majorBidi"/>
          <w:color w:val="252525"/>
          <w:shd w:val="clear" w:color="auto" w:fill="FFFFFF"/>
          <w:lang w:val="en-US"/>
        </w:rPr>
        <w:t>Abraham de Crète Histoir de Nadir-Chah//</w:t>
      </w:r>
      <w:r w:rsidRPr="00D0799A">
        <w:rPr>
          <w:rFonts w:asciiTheme="majorBidi" w:hAnsiTheme="majorBidi" w:cstheme="majorBidi"/>
          <w:shd w:val="clear" w:color="auto" w:fill="FFFFFF"/>
          <w:lang w:val="en-US"/>
        </w:rPr>
        <w:t xml:space="preserve"> Collection d'historiens armeniens, t. </w:t>
      </w:r>
      <w:proofErr w:type="gramStart"/>
      <w:r w:rsidRPr="00D0799A">
        <w:rPr>
          <w:rFonts w:asciiTheme="majorBidi" w:hAnsiTheme="majorBidi" w:cstheme="majorBidi"/>
          <w:shd w:val="clear" w:color="auto" w:fill="FFFFFF"/>
          <w:lang w:val="en-US"/>
        </w:rPr>
        <w:t xml:space="preserve">II/ Tr. par </w:t>
      </w:r>
      <w:r w:rsidRPr="00D0799A">
        <w:rPr>
          <w:rFonts w:asciiTheme="majorBidi" w:hAnsiTheme="majorBidi" w:cstheme="majorBidi"/>
          <w:shd w:val="clear" w:color="auto" w:fill="FFFFFF"/>
        </w:rPr>
        <w:t>В</w:t>
      </w:r>
      <w:r w:rsidRPr="00D0799A">
        <w:rPr>
          <w:rFonts w:asciiTheme="majorBidi" w:hAnsiTheme="majorBidi" w:cstheme="majorBidi"/>
          <w:shd w:val="clear" w:color="auto" w:fill="FFFFFF"/>
          <w:lang w:val="en-US"/>
        </w:rPr>
        <w:t>r</w:t>
      </w:r>
      <w:r w:rsidRPr="00D0799A">
        <w:rPr>
          <w:rFonts w:asciiTheme="majorBidi" w:hAnsiTheme="majorBidi" w:cstheme="majorBidi"/>
          <w:shd w:val="clear" w:color="auto" w:fill="FFFFFF"/>
        </w:rPr>
        <w:t>о</w:t>
      </w:r>
      <w:r w:rsidRPr="00D0799A">
        <w:rPr>
          <w:rFonts w:asciiTheme="majorBidi" w:hAnsiTheme="majorBidi" w:cstheme="majorBidi"/>
          <w:shd w:val="clear" w:color="auto" w:fill="FFFFFF"/>
          <w:lang w:val="en-US"/>
        </w:rPr>
        <w:t>ss</w:t>
      </w:r>
      <w:r w:rsidRPr="00D0799A">
        <w:rPr>
          <w:rFonts w:asciiTheme="majorBidi" w:hAnsiTheme="majorBidi" w:cstheme="majorBidi"/>
          <w:shd w:val="clear" w:color="auto" w:fill="FFFFFF"/>
        </w:rPr>
        <w:t>е</w:t>
      </w:r>
      <w:r w:rsidRPr="00D0799A">
        <w:rPr>
          <w:rFonts w:asciiTheme="majorBidi" w:hAnsiTheme="majorBidi" w:cstheme="majorBidi"/>
          <w:shd w:val="clear" w:color="auto" w:fill="FFFFFF"/>
          <w:lang w:val="en-US"/>
        </w:rPr>
        <w:t xml:space="preserve">t </w:t>
      </w:r>
      <w:r w:rsidRPr="00D0799A">
        <w:rPr>
          <w:rFonts w:asciiTheme="majorBidi" w:hAnsiTheme="majorBidi" w:cstheme="majorBidi"/>
          <w:shd w:val="clear" w:color="auto" w:fill="FFFFFF"/>
        </w:rPr>
        <w:t>М</w:t>
      </w:r>
      <w:r>
        <w:rPr>
          <w:rFonts w:asciiTheme="majorBidi" w:hAnsiTheme="majorBidi" w:cstheme="majorBidi"/>
          <w:shd w:val="clear" w:color="auto" w:fill="FFFFFF"/>
          <w:lang w:val="en-US"/>
        </w:rPr>
        <w:t>.</w:t>
      </w:r>
      <w:r w:rsidRPr="0087250C">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St.—Pbg</w:t>
      </w:r>
      <w:r w:rsidRPr="0087250C">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1876.</w:t>
      </w:r>
      <w:proofErr w:type="gramEnd"/>
      <w:r w:rsidRPr="0087250C">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 p</w:t>
      </w:r>
      <w:r w:rsidRPr="00E72801">
        <w:rPr>
          <w:rFonts w:asciiTheme="majorBidi" w:hAnsiTheme="majorBidi" w:cstheme="majorBidi"/>
          <w:shd w:val="clear" w:color="auto" w:fill="FFFFFF"/>
        </w:rPr>
        <w:t>. 268 – 271, 278, 284 – 286.</w:t>
      </w:r>
    </w:p>
  </w:footnote>
  <w:footnote w:id="210">
    <w:p w:rsidR="00F65824" w:rsidRPr="00D0799A" w:rsidRDefault="00F65824" w:rsidP="00721B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Правовые вопросы, касающиеся непосредственно внутриобщинных дел, решались на собственно христианских судах.  На которых, впрочем, в качестве свидетелей могли выступать </w:t>
      </w:r>
      <w:r>
        <w:rPr>
          <w:rFonts w:asciiTheme="majorBidi" w:hAnsiTheme="majorBidi" w:cstheme="majorBidi"/>
          <w:lang w:bidi="fa-IR"/>
        </w:rPr>
        <w:t xml:space="preserve">и </w:t>
      </w:r>
      <w:r w:rsidRPr="00D0799A">
        <w:rPr>
          <w:rFonts w:asciiTheme="majorBidi" w:hAnsiTheme="majorBidi" w:cstheme="majorBidi"/>
        </w:rPr>
        <w:t xml:space="preserve">нехристиане. </w:t>
      </w:r>
    </w:p>
  </w:footnote>
  <w:footnote w:id="211">
    <w:p w:rsidR="00F65824" w:rsidRPr="00E72801" w:rsidRDefault="00F65824" w:rsidP="00721B82">
      <w:pPr>
        <w:pStyle w:val="a4"/>
        <w:jc w:val="both"/>
        <w:rPr>
          <w:rFonts w:asciiTheme="majorBidi" w:hAnsiTheme="majorBidi" w:cstheme="majorBidi"/>
        </w:rPr>
      </w:pPr>
      <w:r w:rsidRPr="00D0799A">
        <w:rPr>
          <w:rStyle w:val="a6"/>
          <w:rFonts w:asciiTheme="majorBidi" w:hAnsiTheme="majorBidi" w:cstheme="majorBidi"/>
        </w:rPr>
        <w:footnoteRef/>
      </w:r>
      <w:r w:rsidRPr="00767790">
        <w:rPr>
          <w:rFonts w:asciiTheme="majorBidi" w:hAnsiTheme="majorBidi" w:cstheme="majorBidi"/>
          <w:lang w:val="en-US"/>
        </w:rPr>
        <w:t xml:space="preserve"> </w:t>
      </w:r>
      <w:proofErr w:type="gramStart"/>
      <w:r w:rsidRPr="00D0799A">
        <w:rPr>
          <w:rFonts w:asciiTheme="majorBidi" w:hAnsiTheme="majorBidi" w:cstheme="majorBidi"/>
          <w:lang w:val="en-US"/>
        </w:rPr>
        <w:t>Jordain</w:t>
      </w:r>
      <w:r w:rsidRPr="00767790">
        <w:rPr>
          <w:rFonts w:asciiTheme="majorBidi" w:hAnsiTheme="majorBidi" w:cstheme="majorBidi"/>
          <w:lang w:val="en-US"/>
        </w:rPr>
        <w:t xml:space="preserve"> </w:t>
      </w:r>
      <w:r w:rsidRPr="00D0799A">
        <w:rPr>
          <w:rFonts w:asciiTheme="majorBidi" w:hAnsiTheme="majorBidi" w:cstheme="majorBidi"/>
          <w:lang w:val="en-US"/>
        </w:rPr>
        <w:t>A</w:t>
      </w:r>
      <w:r w:rsidRPr="00767790">
        <w:rPr>
          <w:rFonts w:asciiTheme="majorBidi" w:hAnsiTheme="majorBidi" w:cstheme="majorBidi"/>
          <w:lang w:val="en-US"/>
        </w:rPr>
        <w:t xml:space="preserve">. </w:t>
      </w:r>
      <w:r w:rsidRPr="00D0799A">
        <w:rPr>
          <w:rFonts w:asciiTheme="majorBidi" w:hAnsiTheme="majorBidi" w:cstheme="majorBidi"/>
          <w:lang w:val="en-US"/>
        </w:rPr>
        <w:t>La</w:t>
      </w:r>
      <w:r w:rsidRPr="00767790">
        <w:rPr>
          <w:rFonts w:asciiTheme="majorBidi" w:hAnsiTheme="majorBidi" w:cstheme="majorBidi"/>
          <w:lang w:val="en-US"/>
        </w:rPr>
        <w:t xml:space="preserve"> </w:t>
      </w:r>
      <w:r w:rsidRPr="00D0799A">
        <w:rPr>
          <w:rFonts w:asciiTheme="majorBidi" w:hAnsiTheme="majorBidi" w:cstheme="majorBidi"/>
          <w:lang w:val="en-US"/>
        </w:rPr>
        <w:t>Perse</w:t>
      </w:r>
      <w:r w:rsidRPr="00767790">
        <w:rPr>
          <w:rFonts w:asciiTheme="majorBidi" w:hAnsiTheme="majorBidi" w:cstheme="majorBidi"/>
          <w:lang w:val="en-US"/>
        </w:rPr>
        <w:t xml:space="preserve">, </w:t>
      </w:r>
      <w:r w:rsidRPr="00D0799A">
        <w:rPr>
          <w:rFonts w:asciiTheme="majorBidi" w:hAnsiTheme="majorBidi" w:cstheme="majorBidi"/>
          <w:lang w:val="en-US"/>
        </w:rPr>
        <w:t>ou</w:t>
      </w:r>
      <w:r w:rsidRPr="00767790">
        <w:rPr>
          <w:rFonts w:asciiTheme="majorBidi" w:hAnsiTheme="majorBidi" w:cstheme="majorBidi"/>
          <w:lang w:val="en-US"/>
        </w:rPr>
        <w:t xml:space="preserve"> </w:t>
      </w:r>
      <w:r w:rsidRPr="00D0799A">
        <w:rPr>
          <w:rFonts w:asciiTheme="majorBidi" w:hAnsiTheme="majorBidi" w:cstheme="majorBidi"/>
          <w:lang w:val="en-US"/>
        </w:rPr>
        <w:t>Tableau</w:t>
      </w:r>
      <w:r w:rsidRPr="00767790">
        <w:rPr>
          <w:rFonts w:asciiTheme="majorBidi" w:hAnsiTheme="majorBidi" w:cstheme="majorBidi"/>
          <w:lang w:val="en-US"/>
        </w:rPr>
        <w:t xml:space="preserve"> </w:t>
      </w:r>
      <w:r w:rsidRPr="00D0799A">
        <w:rPr>
          <w:rFonts w:asciiTheme="majorBidi" w:hAnsiTheme="majorBidi" w:cstheme="majorBidi"/>
          <w:lang w:val="en-US"/>
        </w:rPr>
        <w:t>de</w:t>
      </w:r>
      <w:r w:rsidRPr="00767790">
        <w:rPr>
          <w:rFonts w:asciiTheme="majorBidi" w:hAnsiTheme="majorBidi" w:cstheme="majorBidi"/>
          <w:lang w:val="en-US"/>
        </w:rPr>
        <w:t xml:space="preserve"> </w:t>
      </w:r>
      <w:r w:rsidRPr="00D0799A">
        <w:rPr>
          <w:rFonts w:asciiTheme="majorBidi" w:hAnsiTheme="majorBidi" w:cstheme="majorBidi"/>
          <w:lang w:val="en-US"/>
        </w:rPr>
        <w:t>l</w:t>
      </w:r>
      <w:r w:rsidRPr="00767790">
        <w:rPr>
          <w:rFonts w:asciiTheme="majorBidi" w:hAnsiTheme="majorBidi" w:cstheme="majorBidi"/>
          <w:lang w:val="en-US"/>
        </w:rPr>
        <w:t>'</w:t>
      </w:r>
      <w:r w:rsidRPr="00D0799A">
        <w:rPr>
          <w:rFonts w:asciiTheme="majorBidi" w:hAnsiTheme="majorBidi" w:cstheme="majorBidi"/>
          <w:lang w:val="en-US"/>
        </w:rPr>
        <w:t>histoire</w:t>
      </w:r>
      <w:r w:rsidRPr="00767790">
        <w:rPr>
          <w:rFonts w:asciiTheme="majorBidi" w:hAnsiTheme="majorBidi" w:cstheme="majorBidi"/>
          <w:lang w:val="en-US"/>
        </w:rPr>
        <w:t xml:space="preserve"> </w:t>
      </w:r>
      <w:r w:rsidRPr="00D0799A">
        <w:rPr>
          <w:rFonts w:asciiTheme="majorBidi" w:hAnsiTheme="majorBidi" w:cstheme="majorBidi"/>
          <w:lang w:val="en-US"/>
        </w:rPr>
        <w:t>du</w:t>
      </w:r>
      <w:r w:rsidRPr="00767790">
        <w:rPr>
          <w:rFonts w:asciiTheme="majorBidi" w:hAnsiTheme="majorBidi" w:cstheme="majorBidi"/>
          <w:lang w:val="en-US"/>
        </w:rPr>
        <w:t xml:space="preserve"> </w:t>
      </w:r>
      <w:r>
        <w:rPr>
          <w:rFonts w:asciiTheme="majorBidi" w:hAnsiTheme="majorBidi" w:cstheme="majorBidi"/>
          <w:lang w:val="en-US"/>
        </w:rPr>
        <w:t>G</w:t>
      </w:r>
      <w:r w:rsidRPr="00D0799A">
        <w:rPr>
          <w:rFonts w:asciiTheme="majorBidi" w:hAnsiTheme="majorBidi" w:cstheme="majorBidi"/>
          <w:lang w:val="en-US"/>
        </w:rPr>
        <w:t>ouvernement</w:t>
      </w:r>
      <w:r w:rsidRPr="00767790">
        <w:rPr>
          <w:rFonts w:asciiTheme="majorBidi" w:hAnsiTheme="majorBidi" w:cstheme="majorBidi"/>
          <w:lang w:val="en-US"/>
        </w:rPr>
        <w:t xml:space="preserve">, </w:t>
      </w:r>
      <w:r w:rsidRPr="00D0799A">
        <w:rPr>
          <w:rFonts w:asciiTheme="majorBidi" w:hAnsiTheme="majorBidi" w:cstheme="majorBidi"/>
          <w:lang w:val="en-US"/>
        </w:rPr>
        <w:t>de</w:t>
      </w:r>
      <w:r w:rsidRPr="00767790">
        <w:rPr>
          <w:rFonts w:asciiTheme="majorBidi" w:hAnsiTheme="majorBidi" w:cstheme="majorBidi"/>
          <w:lang w:val="en-US"/>
        </w:rPr>
        <w:t xml:space="preserve"> </w:t>
      </w:r>
      <w:r w:rsidRPr="00D0799A">
        <w:rPr>
          <w:rFonts w:asciiTheme="majorBidi" w:hAnsiTheme="majorBidi" w:cstheme="majorBidi"/>
          <w:lang w:val="en-US"/>
        </w:rPr>
        <w:t>la</w:t>
      </w:r>
      <w:r w:rsidRPr="00767790">
        <w:rPr>
          <w:rFonts w:asciiTheme="majorBidi" w:hAnsiTheme="majorBidi" w:cstheme="majorBidi"/>
          <w:lang w:val="en-US"/>
        </w:rPr>
        <w:t xml:space="preserve"> </w:t>
      </w:r>
      <w:r>
        <w:rPr>
          <w:rFonts w:asciiTheme="majorBidi" w:hAnsiTheme="majorBidi" w:cstheme="majorBidi"/>
          <w:lang w:val="en-US"/>
        </w:rPr>
        <w:t>R</w:t>
      </w:r>
      <w:r w:rsidRPr="00D0799A">
        <w:rPr>
          <w:rFonts w:asciiTheme="majorBidi" w:hAnsiTheme="majorBidi" w:cstheme="majorBidi"/>
          <w:lang w:val="en-US"/>
        </w:rPr>
        <w:t>eligion</w:t>
      </w:r>
      <w:r w:rsidRPr="00767790">
        <w:rPr>
          <w:rFonts w:asciiTheme="majorBidi" w:hAnsiTheme="majorBidi" w:cstheme="majorBidi"/>
          <w:lang w:val="en-US"/>
        </w:rPr>
        <w:t xml:space="preserve">, </w:t>
      </w:r>
      <w:r w:rsidRPr="00D0799A">
        <w:rPr>
          <w:rFonts w:asciiTheme="majorBidi" w:hAnsiTheme="majorBidi" w:cstheme="majorBidi"/>
          <w:lang w:val="en-US"/>
        </w:rPr>
        <w:t>de</w:t>
      </w:r>
      <w:r w:rsidRPr="00767790">
        <w:rPr>
          <w:rFonts w:asciiTheme="majorBidi" w:hAnsiTheme="majorBidi" w:cstheme="majorBidi"/>
          <w:lang w:val="en-US"/>
        </w:rPr>
        <w:t xml:space="preserve"> </w:t>
      </w:r>
      <w:r w:rsidRPr="00D0799A">
        <w:rPr>
          <w:rFonts w:asciiTheme="majorBidi" w:hAnsiTheme="majorBidi" w:cstheme="majorBidi"/>
          <w:lang w:val="en-US"/>
        </w:rPr>
        <w:t>la</w:t>
      </w:r>
      <w:r w:rsidRPr="00767790">
        <w:rPr>
          <w:rFonts w:asciiTheme="majorBidi" w:hAnsiTheme="majorBidi" w:cstheme="majorBidi"/>
          <w:lang w:val="en-US"/>
        </w:rPr>
        <w:t xml:space="preserve"> </w:t>
      </w:r>
      <w:r>
        <w:rPr>
          <w:rFonts w:asciiTheme="majorBidi" w:hAnsiTheme="majorBidi" w:cstheme="majorBidi"/>
          <w:lang w:val="en-US"/>
        </w:rPr>
        <w:t>L</w:t>
      </w:r>
      <w:r w:rsidRPr="00D0799A">
        <w:rPr>
          <w:rFonts w:asciiTheme="majorBidi" w:hAnsiTheme="majorBidi" w:cstheme="majorBidi"/>
          <w:lang w:val="en-US"/>
        </w:rPr>
        <w:t>itterature</w:t>
      </w:r>
      <w:r w:rsidRPr="00767790">
        <w:rPr>
          <w:rFonts w:asciiTheme="majorBidi" w:hAnsiTheme="majorBidi" w:cstheme="majorBidi"/>
          <w:lang w:val="en-US"/>
        </w:rPr>
        <w:t xml:space="preserve">, </w:t>
      </w:r>
      <w:r w:rsidRPr="00D0799A">
        <w:rPr>
          <w:rFonts w:asciiTheme="majorBidi" w:hAnsiTheme="majorBidi" w:cstheme="majorBidi"/>
          <w:lang w:val="en-US"/>
        </w:rPr>
        <w:t>etc</w:t>
      </w:r>
      <w:r>
        <w:rPr>
          <w:rFonts w:asciiTheme="majorBidi" w:hAnsiTheme="majorBidi" w:cstheme="majorBidi"/>
          <w:lang w:val="en-US"/>
        </w:rPr>
        <w:t>.</w:t>
      </w:r>
      <w:proofErr w:type="gramEnd"/>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Paris</w:t>
      </w:r>
      <w:r w:rsidRPr="00E72801">
        <w:rPr>
          <w:rFonts w:asciiTheme="majorBidi" w:hAnsiTheme="majorBidi" w:cstheme="majorBidi"/>
        </w:rPr>
        <w:t>, 1814.</w:t>
      </w:r>
      <w:proofErr w:type="gramEnd"/>
      <w:r w:rsidRPr="00E72801">
        <w:rPr>
          <w:rFonts w:asciiTheme="majorBidi" w:hAnsiTheme="majorBidi" w:cstheme="majorBidi"/>
        </w:rPr>
        <w:t xml:space="preserve"> </w:t>
      </w:r>
      <w:r w:rsidRPr="00D0799A">
        <w:rPr>
          <w:rFonts w:asciiTheme="majorBidi" w:hAnsiTheme="majorBidi" w:cstheme="majorBidi"/>
          <w:lang w:val="en-US"/>
        </w:rPr>
        <w:t>p</w:t>
      </w:r>
      <w:r w:rsidRPr="00E72801">
        <w:rPr>
          <w:rFonts w:asciiTheme="majorBidi" w:hAnsiTheme="majorBidi" w:cstheme="majorBidi"/>
        </w:rPr>
        <w:t>. 20-21.</w:t>
      </w:r>
    </w:p>
  </w:footnote>
  <w:footnote w:id="212">
    <w:p w:rsidR="00F65824" w:rsidRPr="00D0799A" w:rsidRDefault="00F65824" w:rsidP="00721B82">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87250C">
        <w:rPr>
          <w:rFonts w:asciiTheme="majorBidi" w:hAnsiTheme="majorBidi" w:cstheme="majorBidi"/>
        </w:rPr>
        <w:t xml:space="preserve"> </w:t>
      </w:r>
      <w:r w:rsidRPr="00D0799A">
        <w:rPr>
          <w:rFonts w:asciiTheme="majorBidi" w:hAnsiTheme="majorBidi" w:cstheme="majorBidi"/>
        </w:rPr>
        <w:t>Кузнецова</w:t>
      </w:r>
      <w:r w:rsidRPr="0087250C">
        <w:rPr>
          <w:rFonts w:asciiTheme="majorBidi" w:hAnsiTheme="majorBidi" w:cstheme="majorBidi"/>
        </w:rPr>
        <w:t xml:space="preserve"> </w:t>
      </w:r>
      <w:r w:rsidRPr="00D0799A">
        <w:rPr>
          <w:rFonts w:asciiTheme="majorBidi" w:hAnsiTheme="majorBidi" w:cstheme="majorBidi"/>
        </w:rPr>
        <w:t>Н</w:t>
      </w:r>
      <w:r w:rsidRPr="0087250C">
        <w:rPr>
          <w:rFonts w:asciiTheme="majorBidi" w:hAnsiTheme="majorBidi" w:cstheme="majorBidi"/>
        </w:rPr>
        <w:t xml:space="preserve">. </w:t>
      </w:r>
      <w:r w:rsidRPr="00D0799A">
        <w:rPr>
          <w:rFonts w:asciiTheme="majorBidi" w:hAnsiTheme="majorBidi" w:cstheme="majorBidi"/>
        </w:rPr>
        <w:t>А</w:t>
      </w:r>
      <w:r w:rsidRPr="0087250C">
        <w:rPr>
          <w:rFonts w:asciiTheme="majorBidi" w:hAnsiTheme="majorBidi" w:cstheme="majorBidi"/>
        </w:rPr>
        <w:t xml:space="preserve">. </w:t>
      </w:r>
      <w:r w:rsidRPr="00D0799A">
        <w:rPr>
          <w:rFonts w:asciiTheme="majorBidi" w:hAnsiTheme="majorBidi" w:cstheme="majorBidi"/>
        </w:rPr>
        <w:t>Иран</w:t>
      </w:r>
      <w:r w:rsidRPr="0087250C">
        <w:rPr>
          <w:rFonts w:asciiTheme="majorBidi" w:hAnsiTheme="majorBidi" w:cstheme="majorBidi"/>
        </w:rPr>
        <w:t xml:space="preserve"> </w:t>
      </w:r>
      <w:r w:rsidRPr="00D0799A">
        <w:rPr>
          <w:rFonts w:asciiTheme="majorBidi" w:hAnsiTheme="majorBidi" w:cstheme="majorBidi"/>
        </w:rPr>
        <w:t>в</w:t>
      </w:r>
      <w:r w:rsidRPr="0087250C">
        <w:rPr>
          <w:rFonts w:asciiTheme="majorBidi" w:hAnsiTheme="majorBidi" w:cstheme="majorBidi"/>
        </w:rPr>
        <w:t xml:space="preserve"> </w:t>
      </w:r>
      <w:r w:rsidRPr="00D0799A">
        <w:rPr>
          <w:rFonts w:asciiTheme="majorBidi" w:hAnsiTheme="majorBidi" w:cstheme="majorBidi"/>
        </w:rPr>
        <w:t>первой</w:t>
      </w:r>
      <w:r w:rsidRPr="0087250C">
        <w:rPr>
          <w:rFonts w:asciiTheme="majorBidi" w:hAnsiTheme="majorBidi" w:cstheme="majorBidi"/>
        </w:rPr>
        <w:t xml:space="preserve"> </w:t>
      </w:r>
      <w:r w:rsidRPr="00D0799A">
        <w:rPr>
          <w:rFonts w:asciiTheme="majorBidi" w:hAnsiTheme="majorBidi" w:cstheme="majorBidi"/>
        </w:rPr>
        <w:t>половине</w:t>
      </w:r>
      <w:r w:rsidRPr="0087250C">
        <w:rPr>
          <w:rFonts w:asciiTheme="majorBidi" w:hAnsiTheme="majorBidi" w:cstheme="majorBidi"/>
        </w:rPr>
        <w:t xml:space="preserve"> </w:t>
      </w:r>
      <w:r w:rsidRPr="00D0799A">
        <w:rPr>
          <w:rFonts w:asciiTheme="majorBidi" w:hAnsiTheme="majorBidi" w:cstheme="majorBidi"/>
          <w:lang w:val="en-US"/>
        </w:rPr>
        <w:t>XIX</w:t>
      </w:r>
      <w:r w:rsidRPr="0087250C">
        <w:rPr>
          <w:rFonts w:asciiTheme="majorBidi" w:hAnsiTheme="majorBidi" w:cstheme="majorBidi"/>
          <w:lang w:bidi="fa-IR"/>
        </w:rPr>
        <w:t xml:space="preserve"> </w:t>
      </w:r>
      <w:r w:rsidRPr="00D0799A">
        <w:rPr>
          <w:rFonts w:asciiTheme="majorBidi" w:hAnsiTheme="majorBidi" w:cstheme="majorBidi"/>
          <w:lang w:bidi="fa-IR"/>
        </w:rPr>
        <w:t>в</w:t>
      </w:r>
      <w:r w:rsidRPr="0087250C">
        <w:rPr>
          <w:rFonts w:asciiTheme="majorBidi" w:hAnsiTheme="majorBidi" w:cstheme="majorBidi"/>
          <w:lang w:bidi="fa-IR"/>
        </w:rPr>
        <w:t xml:space="preserve">. </w:t>
      </w:r>
      <w:r w:rsidRPr="00D0799A">
        <w:rPr>
          <w:rFonts w:asciiTheme="majorBidi" w:hAnsiTheme="majorBidi" w:cstheme="majorBidi"/>
          <w:lang w:bidi="fa-IR"/>
        </w:rPr>
        <w:t>М</w:t>
      </w:r>
      <w:r w:rsidRPr="0087250C">
        <w:rPr>
          <w:rFonts w:asciiTheme="majorBidi" w:hAnsiTheme="majorBidi" w:cstheme="majorBidi"/>
          <w:lang w:bidi="fa-IR"/>
        </w:rPr>
        <w:t xml:space="preserve">: </w:t>
      </w:r>
      <w:r w:rsidRPr="00D0799A">
        <w:rPr>
          <w:rFonts w:asciiTheme="majorBidi" w:hAnsiTheme="majorBidi" w:cstheme="majorBidi"/>
          <w:lang w:bidi="fa-IR"/>
        </w:rPr>
        <w:t>Изд</w:t>
      </w:r>
      <w:r w:rsidRPr="0087250C">
        <w:rPr>
          <w:rFonts w:asciiTheme="majorBidi" w:hAnsiTheme="majorBidi" w:cstheme="majorBidi"/>
          <w:lang w:bidi="fa-IR"/>
        </w:rPr>
        <w:t>-</w:t>
      </w:r>
      <w:r w:rsidRPr="00D0799A">
        <w:rPr>
          <w:rFonts w:asciiTheme="majorBidi" w:hAnsiTheme="majorBidi" w:cstheme="majorBidi"/>
          <w:lang w:bidi="fa-IR"/>
        </w:rPr>
        <w:t>во</w:t>
      </w:r>
      <w:r w:rsidRPr="0087250C">
        <w:rPr>
          <w:rFonts w:asciiTheme="majorBidi" w:hAnsiTheme="majorBidi" w:cstheme="majorBidi"/>
          <w:lang w:bidi="fa-IR"/>
        </w:rPr>
        <w:t xml:space="preserve">: </w:t>
      </w:r>
      <w:r w:rsidRPr="00D0799A">
        <w:rPr>
          <w:rFonts w:asciiTheme="majorBidi" w:hAnsiTheme="majorBidi" w:cstheme="majorBidi"/>
          <w:lang w:bidi="fa-IR"/>
        </w:rPr>
        <w:t>Наука</w:t>
      </w:r>
      <w:r>
        <w:rPr>
          <w:rFonts w:asciiTheme="majorBidi" w:hAnsiTheme="majorBidi" w:cstheme="majorBidi"/>
          <w:lang w:bidi="fa-IR"/>
        </w:rPr>
        <w:t xml:space="preserve">, </w:t>
      </w:r>
      <w:r w:rsidRPr="0087250C">
        <w:rPr>
          <w:rFonts w:asciiTheme="majorBidi" w:hAnsiTheme="majorBidi" w:cstheme="majorBidi"/>
          <w:lang w:bidi="fa-IR"/>
        </w:rPr>
        <w:t>1983</w:t>
      </w:r>
      <w:r>
        <w:rPr>
          <w:rFonts w:asciiTheme="majorBidi" w:hAnsiTheme="majorBidi" w:cstheme="majorBidi"/>
          <w:lang w:bidi="fa-IR"/>
        </w:rPr>
        <w:t xml:space="preserve">. </w:t>
      </w:r>
      <w:r w:rsidRPr="0087250C">
        <w:rPr>
          <w:rFonts w:asciiTheme="majorBidi" w:hAnsiTheme="majorBidi" w:cstheme="majorBidi"/>
          <w:lang w:bidi="fa-IR"/>
        </w:rPr>
        <w:t xml:space="preserve"> </w:t>
      </w:r>
      <w:r w:rsidRPr="00D0799A">
        <w:rPr>
          <w:rFonts w:asciiTheme="majorBidi" w:hAnsiTheme="majorBidi" w:cstheme="majorBidi"/>
          <w:lang w:bidi="fa-IR"/>
        </w:rPr>
        <w:t>С</w:t>
      </w:r>
      <w:r w:rsidRPr="00D0799A">
        <w:rPr>
          <w:rFonts w:asciiTheme="majorBidi" w:hAnsiTheme="majorBidi" w:cstheme="majorBidi"/>
          <w:lang w:val="en-US" w:bidi="fa-IR"/>
        </w:rPr>
        <w:t>. 182.</w:t>
      </w:r>
    </w:p>
  </w:footnote>
  <w:footnote w:id="213">
    <w:p w:rsidR="00F65824" w:rsidRPr="00D0799A" w:rsidRDefault="00F65824" w:rsidP="0087250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Wills C. J.</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In the Land of Lion and Sun</w:t>
      </w:r>
      <w:r w:rsidRPr="0087250C">
        <w:rPr>
          <w:rFonts w:asciiTheme="majorBidi" w:hAnsiTheme="majorBidi" w:cstheme="majorBidi"/>
          <w:lang w:val="en-US"/>
        </w:rPr>
        <w:t>.</w:t>
      </w:r>
      <w:proofErr w:type="gramEnd"/>
      <w:r w:rsidRPr="0087250C">
        <w:rPr>
          <w:rFonts w:asciiTheme="majorBidi" w:hAnsiTheme="majorBidi" w:cstheme="majorBidi"/>
          <w:lang w:val="en-US"/>
        </w:rPr>
        <w:t xml:space="preserve"> </w:t>
      </w:r>
      <w:r w:rsidRPr="00D0799A">
        <w:rPr>
          <w:rFonts w:asciiTheme="majorBidi" w:hAnsiTheme="majorBidi" w:cstheme="majorBidi"/>
          <w:lang w:val="en-US"/>
        </w:rPr>
        <w:t xml:space="preserve"> Lo</w:t>
      </w:r>
      <w:r>
        <w:rPr>
          <w:rFonts w:asciiTheme="majorBidi" w:hAnsiTheme="majorBidi" w:cstheme="majorBidi"/>
          <w:lang w:val="en-US"/>
        </w:rPr>
        <w:t>ndon: Ward, Lock and co.</w:t>
      </w:r>
      <w:r w:rsidRPr="0087250C">
        <w:rPr>
          <w:rFonts w:asciiTheme="majorBidi" w:hAnsiTheme="majorBidi" w:cstheme="majorBidi"/>
          <w:lang w:val="en-US"/>
        </w:rPr>
        <w:t xml:space="preserve">, </w:t>
      </w:r>
      <w:r>
        <w:rPr>
          <w:rFonts w:asciiTheme="majorBidi" w:hAnsiTheme="majorBidi" w:cstheme="majorBidi"/>
          <w:lang w:val="en-US"/>
        </w:rPr>
        <w:t>1891.</w:t>
      </w:r>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P.74.</w:t>
      </w:r>
      <w:proofErr w:type="gramEnd"/>
    </w:p>
  </w:footnote>
  <w:footnote w:id="214">
    <w:p w:rsidR="00F65824" w:rsidRPr="00D0799A" w:rsidRDefault="00F65824" w:rsidP="005922A1">
      <w:pPr>
        <w:pStyle w:val="1"/>
        <w:shd w:val="clear" w:color="auto" w:fill="FFFFFF"/>
        <w:spacing w:before="0" w:beforeAutospacing="0" w:after="0" w:afterAutospacing="0"/>
        <w:rPr>
          <w:rFonts w:asciiTheme="majorBidi" w:hAnsiTheme="majorBidi" w:cstheme="majorBidi"/>
          <w:b w:val="0"/>
          <w:bCs w:val="0"/>
          <w:color w:val="333333"/>
          <w:sz w:val="20"/>
          <w:szCs w:val="20"/>
          <w:lang w:val="en-US"/>
        </w:rPr>
      </w:pPr>
      <w:r w:rsidRPr="00D0799A">
        <w:rPr>
          <w:rStyle w:val="a6"/>
          <w:rFonts w:asciiTheme="majorBidi" w:hAnsiTheme="majorBidi" w:cstheme="majorBidi"/>
          <w:b w:val="0"/>
          <w:bCs w:val="0"/>
          <w:sz w:val="20"/>
          <w:szCs w:val="20"/>
        </w:rPr>
        <w:footnoteRef/>
      </w:r>
      <w:r w:rsidRPr="00D0799A">
        <w:rPr>
          <w:rFonts w:asciiTheme="majorBidi" w:hAnsiTheme="majorBidi" w:cstheme="majorBidi"/>
          <w:b w:val="0"/>
          <w:bCs w:val="0"/>
          <w:sz w:val="20"/>
          <w:szCs w:val="20"/>
          <w:lang w:val="en-US"/>
        </w:rPr>
        <w:t xml:space="preserve"> </w:t>
      </w:r>
      <w:proofErr w:type="gramStart"/>
      <w:r w:rsidRPr="00D0799A">
        <w:rPr>
          <w:rFonts w:asciiTheme="majorBidi" w:hAnsiTheme="majorBidi" w:cstheme="majorBidi"/>
          <w:b w:val="0"/>
          <w:bCs w:val="0"/>
          <w:sz w:val="20"/>
          <w:szCs w:val="20"/>
          <w:lang w:val="en-US"/>
        </w:rPr>
        <w:t>Aubin E. La Perse d'</w:t>
      </w:r>
      <w:r>
        <w:rPr>
          <w:rFonts w:asciiTheme="majorBidi" w:hAnsiTheme="majorBidi" w:cstheme="majorBidi"/>
          <w:b w:val="0"/>
          <w:bCs w:val="0"/>
          <w:sz w:val="20"/>
          <w:szCs w:val="20"/>
          <w:lang w:val="en-US"/>
        </w:rPr>
        <w:t>aujourd'hui- Iran, Mésopotamie.</w:t>
      </w:r>
      <w:proofErr w:type="gramEnd"/>
      <w:r>
        <w:rPr>
          <w:rFonts w:asciiTheme="majorBidi" w:hAnsiTheme="majorBidi" w:cstheme="majorBidi"/>
          <w:b w:val="0"/>
          <w:bCs w:val="0"/>
          <w:sz w:val="20"/>
          <w:szCs w:val="20"/>
          <w:lang w:val="en-US"/>
        </w:rPr>
        <w:t xml:space="preserve"> Paris</w:t>
      </w:r>
      <w:proofErr w:type="gramStart"/>
      <w:r>
        <w:rPr>
          <w:rFonts w:asciiTheme="majorBidi" w:hAnsiTheme="majorBidi" w:cstheme="majorBidi"/>
          <w:b w:val="0"/>
          <w:bCs w:val="0"/>
          <w:sz w:val="20"/>
          <w:szCs w:val="20"/>
          <w:lang w:val="en-US"/>
        </w:rPr>
        <w:t>:Armand</w:t>
      </w:r>
      <w:proofErr w:type="gramEnd"/>
      <w:r>
        <w:rPr>
          <w:rFonts w:asciiTheme="majorBidi" w:hAnsiTheme="majorBidi" w:cstheme="majorBidi"/>
          <w:b w:val="0"/>
          <w:bCs w:val="0"/>
          <w:sz w:val="20"/>
          <w:szCs w:val="20"/>
          <w:lang w:val="en-US"/>
        </w:rPr>
        <w:t xml:space="preserve">  Colin</w:t>
      </w:r>
      <w:r w:rsidRPr="0087250C">
        <w:rPr>
          <w:rFonts w:asciiTheme="majorBidi" w:hAnsiTheme="majorBidi" w:cstheme="majorBidi"/>
          <w:b w:val="0"/>
          <w:bCs w:val="0"/>
          <w:sz w:val="20"/>
          <w:szCs w:val="20"/>
          <w:lang w:val="en-US"/>
        </w:rPr>
        <w:t xml:space="preserve">, </w:t>
      </w:r>
      <w:r>
        <w:rPr>
          <w:rFonts w:asciiTheme="majorBidi" w:hAnsiTheme="majorBidi" w:cstheme="majorBidi"/>
          <w:b w:val="0"/>
          <w:bCs w:val="0"/>
          <w:sz w:val="20"/>
          <w:szCs w:val="20"/>
          <w:lang w:val="en-US"/>
        </w:rPr>
        <w:t xml:space="preserve"> 1908.</w:t>
      </w:r>
      <w:r w:rsidRPr="00D0799A">
        <w:rPr>
          <w:rFonts w:asciiTheme="majorBidi" w:hAnsiTheme="majorBidi" w:cstheme="majorBidi"/>
          <w:b w:val="0"/>
          <w:bCs w:val="0"/>
          <w:sz w:val="20"/>
          <w:szCs w:val="20"/>
          <w:lang w:val="en-US"/>
        </w:rPr>
        <w:t xml:space="preserve"> </w:t>
      </w:r>
      <w:proofErr w:type="gramStart"/>
      <w:r w:rsidRPr="00D0799A">
        <w:rPr>
          <w:rFonts w:asciiTheme="majorBidi" w:hAnsiTheme="majorBidi" w:cstheme="majorBidi"/>
          <w:b w:val="0"/>
          <w:bCs w:val="0"/>
          <w:sz w:val="20"/>
          <w:szCs w:val="20"/>
          <w:lang w:val="en-US"/>
        </w:rPr>
        <w:t>P. 74.</w:t>
      </w:r>
      <w:proofErr w:type="gramEnd"/>
    </w:p>
  </w:footnote>
  <w:footnote w:id="215">
    <w:p w:rsidR="00F65824" w:rsidRPr="0087250C" w:rsidRDefault="00F65824" w:rsidP="0087250C">
      <w:pPr>
        <w:pStyle w:val="a4"/>
        <w:rPr>
          <w:rFonts w:asciiTheme="majorBidi" w:hAnsiTheme="majorBidi" w:cstheme="majorBidi"/>
          <w:lang w:val="en-US"/>
        </w:rPr>
      </w:pPr>
      <w:r w:rsidRPr="00D0799A">
        <w:rPr>
          <w:rStyle w:val="a6"/>
          <w:rFonts w:asciiTheme="majorBidi" w:hAnsiTheme="majorBidi" w:cstheme="majorBidi"/>
        </w:rPr>
        <w:footnoteRef/>
      </w:r>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Wills C. J.</w:t>
      </w:r>
      <w:proofErr w:type="gramEnd"/>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In the Land of Lion and Sun</w:t>
      </w:r>
      <w:r w:rsidRPr="0087250C">
        <w:rPr>
          <w:rFonts w:asciiTheme="majorBidi" w:hAnsiTheme="majorBidi" w:cstheme="majorBidi"/>
          <w:lang w:val="en-US"/>
        </w:rPr>
        <w:t>.</w:t>
      </w:r>
      <w:proofErr w:type="gramEnd"/>
      <w:r w:rsidRPr="0087250C">
        <w:rPr>
          <w:rFonts w:asciiTheme="majorBidi" w:hAnsiTheme="majorBidi" w:cstheme="majorBidi"/>
          <w:lang w:val="en-US"/>
        </w:rPr>
        <w:t xml:space="preserve"> </w:t>
      </w:r>
      <w:r w:rsidRPr="00D0799A">
        <w:rPr>
          <w:rFonts w:asciiTheme="majorBidi" w:hAnsiTheme="majorBidi" w:cstheme="majorBidi"/>
          <w:lang w:val="en-US"/>
        </w:rPr>
        <w:t xml:space="preserve"> Lo</w:t>
      </w:r>
      <w:r>
        <w:rPr>
          <w:rFonts w:asciiTheme="majorBidi" w:hAnsiTheme="majorBidi" w:cstheme="majorBidi"/>
          <w:lang w:val="en-US"/>
        </w:rPr>
        <w:t>ndon: Ward, Lock and co.</w:t>
      </w:r>
      <w:r w:rsidRPr="0087250C">
        <w:rPr>
          <w:rFonts w:asciiTheme="majorBidi" w:hAnsiTheme="majorBidi" w:cstheme="majorBidi"/>
          <w:lang w:val="en-US"/>
        </w:rPr>
        <w:t xml:space="preserve">, </w:t>
      </w:r>
      <w:r>
        <w:rPr>
          <w:rFonts w:asciiTheme="majorBidi" w:hAnsiTheme="majorBidi" w:cstheme="majorBidi"/>
          <w:lang w:val="en-US"/>
        </w:rPr>
        <w:t>1891.</w:t>
      </w:r>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P.</w:t>
      </w:r>
      <w:r w:rsidRPr="0087250C">
        <w:rPr>
          <w:rFonts w:asciiTheme="majorBidi" w:hAnsiTheme="majorBidi" w:cstheme="majorBidi"/>
          <w:lang w:val="en-US"/>
        </w:rPr>
        <w:t xml:space="preserve"> 74.</w:t>
      </w:r>
      <w:proofErr w:type="gramEnd"/>
    </w:p>
  </w:footnote>
  <w:footnote w:id="216">
    <w:p w:rsidR="00F65824" w:rsidRPr="0087250C" w:rsidRDefault="00F65824" w:rsidP="005922A1">
      <w:pPr>
        <w:shd w:val="clear" w:color="auto" w:fill="FFFFFF"/>
        <w:spacing w:after="0" w:line="240" w:lineRule="auto"/>
        <w:outlineLvl w:val="0"/>
        <w:rPr>
          <w:rFonts w:asciiTheme="majorBidi" w:eastAsia="Times New Roman" w:hAnsiTheme="majorBidi" w:cstheme="majorBidi"/>
          <w:kern w:val="36"/>
          <w:sz w:val="20"/>
          <w:szCs w:val="20"/>
          <w:lang w:eastAsia="ru-RU"/>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Browne E. G.</w:t>
      </w:r>
      <w:proofErr w:type="gramEnd"/>
      <w:r w:rsidRPr="00D0799A">
        <w:rPr>
          <w:rFonts w:asciiTheme="majorBidi" w:hAnsiTheme="majorBidi" w:cstheme="majorBidi"/>
          <w:sz w:val="20"/>
          <w:szCs w:val="20"/>
          <w:lang w:val="en-US"/>
        </w:rPr>
        <w:t xml:space="preserve"> </w:t>
      </w:r>
      <w:proofErr w:type="gramStart"/>
      <w:r w:rsidRPr="00D0799A">
        <w:rPr>
          <w:rFonts w:asciiTheme="majorBidi" w:eastAsia="Times New Roman" w:hAnsiTheme="majorBidi" w:cstheme="majorBidi"/>
          <w:kern w:val="36"/>
          <w:sz w:val="20"/>
          <w:szCs w:val="20"/>
          <w:lang w:val="en-US" w:eastAsia="ru-RU"/>
        </w:rPr>
        <w:t>A year amongs</w:t>
      </w:r>
      <w:r>
        <w:rPr>
          <w:rFonts w:asciiTheme="majorBidi" w:eastAsia="Times New Roman" w:hAnsiTheme="majorBidi" w:cstheme="majorBidi"/>
          <w:kern w:val="36"/>
          <w:sz w:val="20"/>
          <w:szCs w:val="20"/>
          <w:lang w:val="en-US" w:eastAsia="ru-RU"/>
        </w:rPr>
        <w:t>t the Persians.</w:t>
      </w:r>
      <w:proofErr w:type="gramEnd"/>
      <w:r w:rsidRPr="00D0799A">
        <w:rPr>
          <w:rFonts w:asciiTheme="majorBidi" w:eastAsia="Times New Roman" w:hAnsiTheme="majorBidi" w:cstheme="majorBidi"/>
          <w:kern w:val="36"/>
          <w:sz w:val="20"/>
          <w:szCs w:val="20"/>
          <w:lang w:val="en-US" w:eastAsia="ru-RU"/>
        </w:rPr>
        <w:t xml:space="preserve"> </w:t>
      </w:r>
      <w:r>
        <w:rPr>
          <w:rFonts w:asciiTheme="majorBidi" w:eastAsia="Times New Roman" w:hAnsiTheme="majorBidi" w:cstheme="majorBidi"/>
          <w:kern w:val="36"/>
          <w:sz w:val="20"/>
          <w:szCs w:val="20"/>
          <w:lang w:val="en-US" w:eastAsia="ru-RU"/>
        </w:rPr>
        <w:t>London: Adam and Charles Black</w:t>
      </w:r>
      <w:proofErr w:type="gramStart"/>
      <w:r w:rsidRPr="0087250C">
        <w:rPr>
          <w:rFonts w:asciiTheme="majorBidi" w:eastAsia="Times New Roman" w:hAnsiTheme="majorBidi" w:cstheme="majorBidi"/>
          <w:kern w:val="36"/>
          <w:sz w:val="20"/>
          <w:szCs w:val="20"/>
          <w:lang w:val="en-US" w:eastAsia="ru-RU"/>
        </w:rPr>
        <w:t xml:space="preserve">, </w:t>
      </w:r>
      <w:r w:rsidRPr="00D0799A">
        <w:rPr>
          <w:rFonts w:asciiTheme="majorBidi" w:eastAsia="Times New Roman" w:hAnsiTheme="majorBidi" w:cstheme="majorBidi"/>
          <w:kern w:val="36"/>
          <w:sz w:val="20"/>
          <w:szCs w:val="20"/>
          <w:lang w:val="en-US" w:eastAsia="ru-RU"/>
        </w:rPr>
        <w:t xml:space="preserve"> </w:t>
      </w:r>
      <w:r>
        <w:rPr>
          <w:rFonts w:asciiTheme="majorBidi" w:eastAsia="Times New Roman" w:hAnsiTheme="majorBidi" w:cstheme="majorBidi"/>
          <w:kern w:val="36"/>
          <w:sz w:val="20"/>
          <w:szCs w:val="20"/>
          <w:lang w:val="en-US" w:eastAsia="ru-RU"/>
        </w:rPr>
        <w:t>1893</w:t>
      </w:r>
      <w:proofErr w:type="gramEnd"/>
      <w:r>
        <w:rPr>
          <w:rFonts w:asciiTheme="majorBidi" w:eastAsia="Times New Roman" w:hAnsiTheme="majorBidi" w:cstheme="majorBidi"/>
          <w:kern w:val="36"/>
          <w:sz w:val="20"/>
          <w:szCs w:val="20"/>
          <w:lang w:val="en-US" w:eastAsia="ru-RU"/>
        </w:rPr>
        <w:t>.</w:t>
      </w:r>
      <w:r w:rsidRPr="0087250C">
        <w:rPr>
          <w:rFonts w:asciiTheme="majorBidi" w:eastAsia="Times New Roman" w:hAnsiTheme="majorBidi" w:cstheme="majorBidi"/>
          <w:kern w:val="36"/>
          <w:sz w:val="20"/>
          <w:szCs w:val="20"/>
          <w:lang w:val="en-US" w:eastAsia="ru-RU"/>
        </w:rPr>
        <w:t xml:space="preserve">  </w:t>
      </w:r>
      <w:proofErr w:type="gramStart"/>
      <w:r w:rsidRPr="00D0799A">
        <w:rPr>
          <w:rFonts w:asciiTheme="majorBidi" w:eastAsia="Times New Roman" w:hAnsiTheme="majorBidi" w:cstheme="majorBidi"/>
          <w:kern w:val="36"/>
          <w:sz w:val="20"/>
          <w:szCs w:val="20"/>
          <w:lang w:val="en-US" w:eastAsia="ru-RU"/>
        </w:rPr>
        <w:t>P</w:t>
      </w:r>
      <w:r w:rsidRPr="0087250C">
        <w:rPr>
          <w:rFonts w:asciiTheme="majorBidi" w:eastAsia="Times New Roman" w:hAnsiTheme="majorBidi" w:cstheme="majorBidi"/>
          <w:kern w:val="36"/>
          <w:sz w:val="20"/>
          <w:szCs w:val="20"/>
          <w:lang w:eastAsia="ru-RU"/>
        </w:rPr>
        <w:t>. 370.</w:t>
      </w:r>
      <w:proofErr w:type="gramEnd"/>
    </w:p>
  </w:footnote>
  <w:footnote w:id="217">
    <w:p w:rsidR="00F65824" w:rsidRPr="00D0799A" w:rsidRDefault="00F65824" w:rsidP="0087250C">
      <w:pPr>
        <w:pStyle w:val="a4"/>
        <w:rPr>
          <w:rFonts w:asciiTheme="majorBidi" w:hAnsiTheme="majorBidi" w:cstheme="majorBidi"/>
        </w:rPr>
      </w:pPr>
      <w:r w:rsidRPr="00D0799A">
        <w:rPr>
          <w:rStyle w:val="a6"/>
          <w:rFonts w:asciiTheme="majorBidi" w:hAnsiTheme="majorBidi" w:cstheme="majorBidi"/>
        </w:rPr>
        <w:footnoteRef/>
      </w:r>
      <w:proofErr w:type="gramStart"/>
      <w:r>
        <w:rPr>
          <w:rFonts w:asciiTheme="majorBidi" w:hAnsiTheme="majorBidi" w:cstheme="majorBidi"/>
          <w:lang w:val="en-US"/>
        </w:rPr>
        <w:t>Ibid</w:t>
      </w:r>
      <w:r w:rsidRPr="0087250C">
        <w:rPr>
          <w:rFonts w:asciiTheme="majorBidi" w:hAnsiTheme="majorBidi" w:cstheme="majorBidi"/>
        </w:rPr>
        <w:t>.</w:t>
      </w:r>
      <w:proofErr w:type="gramEnd"/>
      <w:r w:rsidRPr="00E72801">
        <w:rPr>
          <w:rFonts w:asciiTheme="majorBidi" w:hAnsiTheme="majorBidi" w:cstheme="majorBidi"/>
        </w:rPr>
        <w:t xml:space="preserve"> </w:t>
      </w:r>
      <w:r w:rsidRPr="0087250C">
        <w:rPr>
          <w:rFonts w:asciiTheme="majorBidi" w:eastAsia="Times New Roman" w:hAnsiTheme="majorBidi" w:cstheme="majorBidi"/>
          <w:kern w:val="36"/>
          <w:lang w:eastAsia="ru-RU"/>
        </w:rPr>
        <w:t xml:space="preserve"> </w:t>
      </w:r>
      <w:proofErr w:type="gramStart"/>
      <w:r w:rsidRPr="00D0799A">
        <w:rPr>
          <w:rFonts w:asciiTheme="majorBidi" w:eastAsia="Times New Roman" w:hAnsiTheme="majorBidi" w:cstheme="majorBidi"/>
          <w:kern w:val="36"/>
          <w:lang w:val="en-US" w:eastAsia="ru-RU"/>
        </w:rPr>
        <w:t>p</w:t>
      </w:r>
      <w:r w:rsidRPr="00D0799A">
        <w:rPr>
          <w:rFonts w:asciiTheme="majorBidi" w:eastAsia="Times New Roman" w:hAnsiTheme="majorBidi" w:cstheme="majorBidi"/>
          <w:kern w:val="36"/>
          <w:lang w:eastAsia="ru-RU"/>
        </w:rPr>
        <w:t>. 370 -371.</w:t>
      </w:r>
      <w:proofErr w:type="gramEnd"/>
    </w:p>
  </w:footnote>
  <w:footnote w:id="218">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До присоединения Армении к Российской Империи в 1828 г. по Туркманчайскому  договору, армяне, проживающие в Иране, находились в ведение католикоса Армянской Церкви, располагающегося в Эчмиадзинском монастыре. </w:t>
      </w:r>
    </w:p>
  </w:footnote>
  <w:footnote w:id="219">
    <w:p w:rsidR="00F65824" w:rsidRPr="0087250C" w:rsidRDefault="00F65824" w:rsidP="00721B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Curzon G. N. Pers</w:t>
      </w:r>
      <w:r>
        <w:rPr>
          <w:rFonts w:asciiTheme="majorBidi" w:hAnsiTheme="majorBidi" w:cstheme="majorBidi"/>
          <w:lang w:val="en-US"/>
        </w:rPr>
        <w:t>ia and Persian Question vol. 2.</w:t>
      </w:r>
      <w:proofErr w:type="gramEnd"/>
      <w:r>
        <w:rPr>
          <w:rFonts w:asciiTheme="majorBidi" w:hAnsiTheme="majorBidi" w:cstheme="majorBidi"/>
          <w:lang w:val="en-US"/>
        </w:rPr>
        <w:t xml:space="preserve"> London: Longmans</w:t>
      </w:r>
      <w:proofErr w:type="gramStart"/>
      <w:r>
        <w:rPr>
          <w:rFonts w:asciiTheme="majorBidi" w:hAnsiTheme="majorBidi" w:cstheme="majorBidi"/>
          <w:lang w:val="en-US"/>
        </w:rPr>
        <w:t>,Green</w:t>
      </w:r>
      <w:proofErr w:type="gramEnd"/>
      <w:r>
        <w:rPr>
          <w:rFonts w:asciiTheme="majorBidi" w:hAnsiTheme="majorBidi" w:cstheme="majorBidi"/>
          <w:lang w:val="en-US"/>
        </w:rPr>
        <w:t xml:space="preserve"> and Co.</w:t>
      </w:r>
      <w:r w:rsidRPr="0087250C">
        <w:rPr>
          <w:rFonts w:asciiTheme="majorBidi" w:hAnsiTheme="majorBidi" w:cstheme="majorBidi"/>
          <w:lang w:val="en-US"/>
        </w:rPr>
        <w:t>,</w:t>
      </w:r>
      <w:r>
        <w:rPr>
          <w:rFonts w:asciiTheme="majorBidi" w:hAnsiTheme="majorBidi" w:cstheme="majorBidi"/>
          <w:lang w:val="en-US"/>
        </w:rPr>
        <w:t xml:space="preserve"> 1892.</w:t>
      </w:r>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P</w:t>
      </w:r>
      <w:r w:rsidRPr="0087250C">
        <w:rPr>
          <w:rFonts w:asciiTheme="majorBidi" w:hAnsiTheme="majorBidi" w:cstheme="majorBidi"/>
        </w:rPr>
        <w:t>. 493.</w:t>
      </w:r>
      <w:proofErr w:type="gramEnd"/>
    </w:p>
  </w:footnote>
  <w:footnote w:id="220">
    <w:p w:rsidR="00F65824" w:rsidRPr="00D0799A" w:rsidRDefault="00F65824" w:rsidP="00721B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Кузнецова Н. А. Иран в первой половине </w:t>
      </w:r>
      <w:r w:rsidRPr="00D0799A">
        <w:rPr>
          <w:rFonts w:asciiTheme="majorBidi" w:hAnsiTheme="majorBidi" w:cstheme="majorBidi"/>
          <w:lang w:val="en-US"/>
        </w:rPr>
        <w:t>XIX</w:t>
      </w:r>
      <w:r>
        <w:rPr>
          <w:rFonts w:asciiTheme="majorBidi" w:hAnsiTheme="majorBidi" w:cstheme="majorBidi"/>
          <w:lang w:bidi="fa-IR"/>
        </w:rPr>
        <w:t xml:space="preserve"> в. М., 1983 </w:t>
      </w:r>
      <w:r w:rsidRPr="00D0799A">
        <w:rPr>
          <w:rFonts w:asciiTheme="majorBidi" w:hAnsiTheme="majorBidi" w:cstheme="majorBidi"/>
          <w:lang w:bidi="fa-IR"/>
        </w:rPr>
        <w:t xml:space="preserve">С.184. </w:t>
      </w:r>
    </w:p>
  </w:footnote>
  <w:footnote w:id="221">
    <w:p w:rsidR="00F65824" w:rsidRPr="00D0799A" w:rsidRDefault="00F65824" w:rsidP="0087250C">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Одно из таких насильственных переселений было осуществлено при Ага Мухаммад </w:t>
      </w:r>
      <w:proofErr w:type="gramStart"/>
      <w:r w:rsidRPr="00D0799A">
        <w:rPr>
          <w:rFonts w:asciiTheme="majorBidi" w:hAnsiTheme="majorBidi" w:cstheme="majorBidi"/>
        </w:rPr>
        <w:t>–ш</w:t>
      </w:r>
      <w:proofErr w:type="gramEnd"/>
      <w:r w:rsidRPr="00D0799A">
        <w:rPr>
          <w:rFonts w:asciiTheme="majorBidi" w:hAnsiTheme="majorBidi" w:cstheme="majorBidi"/>
        </w:rPr>
        <w:t xml:space="preserve">ахе Каджаре (1796 - 1797) – основателе династии </w:t>
      </w:r>
      <w:r>
        <w:rPr>
          <w:rFonts w:asciiTheme="majorBidi" w:hAnsiTheme="majorBidi" w:cstheme="majorBidi"/>
        </w:rPr>
        <w:t>К</w:t>
      </w:r>
      <w:r w:rsidRPr="00D0799A">
        <w:rPr>
          <w:rFonts w:asciiTheme="majorBidi" w:hAnsiTheme="majorBidi" w:cstheme="majorBidi"/>
        </w:rPr>
        <w:t xml:space="preserve">аджаров. </w:t>
      </w:r>
    </w:p>
  </w:footnote>
  <w:footnote w:id="222">
    <w:p w:rsidR="00F65824" w:rsidRPr="00D0799A" w:rsidRDefault="00F65824" w:rsidP="00315457">
      <w:pPr>
        <w:pStyle w:val="a4"/>
        <w:jc w:val="both"/>
        <w:rPr>
          <w:rFonts w:asciiTheme="majorBidi" w:hAnsiTheme="majorBidi" w:cstheme="majorBidi"/>
          <w:lang w:val="en-US"/>
        </w:rPr>
      </w:pPr>
      <w:r w:rsidRPr="00D0799A">
        <w:rPr>
          <w:rStyle w:val="a6"/>
          <w:rFonts w:asciiTheme="majorBidi" w:hAnsiTheme="majorBidi" w:cstheme="majorBidi"/>
        </w:rPr>
        <w:footnoteRef/>
      </w:r>
      <w:r>
        <w:rPr>
          <w:rFonts w:asciiTheme="majorBidi" w:hAnsiTheme="majorBidi" w:cstheme="majorBidi"/>
          <w:lang w:val="en-US"/>
        </w:rPr>
        <w:t xml:space="preserve"> Kondo N.</w:t>
      </w:r>
      <w:r w:rsidRPr="00D0799A">
        <w:rPr>
          <w:rFonts w:asciiTheme="majorBidi" w:hAnsiTheme="majorBidi" w:cstheme="majorBidi"/>
          <w:lang w:val="en-US"/>
        </w:rPr>
        <w:t xml:space="preserve"> The Vaqf and the Religious Patronage of Manuchihr Khan Mu’tamed al-Dawlah// Religion and Society i</w:t>
      </w:r>
      <w:r>
        <w:rPr>
          <w:rFonts w:asciiTheme="majorBidi" w:hAnsiTheme="majorBidi" w:cstheme="majorBidi"/>
          <w:lang w:val="en-US"/>
        </w:rPr>
        <w:t xml:space="preserve">n Qajar Iran/ Ed. </w:t>
      </w:r>
      <w:proofErr w:type="gramStart"/>
      <w:r>
        <w:rPr>
          <w:rFonts w:asciiTheme="majorBidi" w:hAnsiTheme="majorBidi" w:cstheme="majorBidi"/>
          <w:lang w:val="en-US"/>
        </w:rPr>
        <w:t>by  Gleave</w:t>
      </w:r>
      <w:proofErr w:type="gramEnd"/>
      <w:r>
        <w:rPr>
          <w:rFonts w:asciiTheme="majorBidi" w:hAnsiTheme="majorBidi" w:cstheme="majorBidi"/>
          <w:lang w:val="en-US"/>
        </w:rPr>
        <w:t xml:space="preserve"> R.</w:t>
      </w:r>
      <w:r w:rsidRPr="00D0799A">
        <w:rPr>
          <w:rFonts w:asciiTheme="majorBidi" w:hAnsiTheme="majorBidi" w:cstheme="majorBidi"/>
          <w:lang w:val="en-US"/>
        </w:rPr>
        <w:t xml:space="preserve"> London</w:t>
      </w:r>
      <w:r>
        <w:rPr>
          <w:rFonts w:asciiTheme="majorBidi" w:hAnsiTheme="majorBidi" w:cstheme="majorBidi"/>
          <w:lang w:val="en-US"/>
        </w:rPr>
        <w:t>: Routledge Curzon</w:t>
      </w:r>
      <w:r w:rsidRPr="0087250C">
        <w:rPr>
          <w:rFonts w:asciiTheme="majorBidi" w:hAnsiTheme="majorBidi" w:cstheme="majorBidi"/>
          <w:lang w:val="en-US"/>
        </w:rPr>
        <w:t xml:space="preserve">, </w:t>
      </w:r>
      <w:r>
        <w:rPr>
          <w:rFonts w:asciiTheme="majorBidi" w:hAnsiTheme="majorBidi" w:cstheme="majorBidi"/>
          <w:lang w:val="en-US"/>
        </w:rPr>
        <w:t>2005.</w:t>
      </w:r>
      <w:r w:rsidRPr="0087250C">
        <w:rPr>
          <w:rFonts w:asciiTheme="majorBidi" w:hAnsiTheme="majorBidi" w:cstheme="majorBidi"/>
          <w:lang w:val="en-US"/>
        </w:rPr>
        <w:t xml:space="preserve"> </w:t>
      </w:r>
      <w:proofErr w:type="gramStart"/>
      <w:r w:rsidRPr="00D0799A">
        <w:rPr>
          <w:rFonts w:asciiTheme="majorBidi" w:hAnsiTheme="majorBidi" w:cstheme="majorBidi"/>
          <w:lang w:val="en-US"/>
        </w:rPr>
        <w:t>P.231.</w:t>
      </w:r>
      <w:proofErr w:type="gramEnd"/>
    </w:p>
  </w:footnote>
  <w:footnote w:id="223">
    <w:p w:rsidR="00F65824" w:rsidRPr="0087250C" w:rsidRDefault="00F65824" w:rsidP="00315457">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Algar H. Religion and State in Iran.</w:t>
      </w:r>
      <w:proofErr w:type="gramEnd"/>
      <w:r w:rsidRPr="00D0799A">
        <w:rPr>
          <w:rFonts w:asciiTheme="majorBidi" w:hAnsiTheme="majorBidi" w:cstheme="majorBidi"/>
          <w:lang w:val="en-US"/>
        </w:rPr>
        <w:t xml:space="preserve"> 1785 – 1906: the Rol</w:t>
      </w:r>
      <w:r>
        <w:rPr>
          <w:rFonts w:asciiTheme="majorBidi" w:hAnsiTheme="majorBidi" w:cstheme="majorBidi"/>
          <w:lang w:val="en-US"/>
        </w:rPr>
        <w:t>e of Ulama in the Qajar Period.</w:t>
      </w:r>
      <w:r w:rsidRPr="0087250C">
        <w:rPr>
          <w:rFonts w:asciiTheme="majorBidi" w:hAnsiTheme="majorBidi" w:cstheme="majorBidi"/>
          <w:lang w:val="en-US"/>
        </w:rPr>
        <w:t xml:space="preserve"> </w:t>
      </w:r>
      <w:r w:rsidRPr="00D0799A">
        <w:rPr>
          <w:rFonts w:asciiTheme="majorBidi" w:hAnsiTheme="majorBidi" w:cstheme="majorBidi"/>
          <w:lang w:val="en-US"/>
        </w:rPr>
        <w:t>Berkley:</w:t>
      </w:r>
      <w:r w:rsidRPr="00D0799A">
        <w:rPr>
          <w:rFonts w:asciiTheme="majorBidi" w:hAnsiTheme="majorBidi" w:cstheme="majorBidi"/>
          <w:shd w:val="clear" w:color="auto" w:fill="FFFFFF"/>
          <w:lang w:val="en-US"/>
        </w:rPr>
        <w:t xml:space="preserve"> </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University of California Press</w:t>
      </w:r>
      <w:r w:rsidRPr="0087250C">
        <w:rPr>
          <w:rFonts w:asciiTheme="majorBidi" w:hAnsiTheme="majorBidi" w:cstheme="majorBidi"/>
          <w:lang w:val="en-US"/>
        </w:rPr>
        <w:t xml:space="preserve">, </w:t>
      </w:r>
      <w:r>
        <w:rPr>
          <w:rFonts w:asciiTheme="majorBidi" w:hAnsiTheme="majorBidi" w:cstheme="majorBidi"/>
          <w:lang w:val="en-US"/>
        </w:rPr>
        <w:t>1980.</w:t>
      </w:r>
      <w:r w:rsidRPr="0087250C">
        <w:rPr>
          <w:rFonts w:asciiTheme="majorBidi" w:hAnsiTheme="majorBidi" w:cstheme="majorBidi"/>
          <w:lang w:val="en-US"/>
        </w:rPr>
        <w:t xml:space="preserve"> </w:t>
      </w:r>
      <w:r w:rsidRPr="00D0799A">
        <w:rPr>
          <w:rFonts w:asciiTheme="majorBidi" w:hAnsiTheme="majorBidi" w:cstheme="majorBidi"/>
          <w:lang w:val="en-US"/>
        </w:rPr>
        <w:t xml:space="preserve">p. </w:t>
      </w:r>
      <w:r w:rsidRPr="0087250C">
        <w:rPr>
          <w:rFonts w:asciiTheme="majorBidi" w:hAnsiTheme="majorBidi" w:cstheme="majorBidi"/>
          <w:lang w:val="en-US"/>
        </w:rPr>
        <w:t>54-55.</w:t>
      </w:r>
    </w:p>
  </w:footnote>
  <w:footnote w:id="224">
    <w:p w:rsidR="00F65824" w:rsidRPr="00E72801" w:rsidRDefault="00F65824" w:rsidP="0087250C">
      <w:pPr>
        <w:pStyle w:val="a4"/>
        <w:jc w:val="both"/>
        <w:rPr>
          <w:rFonts w:asciiTheme="majorBidi" w:hAnsiTheme="majorBidi" w:cstheme="majorBidi"/>
          <w:lang w:val="en-US"/>
        </w:rPr>
      </w:pPr>
      <w:r w:rsidRPr="00D0799A">
        <w:rPr>
          <w:rStyle w:val="a6"/>
          <w:rFonts w:asciiTheme="majorBidi" w:hAnsiTheme="majorBidi" w:cstheme="majorBidi"/>
        </w:rPr>
        <w:footnoteRef/>
      </w:r>
      <w:r w:rsidRPr="00E72801">
        <w:rPr>
          <w:rFonts w:asciiTheme="majorBidi" w:hAnsiTheme="majorBidi" w:cstheme="majorBidi"/>
          <w:lang w:val="en-US"/>
        </w:rPr>
        <w:t xml:space="preserve"> </w:t>
      </w:r>
      <w:r w:rsidRPr="00D0799A">
        <w:rPr>
          <w:rFonts w:asciiTheme="majorBidi" w:hAnsiTheme="majorBidi" w:cstheme="majorBidi"/>
        </w:rPr>
        <w:t>Кузнецова</w:t>
      </w:r>
      <w:r w:rsidRPr="00E72801">
        <w:rPr>
          <w:rFonts w:asciiTheme="majorBidi" w:hAnsiTheme="majorBidi" w:cstheme="majorBidi"/>
          <w:lang w:val="en-US"/>
        </w:rPr>
        <w:t xml:space="preserve"> </w:t>
      </w:r>
      <w:r w:rsidRPr="00D0799A">
        <w:rPr>
          <w:rFonts w:asciiTheme="majorBidi" w:hAnsiTheme="majorBidi" w:cstheme="majorBidi"/>
        </w:rPr>
        <w:t>Н</w:t>
      </w:r>
      <w:r w:rsidRPr="00E72801">
        <w:rPr>
          <w:rFonts w:asciiTheme="majorBidi" w:hAnsiTheme="majorBidi" w:cstheme="majorBidi"/>
          <w:lang w:val="en-US"/>
        </w:rPr>
        <w:t xml:space="preserve">. </w:t>
      </w:r>
      <w:r w:rsidRPr="00D0799A">
        <w:rPr>
          <w:rFonts w:asciiTheme="majorBidi" w:hAnsiTheme="majorBidi" w:cstheme="majorBidi"/>
        </w:rPr>
        <w:t>А</w:t>
      </w:r>
      <w:r w:rsidRPr="00E72801">
        <w:rPr>
          <w:rFonts w:asciiTheme="majorBidi" w:hAnsiTheme="majorBidi" w:cstheme="majorBidi"/>
          <w:lang w:val="en-US"/>
        </w:rPr>
        <w:t xml:space="preserve">. </w:t>
      </w:r>
      <w:r w:rsidRPr="00D0799A">
        <w:rPr>
          <w:rFonts w:asciiTheme="majorBidi" w:hAnsiTheme="majorBidi" w:cstheme="majorBidi"/>
        </w:rPr>
        <w:t>Иран</w:t>
      </w:r>
      <w:r w:rsidRPr="00E72801">
        <w:rPr>
          <w:rFonts w:asciiTheme="majorBidi" w:hAnsiTheme="majorBidi" w:cstheme="majorBidi"/>
          <w:lang w:val="en-US"/>
        </w:rPr>
        <w:t xml:space="preserve"> </w:t>
      </w:r>
      <w:r w:rsidRPr="00D0799A">
        <w:rPr>
          <w:rFonts w:asciiTheme="majorBidi" w:hAnsiTheme="majorBidi" w:cstheme="majorBidi"/>
        </w:rPr>
        <w:t>в</w:t>
      </w:r>
      <w:r w:rsidRPr="00E72801">
        <w:rPr>
          <w:rFonts w:asciiTheme="majorBidi" w:hAnsiTheme="majorBidi" w:cstheme="majorBidi"/>
          <w:lang w:val="en-US"/>
        </w:rPr>
        <w:t xml:space="preserve"> </w:t>
      </w:r>
      <w:r w:rsidRPr="00D0799A">
        <w:rPr>
          <w:rFonts w:asciiTheme="majorBidi" w:hAnsiTheme="majorBidi" w:cstheme="majorBidi"/>
        </w:rPr>
        <w:t>первой</w:t>
      </w:r>
      <w:r w:rsidRPr="00E72801">
        <w:rPr>
          <w:rFonts w:asciiTheme="majorBidi" w:hAnsiTheme="majorBidi" w:cstheme="majorBidi"/>
          <w:lang w:val="en-US"/>
        </w:rPr>
        <w:t xml:space="preserve"> </w:t>
      </w:r>
      <w:r w:rsidRPr="00D0799A">
        <w:rPr>
          <w:rFonts w:asciiTheme="majorBidi" w:hAnsiTheme="majorBidi" w:cstheme="majorBidi"/>
        </w:rPr>
        <w:t>половине</w:t>
      </w:r>
      <w:r w:rsidRPr="00E72801">
        <w:rPr>
          <w:rFonts w:asciiTheme="majorBidi" w:hAnsiTheme="majorBidi" w:cstheme="majorBidi"/>
          <w:lang w:val="en-US"/>
        </w:rPr>
        <w:t xml:space="preserve"> </w:t>
      </w:r>
      <w:r w:rsidRPr="00D0799A">
        <w:rPr>
          <w:rFonts w:asciiTheme="majorBidi" w:hAnsiTheme="majorBidi" w:cstheme="majorBidi"/>
          <w:lang w:val="en-US"/>
        </w:rPr>
        <w:t>XIX</w:t>
      </w:r>
      <w:r w:rsidRPr="00E72801">
        <w:rPr>
          <w:rFonts w:asciiTheme="majorBidi" w:hAnsiTheme="majorBidi" w:cstheme="majorBidi"/>
          <w:lang w:val="en-US" w:bidi="fa-IR"/>
        </w:rPr>
        <w:t xml:space="preserve"> </w:t>
      </w:r>
      <w:r w:rsidRPr="00D0799A">
        <w:rPr>
          <w:rFonts w:asciiTheme="majorBidi" w:hAnsiTheme="majorBidi" w:cstheme="majorBidi"/>
          <w:lang w:bidi="fa-IR"/>
        </w:rPr>
        <w:t>в</w:t>
      </w:r>
      <w:r w:rsidRPr="00E72801">
        <w:rPr>
          <w:rFonts w:asciiTheme="majorBidi" w:hAnsiTheme="majorBidi" w:cstheme="majorBidi"/>
          <w:lang w:val="en-US" w:bidi="fa-IR"/>
        </w:rPr>
        <w:t xml:space="preserve">. </w:t>
      </w:r>
      <w:r w:rsidRPr="00D0799A">
        <w:rPr>
          <w:rFonts w:asciiTheme="majorBidi" w:hAnsiTheme="majorBidi" w:cstheme="majorBidi"/>
          <w:lang w:bidi="fa-IR"/>
        </w:rPr>
        <w:t>М</w:t>
      </w:r>
      <w:r w:rsidRPr="00E72801">
        <w:rPr>
          <w:rFonts w:asciiTheme="majorBidi" w:hAnsiTheme="majorBidi" w:cstheme="majorBidi"/>
          <w:lang w:val="en-US" w:bidi="fa-IR"/>
        </w:rPr>
        <w:t xml:space="preserve">.,  1983. </w:t>
      </w:r>
      <w:r>
        <w:rPr>
          <w:rFonts w:asciiTheme="majorBidi" w:hAnsiTheme="majorBidi" w:cstheme="majorBidi"/>
          <w:lang w:bidi="fa-IR"/>
        </w:rPr>
        <w:t>с</w:t>
      </w:r>
      <w:r w:rsidRPr="00E72801">
        <w:rPr>
          <w:rFonts w:asciiTheme="majorBidi" w:hAnsiTheme="majorBidi" w:cstheme="majorBidi"/>
          <w:lang w:val="en-US" w:bidi="fa-IR"/>
        </w:rPr>
        <w:t>. 194 – 195.</w:t>
      </w:r>
    </w:p>
  </w:footnote>
  <w:footnote w:id="225">
    <w:p w:rsidR="00F65824" w:rsidRPr="00296F42" w:rsidRDefault="00F65824" w:rsidP="00315457">
      <w:pPr>
        <w:pStyle w:val="a4"/>
        <w:jc w:val="both"/>
        <w:rPr>
          <w:rFonts w:asciiTheme="majorBidi" w:hAnsiTheme="majorBidi" w:cstheme="majorBidi"/>
          <w:lang w:val="en-US"/>
        </w:rPr>
      </w:pPr>
      <w:r w:rsidRPr="00D0799A">
        <w:rPr>
          <w:rStyle w:val="a6"/>
          <w:rFonts w:asciiTheme="majorBidi" w:hAnsiTheme="majorBidi" w:cstheme="majorBidi"/>
        </w:rPr>
        <w:footnoteRef/>
      </w:r>
      <w:r w:rsidRPr="00296F42">
        <w:rPr>
          <w:rFonts w:asciiTheme="majorBidi" w:hAnsiTheme="majorBidi" w:cstheme="majorBidi"/>
          <w:lang w:val="en-US"/>
        </w:rPr>
        <w:t xml:space="preserve"> </w:t>
      </w:r>
      <w:r w:rsidRPr="00D0799A">
        <w:rPr>
          <w:rFonts w:asciiTheme="majorBidi" w:hAnsiTheme="majorBidi" w:cstheme="majorBidi"/>
        </w:rPr>
        <w:t>Зороастрийец</w:t>
      </w:r>
      <w:r w:rsidRPr="00296F42">
        <w:rPr>
          <w:rFonts w:asciiTheme="majorBidi" w:hAnsiTheme="majorBidi" w:cstheme="majorBidi"/>
          <w:lang w:val="en-US"/>
        </w:rPr>
        <w:t xml:space="preserve">, </w:t>
      </w:r>
      <w:r w:rsidRPr="00D0799A">
        <w:rPr>
          <w:rFonts w:asciiTheme="majorBidi" w:hAnsiTheme="majorBidi" w:cstheme="majorBidi"/>
        </w:rPr>
        <w:t>эмиссар</w:t>
      </w:r>
      <w:r w:rsidRPr="00296F42">
        <w:rPr>
          <w:rFonts w:asciiTheme="majorBidi" w:hAnsiTheme="majorBidi" w:cstheme="majorBidi"/>
          <w:lang w:val="en-US"/>
        </w:rPr>
        <w:t xml:space="preserve"> </w:t>
      </w:r>
      <w:r w:rsidRPr="00D0799A">
        <w:rPr>
          <w:rFonts w:asciiTheme="majorBidi" w:hAnsiTheme="majorBidi" w:cstheme="majorBidi"/>
        </w:rPr>
        <w:t>Общества</w:t>
      </w:r>
      <w:r w:rsidRPr="00296F42">
        <w:rPr>
          <w:rFonts w:asciiTheme="majorBidi" w:hAnsiTheme="majorBidi" w:cstheme="majorBidi"/>
          <w:lang w:val="en-US"/>
        </w:rPr>
        <w:t xml:space="preserve"> </w:t>
      </w:r>
      <w:r w:rsidRPr="00D0799A">
        <w:rPr>
          <w:rFonts w:asciiTheme="majorBidi" w:hAnsiTheme="majorBidi" w:cstheme="majorBidi"/>
        </w:rPr>
        <w:t>улучшения</w:t>
      </w:r>
      <w:r w:rsidRPr="00296F42">
        <w:rPr>
          <w:rFonts w:asciiTheme="majorBidi" w:hAnsiTheme="majorBidi" w:cstheme="majorBidi"/>
          <w:lang w:val="en-US"/>
        </w:rPr>
        <w:t xml:space="preserve"> </w:t>
      </w:r>
      <w:r w:rsidRPr="00D0799A">
        <w:rPr>
          <w:rFonts w:asciiTheme="majorBidi" w:hAnsiTheme="majorBidi" w:cstheme="majorBidi"/>
        </w:rPr>
        <w:t>положения</w:t>
      </w:r>
      <w:r w:rsidRPr="00296F42">
        <w:rPr>
          <w:rFonts w:asciiTheme="majorBidi" w:hAnsiTheme="majorBidi" w:cstheme="majorBidi"/>
          <w:lang w:val="en-US"/>
        </w:rPr>
        <w:t xml:space="preserve"> </w:t>
      </w:r>
      <w:r w:rsidRPr="00D0799A">
        <w:rPr>
          <w:rFonts w:asciiTheme="majorBidi" w:hAnsiTheme="majorBidi" w:cstheme="majorBidi"/>
        </w:rPr>
        <w:t>зороастрийцев</w:t>
      </w:r>
      <w:r w:rsidRPr="00296F42">
        <w:rPr>
          <w:rFonts w:asciiTheme="majorBidi" w:hAnsiTheme="majorBidi" w:cstheme="majorBidi"/>
          <w:lang w:val="en-US"/>
        </w:rPr>
        <w:t xml:space="preserve"> </w:t>
      </w:r>
      <w:r w:rsidRPr="00D0799A">
        <w:rPr>
          <w:rFonts w:asciiTheme="majorBidi" w:hAnsiTheme="majorBidi" w:cstheme="majorBidi"/>
        </w:rPr>
        <w:t>в</w:t>
      </w:r>
      <w:r w:rsidRPr="00296F42">
        <w:rPr>
          <w:rFonts w:asciiTheme="majorBidi" w:hAnsiTheme="majorBidi" w:cstheme="majorBidi"/>
          <w:lang w:val="en-US"/>
        </w:rPr>
        <w:t xml:space="preserve"> </w:t>
      </w:r>
      <w:r w:rsidRPr="00D0799A">
        <w:rPr>
          <w:rFonts w:asciiTheme="majorBidi" w:hAnsiTheme="majorBidi" w:cstheme="majorBidi"/>
        </w:rPr>
        <w:t>Иране</w:t>
      </w:r>
      <w:r w:rsidRPr="00296F42">
        <w:rPr>
          <w:rFonts w:asciiTheme="majorBidi" w:hAnsiTheme="majorBidi" w:cstheme="majorBidi"/>
          <w:lang w:val="en-US"/>
        </w:rPr>
        <w:t xml:space="preserve"> (</w:t>
      </w:r>
      <w:r w:rsidRPr="00D0799A">
        <w:rPr>
          <w:rFonts w:asciiTheme="majorBidi" w:hAnsiTheme="majorBidi" w:cstheme="majorBidi"/>
          <w:lang w:val="en-US"/>
        </w:rPr>
        <w:t>the</w:t>
      </w:r>
      <w:r w:rsidRPr="00296F42">
        <w:rPr>
          <w:rFonts w:asciiTheme="majorBidi" w:hAnsiTheme="majorBidi" w:cstheme="majorBidi"/>
          <w:lang w:val="en-US"/>
        </w:rPr>
        <w:t xml:space="preserve"> </w:t>
      </w:r>
      <w:r w:rsidRPr="00D0799A">
        <w:rPr>
          <w:rFonts w:asciiTheme="majorBidi" w:hAnsiTheme="majorBidi" w:cstheme="majorBidi"/>
          <w:lang w:val="en-US"/>
        </w:rPr>
        <w:t>Society</w:t>
      </w:r>
      <w:r w:rsidRPr="00296F42">
        <w:rPr>
          <w:rFonts w:asciiTheme="majorBidi" w:hAnsiTheme="majorBidi" w:cstheme="majorBidi"/>
          <w:lang w:val="en-US"/>
        </w:rPr>
        <w:t xml:space="preserve"> </w:t>
      </w:r>
      <w:r w:rsidRPr="00D0799A">
        <w:rPr>
          <w:rFonts w:asciiTheme="majorBidi" w:hAnsiTheme="majorBidi" w:cstheme="majorBidi"/>
          <w:lang w:val="en-US"/>
        </w:rPr>
        <w:t>for</w:t>
      </w:r>
      <w:r w:rsidRPr="00296F42">
        <w:rPr>
          <w:rFonts w:asciiTheme="majorBidi" w:hAnsiTheme="majorBidi" w:cstheme="majorBidi"/>
          <w:lang w:val="en-US"/>
        </w:rPr>
        <w:t xml:space="preserve"> </w:t>
      </w:r>
      <w:r w:rsidRPr="00D0799A">
        <w:rPr>
          <w:rFonts w:asciiTheme="majorBidi" w:hAnsiTheme="majorBidi" w:cstheme="majorBidi"/>
          <w:lang w:val="en-US"/>
        </w:rPr>
        <w:t>the</w:t>
      </w:r>
      <w:r w:rsidRPr="00296F42">
        <w:rPr>
          <w:rFonts w:asciiTheme="majorBidi" w:hAnsiTheme="majorBidi" w:cstheme="majorBidi"/>
          <w:lang w:val="en-US"/>
        </w:rPr>
        <w:t xml:space="preserve"> </w:t>
      </w:r>
      <w:r w:rsidRPr="00D0799A">
        <w:rPr>
          <w:rFonts w:asciiTheme="majorBidi" w:hAnsiTheme="majorBidi" w:cstheme="majorBidi"/>
          <w:lang w:val="en-US"/>
        </w:rPr>
        <w:t>Amelioration</w:t>
      </w:r>
      <w:r w:rsidRPr="00296F42">
        <w:rPr>
          <w:rFonts w:asciiTheme="majorBidi" w:hAnsiTheme="majorBidi" w:cstheme="majorBidi"/>
          <w:lang w:val="en-US"/>
        </w:rPr>
        <w:t xml:space="preserve"> </w:t>
      </w:r>
      <w:r w:rsidRPr="00D0799A">
        <w:rPr>
          <w:rFonts w:asciiTheme="majorBidi" w:hAnsiTheme="majorBidi" w:cstheme="majorBidi"/>
          <w:lang w:val="en-US"/>
        </w:rPr>
        <w:t>of</w:t>
      </w:r>
      <w:r w:rsidRPr="00296F42">
        <w:rPr>
          <w:rFonts w:asciiTheme="majorBidi" w:hAnsiTheme="majorBidi" w:cstheme="majorBidi"/>
          <w:lang w:val="en-US"/>
        </w:rPr>
        <w:t xml:space="preserve"> </w:t>
      </w:r>
      <w:r w:rsidRPr="00D0799A">
        <w:rPr>
          <w:rFonts w:asciiTheme="majorBidi" w:hAnsiTheme="majorBidi" w:cstheme="majorBidi"/>
          <w:lang w:val="en-US"/>
        </w:rPr>
        <w:t>the</w:t>
      </w:r>
      <w:r w:rsidRPr="00296F42">
        <w:rPr>
          <w:rFonts w:asciiTheme="majorBidi" w:hAnsiTheme="majorBidi" w:cstheme="majorBidi"/>
          <w:lang w:val="en-US"/>
        </w:rPr>
        <w:t xml:space="preserve"> </w:t>
      </w:r>
      <w:r w:rsidRPr="00D0799A">
        <w:rPr>
          <w:rFonts w:asciiTheme="majorBidi" w:hAnsiTheme="majorBidi" w:cstheme="majorBidi"/>
          <w:lang w:val="en-US"/>
        </w:rPr>
        <w:t>Condition</w:t>
      </w:r>
      <w:r w:rsidRPr="00296F42">
        <w:rPr>
          <w:rFonts w:asciiTheme="majorBidi" w:hAnsiTheme="majorBidi" w:cstheme="majorBidi"/>
          <w:lang w:val="en-US"/>
        </w:rPr>
        <w:t xml:space="preserve"> </w:t>
      </w:r>
      <w:r w:rsidRPr="00D0799A">
        <w:rPr>
          <w:rFonts w:asciiTheme="majorBidi" w:hAnsiTheme="majorBidi" w:cstheme="majorBidi"/>
          <w:lang w:val="en-US"/>
        </w:rPr>
        <w:t>of</w:t>
      </w:r>
      <w:r w:rsidRPr="00296F42">
        <w:rPr>
          <w:rFonts w:asciiTheme="majorBidi" w:hAnsiTheme="majorBidi" w:cstheme="majorBidi"/>
          <w:lang w:val="en-US"/>
        </w:rPr>
        <w:t xml:space="preserve"> </w:t>
      </w:r>
      <w:r w:rsidRPr="00D0799A">
        <w:rPr>
          <w:rFonts w:asciiTheme="majorBidi" w:hAnsiTheme="majorBidi" w:cstheme="majorBidi"/>
          <w:lang w:val="en-US"/>
        </w:rPr>
        <w:t>Zoroastrians</w:t>
      </w:r>
      <w:r w:rsidRPr="00296F42">
        <w:rPr>
          <w:rFonts w:asciiTheme="majorBidi" w:hAnsiTheme="majorBidi" w:cstheme="majorBidi"/>
          <w:lang w:val="en-US"/>
        </w:rPr>
        <w:t xml:space="preserve"> </w:t>
      </w:r>
      <w:r w:rsidRPr="00D0799A">
        <w:rPr>
          <w:rFonts w:asciiTheme="majorBidi" w:hAnsiTheme="majorBidi" w:cstheme="majorBidi"/>
          <w:lang w:val="en-US"/>
        </w:rPr>
        <w:t>in</w:t>
      </w:r>
      <w:r w:rsidRPr="00296F42">
        <w:rPr>
          <w:rFonts w:asciiTheme="majorBidi" w:hAnsiTheme="majorBidi" w:cstheme="majorBidi"/>
          <w:lang w:val="en-US"/>
        </w:rPr>
        <w:t xml:space="preserve"> </w:t>
      </w:r>
      <w:r w:rsidRPr="00D0799A">
        <w:rPr>
          <w:rFonts w:asciiTheme="majorBidi" w:hAnsiTheme="majorBidi" w:cstheme="majorBidi"/>
          <w:lang w:val="en-US"/>
        </w:rPr>
        <w:t>Persia</w:t>
      </w:r>
      <w:r w:rsidRPr="00296F42">
        <w:rPr>
          <w:rFonts w:asciiTheme="majorBidi" w:hAnsiTheme="majorBidi" w:cstheme="majorBidi"/>
          <w:lang w:val="en-US"/>
        </w:rPr>
        <w:t xml:space="preserve"> [“</w:t>
      </w:r>
      <w:r w:rsidRPr="00D0799A">
        <w:rPr>
          <w:rFonts w:asciiTheme="majorBidi" w:hAnsiTheme="majorBidi" w:cstheme="majorBidi"/>
          <w:lang w:val="en-US"/>
        </w:rPr>
        <w:t>Amelioration</w:t>
      </w:r>
      <w:r w:rsidRPr="00296F42">
        <w:rPr>
          <w:rFonts w:asciiTheme="majorBidi" w:hAnsiTheme="majorBidi" w:cstheme="majorBidi"/>
          <w:lang w:val="en-US"/>
        </w:rPr>
        <w:t xml:space="preserve"> </w:t>
      </w:r>
      <w:r w:rsidRPr="00D0799A">
        <w:rPr>
          <w:rFonts w:asciiTheme="majorBidi" w:hAnsiTheme="majorBidi" w:cstheme="majorBidi"/>
          <w:lang w:val="en-US"/>
        </w:rPr>
        <w:t>Society</w:t>
      </w:r>
      <w:r w:rsidRPr="00296F42">
        <w:rPr>
          <w:rFonts w:asciiTheme="majorBidi" w:hAnsiTheme="majorBidi" w:cstheme="majorBidi"/>
          <w:lang w:val="en-US"/>
        </w:rPr>
        <w:t xml:space="preserve">”]), </w:t>
      </w:r>
      <w:proofErr w:type="gramStart"/>
      <w:r>
        <w:rPr>
          <w:rFonts w:asciiTheme="majorBidi" w:hAnsiTheme="majorBidi" w:cstheme="majorBidi"/>
        </w:rPr>
        <w:t>образованное</w:t>
      </w:r>
      <w:proofErr w:type="gramEnd"/>
      <w:r w:rsidRPr="00296F42">
        <w:rPr>
          <w:rFonts w:asciiTheme="majorBidi" w:hAnsiTheme="majorBidi" w:cstheme="majorBidi"/>
          <w:lang w:val="en-US"/>
        </w:rPr>
        <w:t xml:space="preserve"> </w:t>
      </w:r>
      <w:r>
        <w:rPr>
          <w:rFonts w:asciiTheme="majorBidi" w:hAnsiTheme="majorBidi" w:cstheme="majorBidi"/>
        </w:rPr>
        <w:t>в</w:t>
      </w:r>
      <w:r w:rsidRPr="00296F42">
        <w:rPr>
          <w:rFonts w:asciiTheme="majorBidi" w:hAnsiTheme="majorBidi" w:cstheme="majorBidi"/>
          <w:lang w:val="en-US"/>
        </w:rPr>
        <w:t xml:space="preserve"> 1853 </w:t>
      </w:r>
      <w:r>
        <w:rPr>
          <w:rFonts w:asciiTheme="majorBidi" w:hAnsiTheme="majorBidi" w:cstheme="majorBidi"/>
        </w:rPr>
        <w:t>г</w:t>
      </w:r>
      <w:r w:rsidRPr="00296F42">
        <w:rPr>
          <w:rFonts w:asciiTheme="majorBidi" w:hAnsiTheme="majorBidi" w:cstheme="majorBidi"/>
          <w:lang w:val="en-US"/>
        </w:rPr>
        <w:t xml:space="preserve">. </w:t>
      </w:r>
      <w:r>
        <w:rPr>
          <w:rFonts w:asciiTheme="majorBidi" w:hAnsiTheme="majorBidi" w:cstheme="majorBidi"/>
        </w:rPr>
        <w:t>в</w:t>
      </w:r>
      <w:r w:rsidRPr="00296F42">
        <w:rPr>
          <w:rFonts w:asciiTheme="majorBidi" w:hAnsiTheme="majorBidi" w:cstheme="majorBidi"/>
          <w:lang w:val="en-US"/>
        </w:rPr>
        <w:t xml:space="preserve"> </w:t>
      </w:r>
      <w:r>
        <w:rPr>
          <w:rFonts w:asciiTheme="majorBidi" w:hAnsiTheme="majorBidi" w:cstheme="majorBidi"/>
        </w:rPr>
        <w:t>Бомбе</w:t>
      </w:r>
      <w:r w:rsidRPr="00D0799A">
        <w:rPr>
          <w:rFonts w:asciiTheme="majorBidi" w:hAnsiTheme="majorBidi" w:cstheme="majorBidi"/>
        </w:rPr>
        <w:t>е</w:t>
      </w:r>
      <w:r w:rsidRPr="00296F42">
        <w:rPr>
          <w:rFonts w:asciiTheme="majorBidi" w:hAnsiTheme="majorBidi" w:cstheme="majorBidi"/>
          <w:lang w:val="en-US"/>
        </w:rPr>
        <w:t xml:space="preserve">. </w:t>
      </w:r>
    </w:p>
  </w:footnote>
  <w:footnote w:id="226">
    <w:p w:rsidR="00F65824" w:rsidRPr="00D0799A" w:rsidRDefault="00F65824" w:rsidP="0087250C">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Oberling P. The Role of Religious Minorities in the Persian Revolution 1905 – 1912/</w:t>
      </w:r>
      <w:r w:rsidRPr="00D0799A">
        <w:rPr>
          <w:rFonts w:asciiTheme="majorBidi" w:hAnsiTheme="majorBidi" w:cstheme="majorBidi"/>
          <w:shd w:val="clear" w:color="auto" w:fill="FFFFFF"/>
          <w:lang w:val="en-US"/>
        </w:rPr>
        <w:t>The</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 xml:space="preserve">Journal of Asian History vol.12. </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rPr>
        <w:t xml:space="preserve">Wiesbaden: </w:t>
      </w:r>
      <w:r w:rsidRPr="00D0799A">
        <w:rPr>
          <w:rFonts w:asciiTheme="majorBidi" w:hAnsiTheme="majorBidi" w:cstheme="majorBidi"/>
          <w:shd w:val="clear" w:color="auto" w:fill="FFFFFF"/>
          <w:lang w:val="en-US"/>
        </w:rPr>
        <w:t>Publ</w:t>
      </w:r>
      <w:r w:rsidRPr="00D0799A">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by</w:t>
      </w:r>
      <w:r w:rsidRPr="00D0799A">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Harrassowitz</w:t>
      </w:r>
      <w:r w:rsidRPr="00D0799A">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Verlag</w:t>
      </w:r>
      <w:proofErr w:type="gramStart"/>
      <w:r>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 xml:space="preserve"> 1978</w:t>
      </w:r>
      <w:proofErr w:type="gramEnd"/>
      <w:r w:rsidRPr="00D0799A">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No</w:t>
      </w:r>
      <w:r>
        <w:rPr>
          <w:rFonts w:asciiTheme="majorBidi" w:hAnsiTheme="majorBidi" w:cstheme="majorBidi"/>
          <w:shd w:val="clear" w:color="auto" w:fill="FFFFFF"/>
        </w:rPr>
        <w:t xml:space="preserve">.1). </w:t>
      </w:r>
      <w:proofErr w:type="gramStart"/>
      <w:r w:rsidRPr="00D0799A">
        <w:rPr>
          <w:rFonts w:asciiTheme="majorBidi" w:hAnsiTheme="majorBidi" w:cstheme="majorBidi"/>
          <w:shd w:val="clear" w:color="auto" w:fill="FFFFFF"/>
          <w:lang w:val="en-US"/>
        </w:rPr>
        <w:t>P</w:t>
      </w:r>
      <w:r w:rsidRPr="00D0799A">
        <w:rPr>
          <w:rFonts w:asciiTheme="majorBidi" w:hAnsiTheme="majorBidi" w:cstheme="majorBidi"/>
          <w:shd w:val="clear" w:color="auto" w:fill="FFFFFF"/>
        </w:rPr>
        <w:t>.2.</w:t>
      </w:r>
      <w:proofErr w:type="gramEnd"/>
    </w:p>
  </w:footnote>
  <w:footnote w:id="227">
    <w:p w:rsidR="00F65824" w:rsidRPr="00D0799A" w:rsidRDefault="00F65824" w:rsidP="00315457">
      <w:pPr>
        <w:pStyle w:val="a4"/>
        <w:jc w:val="both"/>
        <w:rPr>
          <w:rFonts w:asciiTheme="majorBidi" w:hAnsiTheme="majorBidi" w:cstheme="majorBidi"/>
          <w:rtl/>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Законы и традиции ассирийской общины были прописаны в  их книге законов Санхадус (</w:t>
      </w:r>
      <w:r w:rsidRPr="00D0799A">
        <w:rPr>
          <w:rFonts w:asciiTheme="majorBidi" w:hAnsiTheme="majorBidi" w:cstheme="majorBidi"/>
          <w:lang w:val="en-US"/>
        </w:rPr>
        <w:t>Sunhadus</w:t>
      </w:r>
      <w:r w:rsidRPr="00D0799A">
        <w:rPr>
          <w:rFonts w:asciiTheme="majorBidi" w:hAnsiTheme="majorBidi" w:cstheme="majorBidi"/>
        </w:rPr>
        <w:t>)</w:t>
      </w:r>
      <w:r w:rsidRPr="00D0799A">
        <w:rPr>
          <w:rFonts w:asciiTheme="majorBidi" w:hAnsiTheme="majorBidi" w:cstheme="majorBidi"/>
          <w:lang w:bidi="fa-IR"/>
        </w:rPr>
        <w:t xml:space="preserve">, которая по своим функциям напоминала исламский шариат. </w:t>
      </w:r>
      <w:r w:rsidRPr="00D0799A">
        <w:rPr>
          <w:rFonts w:asciiTheme="majorBidi" w:hAnsiTheme="majorBidi" w:cstheme="majorBidi"/>
          <w:lang w:val="en-US" w:bidi="fa-IR"/>
        </w:rPr>
        <w:t xml:space="preserve">Naby E. </w:t>
      </w:r>
      <w:r w:rsidRPr="00D0799A">
        <w:rPr>
          <w:rFonts w:asciiTheme="majorBidi" w:hAnsiTheme="majorBidi" w:cstheme="majorBidi"/>
          <w:lang w:val="en-US"/>
        </w:rPr>
        <w:t xml:space="preserve">The Assyrians of Iran: Reunification of a "Millat," 1906-1914/ International Journal </w:t>
      </w:r>
      <w:r>
        <w:rPr>
          <w:rFonts w:asciiTheme="majorBidi" w:hAnsiTheme="majorBidi" w:cstheme="majorBidi"/>
          <w:lang w:val="en-US"/>
        </w:rPr>
        <w:t>of Middle East Studies, Vol. 8.</w:t>
      </w:r>
      <w:r w:rsidRPr="0087250C">
        <w:rPr>
          <w:rFonts w:asciiTheme="majorBidi" w:hAnsiTheme="majorBidi" w:cstheme="majorBidi"/>
          <w:lang w:val="en-US"/>
        </w:rPr>
        <w:t xml:space="preserve"> </w:t>
      </w:r>
      <w:r w:rsidRPr="00D0799A">
        <w:rPr>
          <w:rFonts w:asciiTheme="majorBidi" w:hAnsiTheme="majorBidi" w:cstheme="majorBidi"/>
          <w:lang w:val="en-US"/>
        </w:rPr>
        <w:t>Cambridg</w:t>
      </w:r>
      <w:proofErr w:type="gramStart"/>
      <w:r w:rsidRPr="00E72801">
        <w:rPr>
          <w:rFonts w:asciiTheme="majorBidi" w:hAnsiTheme="majorBidi" w:cstheme="majorBidi"/>
        </w:rPr>
        <w:t>:</w:t>
      </w:r>
      <w:r w:rsidRPr="00D0799A">
        <w:rPr>
          <w:rFonts w:asciiTheme="majorBidi" w:hAnsiTheme="majorBidi" w:cstheme="majorBidi"/>
          <w:lang w:val="en-US"/>
        </w:rPr>
        <w:t>Publ</w:t>
      </w:r>
      <w:proofErr w:type="gramEnd"/>
      <w:r w:rsidRPr="00E72801">
        <w:rPr>
          <w:rFonts w:asciiTheme="majorBidi" w:hAnsiTheme="majorBidi" w:cstheme="majorBidi"/>
        </w:rPr>
        <w:t xml:space="preserve">. </w:t>
      </w:r>
      <w:r>
        <w:rPr>
          <w:rFonts w:asciiTheme="majorBidi" w:hAnsiTheme="majorBidi" w:cstheme="majorBidi"/>
          <w:lang w:val="en-US"/>
        </w:rPr>
        <w:t>by</w:t>
      </w:r>
      <w:r w:rsidRPr="00E72801">
        <w:rPr>
          <w:rFonts w:asciiTheme="majorBidi" w:hAnsiTheme="majorBidi" w:cstheme="majorBidi"/>
        </w:rPr>
        <w:t xml:space="preserve"> </w:t>
      </w:r>
      <w:r>
        <w:rPr>
          <w:rFonts w:asciiTheme="majorBidi" w:hAnsiTheme="majorBidi" w:cstheme="majorBidi"/>
          <w:lang w:val="en-US"/>
        </w:rPr>
        <w:t>Cambridge</w:t>
      </w:r>
      <w:r w:rsidRPr="00E72801">
        <w:rPr>
          <w:rFonts w:asciiTheme="majorBidi" w:hAnsiTheme="majorBidi" w:cstheme="majorBidi"/>
        </w:rPr>
        <w:t xml:space="preserve"> </w:t>
      </w:r>
      <w:r>
        <w:rPr>
          <w:rFonts w:asciiTheme="majorBidi" w:hAnsiTheme="majorBidi" w:cstheme="majorBidi"/>
          <w:lang w:val="en-US"/>
        </w:rPr>
        <w:t>University</w:t>
      </w:r>
      <w:r w:rsidRPr="00E72801">
        <w:rPr>
          <w:rFonts w:asciiTheme="majorBidi" w:hAnsiTheme="majorBidi" w:cstheme="majorBidi"/>
        </w:rPr>
        <w:t xml:space="preserve"> </w:t>
      </w:r>
      <w:r>
        <w:rPr>
          <w:rFonts w:asciiTheme="majorBidi" w:hAnsiTheme="majorBidi" w:cstheme="majorBidi"/>
          <w:lang w:val="en-US"/>
        </w:rPr>
        <w:t>Press</w:t>
      </w:r>
      <w:r w:rsidRPr="00E72801">
        <w:rPr>
          <w:rFonts w:asciiTheme="majorBidi" w:hAnsiTheme="majorBidi" w:cstheme="majorBidi"/>
        </w:rPr>
        <w:t>, 1977 (</w:t>
      </w:r>
      <w:r w:rsidRPr="00D0799A">
        <w:rPr>
          <w:rFonts w:asciiTheme="majorBidi" w:hAnsiTheme="majorBidi" w:cstheme="majorBidi"/>
          <w:lang w:val="en-US"/>
        </w:rPr>
        <w:t>No</w:t>
      </w:r>
      <w:r w:rsidRPr="00E72801">
        <w:rPr>
          <w:rFonts w:asciiTheme="majorBidi" w:hAnsiTheme="majorBidi" w:cstheme="majorBidi"/>
        </w:rPr>
        <w:t xml:space="preserve">.2). </w:t>
      </w:r>
      <w:proofErr w:type="gramStart"/>
      <w:r w:rsidRPr="00D0799A">
        <w:rPr>
          <w:rFonts w:asciiTheme="majorBidi" w:hAnsiTheme="majorBidi" w:cstheme="majorBidi"/>
          <w:lang w:val="en-US"/>
        </w:rPr>
        <w:t>P</w:t>
      </w:r>
      <w:r w:rsidRPr="00E72801">
        <w:rPr>
          <w:rFonts w:asciiTheme="majorBidi" w:hAnsiTheme="majorBidi" w:cstheme="majorBidi"/>
        </w:rPr>
        <w:t>.239.</w:t>
      </w:r>
      <w:proofErr w:type="gramEnd"/>
    </w:p>
  </w:footnote>
  <w:footnote w:id="228">
    <w:p w:rsidR="00F65824" w:rsidRPr="00D0799A" w:rsidRDefault="00F65824" w:rsidP="008C1F40">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Согласно дополнению  от  1907 г. к конституции 1906 г., зороастрийцы, армяне, ассирийцы и евреи имели право предоставить от себя  по одному представителю в меджлис. </w:t>
      </w:r>
    </w:p>
  </w:footnote>
  <w:footnote w:id="229">
    <w:p w:rsidR="00F65824" w:rsidRPr="00D0799A" w:rsidRDefault="00F65824" w:rsidP="003C6E7D">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lang w:val="en-US" w:bidi="fa-IR"/>
        </w:rPr>
        <w:t xml:space="preserve">Naby E. </w:t>
      </w:r>
      <w:r w:rsidRPr="00D0799A">
        <w:rPr>
          <w:rFonts w:asciiTheme="majorBidi" w:hAnsiTheme="majorBidi" w:cstheme="majorBidi"/>
          <w:lang w:val="en-US"/>
        </w:rPr>
        <w:t>The Assyrians of Iran: Reunification of a "Millat," 1906-1914/ International Journal of Middle East Studies, Vol. 8.</w:t>
      </w:r>
      <w:r w:rsidRPr="003C6E7D">
        <w:rPr>
          <w:rFonts w:asciiTheme="majorBidi" w:hAnsiTheme="majorBidi" w:cstheme="majorBidi"/>
          <w:lang w:val="en-US"/>
        </w:rPr>
        <w:t xml:space="preserve"> </w:t>
      </w:r>
      <w:proofErr w:type="gramStart"/>
      <w:r w:rsidRPr="00D0799A">
        <w:rPr>
          <w:rFonts w:asciiTheme="majorBidi" w:hAnsiTheme="majorBidi" w:cstheme="majorBidi"/>
          <w:lang w:val="en-US"/>
        </w:rPr>
        <w:t>Cambridg</w:t>
      </w:r>
      <w:r>
        <w:rPr>
          <w:rFonts w:asciiTheme="majorBidi" w:hAnsiTheme="majorBidi" w:cstheme="majorBidi"/>
          <w:lang w:val="en-US"/>
        </w:rPr>
        <w:t>e</w:t>
      </w:r>
      <w:r w:rsidRPr="0087250C">
        <w:rPr>
          <w:rFonts w:asciiTheme="majorBidi" w:hAnsiTheme="majorBidi" w:cstheme="majorBidi"/>
          <w:lang w:val="en-US"/>
        </w:rPr>
        <w:t>.,</w:t>
      </w:r>
      <w:proofErr w:type="gramEnd"/>
      <w:r w:rsidRPr="00D0799A">
        <w:rPr>
          <w:rFonts w:asciiTheme="majorBidi" w:hAnsiTheme="majorBidi" w:cstheme="majorBidi"/>
          <w:lang w:val="en-US"/>
        </w:rPr>
        <w:t xml:space="preserve"> 1977 (No.2).</w:t>
      </w:r>
      <w:r w:rsidRPr="003C6E7D">
        <w:rPr>
          <w:rFonts w:asciiTheme="majorBidi" w:hAnsiTheme="majorBidi" w:cstheme="majorBidi"/>
          <w:lang w:val="en-US"/>
        </w:rPr>
        <w:t xml:space="preserve"> </w:t>
      </w:r>
      <w:proofErr w:type="gramStart"/>
      <w:r w:rsidRPr="00D0799A">
        <w:rPr>
          <w:rFonts w:asciiTheme="majorBidi" w:hAnsiTheme="majorBidi" w:cstheme="majorBidi"/>
          <w:lang w:val="en-US"/>
        </w:rPr>
        <w:t>P.245.</w:t>
      </w:r>
      <w:proofErr w:type="gramEnd"/>
    </w:p>
  </w:footnote>
  <w:footnote w:id="230">
    <w:p w:rsidR="00F65824" w:rsidRPr="00192D72" w:rsidRDefault="00F65824" w:rsidP="003C6E7D">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Oberling P. The Role of Religious Minorities in the Persian Revolution 1905 – 1912/</w:t>
      </w:r>
      <w:r w:rsidRPr="00D0799A">
        <w:rPr>
          <w:rFonts w:asciiTheme="majorBidi" w:hAnsiTheme="majorBidi" w:cstheme="majorBidi"/>
          <w:shd w:val="clear" w:color="auto" w:fill="FFFFFF"/>
          <w:lang w:val="en-US"/>
        </w:rPr>
        <w:t>The</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J</w:t>
      </w:r>
      <w:r>
        <w:rPr>
          <w:rStyle w:val="a7"/>
          <w:rFonts w:asciiTheme="majorBidi" w:hAnsiTheme="majorBidi" w:cstheme="majorBidi"/>
          <w:i w:val="0"/>
          <w:iCs w:val="0"/>
          <w:shd w:val="clear" w:color="auto" w:fill="FFFFFF"/>
          <w:lang w:val="en-US"/>
        </w:rPr>
        <w:t>ournal of Asian History vol.12.</w:t>
      </w:r>
      <w:r w:rsidRPr="00D0799A">
        <w:rPr>
          <w:rStyle w:val="apple-converted-space"/>
          <w:rFonts w:asciiTheme="majorBidi" w:hAnsiTheme="majorBidi" w:cstheme="majorBidi"/>
          <w:shd w:val="clear" w:color="auto" w:fill="FFFFFF"/>
          <w:lang w:val="en-US"/>
        </w:rPr>
        <w:t> </w:t>
      </w:r>
      <w:proofErr w:type="gramStart"/>
      <w:r w:rsidRPr="00D0799A">
        <w:rPr>
          <w:rFonts w:asciiTheme="majorBidi" w:hAnsiTheme="majorBidi" w:cstheme="majorBidi"/>
          <w:shd w:val="clear" w:color="auto" w:fill="FFFFFF"/>
          <w:lang w:val="en-US"/>
        </w:rPr>
        <w:t>Wiesbaden</w:t>
      </w:r>
      <w:r>
        <w:rPr>
          <w:rFonts w:asciiTheme="majorBidi" w:hAnsiTheme="majorBidi" w:cstheme="majorBidi"/>
          <w:shd w:val="clear" w:color="auto" w:fill="FFFFFF"/>
        </w:rPr>
        <w:t>,</w:t>
      </w:r>
      <w:r w:rsidRPr="00192D72">
        <w:rPr>
          <w:rFonts w:asciiTheme="majorBidi" w:hAnsiTheme="majorBidi" w:cstheme="majorBidi"/>
          <w:shd w:val="clear" w:color="auto" w:fill="FFFFFF"/>
        </w:rPr>
        <w:t xml:space="preserve"> 1978 (</w:t>
      </w:r>
      <w:r w:rsidRPr="00D0799A">
        <w:rPr>
          <w:rFonts w:asciiTheme="majorBidi" w:hAnsiTheme="majorBidi" w:cstheme="majorBidi"/>
          <w:shd w:val="clear" w:color="auto" w:fill="FFFFFF"/>
          <w:lang w:val="en-US"/>
        </w:rPr>
        <w:t>No</w:t>
      </w:r>
      <w:r>
        <w:rPr>
          <w:rFonts w:asciiTheme="majorBidi" w:hAnsiTheme="majorBidi" w:cstheme="majorBidi"/>
          <w:shd w:val="clear" w:color="auto" w:fill="FFFFFF"/>
        </w:rPr>
        <w:t>.1).</w:t>
      </w:r>
      <w:proofErr w:type="gramEnd"/>
      <w:r>
        <w:rPr>
          <w:rFonts w:asciiTheme="majorBidi" w:hAnsiTheme="majorBidi" w:cstheme="majorBidi"/>
          <w:shd w:val="clear" w:color="auto" w:fill="FFFFFF"/>
        </w:rPr>
        <w:t xml:space="preserve"> </w:t>
      </w:r>
      <w:proofErr w:type="gramStart"/>
      <w:r w:rsidRPr="00D0799A">
        <w:rPr>
          <w:rFonts w:asciiTheme="majorBidi" w:hAnsiTheme="majorBidi" w:cstheme="majorBidi"/>
          <w:shd w:val="clear" w:color="auto" w:fill="FFFFFF"/>
          <w:lang w:val="en-US"/>
        </w:rPr>
        <w:t>P</w:t>
      </w:r>
      <w:r w:rsidRPr="00192D72">
        <w:rPr>
          <w:rFonts w:asciiTheme="majorBidi" w:hAnsiTheme="majorBidi" w:cstheme="majorBidi"/>
          <w:shd w:val="clear" w:color="auto" w:fill="FFFFFF"/>
        </w:rPr>
        <w:t>.25.</w:t>
      </w:r>
      <w:proofErr w:type="gramEnd"/>
    </w:p>
  </w:footnote>
  <w:footnote w:id="231">
    <w:p w:rsidR="00F65824" w:rsidRPr="00A94052" w:rsidRDefault="00F65824" w:rsidP="00E25DC0">
      <w:pPr>
        <w:pStyle w:val="a4"/>
        <w:jc w:val="both"/>
        <w:rPr>
          <w:rFonts w:asciiTheme="majorBidi" w:hAnsiTheme="majorBidi" w:cstheme="majorBidi"/>
          <w:lang w:bidi="fa-IR"/>
        </w:rPr>
      </w:pPr>
      <w:r w:rsidRPr="00D0799A">
        <w:rPr>
          <w:rStyle w:val="a6"/>
          <w:rFonts w:asciiTheme="majorBidi" w:hAnsiTheme="majorBidi" w:cstheme="majorBidi"/>
        </w:rPr>
        <w:footnoteRef/>
      </w:r>
      <w:r w:rsidRPr="00A94052">
        <w:rPr>
          <w:rFonts w:asciiTheme="majorBidi" w:hAnsiTheme="majorBidi" w:cstheme="majorBidi"/>
        </w:rPr>
        <w:t xml:space="preserve"> </w:t>
      </w:r>
      <w:r>
        <w:rPr>
          <w:rFonts w:asciiTheme="majorBidi" w:hAnsiTheme="majorBidi" w:cstheme="majorBidi"/>
        </w:rPr>
        <w:t>Полный текст на персидском и русском языках смотреть в П</w:t>
      </w:r>
      <w:r w:rsidRPr="00D0799A">
        <w:rPr>
          <w:rFonts w:asciiTheme="majorBidi" w:hAnsiTheme="majorBidi" w:cstheme="majorBidi"/>
        </w:rPr>
        <w:t>риложени</w:t>
      </w:r>
      <w:r>
        <w:rPr>
          <w:rFonts w:asciiTheme="majorBidi" w:hAnsiTheme="majorBidi" w:cstheme="majorBidi"/>
        </w:rPr>
        <w:t xml:space="preserve">и </w:t>
      </w:r>
      <w:r w:rsidRPr="00A94052">
        <w:rPr>
          <w:rFonts w:asciiTheme="majorBidi" w:hAnsiTheme="majorBidi" w:cstheme="majorBidi"/>
        </w:rPr>
        <w:t>2</w:t>
      </w:r>
      <w:r>
        <w:rPr>
          <w:rFonts w:asciiTheme="majorBidi" w:hAnsiTheme="majorBidi" w:cstheme="majorBidi"/>
        </w:rPr>
        <w:t>.</w:t>
      </w:r>
      <w:r w:rsidRPr="00A94052">
        <w:rPr>
          <w:rFonts w:asciiTheme="majorBidi" w:hAnsiTheme="majorBidi" w:cstheme="majorBidi"/>
        </w:rPr>
        <w:t xml:space="preserve"> </w:t>
      </w:r>
    </w:p>
  </w:footnote>
  <w:footnote w:id="232">
    <w:p w:rsidR="00F65824" w:rsidRPr="00F17333" w:rsidRDefault="00F65824" w:rsidP="00257895">
      <w:pPr>
        <w:pStyle w:val="a4"/>
        <w:jc w:val="both"/>
        <w:rPr>
          <w:rFonts w:asciiTheme="majorBidi" w:hAnsiTheme="majorBidi" w:cstheme="majorBidi"/>
          <w:lang w:bidi="fa-IR"/>
        </w:rPr>
      </w:pPr>
      <w:r w:rsidRPr="00D0799A">
        <w:rPr>
          <w:rStyle w:val="a6"/>
          <w:rFonts w:asciiTheme="majorBidi" w:hAnsiTheme="majorBidi" w:cstheme="majorBidi"/>
        </w:rPr>
        <w:footnoteRef/>
      </w:r>
      <w:r w:rsidRPr="00F17333">
        <w:rPr>
          <w:rFonts w:asciiTheme="majorBidi" w:hAnsiTheme="majorBidi" w:cstheme="majorBidi"/>
        </w:rPr>
        <w:t xml:space="preserve"> </w:t>
      </w:r>
      <w:r>
        <w:rPr>
          <w:rFonts w:asciiTheme="majorBidi" w:hAnsiTheme="majorBidi" w:cstheme="majorBidi"/>
        </w:rPr>
        <w:t>См. там же.</w:t>
      </w:r>
    </w:p>
  </w:footnote>
  <w:footnote w:id="233">
    <w:p w:rsidR="00F65824" w:rsidRPr="00D0799A" w:rsidRDefault="00F65824" w:rsidP="003C6E7D">
      <w:pPr>
        <w:pStyle w:val="a4"/>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 xml:space="preserve"> Полный текст на персидском и русском языках смотреть в  Приложении </w:t>
      </w:r>
      <w:r w:rsidRPr="00F17333">
        <w:rPr>
          <w:rFonts w:asciiTheme="majorBidi" w:hAnsiTheme="majorBidi" w:cstheme="majorBidi"/>
        </w:rPr>
        <w:t>2</w:t>
      </w:r>
      <w:r>
        <w:rPr>
          <w:rFonts w:asciiTheme="majorBidi" w:hAnsiTheme="majorBidi" w:cstheme="majorBidi"/>
        </w:rPr>
        <w:t>.</w:t>
      </w:r>
    </w:p>
  </w:footnote>
  <w:footnote w:id="234">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 xml:space="preserve"> См. там же.</w:t>
      </w:r>
    </w:p>
  </w:footnote>
  <w:footnote w:id="235">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Их численность составляла около 50 тысяч.</w:t>
      </w:r>
    </w:p>
  </w:footnote>
  <w:footnote w:id="236">
    <w:p w:rsidR="00F65824" w:rsidRPr="00D0799A" w:rsidRDefault="00F65824" w:rsidP="000912F7">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proofErr w:type="gramStart"/>
      <w:r w:rsidRPr="00D0799A">
        <w:rPr>
          <w:rFonts w:asciiTheme="majorBidi" w:hAnsiTheme="majorBidi" w:cstheme="majorBidi"/>
        </w:rPr>
        <w:t>Кафедра католикоса-патриарха Ассирийской Церкви Востока с 1918 г. находилась в г. Мосул, затем в 1933 г. на фоне</w:t>
      </w:r>
      <w:r w:rsidRPr="00D0799A">
        <w:rPr>
          <w:rFonts w:asciiTheme="majorBidi" w:hAnsiTheme="majorBidi" w:cstheme="majorBidi"/>
          <w:lang w:bidi="fa-IR"/>
        </w:rPr>
        <w:t xml:space="preserve"> массовых убийств ассирийцев в г. Сума</w:t>
      </w:r>
      <w:r>
        <w:rPr>
          <w:rFonts w:asciiTheme="majorBidi" w:hAnsiTheme="majorBidi" w:cstheme="majorBidi"/>
          <w:lang w:bidi="fa-IR"/>
        </w:rPr>
        <w:t xml:space="preserve">йиль (Ирак) тогдашний патриарх </w:t>
      </w:r>
      <w:r w:rsidRPr="00D0799A">
        <w:rPr>
          <w:rStyle w:val="a7"/>
          <w:rFonts w:asciiTheme="majorBidi" w:hAnsiTheme="majorBidi" w:cstheme="majorBidi"/>
          <w:i w:val="0"/>
          <w:iCs w:val="0"/>
          <w:shd w:val="clear" w:color="auto" w:fill="FFFFFF"/>
        </w:rPr>
        <w:t>Шимун</w:t>
      </w:r>
      <w:r w:rsidRPr="00D0799A">
        <w:rPr>
          <w:rStyle w:val="apple-converted-space"/>
          <w:rFonts w:asciiTheme="majorBidi" w:hAnsiTheme="majorBidi" w:cstheme="majorBidi"/>
          <w:shd w:val="clear" w:color="auto" w:fill="FFFFFF"/>
        </w:rPr>
        <w:t> </w:t>
      </w:r>
      <w:r w:rsidRPr="00D0799A">
        <w:rPr>
          <w:rFonts w:asciiTheme="majorBidi" w:hAnsiTheme="majorBidi" w:cstheme="majorBidi"/>
          <w:shd w:val="clear" w:color="auto" w:fill="FFFFFF"/>
        </w:rPr>
        <w:t>XXI</w:t>
      </w:r>
      <w:r w:rsidRPr="00D0799A">
        <w:rPr>
          <w:rStyle w:val="apple-converted-space"/>
          <w:rFonts w:asciiTheme="majorBidi" w:hAnsiTheme="majorBidi" w:cstheme="majorBidi"/>
          <w:shd w:val="clear" w:color="auto" w:fill="FFFFFF"/>
        </w:rPr>
        <w:t> </w:t>
      </w:r>
      <w:r w:rsidRPr="00D0799A">
        <w:rPr>
          <w:rStyle w:val="a7"/>
          <w:rFonts w:asciiTheme="majorBidi" w:hAnsiTheme="majorBidi" w:cstheme="majorBidi"/>
          <w:i w:val="0"/>
          <w:iCs w:val="0"/>
          <w:shd w:val="clear" w:color="auto" w:fill="FFFFFF"/>
        </w:rPr>
        <w:t>Ишая</w:t>
      </w:r>
      <w:r w:rsidRPr="00D0799A">
        <w:rPr>
          <w:rStyle w:val="apple-converted-space"/>
          <w:rFonts w:asciiTheme="majorBidi" w:hAnsiTheme="majorBidi" w:cstheme="majorBidi"/>
          <w:shd w:val="clear" w:color="auto" w:fill="FFFFFF"/>
        </w:rPr>
        <w:t> </w:t>
      </w:r>
      <w:r w:rsidRPr="00D0799A">
        <w:rPr>
          <w:rFonts w:asciiTheme="majorBidi" w:hAnsiTheme="majorBidi" w:cstheme="majorBidi"/>
          <w:shd w:val="clear" w:color="auto" w:fill="FFFFFF"/>
        </w:rPr>
        <w:t>(1920-1975) был изгнан в Кипр, а в 1940 г. он переехал в США, где с 1958 г. кафедра католикоса-патриарха находится в г. Сан-Франциско.. С 1976 г. като</w:t>
      </w:r>
      <w:r>
        <w:rPr>
          <w:rFonts w:asciiTheme="majorBidi" w:hAnsiTheme="majorBidi" w:cstheme="majorBidi"/>
          <w:shd w:val="clear" w:color="auto" w:fill="FFFFFF"/>
        </w:rPr>
        <w:t>ликосом-патриархом Ассирийской Ц</w:t>
      </w:r>
      <w:r w:rsidRPr="00D0799A">
        <w:rPr>
          <w:rFonts w:asciiTheme="majorBidi" w:hAnsiTheme="majorBidi" w:cstheme="majorBidi"/>
          <w:shd w:val="clear" w:color="auto" w:fill="FFFFFF"/>
        </w:rPr>
        <w:t xml:space="preserve">еркви </w:t>
      </w:r>
      <w:r>
        <w:rPr>
          <w:rFonts w:asciiTheme="majorBidi" w:hAnsiTheme="majorBidi" w:cstheme="majorBidi"/>
          <w:shd w:val="clear" w:color="auto" w:fill="FFFFFF"/>
        </w:rPr>
        <w:t>Востока</w:t>
      </w:r>
      <w:proofErr w:type="gramEnd"/>
      <w:r>
        <w:rPr>
          <w:rFonts w:asciiTheme="majorBidi" w:hAnsiTheme="majorBidi" w:cstheme="majorBidi"/>
          <w:shd w:val="clear" w:color="auto" w:fill="FFFFFF"/>
        </w:rPr>
        <w:t xml:space="preserve"> является бывший епископ</w:t>
      </w:r>
      <w:r w:rsidRPr="00D0799A">
        <w:rPr>
          <w:rFonts w:asciiTheme="majorBidi" w:hAnsiTheme="majorBidi" w:cstheme="majorBidi"/>
          <w:shd w:val="clear" w:color="auto" w:fill="FFFFFF"/>
        </w:rPr>
        <w:t xml:space="preserve"> Тегерана Мар Днха </w:t>
      </w:r>
      <w:r w:rsidRPr="00D0799A">
        <w:rPr>
          <w:rFonts w:asciiTheme="majorBidi" w:hAnsiTheme="majorBidi" w:cstheme="majorBidi"/>
          <w:shd w:val="clear" w:color="auto" w:fill="FFFFFF"/>
          <w:lang w:val="en-US"/>
        </w:rPr>
        <w:t>IV</w:t>
      </w:r>
      <w:r w:rsidRPr="00D0799A">
        <w:rPr>
          <w:rFonts w:asciiTheme="majorBidi" w:hAnsiTheme="majorBidi" w:cstheme="majorBidi"/>
          <w:shd w:val="clear" w:color="auto" w:fill="FFFFFF"/>
        </w:rPr>
        <w:t xml:space="preserve"> Ханания (род. 1935 г.)</w:t>
      </w:r>
    </w:p>
  </w:footnote>
  <w:footnote w:id="237">
    <w:p w:rsidR="00F65824" w:rsidRPr="00D0799A" w:rsidRDefault="00F65824" w:rsidP="000912F7">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 1954 г. кафедра патриарха располагается в Багдаде. До этого находилась в Мосуле.</w:t>
      </w:r>
    </w:p>
  </w:footnote>
  <w:footnote w:id="238">
    <w:p w:rsidR="00F65824" w:rsidRPr="00405182" w:rsidRDefault="00F65824" w:rsidP="00405182">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color w:val="000000"/>
          <w:shd w:val="clear" w:color="auto" w:fill="FFFFFF"/>
          <w:lang w:val="en-US"/>
        </w:rPr>
        <w:t>Macuch, R. Assyrians in Iran, i.</w:t>
      </w:r>
      <w:proofErr w:type="gramEnd"/>
      <w:r w:rsidRPr="00D0799A">
        <w:rPr>
          <w:rFonts w:asciiTheme="majorBidi" w:hAnsiTheme="majorBidi" w:cstheme="majorBidi"/>
          <w:color w:val="000000"/>
          <w:shd w:val="clear" w:color="auto" w:fill="FFFFFF"/>
          <w:lang w:val="en-US"/>
        </w:rPr>
        <w:t xml:space="preserve"> The Assyrian community (Āšūrīān) in Iran</w:t>
      </w:r>
      <w:r w:rsidRPr="005A25E4">
        <w:rPr>
          <w:rFonts w:asciiTheme="majorBidi" w:hAnsiTheme="majorBidi" w:cstheme="majorBidi"/>
          <w:color w:val="000000"/>
          <w:shd w:val="clear" w:color="auto" w:fill="FFFFFF"/>
          <w:lang w:val="en-US"/>
        </w:rPr>
        <w:t xml:space="preserve"> </w:t>
      </w:r>
      <w:r w:rsidRPr="00D0799A">
        <w:rPr>
          <w:rFonts w:asciiTheme="majorBidi" w:hAnsiTheme="majorBidi" w:cstheme="majorBidi"/>
          <w:color w:val="000000"/>
          <w:shd w:val="clear" w:color="auto" w:fill="FFFFFF"/>
          <w:lang w:val="en-US"/>
        </w:rPr>
        <w:t>[</w:t>
      </w:r>
      <w:r w:rsidRPr="00D0799A">
        <w:rPr>
          <w:rFonts w:asciiTheme="majorBidi" w:hAnsiTheme="majorBidi" w:cstheme="majorBidi"/>
          <w:color w:val="000000"/>
          <w:shd w:val="clear" w:color="auto" w:fill="FFFFFF"/>
        </w:rPr>
        <w:t>Электронный</w:t>
      </w:r>
      <w:r w:rsidRPr="00D0799A">
        <w:rPr>
          <w:rFonts w:asciiTheme="majorBidi" w:hAnsiTheme="majorBidi" w:cstheme="majorBidi"/>
          <w:color w:val="000000"/>
          <w:shd w:val="clear" w:color="auto" w:fill="FFFFFF"/>
          <w:lang w:val="en-US"/>
        </w:rPr>
        <w:t xml:space="preserve"> </w:t>
      </w:r>
      <w:r w:rsidRPr="00D0799A">
        <w:rPr>
          <w:rFonts w:asciiTheme="majorBidi" w:hAnsiTheme="majorBidi" w:cstheme="majorBidi"/>
          <w:color w:val="000000"/>
          <w:shd w:val="clear" w:color="auto" w:fill="FFFFFF"/>
        </w:rPr>
        <w:t>ресурс</w:t>
      </w:r>
      <w:r w:rsidRPr="00D0799A">
        <w:rPr>
          <w:rFonts w:asciiTheme="majorBidi" w:hAnsiTheme="majorBidi" w:cstheme="majorBidi"/>
          <w:color w:val="000000"/>
          <w:shd w:val="clear" w:color="auto" w:fill="FFFFFF"/>
          <w:lang w:val="en-US"/>
        </w:rPr>
        <w:t>]</w:t>
      </w:r>
      <w:r w:rsidRPr="00D0799A">
        <w:rPr>
          <w:rFonts w:asciiTheme="majorBidi" w:hAnsiTheme="majorBidi" w:cstheme="majorBidi"/>
          <w:i/>
          <w:iCs/>
          <w:color w:val="000000"/>
          <w:shd w:val="clear" w:color="auto" w:fill="FFFFFF"/>
          <w:lang w:val="en-US"/>
        </w:rPr>
        <w:t>//</w:t>
      </w:r>
      <w:r w:rsidRPr="00D0799A">
        <w:rPr>
          <w:rStyle w:val="apple-converted-space"/>
          <w:rFonts w:asciiTheme="majorBidi" w:hAnsiTheme="majorBidi" w:cstheme="majorBidi"/>
          <w:i/>
          <w:iCs/>
          <w:color w:val="000000"/>
          <w:shd w:val="clear" w:color="auto" w:fill="FFFFFF"/>
          <w:lang w:val="en-US"/>
        </w:rPr>
        <w:t> </w:t>
      </w:r>
      <w:proofErr w:type="gramStart"/>
      <w:r w:rsidRPr="00D0799A">
        <w:rPr>
          <w:rStyle w:val="a7"/>
          <w:rFonts w:asciiTheme="majorBidi" w:hAnsiTheme="majorBidi" w:cstheme="majorBidi"/>
          <w:i w:val="0"/>
          <w:iCs w:val="0"/>
          <w:color w:val="000000"/>
          <w:shd w:val="clear" w:color="auto" w:fill="FFFFFF"/>
          <w:lang w:val="en-US"/>
        </w:rPr>
        <w:t>Encyclopaedia  Iranica</w:t>
      </w:r>
      <w:proofErr w:type="gramEnd"/>
      <w:r w:rsidRPr="00D0799A">
        <w:rPr>
          <w:rFonts w:asciiTheme="majorBidi" w:hAnsiTheme="majorBidi" w:cstheme="majorBidi"/>
          <w:color w:val="000000"/>
          <w:shd w:val="clear" w:color="auto" w:fill="FFFFFF"/>
          <w:lang w:val="en-US"/>
        </w:rPr>
        <w:t xml:space="preserve"> vol. II, fasc.8</w:t>
      </w:r>
      <w:r w:rsidRPr="00D0799A">
        <w:rPr>
          <w:rFonts w:asciiTheme="majorBidi" w:hAnsiTheme="majorBidi" w:cstheme="majorBidi"/>
          <w:shd w:val="clear" w:color="auto" w:fill="FFFFFF"/>
          <w:lang w:val="en-US"/>
        </w:rPr>
        <w:t xml:space="preserve"> / Ed.by Ehsan Yarsh</w:t>
      </w:r>
      <w:r>
        <w:rPr>
          <w:rFonts w:asciiTheme="majorBidi" w:hAnsiTheme="majorBidi" w:cstheme="majorBidi"/>
          <w:shd w:val="clear" w:color="auto" w:fill="FFFFFF"/>
          <w:lang w:val="en-US"/>
        </w:rPr>
        <w:t>ater.</w:t>
      </w:r>
      <w:r w:rsidRPr="00E72801">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NY: Columbia University</w:t>
      </w:r>
      <w:r w:rsidRPr="00E72801">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1987</w:t>
      </w:r>
      <w:r w:rsidRPr="00405182">
        <w:rPr>
          <w:rFonts w:asciiTheme="majorBidi" w:hAnsiTheme="majorBidi" w:cstheme="majorBidi"/>
          <w:shd w:val="clear" w:color="auto" w:fill="FFFFFF"/>
          <w:lang w:val="en-US"/>
        </w:rPr>
        <w:t>.</w:t>
      </w:r>
      <w:r w:rsidRPr="00405182">
        <w:rPr>
          <w:rFonts w:asciiTheme="majorBidi" w:hAnsiTheme="majorBidi" w:cstheme="majorBidi"/>
          <w:color w:val="000000"/>
          <w:shd w:val="clear" w:color="auto" w:fill="FFFFFF"/>
          <w:lang w:val="en-US"/>
        </w:rPr>
        <w:t xml:space="preserve"> </w:t>
      </w:r>
      <w:r w:rsidRPr="00D0799A">
        <w:rPr>
          <w:rFonts w:asciiTheme="majorBidi" w:hAnsiTheme="majorBidi" w:cstheme="majorBidi"/>
          <w:color w:val="000000"/>
          <w:shd w:val="clear" w:color="auto" w:fill="FFFFFF"/>
          <w:lang w:val="en-US"/>
        </w:rPr>
        <w:t>URL</w:t>
      </w:r>
      <w:r w:rsidRPr="00405182">
        <w:rPr>
          <w:rFonts w:asciiTheme="majorBidi" w:hAnsiTheme="majorBidi" w:cstheme="majorBidi"/>
          <w:color w:val="000000"/>
          <w:shd w:val="clear" w:color="auto" w:fill="FFFFFF"/>
          <w:lang w:val="en-US"/>
        </w:rPr>
        <w:t xml:space="preserve">: </w:t>
      </w:r>
      <w:r>
        <w:fldChar w:fldCharType="begin"/>
      </w:r>
      <w:r w:rsidRPr="00F65824">
        <w:rPr>
          <w:lang w:val="en-US"/>
        </w:rPr>
        <w:instrText xml:space="preserve"> HYPERLINK "http://www.iranicaonline.org/articles/assyrians-in-iran-i-community" </w:instrText>
      </w:r>
      <w:r>
        <w:fldChar w:fldCharType="separate"/>
      </w:r>
      <w:r w:rsidRPr="00D0799A">
        <w:rPr>
          <w:rStyle w:val="a8"/>
          <w:rFonts w:asciiTheme="majorBidi" w:hAnsiTheme="majorBidi" w:cstheme="majorBidi"/>
          <w:shd w:val="clear" w:color="auto" w:fill="FFFFFF"/>
          <w:lang w:val="en-US"/>
        </w:rPr>
        <w:t>http</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www</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iranicaonline</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org</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articles</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assyrians</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in</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iran</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i</w:t>
      </w:r>
      <w:r w:rsidRPr="00405182">
        <w:rPr>
          <w:rStyle w:val="a8"/>
          <w:rFonts w:asciiTheme="majorBidi" w:hAnsiTheme="majorBidi" w:cstheme="majorBidi"/>
          <w:shd w:val="clear" w:color="auto" w:fill="FFFFFF"/>
          <w:lang w:val="en-US"/>
        </w:rPr>
        <w:t>-</w:t>
      </w:r>
      <w:r w:rsidRPr="00D0799A">
        <w:rPr>
          <w:rStyle w:val="a8"/>
          <w:rFonts w:asciiTheme="majorBidi" w:hAnsiTheme="majorBidi" w:cstheme="majorBidi"/>
          <w:shd w:val="clear" w:color="auto" w:fill="FFFFFF"/>
          <w:lang w:val="en-US"/>
        </w:rPr>
        <w:t>community</w:t>
      </w:r>
      <w:r>
        <w:rPr>
          <w:rStyle w:val="a8"/>
          <w:rFonts w:asciiTheme="majorBidi" w:hAnsiTheme="majorBidi" w:cstheme="majorBidi"/>
          <w:shd w:val="clear" w:color="auto" w:fill="FFFFFF"/>
          <w:lang w:val="en-US"/>
        </w:rPr>
        <w:fldChar w:fldCharType="end"/>
      </w:r>
      <w:r w:rsidRPr="00405182">
        <w:rPr>
          <w:rFonts w:asciiTheme="majorBidi" w:hAnsiTheme="majorBidi" w:cstheme="majorBidi"/>
          <w:color w:val="000000"/>
          <w:shd w:val="clear" w:color="auto" w:fill="FFFFFF"/>
          <w:lang w:val="en-US"/>
        </w:rPr>
        <w:t xml:space="preserve"> (</w:t>
      </w:r>
      <w:r w:rsidRPr="00D0799A">
        <w:rPr>
          <w:rFonts w:asciiTheme="majorBidi" w:hAnsiTheme="majorBidi" w:cstheme="majorBidi"/>
          <w:color w:val="000000"/>
          <w:shd w:val="clear" w:color="auto" w:fill="FFFFFF"/>
          <w:lang w:bidi="fa-IR"/>
        </w:rPr>
        <w:t>Дата</w:t>
      </w:r>
      <w:r w:rsidRPr="00405182">
        <w:rPr>
          <w:rFonts w:asciiTheme="majorBidi" w:hAnsiTheme="majorBidi" w:cstheme="majorBidi"/>
          <w:color w:val="000000"/>
          <w:shd w:val="clear" w:color="auto" w:fill="FFFFFF"/>
          <w:lang w:val="en-US" w:bidi="fa-IR"/>
        </w:rPr>
        <w:t xml:space="preserve"> </w:t>
      </w:r>
      <w:r w:rsidRPr="00D0799A">
        <w:rPr>
          <w:rFonts w:asciiTheme="majorBidi" w:hAnsiTheme="majorBidi" w:cstheme="majorBidi"/>
          <w:color w:val="000000"/>
          <w:shd w:val="clear" w:color="auto" w:fill="FFFFFF"/>
          <w:lang w:bidi="fa-IR"/>
        </w:rPr>
        <w:t>последнего</w:t>
      </w:r>
      <w:r w:rsidRPr="00405182">
        <w:rPr>
          <w:rFonts w:asciiTheme="majorBidi" w:hAnsiTheme="majorBidi" w:cstheme="majorBidi"/>
          <w:color w:val="000000"/>
          <w:shd w:val="clear" w:color="auto" w:fill="FFFFFF"/>
          <w:lang w:val="en-US" w:bidi="fa-IR"/>
        </w:rPr>
        <w:t xml:space="preserve"> </w:t>
      </w:r>
      <w:r w:rsidRPr="00D0799A">
        <w:rPr>
          <w:rFonts w:asciiTheme="majorBidi" w:hAnsiTheme="majorBidi" w:cstheme="majorBidi"/>
          <w:color w:val="000000"/>
          <w:shd w:val="clear" w:color="auto" w:fill="FFFFFF"/>
          <w:lang w:bidi="fa-IR"/>
        </w:rPr>
        <w:t>обращения</w:t>
      </w:r>
      <w:r w:rsidRPr="00405182">
        <w:rPr>
          <w:rFonts w:asciiTheme="majorBidi" w:hAnsiTheme="majorBidi" w:cstheme="majorBidi"/>
          <w:color w:val="000000"/>
          <w:shd w:val="clear" w:color="auto" w:fill="FFFFFF"/>
          <w:lang w:val="en-US" w:bidi="fa-IR"/>
        </w:rPr>
        <w:t>: 20.02. 2017)</w:t>
      </w:r>
    </w:p>
  </w:footnote>
  <w:footnote w:id="239">
    <w:p w:rsidR="00F65824" w:rsidRPr="00D0799A" w:rsidRDefault="00F65824" w:rsidP="00405182">
      <w:pPr>
        <w:spacing w:after="0"/>
        <w:jc w:val="both"/>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Sanasarian</w:t>
      </w:r>
      <w:r>
        <w:rPr>
          <w:rFonts w:asciiTheme="majorBidi" w:hAnsiTheme="majorBidi" w:cstheme="majorBidi"/>
          <w:sz w:val="20"/>
          <w:szCs w:val="20"/>
          <w:lang w:val="en-US"/>
        </w:rPr>
        <w:t xml:space="preserve"> E.</w:t>
      </w:r>
      <w:r w:rsidRPr="00D0799A">
        <w:rPr>
          <w:rFonts w:asciiTheme="majorBidi" w:hAnsiTheme="majorBidi" w:cstheme="majorBidi"/>
          <w:sz w:val="20"/>
          <w:szCs w:val="20"/>
          <w:lang w:val="en-US"/>
        </w:rPr>
        <w:t xml:space="preserve"> Religious Minorities in Iran.-Cambridge: Publ. by Cambridge University </w:t>
      </w:r>
      <w:r>
        <w:rPr>
          <w:rFonts w:asciiTheme="majorBidi" w:hAnsiTheme="majorBidi" w:cstheme="majorBidi"/>
          <w:sz w:val="20"/>
          <w:szCs w:val="20"/>
          <w:lang w:val="en-US"/>
        </w:rPr>
        <w:t>press</w:t>
      </w:r>
      <w:r w:rsidRPr="00405182">
        <w:rPr>
          <w:rFonts w:asciiTheme="majorBidi" w:hAnsiTheme="majorBidi" w:cstheme="majorBidi"/>
          <w:sz w:val="20"/>
          <w:szCs w:val="20"/>
          <w:lang w:val="en-US"/>
        </w:rPr>
        <w:t xml:space="preserve">, </w:t>
      </w:r>
      <w:r>
        <w:rPr>
          <w:rFonts w:asciiTheme="majorBidi" w:hAnsiTheme="majorBidi" w:cstheme="majorBidi"/>
          <w:sz w:val="20"/>
          <w:szCs w:val="20"/>
          <w:lang w:val="en-US"/>
        </w:rPr>
        <w:t>2004.</w:t>
      </w:r>
      <w:r w:rsidRPr="00D0799A">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P. 36.</w:t>
      </w:r>
      <w:proofErr w:type="gramEnd"/>
    </w:p>
  </w:footnote>
  <w:footnote w:id="240">
    <w:p w:rsidR="00F65824" w:rsidRPr="00D0799A" w:rsidRDefault="00F65824" w:rsidP="004051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color w:val="000000"/>
          <w:shd w:val="clear" w:color="auto" w:fill="FFFFFF"/>
          <w:lang w:val="en-US"/>
        </w:rPr>
        <w:t>Macuch, R. Assyrians in Iran, i.</w:t>
      </w:r>
      <w:proofErr w:type="gramEnd"/>
      <w:r w:rsidRPr="00D0799A">
        <w:rPr>
          <w:rFonts w:asciiTheme="majorBidi" w:hAnsiTheme="majorBidi" w:cstheme="majorBidi"/>
          <w:color w:val="000000"/>
          <w:shd w:val="clear" w:color="auto" w:fill="FFFFFF"/>
          <w:lang w:val="en-US"/>
        </w:rPr>
        <w:t xml:space="preserve"> The Assyrian community (Āšūrīān) in Iran</w:t>
      </w:r>
      <w:r w:rsidRPr="005A25E4">
        <w:rPr>
          <w:rFonts w:asciiTheme="majorBidi" w:hAnsiTheme="majorBidi" w:cstheme="majorBidi"/>
          <w:color w:val="000000"/>
          <w:shd w:val="clear" w:color="auto" w:fill="FFFFFF"/>
          <w:lang w:val="en-US"/>
        </w:rPr>
        <w:t xml:space="preserve"> </w:t>
      </w:r>
      <w:r w:rsidRPr="00405182">
        <w:rPr>
          <w:rFonts w:asciiTheme="majorBidi" w:hAnsiTheme="majorBidi" w:cstheme="majorBidi"/>
          <w:color w:val="000000"/>
          <w:shd w:val="clear" w:color="auto" w:fill="FFFFFF"/>
          <w:lang w:val="en-US"/>
        </w:rPr>
        <w:t>[</w:t>
      </w:r>
      <w:r w:rsidRPr="00D0799A">
        <w:rPr>
          <w:rFonts w:asciiTheme="majorBidi" w:hAnsiTheme="majorBidi" w:cstheme="majorBidi"/>
          <w:color w:val="000000"/>
          <w:shd w:val="clear" w:color="auto" w:fill="FFFFFF"/>
        </w:rPr>
        <w:t>Электронный</w:t>
      </w:r>
      <w:r w:rsidRPr="00405182">
        <w:rPr>
          <w:rFonts w:asciiTheme="majorBidi" w:hAnsiTheme="majorBidi" w:cstheme="majorBidi"/>
          <w:color w:val="000000"/>
          <w:shd w:val="clear" w:color="auto" w:fill="FFFFFF"/>
          <w:lang w:val="en-US"/>
        </w:rPr>
        <w:t xml:space="preserve"> </w:t>
      </w:r>
      <w:r w:rsidRPr="00D0799A">
        <w:rPr>
          <w:rFonts w:asciiTheme="majorBidi" w:hAnsiTheme="majorBidi" w:cstheme="majorBidi"/>
          <w:color w:val="000000"/>
          <w:shd w:val="clear" w:color="auto" w:fill="FFFFFF"/>
        </w:rPr>
        <w:t>ресурс</w:t>
      </w:r>
      <w:r w:rsidRPr="00405182">
        <w:rPr>
          <w:rFonts w:asciiTheme="majorBidi" w:hAnsiTheme="majorBidi" w:cstheme="majorBidi"/>
          <w:color w:val="000000"/>
          <w:shd w:val="clear" w:color="auto" w:fill="FFFFFF"/>
          <w:lang w:val="en-US"/>
        </w:rPr>
        <w:t>]</w:t>
      </w:r>
      <w:r w:rsidRPr="00D0799A">
        <w:rPr>
          <w:rFonts w:asciiTheme="majorBidi" w:hAnsiTheme="majorBidi" w:cstheme="majorBidi"/>
          <w:i/>
          <w:iCs/>
          <w:color w:val="000000"/>
          <w:shd w:val="clear" w:color="auto" w:fill="FFFFFF"/>
          <w:lang w:val="en-US"/>
        </w:rPr>
        <w:t>//</w:t>
      </w:r>
      <w:r w:rsidRPr="00D0799A">
        <w:rPr>
          <w:rStyle w:val="apple-converted-space"/>
          <w:rFonts w:asciiTheme="majorBidi" w:hAnsiTheme="majorBidi" w:cstheme="majorBidi"/>
          <w:i/>
          <w:iCs/>
          <w:color w:val="000000"/>
          <w:shd w:val="clear" w:color="auto" w:fill="FFFFFF"/>
          <w:lang w:val="en-US"/>
        </w:rPr>
        <w:t> </w:t>
      </w:r>
      <w:proofErr w:type="gramStart"/>
      <w:r w:rsidRPr="00D0799A">
        <w:rPr>
          <w:rStyle w:val="a7"/>
          <w:rFonts w:asciiTheme="majorBidi" w:hAnsiTheme="majorBidi" w:cstheme="majorBidi"/>
          <w:i w:val="0"/>
          <w:iCs w:val="0"/>
          <w:color w:val="000000"/>
          <w:shd w:val="clear" w:color="auto" w:fill="FFFFFF"/>
          <w:lang w:val="en-US"/>
        </w:rPr>
        <w:t>Encyclopaedia  Iranica</w:t>
      </w:r>
      <w:proofErr w:type="gramEnd"/>
      <w:r w:rsidRPr="00D0799A">
        <w:rPr>
          <w:rFonts w:asciiTheme="majorBidi" w:hAnsiTheme="majorBidi" w:cstheme="majorBidi"/>
          <w:color w:val="000000"/>
          <w:shd w:val="clear" w:color="auto" w:fill="FFFFFF"/>
          <w:lang w:val="en-US"/>
        </w:rPr>
        <w:t xml:space="preserve"> vol. II</w:t>
      </w:r>
      <w:r w:rsidRPr="00405182">
        <w:rPr>
          <w:rFonts w:asciiTheme="majorBidi" w:hAnsiTheme="majorBidi" w:cstheme="majorBidi"/>
          <w:color w:val="000000"/>
          <w:shd w:val="clear" w:color="auto" w:fill="FFFFFF"/>
        </w:rPr>
        <w:t xml:space="preserve">, </w:t>
      </w:r>
      <w:r w:rsidRPr="00D0799A">
        <w:rPr>
          <w:rFonts w:asciiTheme="majorBidi" w:hAnsiTheme="majorBidi" w:cstheme="majorBidi"/>
          <w:color w:val="000000"/>
          <w:shd w:val="clear" w:color="auto" w:fill="FFFFFF"/>
          <w:lang w:val="en-US"/>
        </w:rPr>
        <w:t>fasc</w:t>
      </w:r>
      <w:r w:rsidRPr="00405182">
        <w:rPr>
          <w:rFonts w:asciiTheme="majorBidi" w:hAnsiTheme="majorBidi" w:cstheme="majorBidi"/>
          <w:color w:val="000000"/>
          <w:shd w:val="clear" w:color="auto" w:fill="FFFFFF"/>
        </w:rPr>
        <w:t>.8</w:t>
      </w:r>
      <w:r>
        <w:rPr>
          <w:rFonts w:asciiTheme="majorBidi" w:hAnsiTheme="majorBidi" w:cstheme="majorBidi"/>
          <w:shd w:val="clear" w:color="auto" w:fill="FFFFFF"/>
        </w:rPr>
        <w:t xml:space="preserve">. </w:t>
      </w:r>
      <w:r w:rsidRPr="00D0799A">
        <w:rPr>
          <w:rFonts w:asciiTheme="majorBidi" w:hAnsiTheme="majorBidi" w:cstheme="majorBidi"/>
          <w:color w:val="000000"/>
          <w:shd w:val="clear" w:color="auto" w:fill="FFFFFF"/>
          <w:lang w:val="en-US"/>
        </w:rPr>
        <w:t>URL</w:t>
      </w:r>
      <w:r w:rsidRPr="00405182">
        <w:rPr>
          <w:rFonts w:asciiTheme="majorBidi" w:hAnsiTheme="majorBidi" w:cstheme="majorBidi"/>
          <w:color w:val="000000"/>
          <w:shd w:val="clear" w:color="auto" w:fill="FFFFFF"/>
        </w:rPr>
        <w:t xml:space="preserve">: </w:t>
      </w:r>
      <w:hyperlink r:id="rId3" w:history="1">
        <w:r w:rsidRPr="00D0799A">
          <w:rPr>
            <w:rStyle w:val="a8"/>
            <w:rFonts w:asciiTheme="majorBidi" w:hAnsiTheme="majorBidi" w:cstheme="majorBidi"/>
            <w:shd w:val="clear" w:color="auto" w:fill="FFFFFF"/>
            <w:lang w:val="en-US"/>
          </w:rPr>
          <w:t>http</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www</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iranicaonline</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org</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articles</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assyrians</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in</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iran</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i</w:t>
        </w:r>
        <w:r w:rsidRPr="00405182">
          <w:rPr>
            <w:rStyle w:val="a8"/>
            <w:rFonts w:asciiTheme="majorBidi" w:hAnsiTheme="majorBidi" w:cstheme="majorBidi"/>
            <w:shd w:val="clear" w:color="auto" w:fill="FFFFFF"/>
          </w:rPr>
          <w:t>-</w:t>
        </w:r>
        <w:r w:rsidRPr="00D0799A">
          <w:rPr>
            <w:rStyle w:val="a8"/>
            <w:rFonts w:asciiTheme="majorBidi" w:hAnsiTheme="majorBidi" w:cstheme="majorBidi"/>
            <w:shd w:val="clear" w:color="auto" w:fill="FFFFFF"/>
            <w:lang w:val="en-US"/>
          </w:rPr>
          <w:t>community</w:t>
        </w:r>
      </w:hyperlink>
      <w:r w:rsidRPr="00405182">
        <w:rPr>
          <w:rFonts w:asciiTheme="majorBidi" w:hAnsiTheme="majorBidi" w:cstheme="majorBidi"/>
          <w:color w:val="000000"/>
          <w:shd w:val="clear" w:color="auto" w:fill="FFFFFF"/>
        </w:rPr>
        <w:t xml:space="preserve"> (</w:t>
      </w:r>
      <w:r w:rsidRPr="00D0799A">
        <w:rPr>
          <w:rFonts w:asciiTheme="majorBidi" w:hAnsiTheme="majorBidi" w:cstheme="majorBidi"/>
          <w:color w:val="000000"/>
          <w:shd w:val="clear" w:color="auto" w:fill="FFFFFF"/>
          <w:lang w:bidi="fa-IR"/>
        </w:rPr>
        <w:t>Дата</w:t>
      </w:r>
      <w:r w:rsidRPr="00405182">
        <w:rPr>
          <w:rFonts w:asciiTheme="majorBidi" w:hAnsiTheme="majorBidi" w:cstheme="majorBidi"/>
          <w:color w:val="000000"/>
          <w:shd w:val="clear" w:color="auto" w:fill="FFFFFF"/>
          <w:lang w:bidi="fa-IR"/>
        </w:rPr>
        <w:t xml:space="preserve"> </w:t>
      </w:r>
      <w:r w:rsidRPr="00D0799A">
        <w:rPr>
          <w:rFonts w:asciiTheme="majorBidi" w:hAnsiTheme="majorBidi" w:cstheme="majorBidi"/>
          <w:color w:val="000000"/>
          <w:shd w:val="clear" w:color="auto" w:fill="FFFFFF"/>
          <w:lang w:bidi="fa-IR"/>
        </w:rPr>
        <w:t>последнего</w:t>
      </w:r>
      <w:r w:rsidRPr="00405182">
        <w:rPr>
          <w:rFonts w:asciiTheme="majorBidi" w:hAnsiTheme="majorBidi" w:cstheme="majorBidi"/>
          <w:color w:val="000000"/>
          <w:shd w:val="clear" w:color="auto" w:fill="FFFFFF"/>
          <w:lang w:bidi="fa-IR"/>
        </w:rPr>
        <w:t xml:space="preserve"> </w:t>
      </w:r>
      <w:r w:rsidRPr="00D0799A">
        <w:rPr>
          <w:rFonts w:asciiTheme="majorBidi" w:hAnsiTheme="majorBidi" w:cstheme="majorBidi"/>
          <w:color w:val="000000"/>
          <w:shd w:val="clear" w:color="auto" w:fill="FFFFFF"/>
          <w:lang w:bidi="fa-IR"/>
        </w:rPr>
        <w:t>обращения</w:t>
      </w:r>
      <w:r w:rsidRPr="00405182">
        <w:rPr>
          <w:rFonts w:asciiTheme="majorBidi" w:hAnsiTheme="majorBidi" w:cstheme="majorBidi"/>
          <w:color w:val="000000"/>
          <w:shd w:val="clear" w:color="auto" w:fill="FFFFFF"/>
          <w:lang w:bidi="fa-IR"/>
        </w:rPr>
        <w:t xml:space="preserve">: 20.02. </w:t>
      </w:r>
      <w:r w:rsidRPr="00D0799A">
        <w:rPr>
          <w:rFonts w:asciiTheme="majorBidi" w:hAnsiTheme="majorBidi" w:cstheme="majorBidi"/>
          <w:color w:val="000000"/>
          <w:shd w:val="clear" w:color="auto" w:fill="FFFFFF"/>
          <w:lang w:bidi="fa-IR"/>
        </w:rPr>
        <w:t>2017)</w:t>
      </w:r>
    </w:p>
  </w:footnote>
  <w:footnote w:id="241">
    <w:p w:rsidR="00F65824" w:rsidRPr="00D0799A" w:rsidRDefault="00F65824" w:rsidP="00543C92">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В 1936 г. в связи с внутренней политикой Реза-шаха Пехлеви (1925 – 1941) были закрыты армянские школы</w:t>
      </w:r>
      <w:r>
        <w:rPr>
          <w:rFonts w:asciiTheme="majorBidi" w:hAnsiTheme="majorBidi" w:cstheme="majorBidi"/>
          <w:lang w:bidi="fa-IR"/>
        </w:rPr>
        <w:t xml:space="preserve"> </w:t>
      </w:r>
      <w:r w:rsidRPr="00D0799A">
        <w:rPr>
          <w:rFonts w:asciiTheme="majorBidi" w:hAnsiTheme="majorBidi" w:cstheme="majorBidi"/>
          <w:lang w:bidi="fa-IR"/>
        </w:rPr>
        <w:t xml:space="preserve">(закрывались и школы западных миссий), в которых обучение велось на армянском языке. В 1943 г. эти школы были вновь открыты, но обучение должно было вестись на персидском языке. За армянским языком оставались церковная, религиозная сферы. </w:t>
      </w:r>
    </w:p>
  </w:footnote>
  <w:footnote w:id="242">
    <w:p w:rsidR="00F65824" w:rsidRPr="00D0799A" w:rsidRDefault="00F65824" w:rsidP="00543C92">
      <w:pPr>
        <w:pStyle w:val="a4"/>
        <w:jc w:val="both"/>
        <w:rPr>
          <w:rFonts w:asciiTheme="majorBidi" w:hAnsiTheme="majorBidi" w:cstheme="majorBidi"/>
          <w:lang w:val="en-US"/>
        </w:rPr>
      </w:pPr>
      <w:r w:rsidRPr="00D0799A">
        <w:rPr>
          <w:rStyle w:val="a6"/>
          <w:rFonts w:asciiTheme="majorBidi" w:hAnsiTheme="majorBidi" w:cstheme="majorBidi"/>
        </w:rPr>
        <w:footnoteRef/>
      </w:r>
      <w:r w:rsidRPr="00F65824">
        <w:rPr>
          <w:rFonts w:asciiTheme="majorBidi" w:hAnsiTheme="majorBidi" w:cstheme="majorBidi"/>
          <w:lang w:val="en-US"/>
        </w:rPr>
        <w:t xml:space="preserve"> </w:t>
      </w:r>
      <w:r w:rsidRPr="00D0799A">
        <w:rPr>
          <w:rFonts w:asciiTheme="majorBidi" w:hAnsiTheme="majorBidi" w:cstheme="majorBidi"/>
          <w:lang w:val="en-US"/>
        </w:rPr>
        <w:t>Penal</w:t>
      </w:r>
      <w:r w:rsidRPr="00F65824">
        <w:rPr>
          <w:rFonts w:asciiTheme="majorBidi" w:hAnsiTheme="majorBidi" w:cstheme="majorBidi"/>
          <w:lang w:val="en-US"/>
        </w:rPr>
        <w:t xml:space="preserve"> </w:t>
      </w:r>
      <w:r w:rsidRPr="00D0799A">
        <w:rPr>
          <w:rFonts w:asciiTheme="majorBidi" w:hAnsiTheme="majorBidi" w:cstheme="majorBidi"/>
          <w:lang w:val="en-US"/>
        </w:rPr>
        <w:t>Code</w:t>
      </w:r>
      <w:r w:rsidRPr="00F65824">
        <w:rPr>
          <w:rFonts w:asciiTheme="majorBidi" w:hAnsiTheme="majorBidi" w:cstheme="majorBidi"/>
          <w:lang w:val="en-US"/>
        </w:rPr>
        <w:t xml:space="preserve"> </w:t>
      </w:r>
      <w:r w:rsidRPr="00D0799A">
        <w:rPr>
          <w:rFonts w:asciiTheme="majorBidi" w:hAnsiTheme="majorBidi" w:cstheme="majorBidi"/>
          <w:lang w:val="en-US"/>
        </w:rPr>
        <w:t>of</w:t>
      </w:r>
      <w:r w:rsidRPr="00F65824">
        <w:rPr>
          <w:rFonts w:asciiTheme="majorBidi" w:hAnsiTheme="majorBidi" w:cstheme="majorBidi"/>
          <w:lang w:val="en-US"/>
        </w:rPr>
        <w:t xml:space="preserve"> </w:t>
      </w:r>
      <w:r w:rsidRPr="00D0799A">
        <w:rPr>
          <w:rFonts w:asciiTheme="majorBidi" w:hAnsiTheme="majorBidi" w:cstheme="majorBidi"/>
          <w:lang w:val="en-US"/>
        </w:rPr>
        <w:t>Iran</w:t>
      </w:r>
      <w:r w:rsidRPr="00F65824">
        <w:rPr>
          <w:rFonts w:asciiTheme="majorBidi" w:hAnsiTheme="majorBidi" w:cstheme="majorBidi"/>
          <w:lang w:val="en-US"/>
        </w:rPr>
        <w:t xml:space="preserve"> (</w:t>
      </w:r>
      <w:r w:rsidRPr="00D0799A">
        <w:rPr>
          <w:rFonts w:asciiTheme="majorBidi" w:hAnsiTheme="majorBidi" w:cstheme="majorBidi"/>
          <w:lang w:val="en-US"/>
        </w:rPr>
        <w:t>Eng</w:t>
      </w:r>
      <w:r w:rsidRPr="00F65824">
        <w:rPr>
          <w:rFonts w:asciiTheme="majorBidi" w:hAnsiTheme="majorBidi" w:cstheme="majorBidi"/>
          <w:lang w:val="en-US"/>
        </w:rPr>
        <w:t xml:space="preserve">. </w:t>
      </w:r>
      <w:r w:rsidRPr="00D0799A">
        <w:rPr>
          <w:rFonts w:asciiTheme="majorBidi" w:hAnsiTheme="majorBidi" w:cstheme="majorBidi"/>
          <w:lang w:val="en-US"/>
        </w:rPr>
        <w:t>tr</w:t>
      </w:r>
      <w:r w:rsidRPr="00F65824">
        <w:rPr>
          <w:rFonts w:asciiTheme="majorBidi" w:hAnsiTheme="majorBidi" w:cstheme="majorBidi"/>
          <w:lang w:val="en-US"/>
        </w:rPr>
        <w:t xml:space="preserve">. </w:t>
      </w:r>
      <w:r w:rsidRPr="00D0799A">
        <w:rPr>
          <w:rFonts w:asciiTheme="majorBidi" w:hAnsiTheme="majorBidi" w:cstheme="majorBidi"/>
          <w:lang w:val="en-US"/>
        </w:rPr>
        <w:t>of</w:t>
      </w:r>
      <w:r w:rsidRPr="00F65824">
        <w:rPr>
          <w:rFonts w:asciiTheme="majorBidi" w:hAnsiTheme="majorBidi" w:cstheme="majorBidi"/>
          <w:lang w:val="en-US"/>
        </w:rPr>
        <w:t xml:space="preserve"> </w:t>
      </w:r>
      <w:r w:rsidRPr="00D0799A">
        <w:rPr>
          <w:rFonts w:asciiTheme="majorBidi" w:hAnsiTheme="majorBidi" w:cstheme="majorBidi"/>
          <w:lang w:val="en-US"/>
        </w:rPr>
        <w:t>French</w:t>
      </w:r>
      <w:r w:rsidRPr="00F65824">
        <w:rPr>
          <w:rFonts w:asciiTheme="majorBidi" w:hAnsiTheme="majorBidi" w:cstheme="majorBidi"/>
          <w:lang w:val="en-US"/>
        </w:rPr>
        <w:t>-</w:t>
      </w:r>
      <w:r w:rsidRPr="00D0799A">
        <w:rPr>
          <w:rFonts w:asciiTheme="majorBidi" w:hAnsiTheme="majorBidi" w:cstheme="majorBidi"/>
          <w:lang w:val="en-US"/>
        </w:rPr>
        <w:t>language</w:t>
      </w:r>
      <w:r w:rsidRPr="00F65824">
        <w:rPr>
          <w:rFonts w:asciiTheme="majorBidi" w:hAnsiTheme="majorBidi" w:cstheme="majorBidi"/>
          <w:lang w:val="en-US"/>
        </w:rPr>
        <w:t xml:space="preserve"> </w:t>
      </w:r>
      <w:r w:rsidRPr="00D0799A">
        <w:rPr>
          <w:rFonts w:asciiTheme="majorBidi" w:hAnsiTheme="majorBidi" w:cstheme="majorBidi"/>
          <w:lang w:val="en-US"/>
        </w:rPr>
        <w:t>Penal</w:t>
      </w:r>
      <w:r w:rsidRPr="00F65824">
        <w:rPr>
          <w:rFonts w:asciiTheme="majorBidi" w:hAnsiTheme="majorBidi" w:cstheme="majorBidi"/>
          <w:lang w:val="en-US"/>
        </w:rPr>
        <w:t xml:space="preserve"> </w:t>
      </w:r>
      <w:r w:rsidRPr="00D0799A">
        <w:rPr>
          <w:rFonts w:asciiTheme="majorBidi" w:hAnsiTheme="majorBidi" w:cstheme="majorBidi"/>
          <w:lang w:val="en-US"/>
        </w:rPr>
        <w:t>Code</w:t>
      </w:r>
      <w:r w:rsidRPr="00F65824">
        <w:rPr>
          <w:rFonts w:asciiTheme="majorBidi" w:hAnsiTheme="majorBidi" w:cstheme="majorBidi"/>
          <w:lang w:val="en-US"/>
        </w:rPr>
        <w:t xml:space="preserve"> </w:t>
      </w:r>
      <w:r w:rsidRPr="00D0799A">
        <w:rPr>
          <w:rFonts w:asciiTheme="majorBidi" w:hAnsiTheme="majorBidi" w:cstheme="majorBidi"/>
          <w:lang w:val="en-US"/>
        </w:rPr>
        <w:t>of</w:t>
      </w:r>
      <w:r w:rsidRPr="00F65824">
        <w:rPr>
          <w:rFonts w:asciiTheme="majorBidi" w:hAnsiTheme="majorBidi" w:cstheme="majorBidi"/>
          <w:lang w:val="en-US"/>
        </w:rPr>
        <w:t xml:space="preserve"> </w:t>
      </w:r>
      <w:r w:rsidRPr="00D0799A">
        <w:rPr>
          <w:rFonts w:asciiTheme="majorBidi" w:hAnsiTheme="majorBidi" w:cstheme="majorBidi"/>
          <w:lang w:val="en-US"/>
        </w:rPr>
        <w:t>Iran</w:t>
      </w:r>
      <w:r w:rsidRPr="00F65824">
        <w:rPr>
          <w:rFonts w:asciiTheme="majorBidi" w:hAnsiTheme="majorBidi" w:cstheme="majorBidi"/>
          <w:lang w:val="en-US"/>
        </w:rPr>
        <w:t>, 2</w:t>
      </w:r>
      <w:r w:rsidRPr="00D0799A">
        <w:rPr>
          <w:rFonts w:asciiTheme="majorBidi" w:hAnsiTheme="majorBidi" w:cstheme="majorBidi"/>
          <w:vertAlign w:val="superscript"/>
          <w:lang w:val="en-US"/>
        </w:rPr>
        <w:t>nd</w:t>
      </w:r>
      <w:r w:rsidRPr="00F65824">
        <w:rPr>
          <w:rFonts w:asciiTheme="majorBidi" w:hAnsiTheme="majorBidi" w:cstheme="majorBidi"/>
          <w:lang w:val="en-US"/>
        </w:rPr>
        <w:t xml:space="preserve"> </w:t>
      </w:r>
      <w:r w:rsidRPr="00D0799A">
        <w:rPr>
          <w:rFonts w:asciiTheme="majorBidi" w:hAnsiTheme="majorBidi" w:cstheme="majorBidi"/>
          <w:lang w:val="en-US"/>
        </w:rPr>
        <w:t>ed</w:t>
      </w:r>
      <w:r w:rsidRPr="00F65824">
        <w:rPr>
          <w:rFonts w:asciiTheme="majorBidi" w:hAnsiTheme="majorBidi" w:cstheme="majorBidi"/>
          <w:lang w:val="en-US"/>
        </w:rPr>
        <w:t xml:space="preserve">. 1307- </w:t>
      </w:r>
      <w:proofErr w:type="gramStart"/>
      <w:r w:rsidRPr="00F65824">
        <w:rPr>
          <w:rFonts w:asciiTheme="majorBidi" w:hAnsiTheme="majorBidi" w:cstheme="majorBidi"/>
          <w:lang w:val="en-US"/>
        </w:rPr>
        <w:t>1928  )</w:t>
      </w:r>
      <w:proofErr w:type="gramEnd"/>
      <w:r w:rsidRPr="00F65824">
        <w:rPr>
          <w:rFonts w:asciiTheme="majorBidi" w:hAnsiTheme="majorBidi" w:cstheme="majorBidi"/>
          <w:lang w:val="en-US"/>
        </w:rPr>
        <w:t xml:space="preserve">. </w:t>
      </w:r>
      <w:proofErr w:type="gramStart"/>
      <w:r>
        <w:rPr>
          <w:rFonts w:asciiTheme="majorBidi" w:hAnsiTheme="majorBidi" w:cstheme="majorBidi"/>
          <w:lang w:val="en-US"/>
        </w:rPr>
        <w:t>Washington</w:t>
      </w:r>
      <w:r w:rsidRPr="00405182">
        <w:rPr>
          <w:rFonts w:asciiTheme="majorBidi" w:hAnsiTheme="majorBidi" w:cstheme="majorBidi"/>
          <w:lang w:val="en-US"/>
        </w:rPr>
        <w:t>,</w:t>
      </w:r>
      <w:r>
        <w:rPr>
          <w:rFonts w:asciiTheme="majorBidi" w:hAnsiTheme="majorBidi" w:cstheme="majorBidi"/>
          <w:lang w:val="en-US"/>
        </w:rPr>
        <w:t xml:space="preserve"> 1962.</w:t>
      </w:r>
      <w:proofErr w:type="gramEnd"/>
      <w:r w:rsidRPr="00405182">
        <w:rPr>
          <w:rFonts w:asciiTheme="majorBidi" w:hAnsiTheme="majorBidi" w:cstheme="majorBidi"/>
          <w:lang w:val="en-US"/>
        </w:rPr>
        <w:t xml:space="preserve"> </w:t>
      </w:r>
      <w:r>
        <w:rPr>
          <w:rFonts w:asciiTheme="majorBidi" w:hAnsiTheme="majorBidi" w:cstheme="majorBidi"/>
        </w:rPr>
        <w:t>Р</w:t>
      </w:r>
      <w:r w:rsidRPr="00405182">
        <w:rPr>
          <w:rFonts w:asciiTheme="majorBidi" w:hAnsiTheme="majorBidi" w:cstheme="majorBidi"/>
          <w:lang w:val="en-US"/>
        </w:rPr>
        <w:t xml:space="preserve">. </w:t>
      </w:r>
      <w:r w:rsidRPr="00D0799A">
        <w:rPr>
          <w:rFonts w:asciiTheme="majorBidi" w:hAnsiTheme="majorBidi" w:cstheme="majorBidi"/>
          <w:lang w:val="en-US"/>
        </w:rPr>
        <w:t>1.</w:t>
      </w:r>
    </w:p>
  </w:footnote>
  <w:footnote w:id="243">
    <w:p w:rsidR="00F65824" w:rsidRPr="00405182"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proofErr w:type="gramStart"/>
      <w:r>
        <w:rPr>
          <w:rFonts w:asciiTheme="majorBidi" w:hAnsiTheme="majorBidi" w:cstheme="majorBidi"/>
          <w:lang w:val="en-US"/>
        </w:rPr>
        <w:t>Ibid.</w:t>
      </w:r>
      <w:r w:rsidRPr="00405182">
        <w:rPr>
          <w:rFonts w:asciiTheme="majorBidi" w:hAnsiTheme="majorBidi" w:cstheme="majorBidi"/>
          <w:lang w:val="en-US"/>
        </w:rPr>
        <w:t xml:space="preserve"> </w:t>
      </w:r>
      <w:r w:rsidRPr="00D0799A">
        <w:rPr>
          <w:rFonts w:asciiTheme="majorBidi" w:hAnsiTheme="majorBidi" w:cstheme="majorBidi"/>
        </w:rPr>
        <w:t>р</w:t>
      </w:r>
      <w:r w:rsidRPr="00405182">
        <w:rPr>
          <w:rFonts w:asciiTheme="majorBidi" w:hAnsiTheme="majorBidi" w:cstheme="majorBidi"/>
          <w:lang w:val="en-US"/>
        </w:rPr>
        <w:t>. 31, 44 – 45.</w:t>
      </w:r>
      <w:proofErr w:type="gramEnd"/>
    </w:p>
  </w:footnote>
  <w:footnote w:id="244">
    <w:p w:rsidR="00F65824" w:rsidRPr="000F0C5D" w:rsidRDefault="00F65824" w:rsidP="00A63E6C">
      <w:pPr>
        <w:spacing w:after="0"/>
        <w:jc w:val="both"/>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405182">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Edalatnejad</w:t>
      </w:r>
      <w:r w:rsidRPr="00405182">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S</w:t>
      </w:r>
      <w:proofErr w:type="gramEnd"/>
      <w:r w:rsidRPr="00405182">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 xml:space="preserve">Shiite Tradition, Rationalism and Modernity: The Codification of the Rights of Religious Minorities in Iranian Law (1906 - 2004): A dissertation in Candidacy for the </w:t>
      </w:r>
      <w:r>
        <w:rPr>
          <w:rFonts w:asciiTheme="majorBidi" w:hAnsiTheme="majorBidi" w:cstheme="majorBidi"/>
          <w:sz w:val="20"/>
          <w:szCs w:val="20"/>
          <w:lang w:val="en-US"/>
        </w:rPr>
        <w:t xml:space="preserve">Degree of Doctor of Philosophy. </w:t>
      </w:r>
      <w:proofErr w:type="gramStart"/>
      <w:r>
        <w:rPr>
          <w:rFonts w:asciiTheme="majorBidi" w:hAnsiTheme="majorBidi" w:cstheme="majorBidi"/>
          <w:sz w:val="20"/>
          <w:szCs w:val="20"/>
          <w:lang w:val="en-US"/>
        </w:rPr>
        <w:t>Berlin, 2009.</w:t>
      </w:r>
      <w:proofErr w:type="gramEnd"/>
      <w:r w:rsidRPr="00D0799A">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P. 143.</w:t>
      </w:r>
      <w:proofErr w:type="gramEnd"/>
    </w:p>
  </w:footnote>
  <w:footnote w:id="245">
    <w:p w:rsidR="00F65824" w:rsidRPr="00405182"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proofErr w:type="gramStart"/>
      <w:r>
        <w:rPr>
          <w:rFonts w:asciiTheme="majorBidi" w:hAnsiTheme="majorBidi" w:cstheme="majorBidi"/>
          <w:lang w:val="en-US"/>
        </w:rPr>
        <w:t>Ibid.</w:t>
      </w:r>
      <w:r w:rsidRPr="00405182">
        <w:rPr>
          <w:rFonts w:asciiTheme="majorBidi" w:hAnsiTheme="majorBidi" w:cstheme="majorBidi"/>
          <w:lang w:val="en-US"/>
        </w:rPr>
        <w:t xml:space="preserve"> </w:t>
      </w:r>
      <w:r w:rsidRPr="00D0799A">
        <w:rPr>
          <w:rFonts w:asciiTheme="majorBidi" w:hAnsiTheme="majorBidi" w:cstheme="majorBidi"/>
        </w:rPr>
        <w:t>Р</w:t>
      </w:r>
      <w:r w:rsidRPr="00405182">
        <w:rPr>
          <w:rFonts w:asciiTheme="majorBidi" w:hAnsiTheme="majorBidi" w:cstheme="majorBidi"/>
          <w:lang w:val="en-US"/>
        </w:rPr>
        <w:t>. 144.</w:t>
      </w:r>
      <w:proofErr w:type="gramEnd"/>
    </w:p>
  </w:footnote>
  <w:footnote w:id="246">
    <w:p w:rsidR="00F65824" w:rsidRPr="00D0799A" w:rsidRDefault="00F65824" w:rsidP="00A63E6C">
      <w:pPr>
        <w:pStyle w:val="a4"/>
        <w:jc w:val="both"/>
        <w:rPr>
          <w:rFonts w:asciiTheme="majorBidi" w:hAnsiTheme="majorBidi" w:cstheme="majorBidi"/>
          <w:lang w:val="en-US"/>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proofErr w:type="gramStart"/>
      <w:r>
        <w:rPr>
          <w:rFonts w:asciiTheme="majorBidi" w:hAnsiTheme="majorBidi" w:cstheme="majorBidi"/>
          <w:lang w:val="en-US"/>
        </w:rPr>
        <w:t>Ibid.</w:t>
      </w:r>
      <w:r w:rsidRPr="00405182">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143.</w:t>
      </w:r>
      <w:proofErr w:type="gramEnd"/>
    </w:p>
  </w:footnote>
  <w:footnote w:id="247">
    <w:p w:rsidR="00F65824" w:rsidRPr="00E72801" w:rsidRDefault="00F65824" w:rsidP="004051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Sanasaria</w:t>
      </w:r>
      <w:r>
        <w:rPr>
          <w:rFonts w:asciiTheme="majorBidi" w:hAnsiTheme="majorBidi" w:cstheme="majorBidi"/>
          <w:lang w:val="en-US"/>
        </w:rPr>
        <w:t>n E. Religious Minorities in Iran.</w:t>
      </w:r>
      <w:proofErr w:type="gramEnd"/>
      <w:r>
        <w:rPr>
          <w:rFonts w:asciiTheme="majorBidi" w:hAnsiTheme="majorBidi" w:cstheme="majorBidi"/>
          <w:lang w:val="en-US"/>
        </w:rPr>
        <w:t xml:space="preserve"> </w:t>
      </w:r>
      <w:proofErr w:type="gramStart"/>
      <w:r w:rsidRPr="00D0799A">
        <w:rPr>
          <w:rFonts w:asciiTheme="majorBidi" w:hAnsiTheme="majorBidi" w:cstheme="majorBidi"/>
          <w:lang w:val="en-US"/>
        </w:rPr>
        <w:t>Cambridge</w:t>
      </w:r>
      <w:r w:rsidRPr="00E72801">
        <w:rPr>
          <w:rFonts w:asciiTheme="majorBidi" w:hAnsiTheme="majorBidi" w:cstheme="majorBidi"/>
        </w:rPr>
        <w:t>, 2004.</w:t>
      </w:r>
      <w:proofErr w:type="gramEnd"/>
      <w:r w:rsidRPr="00E72801">
        <w:rPr>
          <w:rFonts w:asciiTheme="majorBidi" w:hAnsiTheme="majorBidi" w:cstheme="majorBidi"/>
        </w:rPr>
        <w:t xml:space="preserve">  </w:t>
      </w:r>
      <w:r w:rsidRPr="00D0799A">
        <w:rPr>
          <w:rFonts w:asciiTheme="majorBidi" w:hAnsiTheme="majorBidi" w:cstheme="majorBidi"/>
        </w:rPr>
        <w:t>р</w:t>
      </w:r>
      <w:r w:rsidRPr="00E72801">
        <w:rPr>
          <w:rFonts w:asciiTheme="majorBidi" w:hAnsiTheme="majorBidi" w:cstheme="majorBidi"/>
        </w:rPr>
        <w:t>. 25 – 27.</w:t>
      </w:r>
    </w:p>
  </w:footnote>
  <w:footnote w:id="248">
    <w:p w:rsidR="00F65824" w:rsidRPr="00D0799A" w:rsidRDefault="00F65824" w:rsidP="00D85903">
      <w:pPr>
        <w:pStyle w:val="a4"/>
        <w:jc w:val="both"/>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За</w:t>
      </w:r>
      <w:r w:rsidRPr="00E72801">
        <w:rPr>
          <w:rFonts w:asciiTheme="majorBidi" w:hAnsiTheme="majorBidi" w:cstheme="majorBidi"/>
        </w:rPr>
        <w:t xml:space="preserve"> </w:t>
      </w:r>
      <w:r w:rsidRPr="00D0799A">
        <w:rPr>
          <w:rFonts w:asciiTheme="majorBidi" w:hAnsiTheme="majorBidi" w:cstheme="majorBidi"/>
        </w:rPr>
        <w:t>этот</w:t>
      </w:r>
      <w:r w:rsidRPr="00E72801">
        <w:rPr>
          <w:rFonts w:asciiTheme="majorBidi" w:hAnsiTheme="majorBidi" w:cstheme="majorBidi"/>
        </w:rPr>
        <w:t xml:space="preserve"> </w:t>
      </w:r>
      <w:r w:rsidRPr="00D0799A">
        <w:rPr>
          <w:rFonts w:asciiTheme="majorBidi" w:hAnsiTheme="majorBidi" w:cstheme="majorBidi"/>
        </w:rPr>
        <w:t>период</w:t>
      </w:r>
      <w:r w:rsidRPr="00E72801">
        <w:rPr>
          <w:rFonts w:asciiTheme="majorBidi" w:hAnsiTheme="majorBidi" w:cstheme="majorBidi"/>
        </w:rPr>
        <w:t xml:space="preserve"> </w:t>
      </w:r>
      <w:r w:rsidRPr="00D0799A">
        <w:rPr>
          <w:rFonts w:asciiTheme="majorBidi" w:hAnsiTheme="majorBidi" w:cstheme="majorBidi"/>
        </w:rPr>
        <w:t>христианские</w:t>
      </w:r>
      <w:r w:rsidRPr="00E72801">
        <w:rPr>
          <w:rFonts w:asciiTheme="majorBidi" w:hAnsiTheme="majorBidi" w:cstheme="majorBidi"/>
        </w:rPr>
        <w:t xml:space="preserve"> </w:t>
      </w:r>
      <w:r w:rsidRPr="00D0799A">
        <w:rPr>
          <w:rFonts w:asciiTheme="majorBidi" w:hAnsiTheme="majorBidi" w:cstheme="majorBidi"/>
        </w:rPr>
        <w:t>миссии</w:t>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w:t>
      </w:r>
      <w:r w:rsidRPr="00D0799A">
        <w:rPr>
          <w:rFonts w:asciiTheme="majorBidi" w:hAnsiTheme="majorBidi" w:cstheme="majorBidi"/>
        </w:rPr>
        <w:t>Иране</w:t>
      </w:r>
      <w:r w:rsidRPr="00E72801">
        <w:rPr>
          <w:rFonts w:asciiTheme="majorBidi" w:hAnsiTheme="majorBidi" w:cstheme="majorBidi"/>
        </w:rPr>
        <w:t xml:space="preserve"> </w:t>
      </w:r>
      <w:r w:rsidRPr="00D0799A">
        <w:rPr>
          <w:rFonts w:asciiTheme="majorBidi" w:hAnsiTheme="majorBidi" w:cstheme="majorBidi"/>
        </w:rPr>
        <w:t>были</w:t>
      </w:r>
      <w:r w:rsidRPr="00E72801">
        <w:rPr>
          <w:rFonts w:asciiTheme="majorBidi" w:hAnsiTheme="majorBidi" w:cstheme="majorBidi"/>
        </w:rPr>
        <w:t xml:space="preserve"> </w:t>
      </w:r>
      <w:r w:rsidRPr="00D0799A">
        <w:rPr>
          <w:rFonts w:asciiTheme="majorBidi" w:hAnsiTheme="majorBidi" w:cstheme="majorBidi"/>
        </w:rPr>
        <w:t xml:space="preserve">представлены многими католическими орденами и </w:t>
      </w:r>
      <w:r>
        <w:rPr>
          <w:rFonts w:asciiTheme="majorBidi" w:hAnsiTheme="majorBidi" w:cstheme="majorBidi"/>
        </w:rPr>
        <w:t xml:space="preserve"> конгрег</w:t>
      </w:r>
      <w:r w:rsidRPr="00D0799A">
        <w:rPr>
          <w:rFonts w:asciiTheme="majorBidi" w:hAnsiTheme="majorBidi" w:cstheme="majorBidi"/>
        </w:rPr>
        <w:t xml:space="preserve">ациями (августинцы, иезуиты, кармелиты, лазаристы), протестантскими течениями в христианстве (англикане, пресвитериане, лютеране), а также Русской </w:t>
      </w:r>
      <w:r>
        <w:rPr>
          <w:rFonts w:asciiTheme="majorBidi" w:hAnsiTheme="majorBidi" w:cstheme="majorBidi"/>
        </w:rPr>
        <w:t>Православной Ц</w:t>
      </w:r>
      <w:r w:rsidRPr="00D0799A">
        <w:rPr>
          <w:rFonts w:asciiTheme="majorBidi" w:hAnsiTheme="majorBidi" w:cstheme="majorBidi"/>
        </w:rPr>
        <w:t>ерковью.</w:t>
      </w:r>
    </w:p>
  </w:footnote>
  <w:footnote w:id="249">
    <w:p w:rsidR="00F65824" w:rsidRPr="00D0799A" w:rsidRDefault="00F65824" w:rsidP="00C105BC">
      <w:pPr>
        <w:pStyle w:val="a4"/>
        <w:jc w:val="both"/>
        <w:rPr>
          <w:rFonts w:asciiTheme="majorBidi" w:hAnsiTheme="majorBidi" w:cstheme="majorBidi"/>
          <w:rtl/>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Chronicle of the Carmelites vol. 1/ Ed. and tr</w:t>
      </w:r>
      <w:r>
        <w:rPr>
          <w:rFonts w:asciiTheme="majorBidi" w:hAnsiTheme="majorBidi" w:cstheme="majorBidi"/>
          <w:lang w:val="en-US"/>
        </w:rPr>
        <w:t>. Be Chick H. London, 1939.</w:t>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p. 259 -265.</w:t>
      </w:r>
      <w:proofErr w:type="gramEnd"/>
    </w:p>
  </w:footnote>
  <w:footnote w:id="250">
    <w:p w:rsidR="00F65824" w:rsidRPr="00D0799A" w:rsidRDefault="00F65824" w:rsidP="00F95D29">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преп. Роберт Брюс (протестант) был миссионером в Панджабе с 1858 – 1868 гг. В 1869  г. установил миссию в Новой Джульфе. Позже </w:t>
      </w:r>
      <w:r w:rsidRPr="00D0799A">
        <w:rPr>
          <w:rFonts w:asciiTheme="majorBidi" w:hAnsiTheme="majorBidi" w:cstheme="majorBidi"/>
          <w:lang w:bidi="fa-IR"/>
        </w:rPr>
        <w:t>область деятельности миссии расширилась: 1893 – Керман, Йезд; 1900 – Шираз.</w:t>
      </w:r>
    </w:p>
  </w:footnote>
  <w:footnote w:id="251">
    <w:p w:rsidR="00F65824" w:rsidRPr="00D0799A" w:rsidRDefault="00F65824" w:rsidP="00F95D29">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val="en-US"/>
        </w:rPr>
        <w:t>The</w:t>
      </w:r>
      <w:r w:rsidRPr="00D0799A">
        <w:rPr>
          <w:rFonts w:asciiTheme="majorBidi" w:hAnsiTheme="majorBidi" w:cstheme="majorBidi"/>
        </w:rPr>
        <w:t xml:space="preserve"> </w:t>
      </w:r>
      <w:r w:rsidRPr="00D0799A">
        <w:rPr>
          <w:rFonts w:asciiTheme="majorBidi" w:hAnsiTheme="majorBidi" w:cstheme="majorBidi"/>
          <w:lang w:val="en-US"/>
        </w:rPr>
        <w:t>Church</w:t>
      </w:r>
      <w:r w:rsidRPr="00D0799A">
        <w:rPr>
          <w:rFonts w:asciiTheme="majorBidi" w:hAnsiTheme="majorBidi" w:cstheme="majorBidi"/>
        </w:rPr>
        <w:t xml:space="preserve"> </w:t>
      </w:r>
      <w:r w:rsidRPr="00D0799A">
        <w:rPr>
          <w:rFonts w:asciiTheme="majorBidi" w:hAnsiTheme="majorBidi" w:cstheme="majorBidi"/>
          <w:lang w:val="en-US"/>
        </w:rPr>
        <w:t>Missionary</w:t>
      </w:r>
      <w:r w:rsidRPr="00D0799A">
        <w:rPr>
          <w:rFonts w:asciiTheme="majorBidi" w:hAnsiTheme="majorBidi" w:cstheme="majorBidi"/>
        </w:rPr>
        <w:t xml:space="preserve"> </w:t>
      </w:r>
      <w:r w:rsidRPr="00D0799A">
        <w:rPr>
          <w:rFonts w:asciiTheme="majorBidi" w:hAnsiTheme="majorBidi" w:cstheme="majorBidi"/>
          <w:lang w:val="en-US"/>
        </w:rPr>
        <w:t>Society</w:t>
      </w:r>
      <w:r w:rsidRPr="00D0799A">
        <w:rPr>
          <w:rFonts w:asciiTheme="majorBidi" w:hAnsiTheme="majorBidi" w:cstheme="majorBidi"/>
        </w:rPr>
        <w:t xml:space="preserve"> (</w:t>
      </w:r>
      <w:r w:rsidRPr="00D0799A">
        <w:rPr>
          <w:rFonts w:asciiTheme="majorBidi" w:hAnsiTheme="majorBidi" w:cstheme="majorBidi"/>
          <w:lang w:val="en-US"/>
        </w:rPr>
        <w:t>CMS</w:t>
      </w:r>
      <w:r w:rsidRPr="00D0799A">
        <w:rPr>
          <w:rFonts w:asciiTheme="majorBidi" w:hAnsiTheme="majorBidi" w:cstheme="majorBidi"/>
        </w:rPr>
        <w:t xml:space="preserve">) </w:t>
      </w:r>
      <w:proofErr w:type="gramStart"/>
      <w:r w:rsidRPr="00D0799A">
        <w:rPr>
          <w:rFonts w:asciiTheme="majorBidi" w:hAnsiTheme="majorBidi" w:cstheme="majorBidi"/>
        </w:rPr>
        <w:t>-  было</w:t>
      </w:r>
      <w:proofErr w:type="gramEnd"/>
      <w:r w:rsidRPr="00D0799A">
        <w:rPr>
          <w:rFonts w:asciiTheme="majorBidi" w:hAnsiTheme="majorBidi" w:cstheme="majorBidi"/>
        </w:rPr>
        <w:t xml:space="preserve"> основано в 1799 г., относится к протестантизму, в основном к англиканству. Ко второй половине </w:t>
      </w:r>
      <w:r w:rsidRPr="00D0799A">
        <w:rPr>
          <w:rFonts w:asciiTheme="majorBidi" w:hAnsiTheme="majorBidi" w:cstheme="majorBidi"/>
          <w:lang w:val="en-US"/>
        </w:rPr>
        <w:t>XX</w:t>
      </w:r>
      <w:r w:rsidRPr="00D0799A">
        <w:rPr>
          <w:rFonts w:asciiTheme="majorBidi" w:hAnsiTheme="majorBidi" w:cstheme="majorBidi"/>
          <w:lang w:bidi="fa-IR"/>
        </w:rPr>
        <w:t xml:space="preserve"> в. прекратило свою деятельность в Иране. </w:t>
      </w:r>
    </w:p>
  </w:footnote>
  <w:footnote w:id="252">
    <w:p w:rsidR="00F65824" w:rsidRPr="00D0799A" w:rsidRDefault="00F65824" w:rsidP="00F95D29">
      <w:pPr>
        <w:pStyle w:val="a4"/>
        <w:jc w:val="both"/>
        <w:rPr>
          <w:rFonts w:asciiTheme="majorBidi" w:hAnsiTheme="majorBidi" w:cstheme="majorBidi"/>
          <w:lang w:val="en-US"/>
        </w:rPr>
      </w:pPr>
      <w:r w:rsidRPr="00D0799A">
        <w:rPr>
          <w:rStyle w:val="a6"/>
          <w:rFonts w:asciiTheme="majorBidi" w:hAnsiTheme="majorBidi" w:cstheme="majorBidi"/>
        </w:rPr>
        <w:footnoteRef/>
      </w:r>
      <w:r>
        <w:rPr>
          <w:rFonts w:asciiTheme="majorBidi" w:hAnsiTheme="majorBidi" w:cstheme="majorBidi"/>
          <w:lang w:val="en-US"/>
        </w:rPr>
        <w:t xml:space="preserve"> Stock E.</w:t>
      </w:r>
      <w:r w:rsidRPr="00D0799A">
        <w:rPr>
          <w:rFonts w:asciiTheme="majorBidi" w:hAnsiTheme="majorBidi" w:cstheme="majorBidi"/>
          <w:lang w:val="en-US"/>
        </w:rPr>
        <w:t xml:space="preserve">  The History of the Church Missionary </w:t>
      </w:r>
      <w:proofErr w:type="gramStart"/>
      <w:r w:rsidRPr="00D0799A">
        <w:rPr>
          <w:rFonts w:asciiTheme="majorBidi" w:hAnsiTheme="majorBidi" w:cstheme="majorBidi"/>
          <w:lang w:val="en-US"/>
        </w:rPr>
        <w:t xml:space="preserve">Society </w:t>
      </w:r>
      <w:r w:rsidRPr="00D0799A">
        <w:rPr>
          <w:rStyle w:val="apple-converted-space"/>
          <w:rFonts w:asciiTheme="majorBidi" w:hAnsiTheme="majorBidi" w:cstheme="majorBidi"/>
          <w:shd w:val="clear" w:color="auto" w:fill="FFFFFF"/>
          <w:lang w:val="en-US"/>
        </w:rPr>
        <w:t> (</w:t>
      </w:r>
      <w:proofErr w:type="gramEnd"/>
      <w:r w:rsidRPr="00D0799A">
        <w:rPr>
          <w:rFonts w:asciiTheme="majorBidi" w:hAnsiTheme="majorBidi" w:cstheme="majorBidi"/>
          <w:shd w:val="clear" w:color="auto" w:fill="FFFFFF"/>
          <w:lang w:val="en-US"/>
        </w:rPr>
        <w:t>Its Environment, Its Men, and Its Work).</w:t>
      </w:r>
      <w:r w:rsidRPr="00D0799A">
        <w:rPr>
          <w:rStyle w:val="apple-converted-space"/>
          <w:rFonts w:asciiTheme="majorBidi" w:hAnsiTheme="majorBidi" w:cstheme="majorBidi"/>
          <w:shd w:val="clear" w:color="auto" w:fill="FFFFFF"/>
          <w:lang w:val="en-US"/>
        </w:rPr>
        <w:t> </w:t>
      </w:r>
      <w:proofErr w:type="gramStart"/>
      <w:r w:rsidRPr="00D0799A">
        <w:rPr>
          <w:rStyle w:val="a7"/>
          <w:rFonts w:asciiTheme="majorBidi" w:hAnsiTheme="majorBidi" w:cstheme="majorBidi"/>
          <w:i w:val="0"/>
          <w:iCs w:val="0"/>
          <w:shd w:val="clear" w:color="auto" w:fill="FFFFFF"/>
          <w:lang w:val="en-US"/>
        </w:rPr>
        <w:t>Vol</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3</w:t>
      </w:r>
      <w:r>
        <w:rPr>
          <w:rFonts w:asciiTheme="majorBidi" w:hAnsiTheme="majorBidi" w:cstheme="majorBidi"/>
          <w:shd w:val="clear" w:color="auto" w:fill="FFFFFF"/>
          <w:lang w:val="en-US"/>
        </w:rPr>
        <w:t>.</w:t>
      </w:r>
      <w:proofErr w:type="gramEnd"/>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London</w:t>
      </w:r>
      <w:proofErr w:type="gramStart"/>
      <w:r w:rsidRPr="00D0799A">
        <w:rPr>
          <w:rFonts w:asciiTheme="majorBidi" w:hAnsiTheme="majorBidi" w:cstheme="majorBidi"/>
          <w:shd w:val="clear" w:color="auto" w:fill="FFFFFF"/>
          <w:lang w:val="en-US"/>
        </w:rPr>
        <w:t>:Publ</w:t>
      </w:r>
      <w:proofErr w:type="gramEnd"/>
      <w:r w:rsidRPr="00D0799A">
        <w:rPr>
          <w:rFonts w:asciiTheme="majorBidi" w:hAnsiTheme="majorBidi" w:cstheme="majorBidi"/>
          <w:shd w:val="clear" w:color="auto" w:fill="FFFFFF"/>
          <w:lang w:val="en-US"/>
        </w:rPr>
        <w:t>. by</w:t>
      </w:r>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Church Missionary Society, 1899.</w:t>
      </w:r>
      <w:r w:rsidRPr="00D0799A">
        <w:rPr>
          <w:rStyle w:val="a7"/>
          <w:rFonts w:asciiTheme="majorBidi" w:hAnsiTheme="majorBidi" w:cstheme="majorBidi"/>
          <w:i w:val="0"/>
          <w:iCs w:val="0"/>
          <w:shd w:val="clear" w:color="auto" w:fill="FFFFFF"/>
          <w:lang w:val="en-US"/>
        </w:rPr>
        <w:t xml:space="preserve"> </w:t>
      </w:r>
      <w:proofErr w:type="gramStart"/>
      <w:r w:rsidRPr="00D0799A">
        <w:rPr>
          <w:rStyle w:val="a7"/>
          <w:rFonts w:asciiTheme="majorBidi" w:hAnsiTheme="majorBidi" w:cstheme="majorBidi"/>
          <w:i w:val="0"/>
          <w:iCs w:val="0"/>
          <w:shd w:val="clear" w:color="auto" w:fill="FFFFFF"/>
          <w:lang w:val="en-US"/>
        </w:rPr>
        <w:t>P.124.</w:t>
      </w:r>
      <w:proofErr w:type="gramEnd"/>
    </w:p>
  </w:footnote>
  <w:footnote w:id="253">
    <w:p w:rsidR="00F65824" w:rsidRPr="00D0799A"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Fonts w:asciiTheme="majorBidi" w:hAnsiTheme="majorBidi" w:cstheme="majorBidi"/>
          <w:lang w:val="en-US"/>
        </w:rPr>
        <w:t>Ibid</w:t>
      </w:r>
      <w:proofErr w:type="gramStart"/>
      <w:r>
        <w:rPr>
          <w:rFonts w:asciiTheme="majorBidi" w:hAnsiTheme="majorBidi" w:cstheme="majorBidi"/>
          <w:lang w:val="en-US"/>
        </w:rPr>
        <w:t>.</w:t>
      </w:r>
      <w:r w:rsidRPr="00D0799A">
        <w:rPr>
          <w:rFonts w:asciiTheme="majorBidi" w:hAnsiTheme="majorBidi" w:cstheme="majorBidi"/>
          <w:lang w:val="en-US"/>
        </w:rPr>
        <w:t>.</w:t>
      </w:r>
      <w:proofErr w:type="gramEnd"/>
    </w:p>
  </w:footnote>
  <w:footnote w:id="254">
    <w:p w:rsidR="00F65824" w:rsidRPr="00D0799A" w:rsidRDefault="00F65824" w:rsidP="00F95D29">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kern w:val="36"/>
          <w:lang w:val="en-US"/>
        </w:rPr>
        <w:t>Gorder  van</w:t>
      </w:r>
      <w:proofErr w:type="gramEnd"/>
      <w:r w:rsidRPr="00D0799A">
        <w:rPr>
          <w:rFonts w:asciiTheme="majorBidi" w:hAnsiTheme="majorBidi" w:cstheme="majorBidi"/>
          <w:kern w:val="36"/>
          <w:lang w:val="en-US"/>
        </w:rPr>
        <w:t xml:space="preserve">  A. Christian  Christianity in Persia and the</w:t>
      </w:r>
      <w:r>
        <w:rPr>
          <w:rFonts w:asciiTheme="majorBidi" w:hAnsiTheme="majorBidi" w:cstheme="majorBidi"/>
          <w:kern w:val="36"/>
          <w:lang w:val="en-US"/>
        </w:rPr>
        <w:t xml:space="preserve"> status of non-muslims in Iran.</w:t>
      </w:r>
      <w:r w:rsidRPr="00D0799A">
        <w:rPr>
          <w:rFonts w:asciiTheme="majorBidi" w:hAnsiTheme="majorBidi" w:cstheme="majorBidi"/>
          <w:kern w:val="36"/>
          <w:lang w:val="en-US"/>
        </w:rPr>
        <w:t xml:space="preserve"> Lanham</w:t>
      </w:r>
      <w:r w:rsidRPr="00405182">
        <w:rPr>
          <w:rFonts w:asciiTheme="majorBidi" w:hAnsiTheme="majorBidi" w:cstheme="majorBidi"/>
          <w:kern w:val="36"/>
        </w:rPr>
        <w:t xml:space="preserve">, </w:t>
      </w:r>
      <w:r w:rsidRPr="00D0799A">
        <w:rPr>
          <w:rFonts w:asciiTheme="majorBidi" w:hAnsiTheme="majorBidi" w:cstheme="majorBidi"/>
          <w:kern w:val="36"/>
          <w:lang w:val="en-US"/>
        </w:rPr>
        <w:t>Maryland</w:t>
      </w:r>
      <w:proofErr w:type="gramStart"/>
      <w:r w:rsidRPr="00405182">
        <w:rPr>
          <w:rFonts w:asciiTheme="majorBidi" w:hAnsiTheme="majorBidi" w:cstheme="majorBidi"/>
          <w:kern w:val="36"/>
        </w:rPr>
        <w:t>,</w:t>
      </w:r>
      <w:r w:rsidRPr="00296F42">
        <w:rPr>
          <w:rFonts w:asciiTheme="majorBidi" w:hAnsiTheme="majorBidi" w:cstheme="majorBidi"/>
          <w:kern w:val="36"/>
        </w:rPr>
        <w:t xml:space="preserve"> </w:t>
      </w:r>
      <w:r>
        <w:rPr>
          <w:rFonts w:asciiTheme="majorBidi" w:hAnsiTheme="majorBidi" w:cstheme="majorBidi"/>
          <w:kern w:val="36"/>
        </w:rPr>
        <w:t xml:space="preserve"> 2010</w:t>
      </w:r>
      <w:proofErr w:type="gramEnd"/>
      <w:r>
        <w:rPr>
          <w:rFonts w:asciiTheme="majorBidi" w:hAnsiTheme="majorBidi" w:cstheme="majorBidi"/>
          <w:kern w:val="36"/>
        </w:rPr>
        <w:t>.</w:t>
      </w:r>
      <w:r w:rsidRPr="00296F42">
        <w:rPr>
          <w:rFonts w:asciiTheme="majorBidi" w:hAnsiTheme="majorBidi" w:cstheme="majorBidi"/>
          <w:kern w:val="36"/>
        </w:rPr>
        <w:t xml:space="preserve"> </w:t>
      </w:r>
      <w:r w:rsidRPr="00D0799A">
        <w:rPr>
          <w:rFonts w:asciiTheme="majorBidi" w:hAnsiTheme="majorBidi" w:cstheme="majorBidi"/>
          <w:kern w:val="36"/>
        </w:rPr>
        <w:t>Р. 140.</w:t>
      </w:r>
    </w:p>
  </w:footnote>
  <w:footnote w:id="255">
    <w:p w:rsidR="00F65824" w:rsidRPr="00C009B2" w:rsidRDefault="00F65824" w:rsidP="00F95D29">
      <w:pPr>
        <w:pStyle w:val="a4"/>
        <w:jc w:val="both"/>
      </w:pPr>
      <w:r>
        <w:rPr>
          <w:rStyle w:val="a6"/>
        </w:rPr>
        <w:footnoteRef/>
      </w:r>
      <w:r w:rsidRPr="00C009B2">
        <w:t xml:space="preserve"> </w:t>
      </w:r>
      <w:r w:rsidRPr="00147166">
        <w:rPr>
          <w:rFonts w:asciiTheme="majorBidi" w:hAnsiTheme="majorBidi" w:cstheme="majorBidi"/>
        </w:rPr>
        <w:t>Гаспар Берзе</w:t>
      </w:r>
      <w:r w:rsidRPr="00C009B2">
        <w:rPr>
          <w:rFonts w:asciiTheme="majorBidi" w:hAnsiTheme="majorBidi" w:cstheme="majorBidi"/>
        </w:rPr>
        <w:t xml:space="preserve"> (</w:t>
      </w:r>
      <w:r w:rsidRPr="00C009B2">
        <w:rPr>
          <w:rFonts w:asciiTheme="majorBidi" w:hAnsiTheme="majorBidi" w:cstheme="majorBidi"/>
          <w:lang w:val="en-US" w:bidi="fa-IR"/>
        </w:rPr>
        <w:t>Gaspar</w:t>
      </w:r>
      <w:r w:rsidRPr="00C009B2">
        <w:rPr>
          <w:rFonts w:asciiTheme="majorBidi" w:hAnsiTheme="majorBidi" w:cstheme="majorBidi"/>
          <w:lang w:bidi="fa-IR"/>
        </w:rPr>
        <w:t xml:space="preserve"> </w:t>
      </w:r>
      <w:r w:rsidRPr="00C009B2">
        <w:rPr>
          <w:rFonts w:asciiTheme="majorBidi" w:hAnsiTheme="majorBidi" w:cstheme="majorBidi"/>
          <w:lang w:val="en-US" w:bidi="fa-IR"/>
        </w:rPr>
        <w:t>Barzeus</w:t>
      </w:r>
      <w:r w:rsidRPr="00C009B2">
        <w:rPr>
          <w:rFonts w:asciiTheme="majorBidi" w:hAnsiTheme="majorBidi" w:cstheme="majorBidi"/>
          <w:lang w:bidi="fa-IR"/>
        </w:rPr>
        <w:t xml:space="preserve"> / </w:t>
      </w:r>
      <w:r w:rsidRPr="00C009B2">
        <w:rPr>
          <w:rFonts w:asciiTheme="majorBidi" w:hAnsiTheme="majorBidi" w:cstheme="majorBidi"/>
          <w:lang w:val="en-US" w:bidi="fa-IR"/>
        </w:rPr>
        <w:t>Berze</w:t>
      </w:r>
      <w:r w:rsidRPr="00C009B2">
        <w:rPr>
          <w:rFonts w:asciiTheme="majorBidi" w:hAnsiTheme="majorBidi" w:cstheme="majorBidi"/>
        </w:rPr>
        <w:t>)</w:t>
      </w:r>
      <w:r>
        <w:rPr>
          <w:rFonts w:asciiTheme="majorBidi" w:hAnsiTheme="majorBidi" w:cstheme="majorBidi"/>
        </w:rPr>
        <w:t xml:space="preserve"> в 1548 г. вместе с пятью другими иезуитами был направлен в качестве миссионера в Индию, Гоа, оттуда по назначению Франциска Ксавьера (1506 - 1552) в 1549 г. был направлен </w:t>
      </w:r>
      <w:proofErr w:type="gramStart"/>
      <w:r>
        <w:rPr>
          <w:rFonts w:asciiTheme="majorBidi" w:hAnsiTheme="majorBidi" w:cstheme="majorBidi"/>
        </w:rPr>
        <w:t>на</w:t>
      </w:r>
      <w:proofErr w:type="gramEnd"/>
      <w:r>
        <w:rPr>
          <w:rFonts w:asciiTheme="majorBidi" w:hAnsiTheme="majorBidi" w:cstheme="majorBidi"/>
        </w:rPr>
        <w:t xml:space="preserve"> о. Ормуз, </w:t>
      </w:r>
      <w:proofErr w:type="gramStart"/>
      <w:r>
        <w:rPr>
          <w:rFonts w:asciiTheme="majorBidi" w:hAnsiTheme="majorBidi" w:cstheme="majorBidi"/>
        </w:rPr>
        <w:t>для</w:t>
      </w:r>
      <w:proofErr w:type="gramEnd"/>
      <w:r>
        <w:rPr>
          <w:rFonts w:asciiTheme="majorBidi" w:hAnsiTheme="majorBidi" w:cstheme="majorBidi"/>
        </w:rPr>
        <w:t xml:space="preserve"> содействия там небольшой христианской общине.</w:t>
      </w:r>
    </w:p>
  </w:footnote>
  <w:footnote w:id="256">
    <w:p w:rsidR="00F65824" w:rsidRPr="00D0799A" w:rsidRDefault="00F65824" w:rsidP="007054C8">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Красносельцев Н. Христианство и христианские миссии в П</w:t>
      </w:r>
      <w:r>
        <w:rPr>
          <w:rFonts w:asciiTheme="majorBidi" w:hAnsiTheme="majorBidi" w:cstheme="majorBidi"/>
        </w:rPr>
        <w:t>ерсии//Православный собеседник.</w:t>
      </w:r>
      <w:r w:rsidRPr="00405182">
        <w:rPr>
          <w:rFonts w:asciiTheme="majorBidi" w:hAnsiTheme="majorBidi" w:cstheme="majorBidi"/>
        </w:rPr>
        <w:t xml:space="preserve"> </w:t>
      </w:r>
      <w:r>
        <w:rPr>
          <w:rFonts w:asciiTheme="majorBidi" w:hAnsiTheme="majorBidi" w:cstheme="majorBidi"/>
        </w:rPr>
        <w:t>Казань</w:t>
      </w:r>
      <w:r w:rsidRPr="00405182">
        <w:rPr>
          <w:rFonts w:asciiTheme="majorBidi" w:hAnsiTheme="majorBidi" w:cstheme="majorBidi"/>
        </w:rPr>
        <w:t xml:space="preserve">, </w:t>
      </w:r>
      <w:r>
        <w:rPr>
          <w:rFonts w:asciiTheme="majorBidi" w:hAnsiTheme="majorBidi" w:cstheme="majorBidi"/>
        </w:rPr>
        <w:t>1872 (сентябрь-декабрь)</w:t>
      </w:r>
      <w:proofErr w:type="gramStart"/>
      <w:r>
        <w:rPr>
          <w:rFonts w:asciiTheme="majorBidi" w:hAnsiTheme="majorBidi" w:cstheme="majorBidi"/>
        </w:rPr>
        <w:t>.С</w:t>
      </w:r>
      <w:proofErr w:type="gramEnd"/>
      <w:r w:rsidRPr="00D0799A">
        <w:rPr>
          <w:rFonts w:asciiTheme="majorBidi" w:hAnsiTheme="majorBidi" w:cstheme="majorBidi"/>
        </w:rPr>
        <w:t>. 152.</w:t>
      </w:r>
    </w:p>
  </w:footnote>
  <w:footnote w:id="257">
    <w:p w:rsidR="00F65824" w:rsidRPr="00405182" w:rsidRDefault="00F65824" w:rsidP="003A5E81">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Среди принявших христианство в результате проповедей Гаспара Берзе были и мусульмане.  Христианство приняла  жена сафавидского посланника, проезжавшая через Ормуз в Индию.  Есть также предположения, что обратился в христианство и номинальный правитель Ормуза Туран-шах.  </w:t>
      </w:r>
      <w:proofErr w:type="gramStart"/>
      <w:r w:rsidRPr="00D0799A">
        <w:rPr>
          <w:rFonts w:asciiTheme="majorBidi" w:hAnsiTheme="majorBidi" w:cstheme="majorBidi"/>
        </w:rPr>
        <w:t>(Красносельцев Н. Христианство и христианские миссии в П</w:t>
      </w:r>
      <w:r>
        <w:rPr>
          <w:rFonts w:asciiTheme="majorBidi" w:hAnsiTheme="majorBidi" w:cstheme="majorBidi"/>
        </w:rPr>
        <w:t>ерсии//Православный собеседник.</w:t>
      </w:r>
      <w:proofErr w:type="gramEnd"/>
      <w:r>
        <w:rPr>
          <w:rFonts w:asciiTheme="majorBidi" w:hAnsiTheme="majorBidi" w:cstheme="majorBidi"/>
        </w:rPr>
        <w:t xml:space="preserve"> Казань</w:t>
      </w:r>
      <w:r w:rsidRPr="00E72801">
        <w:rPr>
          <w:rFonts w:asciiTheme="majorBidi" w:hAnsiTheme="majorBidi" w:cstheme="majorBidi"/>
        </w:rPr>
        <w:t>, 1872 (</w:t>
      </w:r>
      <w:r>
        <w:rPr>
          <w:rFonts w:asciiTheme="majorBidi" w:hAnsiTheme="majorBidi" w:cstheme="majorBidi"/>
        </w:rPr>
        <w:t>сентябрь</w:t>
      </w:r>
      <w:r w:rsidRPr="00E72801">
        <w:rPr>
          <w:rFonts w:asciiTheme="majorBidi" w:hAnsiTheme="majorBidi" w:cstheme="majorBidi"/>
        </w:rPr>
        <w:t>-</w:t>
      </w:r>
      <w:r>
        <w:rPr>
          <w:rFonts w:asciiTheme="majorBidi" w:hAnsiTheme="majorBidi" w:cstheme="majorBidi"/>
        </w:rPr>
        <w:t>декабрь</w:t>
      </w:r>
      <w:r w:rsidRPr="00E72801">
        <w:rPr>
          <w:rFonts w:asciiTheme="majorBidi" w:hAnsiTheme="majorBidi" w:cstheme="majorBidi"/>
        </w:rPr>
        <w:t xml:space="preserve">). </w:t>
      </w:r>
      <w:r>
        <w:rPr>
          <w:rFonts w:asciiTheme="majorBidi" w:hAnsiTheme="majorBidi" w:cstheme="majorBidi"/>
        </w:rPr>
        <w:t>С</w:t>
      </w:r>
      <w:r w:rsidRPr="00E72801">
        <w:rPr>
          <w:rFonts w:asciiTheme="majorBidi" w:hAnsiTheme="majorBidi" w:cstheme="majorBidi"/>
        </w:rPr>
        <w:t xml:space="preserve">. 152; </w:t>
      </w:r>
      <w:r w:rsidRPr="00E72801">
        <w:rPr>
          <w:rFonts w:asciiTheme="majorBidi" w:hAnsiTheme="majorBidi" w:cstheme="majorBidi"/>
          <w:shd w:val="clear" w:color="auto" w:fill="FFFFFF"/>
        </w:rPr>
        <w:t xml:space="preserve"> </w:t>
      </w:r>
      <w:r w:rsidRPr="00405182">
        <w:rPr>
          <w:rFonts w:asciiTheme="majorBidi" w:hAnsiTheme="majorBidi" w:cstheme="majorBidi"/>
          <w:shd w:val="clear" w:color="auto" w:fill="FFFFFF"/>
          <w:lang w:val="en-US"/>
        </w:rPr>
        <w:t>Matthee</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R</w:t>
      </w:r>
      <w:r w:rsidRPr="00E72801">
        <w:rPr>
          <w:rFonts w:asciiTheme="majorBidi" w:hAnsiTheme="majorBidi" w:cstheme="majorBidi"/>
          <w:shd w:val="clear" w:color="auto" w:fill="FFFFFF"/>
        </w:rPr>
        <w:t xml:space="preserve">.  </w:t>
      </w:r>
      <w:proofErr w:type="gramStart"/>
      <w:r w:rsidRPr="00D0799A">
        <w:rPr>
          <w:rFonts w:asciiTheme="majorBidi" w:hAnsiTheme="majorBidi" w:cstheme="majorBidi"/>
          <w:shd w:val="clear" w:color="auto" w:fill="FFFFFF"/>
          <w:lang w:val="en-US"/>
        </w:rPr>
        <w:t>Jesuits</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in</w:t>
      </w:r>
      <w:proofErr w:type="gramEnd"/>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Safavid</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Persia</w:t>
      </w:r>
      <w:r>
        <w:rPr>
          <w:rFonts w:asciiTheme="majorBidi" w:hAnsiTheme="majorBidi" w:cstheme="majorBidi"/>
          <w:shd w:val="clear" w:color="auto" w:fill="FFFFFF"/>
        </w:rPr>
        <w:t>[Электронный ресурс]</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Encyclopedia</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Iranica</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vol</w:t>
      </w:r>
      <w:r w:rsidRPr="00E72801">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XIV,fasc. 6/ Ed.by Ehsan Yarshater.</w:t>
      </w:r>
      <w:r w:rsidRPr="00405182">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NY: Columbia University</w:t>
      </w:r>
      <w:r w:rsidRPr="00405182">
        <w:rPr>
          <w:rFonts w:asciiTheme="majorBidi" w:hAnsiTheme="majorBidi" w:cstheme="majorBidi"/>
          <w:shd w:val="clear" w:color="auto" w:fill="FFFFFF"/>
          <w:lang w:val="en-US"/>
        </w:rPr>
        <w:t xml:space="preserve">, 2008. </w:t>
      </w:r>
      <w:r w:rsidRPr="00D0799A">
        <w:rPr>
          <w:rFonts w:asciiTheme="majorBidi" w:hAnsiTheme="majorBidi" w:cstheme="majorBidi"/>
          <w:shd w:val="clear" w:color="auto" w:fill="FFFFFF"/>
          <w:lang w:val="en-US"/>
        </w:rPr>
        <w:t>p</w:t>
      </w:r>
      <w:r w:rsidRPr="00405182">
        <w:rPr>
          <w:rFonts w:asciiTheme="majorBidi" w:hAnsiTheme="majorBidi" w:cstheme="majorBidi"/>
          <w:shd w:val="clear" w:color="auto" w:fill="FFFFFF"/>
          <w:lang w:val="en-US"/>
        </w:rPr>
        <w:t xml:space="preserve">.634-638 </w:t>
      </w:r>
      <w:r w:rsidRPr="00D0799A">
        <w:rPr>
          <w:rFonts w:asciiTheme="majorBidi" w:hAnsiTheme="majorBidi" w:cstheme="majorBidi"/>
          <w:shd w:val="clear" w:color="auto" w:fill="FFFFFF"/>
          <w:lang w:val="en-US"/>
        </w:rPr>
        <w:t>URL</w:t>
      </w:r>
      <w:r w:rsidRPr="00405182">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http</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www</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iranicaonline</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org</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articles</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jesuits</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in</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safavid</w:t>
      </w:r>
      <w:r w:rsidRPr="00405182">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persia</w:t>
      </w:r>
    </w:p>
  </w:footnote>
  <w:footnote w:id="258">
    <w:p w:rsidR="00F65824" w:rsidRPr="00D0799A" w:rsidRDefault="00F65824" w:rsidP="007054C8">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 xml:space="preserve">The </w:t>
      </w:r>
      <w:r w:rsidRPr="00D0799A">
        <w:rPr>
          <w:rFonts w:asciiTheme="majorBidi" w:hAnsiTheme="majorBidi" w:cstheme="majorBidi"/>
          <w:shd w:val="clear" w:color="auto" w:fill="FFFFFF"/>
          <w:lang w:val="en-US"/>
        </w:rPr>
        <w:t xml:space="preserve">Congregation for the Evangelization of Peoples (Sacra Congregatio de Propaganda Fide) </w:t>
      </w:r>
      <w:r w:rsidRPr="00D0799A">
        <w:rPr>
          <w:rFonts w:asciiTheme="majorBidi" w:hAnsiTheme="majorBidi" w:cstheme="majorBidi"/>
          <w:shd w:val="clear" w:color="auto" w:fill="FFFFFF"/>
          <w:lang w:bidi="fa-IR"/>
        </w:rPr>
        <w:t>основана</w:t>
      </w:r>
      <w:r w:rsidRPr="00D0799A">
        <w:rPr>
          <w:rFonts w:asciiTheme="majorBidi" w:hAnsiTheme="majorBidi" w:cstheme="majorBidi"/>
          <w:shd w:val="clear" w:color="auto" w:fill="FFFFFF"/>
          <w:lang w:val="en-US" w:bidi="fa-IR"/>
        </w:rPr>
        <w:t xml:space="preserve"> </w:t>
      </w:r>
      <w:r w:rsidRPr="00D0799A">
        <w:rPr>
          <w:rFonts w:asciiTheme="majorBidi" w:hAnsiTheme="majorBidi" w:cstheme="majorBidi"/>
          <w:shd w:val="clear" w:color="auto" w:fill="FFFFFF"/>
          <w:lang w:bidi="fa-IR"/>
        </w:rPr>
        <w:t>в</w:t>
      </w:r>
      <w:r w:rsidRPr="00D0799A">
        <w:rPr>
          <w:rFonts w:asciiTheme="majorBidi" w:hAnsiTheme="majorBidi" w:cstheme="majorBidi"/>
          <w:shd w:val="clear" w:color="auto" w:fill="FFFFFF"/>
          <w:lang w:val="en-US" w:bidi="fa-IR"/>
        </w:rPr>
        <w:t xml:space="preserve"> 1622 </w:t>
      </w:r>
      <w:r w:rsidRPr="00D0799A">
        <w:rPr>
          <w:rFonts w:asciiTheme="majorBidi" w:hAnsiTheme="majorBidi" w:cstheme="majorBidi"/>
          <w:shd w:val="clear" w:color="auto" w:fill="FFFFFF"/>
          <w:lang w:bidi="fa-IR"/>
        </w:rPr>
        <w:t>г</w:t>
      </w:r>
      <w:r w:rsidRPr="00D0799A">
        <w:rPr>
          <w:rFonts w:asciiTheme="majorBidi" w:hAnsiTheme="majorBidi" w:cstheme="majorBidi"/>
          <w:shd w:val="clear" w:color="auto" w:fill="FFFFFF"/>
          <w:lang w:val="en-US" w:bidi="fa-IR"/>
        </w:rPr>
        <w:t xml:space="preserve">. </w:t>
      </w:r>
      <w:r w:rsidRPr="00D0799A">
        <w:rPr>
          <w:rFonts w:asciiTheme="majorBidi" w:hAnsiTheme="majorBidi" w:cstheme="majorBidi"/>
          <w:shd w:val="clear" w:color="auto" w:fill="FFFFFF"/>
          <w:lang w:bidi="fa-IR"/>
        </w:rPr>
        <w:t>Папой</w:t>
      </w:r>
      <w:r w:rsidRPr="00D0799A">
        <w:rPr>
          <w:rFonts w:asciiTheme="majorBidi" w:hAnsiTheme="majorBidi" w:cstheme="majorBidi"/>
          <w:shd w:val="clear" w:color="auto" w:fill="FFFFFF"/>
          <w:lang w:val="en-US" w:bidi="fa-IR"/>
        </w:rPr>
        <w:t xml:space="preserve"> </w:t>
      </w:r>
      <w:r w:rsidRPr="00D0799A">
        <w:rPr>
          <w:rFonts w:asciiTheme="majorBidi" w:hAnsiTheme="majorBidi" w:cstheme="majorBidi"/>
          <w:shd w:val="clear" w:color="auto" w:fill="FFFFFF"/>
          <w:lang w:bidi="fa-IR"/>
        </w:rPr>
        <w:t>Григорием</w:t>
      </w:r>
      <w:r w:rsidRPr="00D0799A">
        <w:rPr>
          <w:rFonts w:asciiTheme="majorBidi" w:hAnsiTheme="majorBidi" w:cstheme="majorBidi"/>
          <w:shd w:val="clear" w:color="auto" w:fill="FFFFFF"/>
          <w:lang w:val="en-US" w:bidi="fa-IR"/>
        </w:rPr>
        <w:t xml:space="preserve"> XV (1621 - 1623).</w:t>
      </w:r>
      <w:proofErr w:type="gramEnd"/>
    </w:p>
  </w:footnote>
  <w:footnote w:id="259">
    <w:p w:rsidR="00F65824" w:rsidRPr="00D0799A" w:rsidRDefault="00F65824" w:rsidP="007054C8">
      <w:pPr>
        <w:pStyle w:val="a4"/>
        <w:jc w:val="both"/>
        <w:rPr>
          <w:rFonts w:asciiTheme="majorBidi" w:hAnsiTheme="majorBidi" w:cstheme="majorBidi"/>
          <w:lang w:val="en-US"/>
        </w:rPr>
      </w:pPr>
      <w:r w:rsidRPr="00D0799A">
        <w:rPr>
          <w:rStyle w:val="a6"/>
          <w:rFonts w:asciiTheme="majorBidi" w:hAnsiTheme="majorBidi" w:cstheme="majorBidi"/>
        </w:rPr>
        <w:footnoteRef/>
      </w:r>
      <w:proofErr w:type="gramStart"/>
      <w:r w:rsidRPr="00D0799A">
        <w:rPr>
          <w:rFonts w:asciiTheme="majorBidi" w:hAnsiTheme="majorBidi" w:cstheme="majorBidi"/>
          <w:lang w:val="en-US"/>
        </w:rPr>
        <w:t xml:space="preserve">Les  </w:t>
      </w:r>
      <w:r w:rsidRPr="00D0799A">
        <w:rPr>
          <w:rFonts w:asciiTheme="majorBidi" w:hAnsiTheme="majorBidi" w:cstheme="majorBidi"/>
          <w:shd w:val="clear" w:color="auto" w:fill="FFFFFF"/>
          <w:lang w:val="fr-FR"/>
        </w:rPr>
        <w:t>Missions</w:t>
      </w:r>
      <w:proofErr w:type="gramEnd"/>
      <w:r w:rsidRPr="00D0799A">
        <w:rPr>
          <w:rFonts w:asciiTheme="majorBidi" w:hAnsiTheme="majorBidi" w:cstheme="majorBidi"/>
          <w:shd w:val="clear" w:color="auto" w:fill="FFFFFF"/>
          <w:lang w:val="fr-FR"/>
        </w:rPr>
        <w:t xml:space="preserve"> Étrangères de Paris</w:t>
      </w:r>
      <w:r w:rsidRPr="00D0799A">
        <w:rPr>
          <w:rFonts w:asciiTheme="majorBidi" w:hAnsiTheme="majorBidi" w:cstheme="majorBidi"/>
          <w:shd w:val="clear" w:color="auto" w:fill="FFFFFF"/>
          <w:lang w:val="en-US"/>
        </w:rPr>
        <w:t xml:space="preserve"> – </w:t>
      </w:r>
      <w:r w:rsidRPr="00D0799A">
        <w:rPr>
          <w:rFonts w:asciiTheme="majorBidi" w:hAnsiTheme="majorBidi" w:cstheme="majorBidi"/>
          <w:shd w:val="clear" w:color="auto" w:fill="FFFFFF"/>
        </w:rPr>
        <w:t>основано</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в</w:t>
      </w:r>
      <w:r w:rsidRPr="00D0799A">
        <w:rPr>
          <w:rFonts w:asciiTheme="majorBidi" w:hAnsiTheme="majorBidi" w:cstheme="majorBidi"/>
          <w:shd w:val="clear" w:color="auto" w:fill="FFFFFF"/>
          <w:lang w:val="en-US"/>
        </w:rPr>
        <w:t xml:space="preserve"> 1658 </w:t>
      </w:r>
      <w:r w:rsidRPr="00D0799A">
        <w:rPr>
          <w:rFonts w:asciiTheme="majorBidi" w:hAnsiTheme="majorBidi" w:cstheme="majorBidi"/>
          <w:shd w:val="clear" w:color="auto" w:fill="FFFFFF"/>
        </w:rPr>
        <w:t>г</w:t>
      </w:r>
      <w:r w:rsidRPr="00D0799A">
        <w:rPr>
          <w:rFonts w:asciiTheme="majorBidi" w:hAnsiTheme="majorBidi" w:cstheme="majorBidi"/>
          <w:shd w:val="clear" w:color="auto" w:fill="FFFFFF"/>
          <w:lang w:val="en-US"/>
        </w:rPr>
        <w:t>.</w:t>
      </w:r>
    </w:p>
  </w:footnote>
  <w:footnote w:id="260">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 xml:space="preserve">Chronicle of the Carmelites </w:t>
      </w:r>
      <w:r>
        <w:rPr>
          <w:rFonts w:asciiTheme="majorBidi" w:hAnsiTheme="majorBidi" w:cstheme="majorBidi"/>
          <w:lang w:val="en-US"/>
        </w:rPr>
        <w:t>vol. 1/ Ed. and tr. by Chick H.</w:t>
      </w:r>
      <w:r w:rsidRPr="00D0799A">
        <w:rPr>
          <w:rFonts w:asciiTheme="majorBidi" w:hAnsiTheme="majorBidi" w:cstheme="majorBidi"/>
          <w:lang w:val="en-US"/>
        </w:rPr>
        <w:t xml:space="preserve"> London</w:t>
      </w:r>
      <w:r w:rsidRPr="00405182">
        <w:rPr>
          <w:rFonts w:asciiTheme="majorBidi" w:hAnsiTheme="majorBidi" w:cstheme="majorBidi"/>
          <w:lang w:val="en-US"/>
        </w:rPr>
        <w:t xml:space="preserve">, </w:t>
      </w:r>
      <w:r>
        <w:rPr>
          <w:rFonts w:asciiTheme="majorBidi" w:hAnsiTheme="majorBidi" w:cstheme="majorBidi"/>
          <w:lang w:val="en-US"/>
        </w:rPr>
        <w:t>1939.</w:t>
      </w:r>
      <w:proofErr w:type="gramEnd"/>
      <w:r w:rsidRPr="00405182">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399 – 400.</w:t>
      </w:r>
    </w:p>
  </w:footnote>
  <w:footnote w:id="261">
    <w:p w:rsidR="00F65824" w:rsidRPr="00D0799A" w:rsidRDefault="00F65824" w:rsidP="007054C8">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Александр де Род больше известен по своей миссионерской деятельности во Вьетнаме, написал Катехизис на вьетнамском языке. </w:t>
      </w:r>
      <w:proofErr w:type="gramStart"/>
      <w:r w:rsidRPr="00D0799A">
        <w:rPr>
          <w:rFonts w:asciiTheme="majorBidi" w:hAnsiTheme="majorBidi" w:cstheme="majorBidi"/>
        </w:rPr>
        <w:t>Он</w:t>
      </w:r>
      <w:r w:rsidRPr="00D0799A">
        <w:rPr>
          <w:rFonts w:asciiTheme="majorBidi" w:hAnsiTheme="majorBidi" w:cstheme="majorBidi"/>
          <w:lang w:val="en-US"/>
        </w:rPr>
        <w:t xml:space="preserve"> </w:t>
      </w:r>
      <w:r w:rsidRPr="00D0799A">
        <w:rPr>
          <w:rFonts w:asciiTheme="majorBidi" w:hAnsiTheme="majorBidi" w:cstheme="majorBidi"/>
        </w:rPr>
        <w:t>т</w:t>
      </w:r>
      <w:r w:rsidRPr="00D0799A">
        <w:rPr>
          <w:rFonts w:asciiTheme="majorBidi" w:hAnsiTheme="majorBidi" w:cstheme="majorBidi"/>
          <w:lang w:bidi="fa-IR"/>
        </w:rPr>
        <w:t>акже</w:t>
      </w:r>
      <w:r w:rsidRPr="00D0799A">
        <w:rPr>
          <w:rFonts w:asciiTheme="majorBidi" w:hAnsiTheme="majorBidi" w:cstheme="majorBidi"/>
          <w:lang w:val="en-US" w:bidi="fa-IR"/>
        </w:rPr>
        <w:t xml:space="preserve"> </w:t>
      </w:r>
      <w:r w:rsidRPr="00D0799A">
        <w:rPr>
          <w:rFonts w:asciiTheme="majorBidi" w:hAnsiTheme="majorBidi" w:cstheme="majorBidi"/>
          <w:lang w:bidi="fa-IR"/>
        </w:rPr>
        <w:t>оставил</w:t>
      </w:r>
      <w:r w:rsidRPr="00D0799A">
        <w:rPr>
          <w:rFonts w:asciiTheme="majorBidi" w:hAnsiTheme="majorBidi" w:cstheme="majorBidi"/>
          <w:lang w:val="en-US" w:bidi="fa-IR"/>
        </w:rPr>
        <w:t xml:space="preserve"> </w:t>
      </w:r>
      <w:r w:rsidRPr="00D0799A">
        <w:rPr>
          <w:rFonts w:asciiTheme="majorBidi" w:hAnsiTheme="majorBidi" w:cstheme="majorBidi"/>
          <w:lang w:bidi="fa-IR"/>
        </w:rPr>
        <w:t>труд</w:t>
      </w:r>
      <w:r w:rsidRPr="00D0799A">
        <w:rPr>
          <w:rFonts w:asciiTheme="majorBidi" w:hAnsiTheme="majorBidi" w:cstheme="majorBidi"/>
          <w:lang w:val="en-US" w:bidi="fa-IR"/>
        </w:rPr>
        <w:t xml:space="preserve">, </w:t>
      </w:r>
      <w:r w:rsidRPr="00D0799A">
        <w:rPr>
          <w:rFonts w:asciiTheme="majorBidi" w:hAnsiTheme="majorBidi" w:cstheme="majorBidi"/>
          <w:lang w:bidi="fa-IR"/>
        </w:rPr>
        <w:t>посвященный</w:t>
      </w:r>
      <w:r w:rsidRPr="00D0799A">
        <w:rPr>
          <w:rFonts w:asciiTheme="majorBidi" w:hAnsiTheme="majorBidi" w:cstheme="majorBidi"/>
          <w:lang w:val="en-US" w:bidi="fa-IR"/>
        </w:rPr>
        <w:t xml:space="preserve"> </w:t>
      </w:r>
      <w:r w:rsidRPr="00D0799A">
        <w:rPr>
          <w:rFonts w:asciiTheme="majorBidi" w:hAnsiTheme="majorBidi" w:cstheme="majorBidi"/>
          <w:lang w:bidi="fa-IR"/>
        </w:rPr>
        <w:t>миссии</w:t>
      </w:r>
      <w:r w:rsidRPr="00D0799A">
        <w:rPr>
          <w:rFonts w:asciiTheme="majorBidi" w:hAnsiTheme="majorBidi" w:cstheme="majorBidi"/>
          <w:lang w:val="en-US" w:bidi="fa-IR"/>
        </w:rPr>
        <w:t xml:space="preserve"> </w:t>
      </w:r>
      <w:r w:rsidRPr="00D0799A">
        <w:rPr>
          <w:rFonts w:asciiTheme="majorBidi" w:hAnsiTheme="majorBidi" w:cstheme="majorBidi"/>
          <w:lang w:bidi="fa-IR"/>
        </w:rPr>
        <w:t>иезуитов</w:t>
      </w:r>
      <w:r w:rsidRPr="00D0799A">
        <w:rPr>
          <w:rFonts w:asciiTheme="majorBidi" w:hAnsiTheme="majorBidi" w:cstheme="majorBidi"/>
          <w:lang w:val="en-US" w:bidi="fa-IR"/>
        </w:rPr>
        <w:t xml:space="preserve"> </w:t>
      </w:r>
      <w:r w:rsidRPr="00D0799A">
        <w:rPr>
          <w:rFonts w:asciiTheme="majorBidi" w:hAnsiTheme="majorBidi" w:cstheme="majorBidi"/>
          <w:lang w:bidi="fa-IR"/>
        </w:rPr>
        <w:t>в</w:t>
      </w:r>
      <w:r w:rsidRPr="00D0799A">
        <w:rPr>
          <w:rFonts w:asciiTheme="majorBidi" w:hAnsiTheme="majorBidi" w:cstheme="majorBidi"/>
          <w:lang w:val="en-US" w:bidi="fa-IR"/>
        </w:rPr>
        <w:t xml:space="preserve"> </w:t>
      </w:r>
      <w:r w:rsidRPr="00D0799A">
        <w:rPr>
          <w:rFonts w:asciiTheme="majorBidi" w:hAnsiTheme="majorBidi" w:cstheme="majorBidi"/>
          <w:lang w:bidi="fa-IR"/>
        </w:rPr>
        <w:t>Иране</w:t>
      </w:r>
      <w:r w:rsidRPr="00D0799A">
        <w:rPr>
          <w:rFonts w:asciiTheme="majorBidi" w:hAnsiTheme="majorBidi" w:cstheme="majorBidi"/>
          <w:lang w:val="en-US" w:bidi="fa-IR"/>
        </w:rPr>
        <w:t xml:space="preserve"> (de Rhodes A.</w:t>
      </w:r>
      <w:proofErr w:type="gramEnd"/>
      <w:r w:rsidRPr="00D0799A">
        <w:rPr>
          <w:rFonts w:asciiTheme="majorBidi" w:hAnsiTheme="majorBidi" w:cstheme="majorBidi"/>
          <w:lang w:val="en-US" w:bidi="fa-IR"/>
        </w:rPr>
        <w:t xml:space="preserve"> </w:t>
      </w:r>
      <w:proofErr w:type="gramStart"/>
      <w:r w:rsidRPr="00D0799A">
        <w:rPr>
          <w:rStyle w:val="a7"/>
          <w:rFonts w:asciiTheme="majorBidi" w:hAnsiTheme="majorBidi" w:cstheme="majorBidi"/>
          <w:i w:val="0"/>
          <w:iCs w:val="0"/>
          <w:shd w:val="clear" w:color="auto" w:fill="FFFFFF"/>
          <w:lang w:val="en-US"/>
        </w:rPr>
        <w:t>Relation de la mission des pères de la compagnie de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Jésus, establie dans le Royaume</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de</w:t>
      </w:r>
      <w:r w:rsidRPr="00D0799A">
        <w:rPr>
          <w:rStyle w:val="apple-converted-space"/>
          <w:rFonts w:asciiTheme="majorBidi" w:hAnsiTheme="majorBidi" w:cstheme="majorBidi"/>
          <w:shd w:val="clear" w:color="auto" w:fill="FFFFFF"/>
          <w:lang w:val="en-US"/>
        </w:rPr>
        <w:t> </w:t>
      </w:r>
      <w:r w:rsidRPr="00D0799A">
        <w:rPr>
          <w:rFonts w:asciiTheme="majorBidi" w:hAnsiTheme="majorBidi" w:cstheme="majorBidi"/>
          <w:shd w:val="clear" w:color="auto" w:fill="FFFFFF"/>
          <w:lang w:val="en-US"/>
        </w:rPr>
        <w:t>Perse</w:t>
      </w:r>
      <w:r>
        <w:rPr>
          <w:rStyle w:val="apple-converted-space"/>
          <w:rFonts w:asciiTheme="majorBidi" w:hAnsiTheme="majorBidi" w:cstheme="majorBidi"/>
          <w:color w:val="545454"/>
          <w:shd w:val="clear" w:color="auto" w:fill="FFFFFF"/>
          <w:lang w:val="en-US"/>
        </w:rPr>
        <w:t>.</w:t>
      </w:r>
      <w:proofErr w:type="gramEnd"/>
      <w:r w:rsidRPr="00D0799A">
        <w:rPr>
          <w:rStyle w:val="apple-converted-space"/>
          <w:rFonts w:asciiTheme="majorBidi" w:hAnsiTheme="majorBidi" w:cstheme="majorBidi"/>
          <w:color w:val="545454"/>
          <w:shd w:val="clear" w:color="auto" w:fill="FFFFFF"/>
          <w:lang w:val="en-US"/>
        </w:rPr>
        <w:t xml:space="preserve"> </w:t>
      </w:r>
      <w:proofErr w:type="gramStart"/>
      <w:r>
        <w:rPr>
          <w:rFonts w:asciiTheme="majorBidi" w:hAnsiTheme="majorBidi" w:cstheme="majorBidi"/>
          <w:color w:val="222222"/>
          <w:shd w:val="clear" w:color="auto" w:fill="FFFFFF"/>
          <w:lang w:val="en-US"/>
        </w:rPr>
        <w:t>Paris</w:t>
      </w:r>
      <w:r w:rsidRPr="00E72801">
        <w:rPr>
          <w:rFonts w:asciiTheme="majorBidi" w:hAnsiTheme="majorBidi" w:cstheme="majorBidi"/>
          <w:color w:val="222222"/>
          <w:shd w:val="clear" w:color="auto" w:fill="FFFFFF"/>
          <w:lang w:val="en-US"/>
        </w:rPr>
        <w:t xml:space="preserve">, </w:t>
      </w:r>
      <w:r w:rsidRPr="00D0799A">
        <w:rPr>
          <w:rFonts w:asciiTheme="majorBidi" w:hAnsiTheme="majorBidi" w:cstheme="majorBidi"/>
          <w:color w:val="222222"/>
          <w:shd w:val="clear" w:color="auto" w:fill="FFFFFF"/>
          <w:lang w:val="en-US"/>
        </w:rPr>
        <w:t>1659.).</w:t>
      </w:r>
      <w:proofErr w:type="gramEnd"/>
      <w:r w:rsidRPr="00D0799A">
        <w:rPr>
          <w:rStyle w:val="apple-converted-space"/>
          <w:rFonts w:asciiTheme="majorBidi" w:hAnsiTheme="majorBidi" w:cstheme="majorBidi"/>
          <w:color w:val="545454"/>
          <w:shd w:val="clear" w:color="auto" w:fill="FFFFFF"/>
          <w:lang w:val="en-US"/>
        </w:rPr>
        <w:t> </w:t>
      </w:r>
      <w:r w:rsidRPr="00D0799A">
        <w:rPr>
          <w:rFonts w:asciiTheme="majorBidi" w:hAnsiTheme="majorBidi" w:cstheme="majorBidi"/>
          <w:lang w:val="en-US"/>
        </w:rPr>
        <w:t xml:space="preserve"> </w:t>
      </w:r>
      <w:proofErr w:type="gramStart"/>
      <w:r w:rsidRPr="00D0799A">
        <w:rPr>
          <w:rFonts w:asciiTheme="majorBidi" w:hAnsiTheme="majorBidi" w:cstheme="majorBidi"/>
        </w:rPr>
        <w:t>Похоронен</w:t>
      </w:r>
      <w:proofErr w:type="gramEnd"/>
      <w:r w:rsidRPr="00D0799A">
        <w:rPr>
          <w:rFonts w:asciiTheme="majorBidi" w:hAnsiTheme="majorBidi" w:cstheme="majorBidi"/>
          <w:lang w:val="en-US"/>
        </w:rPr>
        <w:t xml:space="preserve"> </w:t>
      </w:r>
      <w:r w:rsidRPr="00D0799A">
        <w:rPr>
          <w:rFonts w:asciiTheme="majorBidi" w:hAnsiTheme="majorBidi" w:cstheme="majorBidi"/>
        </w:rPr>
        <w:t>на</w:t>
      </w:r>
      <w:r w:rsidRPr="00D0799A">
        <w:rPr>
          <w:rFonts w:asciiTheme="majorBidi" w:hAnsiTheme="majorBidi" w:cstheme="majorBidi"/>
          <w:lang w:val="en-US"/>
        </w:rPr>
        <w:t xml:space="preserve"> </w:t>
      </w:r>
      <w:r w:rsidRPr="00D0799A">
        <w:rPr>
          <w:rFonts w:asciiTheme="majorBidi" w:hAnsiTheme="majorBidi" w:cstheme="majorBidi"/>
        </w:rPr>
        <w:t>армянском</w:t>
      </w:r>
      <w:r w:rsidRPr="00D0799A">
        <w:rPr>
          <w:rFonts w:asciiTheme="majorBidi" w:hAnsiTheme="majorBidi" w:cstheme="majorBidi"/>
          <w:lang w:val="en-US"/>
        </w:rPr>
        <w:t xml:space="preserve"> </w:t>
      </w:r>
      <w:r w:rsidRPr="00D0799A">
        <w:rPr>
          <w:rFonts w:asciiTheme="majorBidi" w:hAnsiTheme="majorBidi" w:cstheme="majorBidi"/>
        </w:rPr>
        <w:t>кладбище</w:t>
      </w:r>
      <w:r w:rsidRPr="00D0799A">
        <w:rPr>
          <w:rFonts w:asciiTheme="majorBidi" w:hAnsiTheme="majorBidi" w:cstheme="majorBidi"/>
          <w:lang w:val="en-US"/>
        </w:rPr>
        <w:t xml:space="preserve"> </w:t>
      </w:r>
      <w:r w:rsidRPr="00D0799A">
        <w:rPr>
          <w:rFonts w:asciiTheme="majorBidi" w:hAnsiTheme="majorBidi" w:cstheme="majorBidi"/>
        </w:rPr>
        <w:t>в</w:t>
      </w:r>
      <w:r w:rsidRPr="00D0799A">
        <w:rPr>
          <w:rFonts w:asciiTheme="majorBidi" w:hAnsiTheme="majorBidi" w:cstheme="majorBidi"/>
          <w:lang w:val="en-US"/>
        </w:rPr>
        <w:t xml:space="preserve"> </w:t>
      </w:r>
      <w:r w:rsidRPr="00D0799A">
        <w:rPr>
          <w:rFonts w:asciiTheme="majorBidi" w:hAnsiTheme="majorBidi" w:cstheme="majorBidi"/>
        </w:rPr>
        <w:t>Исфахане</w:t>
      </w:r>
      <w:r w:rsidRPr="00D0799A">
        <w:rPr>
          <w:rFonts w:asciiTheme="majorBidi" w:hAnsiTheme="majorBidi" w:cstheme="majorBidi"/>
          <w:lang w:val="en-US"/>
        </w:rPr>
        <w:t xml:space="preserve">. </w:t>
      </w:r>
    </w:p>
  </w:footnote>
  <w:footnote w:id="262">
    <w:p w:rsidR="00F65824" w:rsidRPr="00E72801"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shd w:val="clear" w:color="auto" w:fill="FFFFFF"/>
          <w:lang w:val="en-US"/>
        </w:rPr>
        <w:t xml:space="preserve">Matthee R.  </w:t>
      </w:r>
      <w:proofErr w:type="gramStart"/>
      <w:r w:rsidRPr="00D0799A">
        <w:rPr>
          <w:rFonts w:asciiTheme="majorBidi" w:hAnsiTheme="majorBidi" w:cstheme="majorBidi"/>
          <w:shd w:val="clear" w:color="auto" w:fill="FFFFFF"/>
          <w:lang w:val="en-US"/>
        </w:rPr>
        <w:t>Jesuits  in</w:t>
      </w:r>
      <w:proofErr w:type="gramEnd"/>
      <w:r w:rsidRPr="00D0799A">
        <w:rPr>
          <w:rFonts w:asciiTheme="majorBidi" w:hAnsiTheme="majorBidi" w:cstheme="majorBidi"/>
          <w:shd w:val="clear" w:color="auto" w:fill="FFFFFF"/>
          <w:lang w:val="en-US"/>
        </w:rPr>
        <w:t xml:space="preserve"> Safavid Persia</w:t>
      </w:r>
      <w:r w:rsidRPr="00405182">
        <w:rPr>
          <w:rFonts w:asciiTheme="majorBidi" w:hAnsiTheme="majorBidi" w:cstheme="majorBidi"/>
          <w:shd w:val="clear" w:color="auto" w:fill="FFFFFF"/>
          <w:lang w:val="en-US"/>
        </w:rPr>
        <w:t>: [</w:t>
      </w:r>
      <w:r w:rsidRPr="00D0799A">
        <w:rPr>
          <w:rFonts w:asciiTheme="majorBidi" w:hAnsiTheme="majorBidi" w:cstheme="majorBidi"/>
          <w:shd w:val="clear" w:color="auto" w:fill="FFFFFF"/>
        </w:rPr>
        <w:t>Электронный</w:t>
      </w:r>
      <w:r w:rsidRPr="00405182">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ресурс</w:t>
      </w:r>
      <w:r>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 xml:space="preserve">// Encyclopedia Iranica vol. XIV,fasc. </w:t>
      </w:r>
      <w:r w:rsidRPr="00E72801">
        <w:rPr>
          <w:rFonts w:asciiTheme="majorBidi" w:hAnsiTheme="majorBidi" w:cstheme="majorBidi"/>
          <w:shd w:val="clear" w:color="auto" w:fill="FFFFFF"/>
          <w:lang w:val="en-US"/>
        </w:rPr>
        <w:t xml:space="preserve">6/ </w:t>
      </w:r>
      <w:r w:rsidRPr="00D0799A">
        <w:rPr>
          <w:rFonts w:asciiTheme="majorBidi" w:hAnsiTheme="majorBidi" w:cstheme="majorBidi"/>
          <w:shd w:val="clear" w:color="auto" w:fill="FFFFFF"/>
          <w:lang w:val="en-US"/>
        </w:rPr>
        <w:t>Ed</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by</w:t>
      </w:r>
      <w:r w:rsidRPr="00E72801">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Ehsan</w:t>
      </w:r>
      <w:r w:rsidRPr="00E72801">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Yarshater</w:t>
      </w:r>
      <w:r w:rsidRPr="00E72801">
        <w:rPr>
          <w:rFonts w:asciiTheme="majorBidi" w:hAnsiTheme="majorBidi" w:cstheme="majorBidi"/>
          <w:shd w:val="clear" w:color="auto" w:fill="FFFFFF"/>
          <w:lang w:val="en-US"/>
        </w:rPr>
        <w:t xml:space="preserve">. </w:t>
      </w:r>
      <w:proofErr w:type="gramStart"/>
      <w:r w:rsidRPr="00D0799A">
        <w:rPr>
          <w:rFonts w:asciiTheme="majorBidi" w:hAnsiTheme="majorBidi" w:cstheme="majorBidi"/>
          <w:shd w:val="clear" w:color="auto" w:fill="FFFFFF"/>
          <w:lang w:val="en-US"/>
        </w:rPr>
        <w:t>NY</w:t>
      </w:r>
      <w:r w:rsidRPr="00E72801">
        <w:rPr>
          <w:rFonts w:asciiTheme="majorBidi" w:hAnsiTheme="majorBidi" w:cstheme="majorBidi"/>
          <w:shd w:val="clear" w:color="auto" w:fill="FFFFFF"/>
          <w:lang w:val="en-US"/>
        </w:rPr>
        <w:t>, 2008.</w:t>
      </w:r>
      <w:proofErr w:type="gramEnd"/>
      <w:r w:rsidRPr="00E72801">
        <w:rPr>
          <w:rFonts w:asciiTheme="majorBidi" w:hAnsiTheme="majorBidi" w:cstheme="majorBidi"/>
          <w:shd w:val="clear" w:color="auto" w:fill="FFFFFF"/>
          <w:lang w:val="en-US"/>
        </w:rPr>
        <w:t xml:space="preserve"> </w:t>
      </w:r>
      <w:proofErr w:type="gramStart"/>
      <w:r w:rsidRPr="00D0799A">
        <w:rPr>
          <w:rFonts w:asciiTheme="majorBidi" w:hAnsiTheme="majorBidi" w:cstheme="majorBidi"/>
          <w:shd w:val="clear" w:color="auto" w:fill="FFFFFF"/>
          <w:lang w:val="en-US"/>
        </w:rPr>
        <w:t>p</w:t>
      </w:r>
      <w:r w:rsidRPr="00E72801">
        <w:rPr>
          <w:rFonts w:asciiTheme="majorBidi" w:hAnsiTheme="majorBidi" w:cstheme="majorBidi"/>
          <w:shd w:val="clear" w:color="auto" w:fill="FFFFFF"/>
          <w:lang w:val="en-US"/>
        </w:rPr>
        <w:t>.  634</w:t>
      </w:r>
      <w:proofErr w:type="gramEnd"/>
      <w:r w:rsidRPr="00E72801">
        <w:rPr>
          <w:rFonts w:asciiTheme="majorBidi" w:hAnsiTheme="majorBidi" w:cstheme="majorBidi"/>
          <w:shd w:val="clear" w:color="auto" w:fill="FFFFFF"/>
          <w:lang w:val="en-US"/>
        </w:rPr>
        <w:t xml:space="preserve">-638. </w:t>
      </w:r>
      <w:r w:rsidRPr="00D0799A">
        <w:rPr>
          <w:rFonts w:asciiTheme="majorBidi" w:hAnsiTheme="majorBidi" w:cstheme="majorBidi"/>
          <w:shd w:val="clear" w:color="auto" w:fill="FFFFFF"/>
          <w:lang w:val="en-US"/>
        </w:rPr>
        <w:t>URL</w:t>
      </w:r>
      <w:r w:rsidRPr="00E72801">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http</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www</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iranicaonline</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org</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articles</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jesuits</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in</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safavid</w:t>
      </w:r>
      <w:r w:rsidRPr="00E72801">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persia</w:t>
      </w:r>
    </w:p>
  </w:footnote>
  <w:footnote w:id="263">
    <w:p w:rsidR="00F65824" w:rsidRPr="00405182" w:rsidRDefault="00F65824" w:rsidP="00405182">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lang w:val="en-US"/>
        </w:rPr>
        <w:t>Ibid</w:t>
      </w:r>
      <w:r w:rsidRPr="00405182">
        <w:rPr>
          <w:rFonts w:asciiTheme="majorBidi" w:hAnsiTheme="majorBidi" w:cstheme="majorBidi"/>
        </w:rPr>
        <w:t>.</w:t>
      </w:r>
    </w:p>
  </w:footnote>
  <w:footnote w:id="264">
    <w:p w:rsidR="00F65824" w:rsidRPr="00405182"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Красносельцев Н. Христианство и христианские миссии в Персии//Православный собеседник.</w:t>
      </w:r>
      <w:r w:rsidRPr="00405182">
        <w:rPr>
          <w:rFonts w:asciiTheme="majorBidi" w:hAnsiTheme="majorBidi" w:cstheme="majorBidi"/>
        </w:rPr>
        <w:t xml:space="preserve"> </w:t>
      </w:r>
      <w:r w:rsidRPr="00D0799A">
        <w:rPr>
          <w:rFonts w:asciiTheme="majorBidi" w:hAnsiTheme="majorBidi" w:cstheme="majorBidi"/>
        </w:rPr>
        <w:t>Казань</w:t>
      </w:r>
      <w:r>
        <w:rPr>
          <w:rFonts w:asciiTheme="majorBidi" w:hAnsiTheme="majorBidi" w:cstheme="majorBidi"/>
          <w:lang w:val="en-US"/>
        </w:rPr>
        <w:t xml:space="preserve">, </w:t>
      </w:r>
      <w:r w:rsidRPr="00405182">
        <w:rPr>
          <w:rFonts w:asciiTheme="majorBidi" w:hAnsiTheme="majorBidi" w:cstheme="majorBidi"/>
          <w:lang w:val="en-US"/>
        </w:rPr>
        <w:t>1872 (</w:t>
      </w:r>
      <w:r w:rsidRPr="00D0799A">
        <w:rPr>
          <w:rFonts w:asciiTheme="majorBidi" w:hAnsiTheme="majorBidi" w:cstheme="majorBidi"/>
        </w:rPr>
        <w:t>сентябрь</w:t>
      </w:r>
      <w:r w:rsidRPr="00405182">
        <w:rPr>
          <w:rFonts w:asciiTheme="majorBidi" w:hAnsiTheme="majorBidi" w:cstheme="majorBidi"/>
          <w:lang w:val="en-US"/>
        </w:rPr>
        <w:t>-</w:t>
      </w:r>
      <w:r w:rsidRPr="00D0799A">
        <w:rPr>
          <w:rFonts w:asciiTheme="majorBidi" w:hAnsiTheme="majorBidi" w:cstheme="majorBidi"/>
        </w:rPr>
        <w:t>декабрь</w:t>
      </w:r>
      <w:r>
        <w:rPr>
          <w:rFonts w:asciiTheme="majorBidi" w:hAnsiTheme="majorBidi" w:cstheme="majorBidi"/>
          <w:lang w:val="en-US"/>
        </w:rPr>
        <w:t>).</w:t>
      </w:r>
      <w:r w:rsidRPr="00405182">
        <w:rPr>
          <w:rFonts w:asciiTheme="majorBidi" w:hAnsiTheme="majorBidi" w:cstheme="majorBidi"/>
          <w:lang w:val="en-US"/>
        </w:rPr>
        <w:t xml:space="preserve"> </w:t>
      </w:r>
      <w:r>
        <w:rPr>
          <w:rFonts w:asciiTheme="majorBidi" w:hAnsiTheme="majorBidi" w:cstheme="majorBidi"/>
        </w:rPr>
        <w:t>С</w:t>
      </w:r>
      <w:r w:rsidRPr="00405182">
        <w:rPr>
          <w:rFonts w:asciiTheme="majorBidi" w:hAnsiTheme="majorBidi" w:cstheme="majorBidi"/>
          <w:lang w:val="en-US"/>
        </w:rPr>
        <w:t>. 173.</w:t>
      </w:r>
    </w:p>
  </w:footnote>
  <w:footnote w:id="265">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proofErr w:type="gramStart"/>
      <w:r w:rsidRPr="00D0799A">
        <w:rPr>
          <w:rFonts w:asciiTheme="majorBidi" w:hAnsiTheme="majorBidi" w:cstheme="majorBidi"/>
          <w:lang w:val="en-US"/>
        </w:rPr>
        <w:t>Chronicle</w:t>
      </w:r>
      <w:r w:rsidRPr="00405182">
        <w:rPr>
          <w:rFonts w:asciiTheme="majorBidi" w:hAnsiTheme="majorBidi" w:cstheme="majorBidi"/>
          <w:lang w:val="en-US"/>
        </w:rPr>
        <w:t xml:space="preserve"> </w:t>
      </w:r>
      <w:r w:rsidRPr="00D0799A">
        <w:rPr>
          <w:rFonts w:asciiTheme="majorBidi" w:hAnsiTheme="majorBidi" w:cstheme="majorBidi"/>
          <w:lang w:val="en-US"/>
        </w:rPr>
        <w:t>of</w:t>
      </w:r>
      <w:r w:rsidRPr="00405182">
        <w:rPr>
          <w:rFonts w:asciiTheme="majorBidi" w:hAnsiTheme="majorBidi" w:cstheme="majorBidi"/>
          <w:lang w:val="en-US"/>
        </w:rPr>
        <w:t xml:space="preserve"> </w:t>
      </w:r>
      <w:r w:rsidRPr="00D0799A">
        <w:rPr>
          <w:rFonts w:asciiTheme="majorBidi" w:hAnsiTheme="majorBidi" w:cstheme="majorBidi"/>
          <w:lang w:val="en-US"/>
        </w:rPr>
        <w:t>the</w:t>
      </w:r>
      <w:r w:rsidRPr="00405182">
        <w:rPr>
          <w:rFonts w:asciiTheme="majorBidi" w:hAnsiTheme="majorBidi" w:cstheme="majorBidi"/>
          <w:lang w:val="en-US"/>
        </w:rPr>
        <w:t xml:space="preserve"> </w:t>
      </w:r>
      <w:r w:rsidRPr="00D0799A">
        <w:rPr>
          <w:rFonts w:asciiTheme="majorBidi" w:hAnsiTheme="majorBidi" w:cstheme="majorBidi"/>
          <w:lang w:val="en-US"/>
        </w:rPr>
        <w:t>Carmelites</w:t>
      </w:r>
      <w:r w:rsidRPr="00405182">
        <w:rPr>
          <w:rFonts w:asciiTheme="majorBidi" w:hAnsiTheme="majorBidi" w:cstheme="majorBidi"/>
          <w:lang w:val="en-US"/>
        </w:rPr>
        <w:t xml:space="preserve"> </w:t>
      </w:r>
      <w:r w:rsidRPr="00D0799A">
        <w:rPr>
          <w:rFonts w:asciiTheme="majorBidi" w:hAnsiTheme="majorBidi" w:cstheme="majorBidi"/>
          <w:lang w:val="en-US"/>
        </w:rPr>
        <w:t>vol</w:t>
      </w:r>
      <w:r w:rsidRPr="00405182">
        <w:rPr>
          <w:rFonts w:asciiTheme="majorBidi" w:hAnsiTheme="majorBidi" w:cstheme="majorBidi"/>
          <w:lang w:val="en-US"/>
        </w:rPr>
        <w:t xml:space="preserve">. 1/ </w:t>
      </w:r>
      <w:r w:rsidRPr="00D0799A">
        <w:rPr>
          <w:rFonts w:asciiTheme="majorBidi" w:hAnsiTheme="majorBidi" w:cstheme="majorBidi"/>
          <w:lang w:val="en-US"/>
        </w:rPr>
        <w:t>Ed</w:t>
      </w:r>
      <w:r w:rsidRPr="00405182">
        <w:rPr>
          <w:rFonts w:asciiTheme="majorBidi" w:hAnsiTheme="majorBidi" w:cstheme="majorBidi"/>
          <w:lang w:val="en-US"/>
        </w:rPr>
        <w:t xml:space="preserve">. </w:t>
      </w:r>
      <w:r w:rsidRPr="00D0799A">
        <w:rPr>
          <w:rFonts w:asciiTheme="majorBidi" w:hAnsiTheme="majorBidi" w:cstheme="majorBidi"/>
          <w:lang w:val="en-US"/>
        </w:rPr>
        <w:t>and</w:t>
      </w:r>
      <w:r w:rsidRPr="00405182">
        <w:rPr>
          <w:rFonts w:asciiTheme="majorBidi" w:hAnsiTheme="majorBidi" w:cstheme="majorBidi"/>
          <w:lang w:val="en-US"/>
        </w:rPr>
        <w:t xml:space="preserve"> </w:t>
      </w:r>
      <w:r w:rsidRPr="00D0799A">
        <w:rPr>
          <w:rFonts w:asciiTheme="majorBidi" w:hAnsiTheme="majorBidi" w:cstheme="majorBidi"/>
          <w:lang w:val="en-US"/>
        </w:rPr>
        <w:t>tr</w:t>
      </w:r>
      <w:r w:rsidRPr="00405182">
        <w:rPr>
          <w:rFonts w:asciiTheme="majorBidi" w:hAnsiTheme="majorBidi" w:cstheme="majorBidi"/>
          <w:lang w:val="en-US"/>
        </w:rPr>
        <w:t xml:space="preserve">. </w:t>
      </w:r>
      <w:r w:rsidRPr="00D0799A">
        <w:rPr>
          <w:rFonts w:asciiTheme="majorBidi" w:hAnsiTheme="majorBidi" w:cstheme="majorBidi"/>
          <w:lang w:val="en-US"/>
        </w:rPr>
        <w:t>by</w:t>
      </w:r>
      <w:r w:rsidRPr="00405182">
        <w:rPr>
          <w:rFonts w:asciiTheme="majorBidi" w:hAnsiTheme="majorBidi" w:cstheme="majorBidi"/>
          <w:lang w:val="en-US"/>
        </w:rPr>
        <w:t xml:space="preserve"> </w:t>
      </w:r>
      <w:r w:rsidRPr="00D0799A">
        <w:rPr>
          <w:rFonts w:asciiTheme="majorBidi" w:hAnsiTheme="majorBidi" w:cstheme="majorBidi"/>
          <w:lang w:val="en-US"/>
        </w:rPr>
        <w:t>Chick</w:t>
      </w:r>
      <w:r w:rsidRPr="00405182">
        <w:rPr>
          <w:rFonts w:asciiTheme="majorBidi" w:hAnsiTheme="majorBidi" w:cstheme="majorBidi"/>
          <w:lang w:val="en-US"/>
        </w:rPr>
        <w:t xml:space="preserve"> </w:t>
      </w:r>
      <w:r w:rsidRPr="00D0799A">
        <w:rPr>
          <w:rFonts w:asciiTheme="majorBidi" w:hAnsiTheme="majorBidi" w:cstheme="majorBidi"/>
          <w:lang w:val="en-US"/>
        </w:rPr>
        <w:t>H</w:t>
      </w:r>
      <w:r w:rsidRPr="00405182">
        <w:rPr>
          <w:rFonts w:asciiTheme="majorBidi" w:hAnsiTheme="majorBidi" w:cstheme="majorBidi"/>
          <w:lang w:val="en-US"/>
        </w:rPr>
        <w:t xml:space="preserve">. </w:t>
      </w:r>
      <w:r w:rsidRPr="00D0799A">
        <w:rPr>
          <w:rFonts w:asciiTheme="majorBidi" w:hAnsiTheme="majorBidi" w:cstheme="majorBidi"/>
          <w:lang w:val="en-US"/>
        </w:rPr>
        <w:t>London</w:t>
      </w:r>
      <w:r w:rsidRPr="00405182">
        <w:rPr>
          <w:rFonts w:asciiTheme="majorBidi" w:hAnsiTheme="majorBidi" w:cstheme="majorBidi"/>
          <w:lang w:val="en-US"/>
        </w:rPr>
        <w:t xml:space="preserve">, </w:t>
      </w:r>
      <w:r>
        <w:rPr>
          <w:rFonts w:asciiTheme="majorBidi" w:hAnsiTheme="majorBidi" w:cstheme="majorBidi"/>
          <w:lang w:val="en-US"/>
        </w:rPr>
        <w:t>1939</w:t>
      </w:r>
      <w:r w:rsidRPr="00D0799A">
        <w:rPr>
          <w:rFonts w:asciiTheme="majorBidi" w:hAnsiTheme="majorBidi" w:cstheme="majorBidi"/>
          <w:lang w:val="en-US"/>
        </w:rPr>
        <w:t>.</w:t>
      </w:r>
      <w:proofErr w:type="gramEnd"/>
      <w:r w:rsidRPr="00D0799A">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703 -705.</w:t>
      </w:r>
    </w:p>
  </w:footnote>
  <w:footnote w:id="266">
    <w:p w:rsidR="00F65824" w:rsidRPr="00D0799A" w:rsidRDefault="00F65824" w:rsidP="00C105BC">
      <w:pPr>
        <w:pStyle w:val="a4"/>
        <w:jc w:val="both"/>
        <w:rPr>
          <w:rFonts w:asciiTheme="majorBidi" w:hAnsiTheme="majorBidi" w:cstheme="majorBidi"/>
          <w:lang w:val="en-US" w:bidi="fa-IR"/>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1616 </w:t>
      </w:r>
      <w:r w:rsidRPr="00D0799A">
        <w:rPr>
          <w:rFonts w:asciiTheme="majorBidi" w:hAnsiTheme="majorBidi" w:cstheme="majorBidi"/>
        </w:rPr>
        <w:t>г</w:t>
      </w:r>
      <w:r w:rsidRPr="00E72801">
        <w:rPr>
          <w:rFonts w:asciiTheme="majorBidi" w:hAnsiTheme="majorBidi" w:cstheme="majorBidi"/>
        </w:rPr>
        <w:t xml:space="preserve">. </w:t>
      </w:r>
      <w:r w:rsidRPr="00D0799A">
        <w:rPr>
          <w:rFonts w:asciiTheme="majorBidi" w:hAnsiTheme="majorBidi" w:cstheme="majorBidi"/>
        </w:rPr>
        <w:t xml:space="preserve">Аббас </w:t>
      </w:r>
      <w:r w:rsidRPr="00D0799A">
        <w:rPr>
          <w:rFonts w:asciiTheme="majorBidi" w:hAnsiTheme="majorBidi" w:cstheme="majorBidi"/>
          <w:lang w:val="en-US"/>
        </w:rPr>
        <w:t>I</w:t>
      </w:r>
      <w:r w:rsidRPr="00D0799A">
        <w:rPr>
          <w:rFonts w:asciiTheme="majorBidi" w:hAnsiTheme="majorBidi" w:cstheme="majorBidi"/>
          <w:lang w:bidi="fa-IR"/>
        </w:rPr>
        <w:t xml:space="preserve"> поручил ему перевод Псалмов и Евангелие, котор</w:t>
      </w:r>
      <w:r>
        <w:rPr>
          <w:rFonts w:asciiTheme="majorBidi" w:hAnsiTheme="majorBidi" w:cstheme="majorBidi"/>
          <w:lang w:bidi="fa-IR"/>
        </w:rPr>
        <w:t>ый</w:t>
      </w:r>
      <w:r w:rsidRPr="00D0799A">
        <w:rPr>
          <w:rFonts w:asciiTheme="majorBidi" w:hAnsiTheme="majorBidi" w:cstheme="majorBidi"/>
          <w:lang w:bidi="fa-IR"/>
        </w:rPr>
        <w:t xml:space="preserve"> он закончил к 1618 г. Кармелитские миссионеры также участвовали в переводе Евангелие около 1740 г. при </w:t>
      </w:r>
      <w:proofErr w:type="gramStart"/>
      <w:r w:rsidRPr="00D0799A">
        <w:rPr>
          <w:rFonts w:asciiTheme="majorBidi" w:hAnsiTheme="majorBidi" w:cstheme="majorBidi"/>
          <w:lang w:bidi="fa-IR"/>
        </w:rPr>
        <w:t>Надир-шахе</w:t>
      </w:r>
      <w:proofErr w:type="gramEnd"/>
      <w:r w:rsidRPr="00D0799A">
        <w:rPr>
          <w:rFonts w:asciiTheme="majorBidi" w:hAnsiTheme="majorBidi" w:cstheme="majorBidi"/>
          <w:lang w:bidi="fa-IR"/>
        </w:rPr>
        <w:t xml:space="preserve">, который хотел создать синкретическую религию. </w:t>
      </w:r>
      <w:proofErr w:type="gramStart"/>
      <w:r w:rsidRPr="00D0799A">
        <w:rPr>
          <w:rFonts w:asciiTheme="majorBidi" w:hAnsiTheme="majorBidi" w:cstheme="majorBidi"/>
          <w:lang w:bidi="fa-IR"/>
        </w:rPr>
        <w:t xml:space="preserve">Группу переводчиков возглавлял о. Филип Мэри (1688 – 1749 </w:t>
      </w:r>
      <w:r w:rsidRPr="00D0799A">
        <w:rPr>
          <w:rFonts w:asciiTheme="majorBidi" w:hAnsiTheme="majorBidi" w:cstheme="majorBidi"/>
          <w:lang w:val="en-US" w:bidi="fa-IR"/>
        </w:rPr>
        <w:t>Philip</w:t>
      </w:r>
      <w:r w:rsidRPr="00D0799A">
        <w:rPr>
          <w:rFonts w:asciiTheme="majorBidi" w:hAnsiTheme="majorBidi" w:cstheme="majorBidi"/>
          <w:lang w:bidi="fa-IR"/>
        </w:rPr>
        <w:t xml:space="preserve"> </w:t>
      </w:r>
      <w:r w:rsidRPr="00D0799A">
        <w:rPr>
          <w:rFonts w:asciiTheme="majorBidi" w:hAnsiTheme="majorBidi" w:cstheme="majorBidi"/>
          <w:lang w:val="en-US" w:bidi="fa-IR"/>
        </w:rPr>
        <w:t>Mary</w:t>
      </w:r>
      <w:r w:rsidRPr="00D0799A">
        <w:rPr>
          <w:rFonts w:asciiTheme="majorBidi" w:hAnsiTheme="majorBidi" w:cstheme="majorBidi"/>
          <w:lang w:bidi="fa-IR"/>
        </w:rPr>
        <w:t xml:space="preserve"> </w:t>
      </w:r>
      <w:r w:rsidRPr="00D0799A">
        <w:rPr>
          <w:rFonts w:asciiTheme="majorBidi" w:hAnsiTheme="majorBidi" w:cstheme="majorBidi"/>
          <w:lang w:val="en-US" w:bidi="fa-IR"/>
        </w:rPr>
        <w:t>of</w:t>
      </w:r>
      <w:r w:rsidRPr="00D0799A">
        <w:rPr>
          <w:rFonts w:asciiTheme="majorBidi" w:hAnsiTheme="majorBidi" w:cstheme="majorBidi"/>
          <w:lang w:bidi="fa-IR"/>
        </w:rPr>
        <w:t xml:space="preserve"> </w:t>
      </w:r>
      <w:r w:rsidRPr="00D0799A">
        <w:rPr>
          <w:rFonts w:asciiTheme="majorBidi" w:hAnsiTheme="majorBidi" w:cstheme="majorBidi"/>
          <w:lang w:val="en-US" w:bidi="fa-IR"/>
        </w:rPr>
        <w:t>S</w:t>
      </w:r>
      <w:r w:rsidRPr="00D0799A">
        <w:rPr>
          <w:rFonts w:asciiTheme="majorBidi" w:hAnsiTheme="majorBidi" w:cstheme="majorBidi"/>
          <w:lang w:bidi="fa-IR"/>
        </w:rPr>
        <w:t>.</w:t>
      </w:r>
      <w:proofErr w:type="gramEnd"/>
      <w:r w:rsidRPr="00D0799A">
        <w:rPr>
          <w:rFonts w:asciiTheme="majorBidi" w:hAnsiTheme="majorBidi" w:cstheme="majorBidi"/>
          <w:lang w:bidi="fa-IR"/>
        </w:rPr>
        <w:t xml:space="preserve"> </w:t>
      </w:r>
      <w:proofErr w:type="gramStart"/>
      <w:r w:rsidRPr="00D0799A">
        <w:rPr>
          <w:rFonts w:asciiTheme="majorBidi" w:hAnsiTheme="majorBidi" w:cstheme="majorBidi"/>
          <w:lang w:val="en-US" w:bidi="fa-IR"/>
        </w:rPr>
        <w:t>Augustine</w:t>
      </w:r>
      <w:r w:rsidRPr="00D0799A">
        <w:rPr>
          <w:rFonts w:asciiTheme="majorBidi" w:hAnsiTheme="majorBidi" w:cstheme="majorBidi"/>
          <w:lang w:bidi="fa-IR"/>
        </w:rPr>
        <w:t>), согласно которому</w:t>
      </w:r>
      <w:r>
        <w:rPr>
          <w:rFonts w:asciiTheme="majorBidi" w:hAnsiTheme="majorBidi" w:cstheme="majorBidi"/>
          <w:lang w:bidi="fa-IR"/>
        </w:rPr>
        <w:t>,</w:t>
      </w:r>
      <w:r w:rsidRPr="00D0799A">
        <w:rPr>
          <w:rFonts w:asciiTheme="majorBidi" w:hAnsiTheme="majorBidi" w:cstheme="majorBidi"/>
          <w:lang w:bidi="fa-IR"/>
        </w:rPr>
        <w:t xml:space="preserve"> его и других миссионеров принудили делать этот перевод в ответ на возможность находится христианским миссиям в Иране. </w:t>
      </w:r>
      <w:r w:rsidRPr="00D0799A">
        <w:rPr>
          <w:rFonts w:asciiTheme="majorBidi" w:hAnsiTheme="majorBidi" w:cstheme="majorBidi"/>
          <w:lang w:val="en-US"/>
        </w:rPr>
        <w:t xml:space="preserve">Chronicle of the Carmelites </w:t>
      </w:r>
      <w:r>
        <w:rPr>
          <w:rFonts w:asciiTheme="majorBidi" w:hAnsiTheme="majorBidi" w:cstheme="majorBidi"/>
          <w:lang w:val="en-US"/>
        </w:rPr>
        <w:t>vol. 2/ Ed. and tr. by Chick H.</w:t>
      </w:r>
      <w:r w:rsidRPr="00D0799A">
        <w:rPr>
          <w:rFonts w:asciiTheme="majorBidi" w:hAnsiTheme="majorBidi" w:cstheme="majorBidi"/>
          <w:lang w:val="en-US"/>
        </w:rPr>
        <w:t xml:space="preserve"> London</w:t>
      </w:r>
      <w:r w:rsidRPr="00405182">
        <w:rPr>
          <w:rFonts w:asciiTheme="majorBidi" w:hAnsiTheme="majorBidi" w:cstheme="majorBidi"/>
          <w:lang w:val="en-US"/>
        </w:rPr>
        <w:t xml:space="preserve">, </w:t>
      </w:r>
      <w:r>
        <w:rPr>
          <w:rFonts w:asciiTheme="majorBidi" w:hAnsiTheme="majorBidi" w:cstheme="majorBidi"/>
          <w:lang w:val="en-US"/>
        </w:rPr>
        <w:t>1939</w:t>
      </w:r>
      <w:r w:rsidRPr="00D0799A">
        <w:rPr>
          <w:rFonts w:asciiTheme="majorBidi" w:hAnsiTheme="majorBidi" w:cstheme="majorBidi"/>
          <w:lang w:val="en-US"/>
        </w:rPr>
        <w:t>.</w:t>
      </w:r>
      <w:proofErr w:type="gramEnd"/>
      <w:r w:rsidRPr="00D0799A">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986.</w:t>
      </w:r>
    </w:p>
  </w:footnote>
  <w:footnote w:id="267">
    <w:p w:rsidR="00F65824" w:rsidRPr="00D0799A"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color w:val="000000"/>
          <w:shd w:val="clear" w:color="auto" w:fill="FFFFFF"/>
          <w:lang w:val="en-US"/>
        </w:rPr>
        <w:t>Ange de St.-Joseph</w:t>
      </w:r>
      <w:r w:rsidRPr="00D0799A">
        <w:rPr>
          <w:rStyle w:val="a7"/>
          <w:rFonts w:asciiTheme="majorBidi" w:hAnsiTheme="majorBidi" w:cstheme="majorBidi"/>
          <w:i w:val="0"/>
          <w:iCs w:val="0"/>
          <w:color w:val="000000"/>
          <w:shd w:val="clear" w:color="auto" w:fill="FFFFFF"/>
          <w:lang w:val="en-US"/>
        </w:rPr>
        <w:t xml:space="preserve"> Gazophylacium linguae Persarum triplici linguarum clavi, Italice, Latine, Gallice, </w:t>
      </w:r>
      <w:proofErr w:type="gramStart"/>
      <w:r w:rsidRPr="00D0799A">
        <w:rPr>
          <w:rStyle w:val="a7"/>
          <w:rFonts w:asciiTheme="majorBidi" w:hAnsiTheme="majorBidi" w:cstheme="majorBidi"/>
          <w:i w:val="0"/>
          <w:iCs w:val="0"/>
          <w:color w:val="000000"/>
          <w:shd w:val="clear" w:color="auto" w:fill="FFFFFF"/>
          <w:lang w:val="en-US"/>
        </w:rPr>
        <w:t>nec</w:t>
      </w:r>
      <w:proofErr w:type="gramEnd"/>
      <w:r w:rsidRPr="00D0799A">
        <w:rPr>
          <w:rStyle w:val="a7"/>
          <w:rFonts w:asciiTheme="majorBidi" w:hAnsiTheme="majorBidi" w:cstheme="majorBidi"/>
          <w:i w:val="0"/>
          <w:iCs w:val="0"/>
          <w:color w:val="000000"/>
          <w:shd w:val="clear" w:color="auto" w:fill="FFFFFF"/>
          <w:lang w:val="en-US"/>
        </w:rPr>
        <w:t xml:space="preserve"> non specialibus praeceptis ejusdem linguae reseratum</w:t>
      </w:r>
      <w:r w:rsidRPr="00D0799A">
        <w:rPr>
          <w:rFonts w:asciiTheme="majorBidi" w:hAnsiTheme="majorBidi" w:cstheme="majorBidi"/>
          <w:i/>
          <w:iCs/>
          <w:color w:val="000000"/>
          <w:shd w:val="clear" w:color="auto" w:fill="FFFFFF"/>
          <w:lang w:val="en-US"/>
        </w:rPr>
        <w:t xml:space="preserve">.  </w:t>
      </w:r>
      <w:r w:rsidRPr="00D0799A">
        <w:rPr>
          <w:rFonts w:asciiTheme="majorBidi" w:hAnsiTheme="majorBidi" w:cstheme="majorBidi"/>
          <w:color w:val="000000"/>
          <w:shd w:val="clear" w:color="auto" w:fill="FFFFFF"/>
          <w:lang w:val="en-US"/>
        </w:rPr>
        <w:t xml:space="preserve">Amsterdam.1684. </w:t>
      </w:r>
    </w:p>
  </w:footnote>
  <w:footnote w:id="268">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Chronicle of the Carmelites vol. 1/ Ed. and tr. by Chick H. London</w:t>
      </w:r>
      <w:r w:rsidRPr="00405182">
        <w:rPr>
          <w:rFonts w:asciiTheme="majorBidi" w:hAnsiTheme="majorBidi" w:cstheme="majorBidi"/>
          <w:lang w:val="en-US"/>
        </w:rPr>
        <w:t xml:space="preserve">, </w:t>
      </w:r>
      <w:r>
        <w:rPr>
          <w:rFonts w:asciiTheme="majorBidi" w:hAnsiTheme="majorBidi" w:cstheme="majorBidi"/>
          <w:lang w:val="en-US"/>
        </w:rPr>
        <w:t>1939</w:t>
      </w:r>
      <w:r w:rsidRPr="00D0799A">
        <w:rPr>
          <w:rFonts w:asciiTheme="majorBidi" w:hAnsiTheme="majorBidi" w:cstheme="majorBidi"/>
          <w:lang w:val="en-US"/>
        </w:rPr>
        <w:t>.</w:t>
      </w:r>
      <w:proofErr w:type="gramEnd"/>
      <w:r w:rsidRPr="00D0799A">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305 – 306.</w:t>
      </w:r>
    </w:p>
  </w:footnote>
  <w:footnote w:id="269">
    <w:p w:rsidR="00F65824" w:rsidRPr="00D0799A" w:rsidRDefault="00F65824" w:rsidP="00CA3356">
      <w:pPr>
        <w:pStyle w:val="a4"/>
        <w:jc w:val="both"/>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1910 </w:t>
      </w:r>
      <w:r w:rsidRPr="00D0799A">
        <w:rPr>
          <w:rFonts w:asciiTheme="majorBidi" w:hAnsiTheme="majorBidi" w:cstheme="majorBidi"/>
        </w:rPr>
        <w:t>г</w:t>
      </w:r>
      <w:r w:rsidRPr="00E72801">
        <w:rPr>
          <w:rFonts w:asciiTheme="majorBidi" w:hAnsiTheme="majorBidi" w:cstheme="majorBidi"/>
        </w:rPr>
        <w:t xml:space="preserve">. </w:t>
      </w:r>
      <w:r w:rsidRPr="00D0799A">
        <w:rPr>
          <w:rFonts w:asciiTheme="majorBidi" w:hAnsiTheme="majorBidi" w:cstheme="majorBidi"/>
        </w:rPr>
        <w:t>статус</w:t>
      </w:r>
      <w:r w:rsidRPr="00E72801">
        <w:rPr>
          <w:rFonts w:asciiTheme="majorBidi" w:hAnsiTheme="majorBidi" w:cstheme="majorBidi"/>
        </w:rPr>
        <w:t xml:space="preserve"> </w:t>
      </w:r>
      <w:r w:rsidRPr="00D0799A">
        <w:rPr>
          <w:rFonts w:asciiTheme="majorBidi" w:hAnsiTheme="majorBidi" w:cstheme="majorBidi"/>
        </w:rPr>
        <w:t>епархии</w:t>
      </w:r>
      <w:r w:rsidRPr="00E72801">
        <w:rPr>
          <w:rFonts w:asciiTheme="majorBidi" w:hAnsiTheme="majorBidi" w:cstheme="majorBidi"/>
        </w:rPr>
        <w:t xml:space="preserve"> </w:t>
      </w:r>
      <w:r w:rsidRPr="00D0799A">
        <w:rPr>
          <w:rFonts w:asciiTheme="majorBidi" w:hAnsiTheme="majorBidi" w:cstheme="majorBidi"/>
        </w:rPr>
        <w:t>Исфахана</w:t>
      </w:r>
      <w:r w:rsidRPr="00E72801">
        <w:rPr>
          <w:rFonts w:asciiTheme="majorBidi" w:hAnsiTheme="majorBidi" w:cstheme="majorBidi"/>
        </w:rPr>
        <w:t xml:space="preserve"> </w:t>
      </w:r>
      <w:r w:rsidRPr="00D0799A">
        <w:rPr>
          <w:rFonts w:asciiTheme="majorBidi" w:hAnsiTheme="majorBidi" w:cstheme="majorBidi"/>
        </w:rPr>
        <w:t>был</w:t>
      </w:r>
      <w:r w:rsidRPr="00E72801">
        <w:rPr>
          <w:rFonts w:asciiTheme="majorBidi" w:hAnsiTheme="majorBidi" w:cstheme="majorBidi"/>
        </w:rPr>
        <w:t xml:space="preserve"> </w:t>
      </w:r>
      <w:r w:rsidRPr="00D0799A">
        <w:rPr>
          <w:rFonts w:asciiTheme="majorBidi" w:hAnsiTheme="majorBidi" w:cstheme="majorBidi"/>
        </w:rPr>
        <w:t>возведен</w:t>
      </w:r>
      <w:r w:rsidRPr="00E72801">
        <w:rPr>
          <w:rFonts w:asciiTheme="majorBidi" w:hAnsiTheme="majorBidi" w:cstheme="majorBidi"/>
        </w:rPr>
        <w:t xml:space="preserve"> </w:t>
      </w:r>
      <w:r w:rsidRPr="00D0799A">
        <w:rPr>
          <w:rFonts w:asciiTheme="majorBidi" w:hAnsiTheme="majorBidi" w:cstheme="majorBidi"/>
        </w:rPr>
        <w:t>до</w:t>
      </w:r>
      <w:r w:rsidRPr="00E72801">
        <w:rPr>
          <w:rFonts w:asciiTheme="majorBidi" w:hAnsiTheme="majorBidi" w:cstheme="majorBidi"/>
        </w:rPr>
        <w:t xml:space="preserve"> </w:t>
      </w:r>
      <w:r w:rsidRPr="00D0799A">
        <w:rPr>
          <w:rFonts w:asciiTheme="majorBidi" w:hAnsiTheme="majorBidi" w:cstheme="majorBidi"/>
        </w:rPr>
        <w:t>архиепархии</w:t>
      </w:r>
      <w:r w:rsidRPr="00E72801">
        <w:rPr>
          <w:rFonts w:asciiTheme="majorBidi" w:hAnsiTheme="majorBidi" w:cstheme="majorBidi"/>
        </w:rPr>
        <w:t xml:space="preserve">. </w:t>
      </w:r>
      <w:r w:rsidRPr="00D0799A">
        <w:rPr>
          <w:rFonts w:asciiTheme="majorBidi" w:hAnsiTheme="majorBidi" w:cstheme="majorBidi"/>
        </w:rPr>
        <w:t>С</w:t>
      </w:r>
      <w:r w:rsidRPr="00E72801">
        <w:rPr>
          <w:rFonts w:asciiTheme="majorBidi" w:hAnsiTheme="majorBidi" w:cstheme="majorBidi"/>
        </w:rPr>
        <w:t xml:space="preserve"> 2015 </w:t>
      </w:r>
      <w:r w:rsidRPr="00D0799A">
        <w:rPr>
          <w:rFonts w:asciiTheme="majorBidi" w:hAnsiTheme="majorBidi" w:cstheme="majorBidi"/>
        </w:rPr>
        <w:t>г</w:t>
      </w:r>
      <w:r w:rsidRPr="00E72801">
        <w:rPr>
          <w:rFonts w:asciiTheme="majorBidi" w:hAnsiTheme="majorBidi" w:cstheme="majorBidi"/>
        </w:rPr>
        <w:t xml:space="preserve">. </w:t>
      </w:r>
      <w:r w:rsidRPr="00D0799A">
        <w:rPr>
          <w:rFonts w:asciiTheme="majorBidi" w:hAnsiTheme="majorBidi" w:cstheme="majorBidi"/>
        </w:rPr>
        <w:t>архиепископом</w:t>
      </w:r>
      <w:r w:rsidRPr="00E72801">
        <w:rPr>
          <w:rFonts w:asciiTheme="majorBidi" w:hAnsiTheme="majorBidi" w:cstheme="majorBidi"/>
        </w:rPr>
        <w:t xml:space="preserve"> </w:t>
      </w:r>
      <w:r w:rsidRPr="00D0799A">
        <w:rPr>
          <w:rFonts w:asciiTheme="majorBidi" w:hAnsiTheme="majorBidi" w:cstheme="majorBidi"/>
        </w:rPr>
        <w:t>является</w:t>
      </w:r>
      <w:r w:rsidRPr="00E72801">
        <w:rPr>
          <w:rFonts w:asciiTheme="majorBidi" w:hAnsiTheme="majorBidi" w:cstheme="majorBidi"/>
        </w:rPr>
        <w:t xml:space="preserve"> </w:t>
      </w:r>
      <w:r w:rsidRPr="00D0799A">
        <w:rPr>
          <w:rFonts w:asciiTheme="majorBidi" w:hAnsiTheme="majorBidi" w:cstheme="majorBidi"/>
        </w:rPr>
        <w:t>Джек</w:t>
      </w:r>
      <w:r w:rsidRPr="00E72801">
        <w:rPr>
          <w:rFonts w:asciiTheme="majorBidi" w:hAnsiTheme="majorBidi" w:cstheme="majorBidi"/>
        </w:rPr>
        <w:t xml:space="preserve"> </w:t>
      </w:r>
      <w:r w:rsidRPr="00D0799A">
        <w:rPr>
          <w:rFonts w:asciiTheme="majorBidi" w:hAnsiTheme="majorBidi" w:cstheme="majorBidi"/>
        </w:rPr>
        <w:t>Юсефф</w:t>
      </w:r>
      <w:r w:rsidRPr="00E72801">
        <w:rPr>
          <w:rFonts w:asciiTheme="majorBidi" w:hAnsiTheme="majorBidi" w:cstheme="majorBidi"/>
        </w:rPr>
        <w:t xml:space="preserve">, </w:t>
      </w:r>
      <w:r w:rsidRPr="00D0799A">
        <w:rPr>
          <w:rFonts w:asciiTheme="majorBidi" w:hAnsiTheme="majorBidi" w:cstheme="majorBidi"/>
        </w:rPr>
        <w:t>принадлежащий</w:t>
      </w:r>
      <w:r w:rsidRPr="00E72801">
        <w:rPr>
          <w:rFonts w:asciiTheme="majorBidi" w:hAnsiTheme="majorBidi" w:cstheme="majorBidi"/>
        </w:rPr>
        <w:t xml:space="preserve"> </w:t>
      </w:r>
      <w:r w:rsidRPr="00D0799A">
        <w:rPr>
          <w:rFonts w:asciiTheme="majorBidi" w:hAnsiTheme="majorBidi" w:cstheme="majorBidi"/>
        </w:rPr>
        <w:t>к</w:t>
      </w:r>
      <w:r w:rsidRPr="00E72801">
        <w:rPr>
          <w:rFonts w:asciiTheme="majorBidi" w:hAnsiTheme="majorBidi" w:cstheme="majorBidi"/>
        </w:rPr>
        <w:t xml:space="preserve"> </w:t>
      </w:r>
      <w:r w:rsidRPr="00D0799A">
        <w:rPr>
          <w:rFonts w:asciiTheme="majorBidi" w:hAnsiTheme="majorBidi" w:cstheme="majorBidi"/>
        </w:rPr>
        <w:t>лазаристам. В 1970 г. число священников в Исфахане равнялось 29, а число приходов – 8. После Исламской Революции 1979 г. показатели сократились. На 2013 г. число священников – 6, число приходов – 6</w:t>
      </w:r>
      <w:r>
        <w:rPr>
          <w:rFonts w:asciiTheme="majorBidi" w:hAnsiTheme="majorBidi" w:cstheme="majorBidi"/>
        </w:rPr>
        <w:t>.</w:t>
      </w:r>
      <w:r w:rsidRPr="00D0799A">
        <w:rPr>
          <w:rFonts w:asciiTheme="majorBidi" w:hAnsiTheme="majorBidi" w:cstheme="majorBidi"/>
        </w:rPr>
        <w:t xml:space="preserve"> </w:t>
      </w:r>
    </w:p>
  </w:footnote>
  <w:footnote w:id="270">
    <w:p w:rsidR="00F65824" w:rsidRPr="00D0799A" w:rsidRDefault="00F65824" w:rsidP="00C105BC">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Chronicle of the Carmelites vol. 2/ Ed. and tr. by Chick H. London</w:t>
      </w:r>
      <w:r w:rsidRPr="00405182">
        <w:rPr>
          <w:rFonts w:asciiTheme="majorBidi" w:hAnsiTheme="majorBidi" w:cstheme="majorBidi"/>
          <w:lang w:val="en-US"/>
        </w:rPr>
        <w:t xml:space="preserve">, </w:t>
      </w:r>
      <w:r>
        <w:rPr>
          <w:rFonts w:asciiTheme="majorBidi" w:hAnsiTheme="majorBidi" w:cstheme="majorBidi"/>
          <w:lang w:val="en-US"/>
        </w:rPr>
        <w:t>1939</w:t>
      </w:r>
      <w:r w:rsidRPr="00D0799A">
        <w:rPr>
          <w:rFonts w:asciiTheme="majorBidi" w:hAnsiTheme="majorBidi" w:cstheme="majorBidi"/>
          <w:lang w:val="en-US"/>
        </w:rPr>
        <w:t>.</w:t>
      </w:r>
      <w:proofErr w:type="gramEnd"/>
      <w:r w:rsidRPr="00D0799A">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.1056 – 1071.</w:t>
      </w:r>
    </w:p>
  </w:footnote>
  <w:footnote w:id="271">
    <w:p w:rsidR="00F65824" w:rsidRPr="00E72801" w:rsidRDefault="00F65824" w:rsidP="00405182">
      <w:pPr>
        <w:pStyle w:val="a4"/>
        <w:jc w:val="both"/>
        <w:rPr>
          <w:rFonts w:asciiTheme="majorBidi" w:hAnsiTheme="majorBidi" w:cstheme="majorBidi"/>
          <w:lang w:val="en-US"/>
        </w:rPr>
      </w:pPr>
      <w:r w:rsidRPr="00D0799A">
        <w:rPr>
          <w:rStyle w:val="a6"/>
          <w:rFonts w:asciiTheme="majorBidi" w:hAnsiTheme="majorBidi" w:cstheme="majorBidi"/>
        </w:rPr>
        <w:footnoteRef/>
      </w:r>
      <w:r w:rsidRPr="00E72801">
        <w:rPr>
          <w:rFonts w:asciiTheme="majorBidi" w:hAnsiTheme="majorBidi" w:cstheme="majorBidi"/>
          <w:lang w:val="en-US"/>
        </w:rPr>
        <w:t xml:space="preserve"> </w:t>
      </w:r>
      <w:proofErr w:type="gramStart"/>
      <w:r>
        <w:rPr>
          <w:rFonts w:asciiTheme="majorBidi" w:hAnsiTheme="majorBidi" w:cstheme="majorBidi"/>
          <w:lang w:val="en-US"/>
        </w:rPr>
        <w:t>Ibid.</w:t>
      </w:r>
      <w:r w:rsidRPr="00E72801">
        <w:rPr>
          <w:rFonts w:asciiTheme="majorBidi" w:hAnsiTheme="majorBidi" w:cstheme="majorBidi"/>
          <w:lang w:val="en-US"/>
        </w:rPr>
        <w:t xml:space="preserve"> </w:t>
      </w:r>
      <w:r w:rsidRPr="00D0799A">
        <w:rPr>
          <w:rFonts w:asciiTheme="majorBidi" w:hAnsiTheme="majorBidi" w:cstheme="majorBidi"/>
        </w:rPr>
        <w:t>Р</w:t>
      </w:r>
      <w:r w:rsidRPr="00E72801">
        <w:rPr>
          <w:rFonts w:asciiTheme="majorBidi" w:hAnsiTheme="majorBidi" w:cstheme="majorBidi"/>
          <w:lang w:val="en-US"/>
        </w:rPr>
        <w:t>. 1067.</w:t>
      </w:r>
      <w:proofErr w:type="gramEnd"/>
    </w:p>
  </w:footnote>
  <w:footnote w:id="272">
    <w:p w:rsidR="00F65824" w:rsidRPr="00E72801" w:rsidRDefault="00F65824" w:rsidP="00CA3356">
      <w:pPr>
        <w:pStyle w:val="a4"/>
        <w:jc w:val="both"/>
        <w:rPr>
          <w:rFonts w:asciiTheme="majorBidi" w:hAnsiTheme="majorBidi" w:cstheme="majorBidi"/>
          <w:lang w:val="en-US"/>
        </w:rPr>
      </w:pPr>
      <w:r w:rsidRPr="00D0799A">
        <w:rPr>
          <w:rStyle w:val="a6"/>
          <w:rFonts w:asciiTheme="majorBidi" w:hAnsiTheme="majorBidi" w:cstheme="majorBidi"/>
        </w:rPr>
        <w:footnoteRef/>
      </w:r>
      <w:r w:rsidRPr="00E72801">
        <w:rPr>
          <w:rFonts w:asciiTheme="majorBidi" w:hAnsiTheme="majorBidi" w:cstheme="majorBidi"/>
          <w:lang w:val="en-US"/>
        </w:rPr>
        <w:t xml:space="preserve"> </w:t>
      </w:r>
      <w:r w:rsidRPr="00D0799A">
        <w:rPr>
          <w:rFonts w:asciiTheme="majorBidi" w:hAnsiTheme="majorBidi" w:cstheme="majorBidi"/>
        </w:rPr>
        <w:t>Имя</w:t>
      </w:r>
      <w:r w:rsidRPr="00E72801">
        <w:rPr>
          <w:rFonts w:asciiTheme="majorBidi" w:hAnsiTheme="majorBidi" w:cstheme="majorBidi"/>
          <w:lang w:val="en-US"/>
        </w:rPr>
        <w:t xml:space="preserve"> </w:t>
      </w:r>
      <w:r w:rsidRPr="00D0799A">
        <w:rPr>
          <w:rFonts w:asciiTheme="majorBidi" w:hAnsiTheme="majorBidi" w:cstheme="majorBidi"/>
        </w:rPr>
        <w:t>при</w:t>
      </w:r>
      <w:r w:rsidRPr="00E72801">
        <w:rPr>
          <w:rFonts w:asciiTheme="majorBidi" w:hAnsiTheme="majorBidi" w:cstheme="majorBidi"/>
          <w:lang w:val="en-US"/>
        </w:rPr>
        <w:t xml:space="preserve"> </w:t>
      </w:r>
      <w:r w:rsidRPr="00D0799A">
        <w:rPr>
          <w:rFonts w:asciiTheme="majorBidi" w:hAnsiTheme="majorBidi" w:cstheme="majorBidi"/>
        </w:rPr>
        <w:t>рождении</w:t>
      </w:r>
      <w:r w:rsidRPr="00E72801">
        <w:rPr>
          <w:rFonts w:asciiTheme="majorBidi" w:hAnsiTheme="majorBidi" w:cstheme="majorBidi"/>
          <w:lang w:val="en-US"/>
        </w:rPr>
        <w:t xml:space="preserve">  - </w:t>
      </w:r>
      <w:r w:rsidRPr="00D0799A">
        <w:rPr>
          <w:rFonts w:asciiTheme="majorBidi" w:hAnsiTheme="majorBidi" w:cstheme="majorBidi"/>
        </w:rPr>
        <w:t>Камилло</w:t>
      </w:r>
      <w:r w:rsidRPr="00E72801">
        <w:rPr>
          <w:rFonts w:asciiTheme="majorBidi" w:hAnsiTheme="majorBidi" w:cstheme="majorBidi"/>
          <w:lang w:val="en-US"/>
        </w:rPr>
        <w:t xml:space="preserve"> </w:t>
      </w:r>
      <w:r w:rsidRPr="00D0799A">
        <w:rPr>
          <w:rFonts w:asciiTheme="majorBidi" w:hAnsiTheme="majorBidi" w:cstheme="majorBidi"/>
        </w:rPr>
        <w:t>Апполонио</w:t>
      </w:r>
      <w:r w:rsidRPr="00E72801">
        <w:rPr>
          <w:rFonts w:asciiTheme="majorBidi" w:hAnsiTheme="majorBidi" w:cstheme="majorBidi"/>
          <w:lang w:val="en-US"/>
        </w:rPr>
        <w:t xml:space="preserve"> </w:t>
      </w:r>
      <w:r w:rsidRPr="00D0799A">
        <w:rPr>
          <w:rFonts w:asciiTheme="majorBidi" w:hAnsiTheme="majorBidi" w:cstheme="majorBidi"/>
        </w:rPr>
        <w:t>Малакиси</w:t>
      </w:r>
      <w:r w:rsidRPr="00E72801">
        <w:rPr>
          <w:rFonts w:asciiTheme="majorBidi" w:hAnsiTheme="majorBidi" w:cstheme="majorBidi"/>
          <w:lang w:val="en-US"/>
        </w:rPr>
        <w:t xml:space="preserve"> (Camillo Apollonio Malachisi), </w:t>
      </w:r>
      <w:r w:rsidRPr="00D0799A">
        <w:rPr>
          <w:rFonts w:asciiTheme="majorBidi" w:hAnsiTheme="majorBidi" w:cstheme="majorBidi"/>
        </w:rPr>
        <w:t>с</w:t>
      </w:r>
      <w:r w:rsidRPr="00E72801">
        <w:rPr>
          <w:rFonts w:asciiTheme="majorBidi" w:hAnsiTheme="majorBidi" w:cstheme="majorBidi"/>
          <w:lang w:val="en-US"/>
        </w:rPr>
        <w:t xml:space="preserve"> 1732 </w:t>
      </w:r>
      <w:r w:rsidRPr="00D0799A">
        <w:rPr>
          <w:rFonts w:asciiTheme="majorBidi" w:hAnsiTheme="majorBidi" w:cstheme="majorBidi"/>
        </w:rPr>
        <w:t>г</w:t>
      </w:r>
      <w:r w:rsidRPr="00E72801">
        <w:rPr>
          <w:rFonts w:asciiTheme="majorBidi" w:hAnsiTheme="majorBidi" w:cstheme="majorBidi"/>
          <w:lang w:val="en-US"/>
        </w:rPr>
        <w:t xml:space="preserve">. </w:t>
      </w:r>
      <w:r w:rsidRPr="00D0799A">
        <w:rPr>
          <w:rFonts w:asciiTheme="majorBidi" w:hAnsiTheme="majorBidi" w:cstheme="majorBidi"/>
        </w:rPr>
        <w:t>епископ</w:t>
      </w:r>
      <w:r w:rsidRPr="00E72801">
        <w:rPr>
          <w:rFonts w:asciiTheme="majorBidi" w:hAnsiTheme="majorBidi" w:cstheme="majorBidi"/>
          <w:lang w:val="en-US"/>
        </w:rPr>
        <w:t xml:space="preserve"> </w:t>
      </w:r>
      <w:r w:rsidRPr="00D0799A">
        <w:rPr>
          <w:rFonts w:asciiTheme="majorBidi" w:hAnsiTheme="majorBidi" w:cstheme="majorBidi"/>
        </w:rPr>
        <w:t>Исфахана</w:t>
      </w:r>
      <w:r w:rsidRPr="00E72801">
        <w:rPr>
          <w:rFonts w:asciiTheme="majorBidi" w:hAnsiTheme="majorBidi" w:cstheme="majorBidi"/>
          <w:lang w:val="en-US"/>
        </w:rPr>
        <w:t xml:space="preserve">. </w:t>
      </w:r>
    </w:p>
  </w:footnote>
  <w:footnote w:id="273">
    <w:p w:rsidR="00F65824" w:rsidRPr="00D0799A" w:rsidRDefault="00F65824" w:rsidP="00C105BC">
      <w:pPr>
        <w:pStyle w:val="a4"/>
        <w:jc w:val="both"/>
        <w:rPr>
          <w:rFonts w:asciiTheme="majorBidi" w:hAnsiTheme="majorBidi" w:cstheme="majorBidi"/>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proofErr w:type="gramStart"/>
      <w:r w:rsidRPr="00D0799A">
        <w:rPr>
          <w:rFonts w:asciiTheme="majorBidi" w:hAnsiTheme="majorBidi" w:cstheme="majorBidi"/>
          <w:lang w:val="en-US"/>
        </w:rPr>
        <w:t>Chronicle</w:t>
      </w:r>
      <w:r w:rsidRPr="00405182">
        <w:rPr>
          <w:rFonts w:asciiTheme="majorBidi" w:hAnsiTheme="majorBidi" w:cstheme="majorBidi"/>
          <w:lang w:val="en-US"/>
        </w:rPr>
        <w:t xml:space="preserve"> </w:t>
      </w:r>
      <w:r w:rsidRPr="00D0799A">
        <w:rPr>
          <w:rFonts w:asciiTheme="majorBidi" w:hAnsiTheme="majorBidi" w:cstheme="majorBidi"/>
          <w:lang w:val="en-US"/>
        </w:rPr>
        <w:t>of</w:t>
      </w:r>
      <w:r w:rsidRPr="00405182">
        <w:rPr>
          <w:rFonts w:asciiTheme="majorBidi" w:hAnsiTheme="majorBidi" w:cstheme="majorBidi"/>
          <w:lang w:val="en-US"/>
        </w:rPr>
        <w:t xml:space="preserve"> </w:t>
      </w:r>
      <w:r w:rsidRPr="00D0799A">
        <w:rPr>
          <w:rFonts w:asciiTheme="majorBidi" w:hAnsiTheme="majorBidi" w:cstheme="majorBidi"/>
          <w:lang w:val="en-US"/>
        </w:rPr>
        <w:t>the</w:t>
      </w:r>
      <w:r w:rsidRPr="00405182">
        <w:rPr>
          <w:rFonts w:asciiTheme="majorBidi" w:hAnsiTheme="majorBidi" w:cstheme="majorBidi"/>
          <w:lang w:val="en-US"/>
        </w:rPr>
        <w:t xml:space="preserve"> </w:t>
      </w:r>
      <w:r w:rsidRPr="00D0799A">
        <w:rPr>
          <w:rFonts w:asciiTheme="majorBidi" w:hAnsiTheme="majorBidi" w:cstheme="majorBidi"/>
          <w:lang w:val="en-US"/>
        </w:rPr>
        <w:t>Carmelites</w:t>
      </w:r>
      <w:r w:rsidRPr="00405182">
        <w:rPr>
          <w:rFonts w:asciiTheme="majorBidi" w:hAnsiTheme="majorBidi" w:cstheme="majorBidi"/>
          <w:lang w:val="en-US"/>
        </w:rPr>
        <w:t xml:space="preserve"> </w:t>
      </w:r>
      <w:r>
        <w:rPr>
          <w:rFonts w:asciiTheme="majorBidi" w:hAnsiTheme="majorBidi" w:cstheme="majorBidi"/>
          <w:lang w:val="en-US"/>
        </w:rPr>
        <w:t>vol</w:t>
      </w:r>
      <w:r w:rsidRPr="00405182">
        <w:rPr>
          <w:rFonts w:asciiTheme="majorBidi" w:hAnsiTheme="majorBidi" w:cstheme="majorBidi"/>
          <w:lang w:val="en-US"/>
        </w:rPr>
        <w:t xml:space="preserve">. 2/ </w:t>
      </w:r>
      <w:r>
        <w:rPr>
          <w:rFonts w:asciiTheme="majorBidi" w:hAnsiTheme="majorBidi" w:cstheme="majorBidi"/>
          <w:lang w:val="en-US"/>
        </w:rPr>
        <w:t>Ed</w:t>
      </w:r>
      <w:r w:rsidRPr="00405182">
        <w:rPr>
          <w:rFonts w:asciiTheme="majorBidi" w:hAnsiTheme="majorBidi" w:cstheme="majorBidi"/>
          <w:lang w:val="en-US"/>
        </w:rPr>
        <w:t xml:space="preserve">. </w:t>
      </w:r>
      <w:r>
        <w:rPr>
          <w:rFonts w:asciiTheme="majorBidi" w:hAnsiTheme="majorBidi" w:cstheme="majorBidi"/>
          <w:lang w:val="en-US"/>
        </w:rPr>
        <w:t>and</w:t>
      </w:r>
      <w:r w:rsidRPr="00405182">
        <w:rPr>
          <w:rFonts w:asciiTheme="majorBidi" w:hAnsiTheme="majorBidi" w:cstheme="majorBidi"/>
          <w:lang w:val="en-US"/>
        </w:rPr>
        <w:t xml:space="preserve"> </w:t>
      </w:r>
      <w:r>
        <w:rPr>
          <w:rFonts w:asciiTheme="majorBidi" w:hAnsiTheme="majorBidi" w:cstheme="majorBidi"/>
          <w:lang w:val="en-US"/>
        </w:rPr>
        <w:t>tr</w:t>
      </w:r>
      <w:r w:rsidRPr="00405182">
        <w:rPr>
          <w:rFonts w:asciiTheme="majorBidi" w:hAnsiTheme="majorBidi" w:cstheme="majorBidi"/>
          <w:lang w:val="en-US"/>
        </w:rPr>
        <w:t xml:space="preserve">. </w:t>
      </w:r>
      <w:r>
        <w:rPr>
          <w:rFonts w:asciiTheme="majorBidi" w:hAnsiTheme="majorBidi" w:cstheme="majorBidi"/>
          <w:lang w:val="en-US"/>
        </w:rPr>
        <w:t>by</w:t>
      </w:r>
      <w:r w:rsidRPr="00405182">
        <w:rPr>
          <w:rFonts w:asciiTheme="majorBidi" w:hAnsiTheme="majorBidi" w:cstheme="majorBidi"/>
          <w:lang w:val="en-US"/>
        </w:rPr>
        <w:t xml:space="preserve"> </w:t>
      </w:r>
      <w:r>
        <w:rPr>
          <w:rFonts w:asciiTheme="majorBidi" w:hAnsiTheme="majorBidi" w:cstheme="majorBidi"/>
          <w:lang w:val="en-US"/>
        </w:rPr>
        <w:t>Chick</w:t>
      </w:r>
      <w:r w:rsidRPr="00405182">
        <w:rPr>
          <w:rFonts w:asciiTheme="majorBidi" w:hAnsiTheme="majorBidi" w:cstheme="majorBidi"/>
          <w:lang w:val="en-US"/>
        </w:rPr>
        <w:t xml:space="preserve"> </w:t>
      </w:r>
      <w:r>
        <w:rPr>
          <w:rFonts w:asciiTheme="majorBidi" w:hAnsiTheme="majorBidi" w:cstheme="majorBidi"/>
          <w:lang w:val="en-US"/>
        </w:rPr>
        <w:t>H</w:t>
      </w:r>
      <w:r w:rsidRPr="00405182">
        <w:rPr>
          <w:rFonts w:asciiTheme="majorBidi" w:hAnsiTheme="majorBidi" w:cstheme="majorBidi"/>
          <w:lang w:val="en-US"/>
        </w:rPr>
        <w:t xml:space="preserve">. </w:t>
      </w:r>
      <w:r w:rsidRPr="00D0799A">
        <w:rPr>
          <w:rFonts w:asciiTheme="majorBidi" w:hAnsiTheme="majorBidi" w:cstheme="majorBidi"/>
          <w:lang w:val="en-US"/>
        </w:rPr>
        <w:t>London</w:t>
      </w:r>
      <w:r w:rsidRPr="00405182">
        <w:rPr>
          <w:rFonts w:asciiTheme="majorBidi" w:hAnsiTheme="majorBidi" w:cstheme="majorBidi"/>
          <w:lang w:val="en-US"/>
        </w:rPr>
        <w:t>,</w:t>
      </w:r>
      <w:r>
        <w:rPr>
          <w:rFonts w:asciiTheme="majorBidi" w:hAnsiTheme="majorBidi" w:cstheme="majorBidi"/>
          <w:lang w:val="en-US"/>
        </w:rPr>
        <w:t xml:space="preserve"> 1939</w:t>
      </w:r>
      <w:r w:rsidRPr="00405182">
        <w:rPr>
          <w:rFonts w:asciiTheme="majorBidi" w:hAnsiTheme="majorBidi" w:cstheme="majorBidi"/>
          <w:lang w:val="en-US"/>
        </w:rPr>
        <w:t>.</w:t>
      </w:r>
      <w:proofErr w:type="gramEnd"/>
      <w:r w:rsidRPr="00405182">
        <w:rPr>
          <w:rFonts w:asciiTheme="majorBidi" w:hAnsiTheme="majorBidi" w:cstheme="majorBidi"/>
          <w:lang w:val="en-US"/>
        </w:rPr>
        <w:t xml:space="preserve"> </w:t>
      </w:r>
      <w:r w:rsidRPr="00D0799A">
        <w:rPr>
          <w:rFonts w:asciiTheme="majorBidi" w:hAnsiTheme="majorBidi" w:cstheme="majorBidi"/>
        </w:rPr>
        <w:t>Р. 1068.</w:t>
      </w:r>
    </w:p>
  </w:footnote>
  <w:footnote w:id="274">
    <w:p w:rsidR="00F65824" w:rsidRPr="00D0799A" w:rsidRDefault="00F65824" w:rsidP="007547D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Имя при рождении – Джузеппо </w:t>
      </w:r>
      <w:r w:rsidRPr="00D0799A">
        <w:rPr>
          <w:rFonts w:asciiTheme="majorBidi" w:hAnsiTheme="majorBidi" w:cstheme="majorBidi"/>
          <w:lang w:bidi="fa-IR"/>
        </w:rPr>
        <w:t xml:space="preserve">Рейна (Giuseppe Reina), с 1758 г. епископ Исфахана. </w:t>
      </w:r>
    </w:p>
  </w:footnote>
  <w:footnote w:id="275">
    <w:p w:rsidR="00F65824" w:rsidRPr="00D0799A" w:rsidRDefault="00F65824" w:rsidP="00C105BC">
      <w:pPr>
        <w:pStyle w:val="a4"/>
        <w:jc w:val="both"/>
        <w:rPr>
          <w:rFonts w:asciiTheme="majorBidi" w:hAnsiTheme="majorBidi" w:cstheme="majorBidi"/>
        </w:rPr>
      </w:pPr>
      <w:r w:rsidRPr="00D0799A">
        <w:rPr>
          <w:rStyle w:val="a6"/>
          <w:rFonts w:asciiTheme="majorBidi" w:hAnsiTheme="majorBidi" w:cstheme="majorBidi"/>
        </w:rPr>
        <w:footnoteRef/>
      </w:r>
      <w:r w:rsidRPr="00405182">
        <w:rPr>
          <w:rFonts w:asciiTheme="majorBidi" w:hAnsiTheme="majorBidi" w:cstheme="majorBidi"/>
          <w:lang w:val="en-US"/>
        </w:rPr>
        <w:t xml:space="preserve"> </w:t>
      </w:r>
      <w:r w:rsidRPr="00D0799A">
        <w:rPr>
          <w:rFonts w:asciiTheme="majorBidi" w:hAnsiTheme="majorBidi" w:cstheme="majorBidi"/>
          <w:lang w:val="en-US"/>
        </w:rPr>
        <w:t>Chronicle</w:t>
      </w:r>
      <w:r w:rsidRPr="00405182">
        <w:rPr>
          <w:rFonts w:asciiTheme="majorBidi" w:hAnsiTheme="majorBidi" w:cstheme="majorBidi"/>
          <w:lang w:val="en-US"/>
        </w:rPr>
        <w:t xml:space="preserve"> </w:t>
      </w:r>
      <w:r w:rsidRPr="00D0799A">
        <w:rPr>
          <w:rFonts w:asciiTheme="majorBidi" w:hAnsiTheme="majorBidi" w:cstheme="majorBidi"/>
          <w:lang w:val="en-US"/>
        </w:rPr>
        <w:t>of</w:t>
      </w:r>
      <w:r w:rsidRPr="00405182">
        <w:rPr>
          <w:rFonts w:asciiTheme="majorBidi" w:hAnsiTheme="majorBidi" w:cstheme="majorBidi"/>
          <w:lang w:val="en-US"/>
        </w:rPr>
        <w:t xml:space="preserve"> </w:t>
      </w:r>
      <w:r w:rsidRPr="00D0799A">
        <w:rPr>
          <w:rFonts w:asciiTheme="majorBidi" w:hAnsiTheme="majorBidi" w:cstheme="majorBidi"/>
          <w:lang w:val="en-US"/>
        </w:rPr>
        <w:t>the</w:t>
      </w:r>
      <w:r w:rsidRPr="00405182">
        <w:rPr>
          <w:rFonts w:asciiTheme="majorBidi" w:hAnsiTheme="majorBidi" w:cstheme="majorBidi"/>
          <w:lang w:val="en-US"/>
        </w:rPr>
        <w:t xml:space="preserve"> </w:t>
      </w:r>
      <w:r w:rsidRPr="00D0799A">
        <w:rPr>
          <w:rFonts w:asciiTheme="majorBidi" w:hAnsiTheme="majorBidi" w:cstheme="majorBidi"/>
          <w:lang w:val="en-US"/>
        </w:rPr>
        <w:t>Carmelites</w:t>
      </w:r>
      <w:r w:rsidRPr="00405182">
        <w:rPr>
          <w:rFonts w:asciiTheme="majorBidi" w:hAnsiTheme="majorBidi" w:cstheme="majorBidi"/>
          <w:lang w:val="en-US"/>
        </w:rPr>
        <w:t xml:space="preserve"> </w:t>
      </w:r>
      <w:r>
        <w:rPr>
          <w:rFonts w:asciiTheme="majorBidi" w:hAnsiTheme="majorBidi" w:cstheme="majorBidi"/>
          <w:lang w:val="en-US"/>
        </w:rPr>
        <w:t>vol</w:t>
      </w:r>
      <w:r w:rsidRPr="00405182">
        <w:rPr>
          <w:rFonts w:asciiTheme="majorBidi" w:hAnsiTheme="majorBidi" w:cstheme="majorBidi"/>
          <w:lang w:val="en-US"/>
        </w:rPr>
        <w:t xml:space="preserve">. 2/ </w:t>
      </w:r>
      <w:r>
        <w:rPr>
          <w:rFonts w:asciiTheme="majorBidi" w:hAnsiTheme="majorBidi" w:cstheme="majorBidi"/>
          <w:lang w:val="en-US"/>
        </w:rPr>
        <w:t>Ed</w:t>
      </w:r>
      <w:r w:rsidRPr="00405182">
        <w:rPr>
          <w:rFonts w:asciiTheme="majorBidi" w:hAnsiTheme="majorBidi" w:cstheme="majorBidi"/>
          <w:lang w:val="en-US"/>
        </w:rPr>
        <w:t xml:space="preserve">. </w:t>
      </w:r>
      <w:r>
        <w:rPr>
          <w:rFonts w:asciiTheme="majorBidi" w:hAnsiTheme="majorBidi" w:cstheme="majorBidi"/>
          <w:lang w:val="en-US"/>
        </w:rPr>
        <w:t>and</w:t>
      </w:r>
      <w:r w:rsidRPr="00405182">
        <w:rPr>
          <w:rFonts w:asciiTheme="majorBidi" w:hAnsiTheme="majorBidi" w:cstheme="majorBidi"/>
          <w:lang w:val="en-US"/>
        </w:rPr>
        <w:t xml:space="preserve"> </w:t>
      </w:r>
      <w:r>
        <w:rPr>
          <w:rFonts w:asciiTheme="majorBidi" w:hAnsiTheme="majorBidi" w:cstheme="majorBidi"/>
          <w:lang w:val="en-US"/>
        </w:rPr>
        <w:t>tr</w:t>
      </w:r>
      <w:r w:rsidRPr="00405182">
        <w:rPr>
          <w:rFonts w:asciiTheme="majorBidi" w:hAnsiTheme="majorBidi" w:cstheme="majorBidi"/>
          <w:lang w:val="en-US"/>
        </w:rPr>
        <w:t xml:space="preserve">. </w:t>
      </w:r>
      <w:r>
        <w:rPr>
          <w:rFonts w:asciiTheme="majorBidi" w:hAnsiTheme="majorBidi" w:cstheme="majorBidi"/>
          <w:lang w:val="en-US"/>
        </w:rPr>
        <w:t>by</w:t>
      </w:r>
      <w:r w:rsidRPr="00405182">
        <w:rPr>
          <w:rFonts w:asciiTheme="majorBidi" w:hAnsiTheme="majorBidi" w:cstheme="majorBidi"/>
          <w:lang w:val="en-US"/>
        </w:rPr>
        <w:t xml:space="preserve"> </w:t>
      </w:r>
      <w:r>
        <w:rPr>
          <w:rFonts w:asciiTheme="majorBidi" w:hAnsiTheme="majorBidi" w:cstheme="majorBidi"/>
          <w:lang w:val="en-US"/>
        </w:rPr>
        <w:t>Chick</w:t>
      </w:r>
      <w:r w:rsidRPr="00405182">
        <w:rPr>
          <w:rFonts w:asciiTheme="majorBidi" w:hAnsiTheme="majorBidi" w:cstheme="majorBidi"/>
          <w:lang w:val="en-US"/>
        </w:rPr>
        <w:t xml:space="preserve"> </w:t>
      </w:r>
      <w:r>
        <w:rPr>
          <w:rFonts w:asciiTheme="majorBidi" w:hAnsiTheme="majorBidi" w:cstheme="majorBidi"/>
          <w:lang w:val="en-US"/>
        </w:rPr>
        <w:t>H</w:t>
      </w:r>
      <w:r w:rsidRPr="00405182">
        <w:rPr>
          <w:rFonts w:asciiTheme="majorBidi" w:hAnsiTheme="majorBidi" w:cstheme="majorBidi"/>
          <w:lang w:val="en-US"/>
        </w:rPr>
        <w:t xml:space="preserve">. </w:t>
      </w:r>
      <w:r w:rsidRPr="00D0799A">
        <w:rPr>
          <w:rFonts w:asciiTheme="majorBidi" w:hAnsiTheme="majorBidi" w:cstheme="majorBidi"/>
          <w:lang w:val="en-US"/>
        </w:rPr>
        <w:t>London</w:t>
      </w:r>
      <w:proofErr w:type="gramStart"/>
      <w:r>
        <w:rPr>
          <w:rFonts w:asciiTheme="majorBidi" w:hAnsiTheme="majorBidi" w:cstheme="majorBidi"/>
          <w:lang w:val="en-US"/>
        </w:rPr>
        <w:t>,1939</w:t>
      </w:r>
      <w:proofErr w:type="gramEnd"/>
      <w:r>
        <w:rPr>
          <w:rFonts w:asciiTheme="majorBidi" w:hAnsiTheme="majorBidi" w:cstheme="majorBidi"/>
          <w:lang w:val="en-US"/>
        </w:rPr>
        <w:t xml:space="preserve">. </w:t>
      </w:r>
      <w:r w:rsidRPr="00D0799A">
        <w:rPr>
          <w:rFonts w:asciiTheme="majorBidi" w:hAnsiTheme="majorBidi" w:cstheme="majorBidi"/>
        </w:rPr>
        <w:t>Р</w:t>
      </w:r>
      <w:r w:rsidRPr="00E72801">
        <w:rPr>
          <w:rFonts w:asciiTheme="majorBidi" w:hAnsiTheme="majorBidi" w:cstheme="majorBidi"/>
        </w:rPr>
        <w:t xml:space="preserve">. </w:t>
      </w:r>
      <w:r w:rsidRPr="00D0799A">
        <w:rPr>
          <w:rFonts w:asciiTheme="majorBidi" w:hAnsiTheme="majorBidi" w:cstheme="majorBidi"/>
        </w:rPr>
        <w:t>1070.</w:t>
      </w:r>
    </w:p>
  </w:footnote>
  <w:footnote w:id="276">
    <w:p w:rsidR="00F65824" w:rsidRPr="00D0799A" w:rsidRDefault="00F65824" w:rsidP="00976E2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Только в 1691 г. в Новой Джульфе удалось открыть римско-католическую церковь, до</w:t>
      </w:r>
      <w:r>
        <w:rPr>
          <w:rFonts w:asciiTheme="majorBidi" w:hAnsiTheme="majorBidi" w:cstheme="majorBidi"/>
          <w:lang w:bidi="fa-IR"/>
        </w:rPr>
        <w:t xml:space="preserve"> этого попытки были безуспешны. </w:t>
      </w:r>
      <w:r w:rsidRPr="00D0799A">
        <w:rPr>
          <w:rFonts w:asciiTheme="majorBidi" w:hAnsiTheme="majorBidi" w:cstheme="majorBidi"/>
          <w:lang w:bidi="fa-IR"/>
        </w:rPr>
        <w:t>Католические миссионеры встречали активное сопротивление со стороны преобладающего армянского-монофизитского населения. В 1694 г. кармелитск</w:t>
      </w:r>
      <w:r>
        <w:rPr>
          <w:rFonts w:asciiTheme="majorBidi" w:hAnsiTheme="majorBidi" w:cstheme="majorBidi"/>
          <w:lang w:bidi="fa-IR"/>
        </w:rPr>
        <w:t>ие миссионеры посредством армян</w:t>
      </w:r>
      <w:r w:rsidRPr="00D0799A">
        <w:rPr>
          <w:rFonts w:asciiTheme="majorBidi" w:hAnsiTheme="majorBidi" w:cstheme="majorBidi"/>
          <w:lang w:bidi="fa-IR"/>
        </w:rPr>
        <w:t xml:space="preserve"> были даже выгнаны из Дж</w:t>
      </w:r>
      <w:r>
        <w:rPr>
          <w:rFonts w:asciiTheme="majorBidi" w:hAnsiTheme="majorBidi" w:cstheme="majorBidi"/>
          <w:lang w:bidi="fa-IR"/>
        </w:rPr>
        <w:t>у</w:t>
      </w:r>
      <w:r w:rsidRPr="00D0799A">
        <w:rPr>
          <w:rFonts w:asciiTheme="majorBidi" w:hAnsiTheme="majorBidi" w:cstheme="majorBidi"/>
          <w:lang w:bidi="fa-IR"/>
        </w:rPr>
        <w:t>льфы, куда, впрочем,  вернулись в 1697г.</w:t>
      </w:r>
    </w:p>
  </w:footnote>
  <w:footnote w:id="277">
    <w:p w:rsidR="00F65824" w:rsidRPr="00D0799A" w:rsidRDefault="00F65824" w:rsidP="007547D8">
      <w:pPr>
        <w:pStyle w:val="a4"/>
        <w:jc w:val="both"/>
        <w:rPr>
          <w:rFonts w:asciiTheme="majorBidi" w:hAnsiTheme="majorBidi" w:cstheme="majorBidi"/>
          <w:rtl/>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 xml:space="preserve">Миссия находилась </w:t>
      </w:r>
      <w:proofErr w:type="gramStart"/>
      <w:r w:rsidRPr="00D0799A">
        <w:rPr>
          <w:rFonts w:asciiTheme="majorBidi" w:hAnsiTheme="majorBidi" w:cstheme="majorBidi"/>
          <w:lang w:bidi="fa-IR"/>
        </w:rPr>
        <w:t>там</w:t>
      </w:r>
      <w:proofErr w:type="gramEnd"/>
      <w:r w:rsidRPr="00D0799A">
        <w:rPr>
          <w:rFonts w:asciiTheme="majorBidi" w:hAnsiTheme="majorBidi" w:cstheme="majorBidi"/>
          <w:lang w:bidi="fa-IR"/>
        </w:rPr>
        <w:t xml:space="preserve"> в период голландской оккупации острова. Там были учреждены церковь и хоспис.</w:t>
      </w:r>
    </w:p>
  </w:footnote>
  <w:footnote w:id="278">
    <w:p w:rsidR="00F65824" w:rsidRPr="00D0799A" w:rsidRDefault="00F65824" w:rsidP="00C105BC">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Как таковой постоянной резиденции кармелитов с 1753 г. там не было. С 1906 по 1928 гг.</w:t>
      </w:r>
      <w:r w:rsidRPr="00D0799A">
        <w:rPr>
          <w:rFonts w:asciiTheme="majorBidi" w:hAnsiTheme="majorBidi" w:cstheme="majorBidi"/>
          <w:lang w:bidi="fa-IR"/>
        </w:rPr>
        <w:t xml:space="preserve"> (с перерывами) в Бушире были размещены представители  ордена кармелитов. </w:t>
      </w:r>
      <w:r w:rsidRPr="00D0799A">
        <w:rPr>
          <w:rFonts w:asciiTheme="majorBidi" w:hAnsiTheme="majorBidi" w:cstheme="majorBidi"/>
        </w:rPr>
        <w:t xml:space="preserve"> </w:t>
      </w:r>
      <w:proofErr w:type="gramStart"/>
      <w:r w:rsidRPr="00D0799A">
        <w:rPr>
          <w:rFonts w:asciiTheme="majorBidi" w:hAnsiTheme="majorBidi" w:cstheme="majorBidi"/>
          <w:lang w:val="en-US"/>
        </w:rPr>
        <w:t xml:space="preserve">Chronicle of the Carmelites </w:t>
      </w:r>
      <w:r>
        <w:rPr>
          <w:rFonts w:asciiTheme="majorBidi" w:hAnsiTheme="majorBidi" w:cstheme="majorBidi"/>
          <w:lang w:val="en-US"/>
        </w:rPr>
        <w:t>vol. 2/ Ed. and tr. by Chick H.</w:t>
      </w:r>
      <w:r w:rsidRPr="00D0799A">
        <w:rPr>
          <w:rFonts w:asciiTheme="majorBidi" w:hAnsiTheme="majorBidi" w:cstheme="majorBidi"/>
          <w:lang w:val="en-US"/>
        </w:rPr>
        <w:t xml:space="preserve"> London</w:t>
      </w:r>
      <w:r>
        <w:rPr>
          <w:rFonts w:asciiTheme="majorBidi" w:hAnsiTheme="majorBidi" w:cstheme="majorBidi"/>
          <w:lang w:val="en-US"/>
        </w:rPr>
        <w:t>, 1939.</w:t>
      </w:r>
      <w:proofErr w:type="gramEnd"/>
      <w:r>
        <w:rPr>
          <w:rFonts w:asciiTheme="majorBidi" w:hAnsiTheme="majorBidi" w:cstheme="majorBidi"/>
          <w:lang w:val="en-US"/>
        </w:rPr>
        <w:t xml:space="preserve"> </w:t>
      </w:r>
      <w:r w:rsidRPr="00D0799A">
        <w:rPr>
          <w:rFonts w:asciiTheme="majorBidi" w:hAnsiTheme="majorBidi" w:cstheme="majorBidi"/>
        </w:rPr>
        <w:t>Р</w:t>
      </w:r>
      <w:r w:rsidRPr="00E72801">
        <w:rPr>
          <w:rFonts w:asciiTheme="majorBidi" w:hAnsiTheme="majorBidi" w:cstheme="majorBidi"/>
        </w:rPr>
        <w:t xml:space="preserve">. </w:t>
      </w:r>
      <w:r w:rsidRPr="00D0799A">
        <w:rPr>
          <w:rFonts w:asciiTheme="majorBidi" w:hAnsiTheme="majorBidi" w:cstheme="majorBidi"/>
        </w:rPr>
        <w:t>1103.</w:t>
      </w:r>
    </w:p>
  </w:footnote>
  <w:footnote w:id="279">
    <w:p w:rsidR="00F65824" w:rsidRPr="00D0799A" w:rsidRDefault="00F65824" w:rsidP="00976E28">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Миссионеры доминиканского  орден</w:t>
      </w:r>
      <w:r>
        <w:rPr>
          <w:rFonts w:asciiTheme="majorBidi" w:hAnsiTheme="majorBidi" w:cstheme="majorBidi"/>
        </w:rPr>
        <w:t>а</w:t>
      </w:r>
      <w:r w:rsidRPr="00D0799A">
        <w:rPr>
          <w:rFonts w:asciiTheme="majorBidi" w:hAnsiTheme="majorBidi" w:cstheme="majorBidi"/>
        </w:rPr>
        <w:t xml:space="preserve"> были одними из первых, кто посетил Иран еще в </w:t>
      </w:r>
      <w:r w:rsidRPr="00D0799A">
        <w:rPr>
          <w:rFonts w:asciiTheme="majorBidi" w:hAnsiTheme="majorBidi" w:cstheme="majorBidi"/>
          <w:lang w:val="en-US"/>
        </w:rPr>
        <w:t>XIII</w:t>
      </w:r>
      <w:r w:rsidRPr="00D0799A">
        <w:rPr>
          <w:rFonts w:asciiTheme="majorBidi" w:hAnsiTheme="majorBidi" w:cstheme="majorBidi"/>
          <w:lang w:bidi="fa-IR"/>
        </w:rPr>
        <w:t xml:space="preserve"> в. (см. гл. </w:t>
      </w:r>
      <w:r w:rsidRPr="00D0799A">
        <w:rPr>
          <w:rFonts w:asciiTheme="majorBidi" w:hAnsiTheme="majorBidi" w:cstheme="majorBidi"/>
          <w:lang w:val="en-US" w:bidi="fa-IR"/>
        </w:rPr>
        <w:t>III</w:t>
      </w:r>
      <w:r w:rsidRPr="00D0799A">
        <w:rPr>
          <w:rFonts w:asciiTheme="majorBidi" w:hAnsiTheme="majorBidi" w:cstheme="majorBidi"/>
          <w:lang w:bidi="fa-IR"/>
        </w:rPr>
        <w:t xml:space="preserve">). Основными городами, где они </w:t>
      </w:r>
      <w:proofErr w:type="gramStart"/>
      <w:r w:rsidRPr="00D0799A">
        <w:rPr>
          <w:rFonts w:asciiTheme="majorBidi" w:hAnsiTheme="majorBidi" w:cstheme="majorBidi"/>
          <w:lang w:bidi="fa-IR"/>
        </w:rPr>
        <w:t>закрепилис</w:t>
      </w:r>
      <w:r>
        <w:rPr>
          <w:rFonts w:asciiTheme="majorBidi" w:hAnsiTheme="majorBidi" w:cstheme="majorBidi"/>
          <w:lang w:bidi="fa-IR"/>
        </w:rPr>
        <w:t>ь</w:t>
      </w:r>
      <w:proofErr w:type="gramEnd"/>
      <w:r>
        <w:rPr>
          <w:rFonts w:asciiTheme="majorBidi" w:hAnsiTheme="majorBidi" w:cstheme="majorBidi"/>
          <w:lang w:bidi="fa-IR"/>
        </w:rPr>
        <w:t xml:space="preserve"> были Исфахан и Новая Джульфа.</w:t>
      </w:r>
      <w:r w:rsidRPr="00D0799A">
        <w:rPr>
          <w:rFonts w:asciiTheme="majorBidi" w:hAnsiTheme="majorBidi" w:cstheme="majorBidi"/>
          <w:lang w:bidi="fa-IR"/>
        </w:rPr>
        <w:t xml:space="preserve"> Как и прочие катол</w:t>
      </w:r>
      <w:r>
        <w:rPr>
          <w:rFonts w:asciiTheme="majorBidi" w:hAnsiTheme="majorBidi" w:cstheme="majorBidi"/>
          <w:lang w:bidi="fa-IR"/>
        </w:rPr>
        <w:t xml:space="preserve">ические </w:t>
      </w:r>
      <w:proofErr w:type="gramStart"/>
      <w:r>
        <w:rPr>
          <w:rFonts w:asciiTheme="majorBidi" w:hAnsiTheme="majorBidi" w:cstheme="majorBidi"/>
          <w:lang w:bidi="fa-IR"/>
        </w:rPr>
        <w:t>миссии</w:t>
      </w:r>
      <w:proofErr w:type="gramEnd"/>
      <w:r>
        <w:rPr>
          <w:rFonts w:asciiTheme="majorBidi" w:hAnsiTheme="majorBidi" w:cstheme="majorBidi"/>
          <w:lang w:bidi="fa-IR"/>
        </w:rPr>
        <w:t xml:space="preserve"> постепенно ослабевали</w:t>
      </w:r>
      <w:r w:rsidRPr="00D0799A">
        <w:rPr>
          <w:rFonts w:asciiTheme="majorBidi" w:hAnsiTheme="majorBidi" w:cstheme="majorBidi"/>
          <w:lang w:bidi="fa-IR"/>
        </w:rPr>
        <w:t xml:space="preserve"> </w:t>
      </w:r>
      <w:r>
        <w:rPr>
          <w:rFonts w:asciiTheme="majorBidi" w:hAnsiTheme="majorBidi" w:cstheme="majorBidi"/>
          <w:lang w:bidi="fa-IR"/>
        </w:rPr>
        <w:t xml:space="preserve"> к </w:t>
      </w:r>
      <w:r w:rsidRPr="00D0799A">
        <w:rPr>
          <w:rFonts w:asciiTheme="majorBidi" w:hAnsiTheme="majorBidi" w:cstheme="majorBidi"/>
          <w:lang w:val="en-US" w:bidi="fa-IR"/>
        </w:rPr>
        <w:t>XVIII</w:t>
      </w:r>
      <w:r w:rsidRPr="00D0799A">
        <w:rPr>
          <w:rFonts w:asciiTheme="majorBidi" w:hAnsiTheme="majorBidi" w:cstheme="majorBidi"/>
          <w:lang w:bidi="fa-IR"/>
        </w:rPr>
        <w:t xml:space="preserve"> в., однако в 1933 г. в Шираз был направлен о. Киприан Райс (1889 – 1966), который вместе с о. Домиником Бленшоу организовал</w:t>
      </w:r>
      <w:r>
        <w:rPr>
          <w:rFonts w:asciiTheme="majorBidi" w:hAnsiTheme="majorBidi" w:cstheme="majorBidi"/>
          <w:lang w:bidi="fa-IR"/>
        </w:rPr>
        <w:t>и</w:t>
      </w:r>
      <w:r w:rsidRPr="00D0799A">
        <w:rPr>
          <w:rFonts w:asciiTheme="majorBidi" w:hAnsiTheme="majorBidi" w:cstheme="majorBidi"/>
          <w:lang w:bidi="fa-IR"/>
        </w:rPr>
        <w:t xml:space="preserve"> в арендованном доме небольшую часовню и за короткий срок пребывания в Ширазе  издали небольшую книгу молитв на персидском языке.  В 1962 г. в Тегеран был направлен ирландский доминиканец о. Кевин Уильям Барден (1908 – 2004, с 1974 по 1982 гг. – архиепископ Исфахана), при котором в Тегеране недалеко от Тегеранского университета на ул. Джамалзаде Шумали (</w:t>
      </w:r>
      <w:r w:rsidRPr="00D0799A">
        <w:rPr>
          <w:rFonts w:asciiTheme="majorBidi" w:hAnsiTheme="majorBidi" w:cstheme="majorBidi"/>
          <w:rtl/>
          <w:lang w:val="en-US" w:bidi="fa-IR"/>
        </w:rPr>
        <w:t>خیابان جمال زاده شمالی</w:t>
      </w:r>
      <w:r w:rsidRPr="00D0799A">
        <w:rPr>
          <w:rFonts w:asciiTheme="majorBidi" w:hAnsiTheme="majorBidi" w:cstheme="majorBidi"/>
          <w:lang w:bidi="fa-IR"/>
        </w:rPr>
        <w:t xml:space="preserve"> ) была построена церковь</w:t>
      </w:r>
      <w:proofErr w:type="gramStart"/>
      <w:r w:rsidRPr="00D0799A">
        <w:rPr>
          <w:rFonts w:asciiTheme="majorBidi" w:hAnsiTheme="majorBidi" w:cstheme="majorBidi"/>
          <w:lang w:bidi="fa-IR"/>
        </w:rPr>
        <w:t xml:space="preserve"> С</w:t>
      </w:r>
      <w:proofErr w:type="gramEnd"/>
      <w:r w:rsidRPr="00D0799A">
        <w:rPr>
          <w:rFonts w:asciiTheme="majorBidi" w:hAnsiTheme="majorBidi" w:cstheme="majorBidi"/>
          <w:lang w:bidi="fa-IR"/>
        </w:rPr>
        <w:t>в. Авраама, действующая по сей день. Нынешний приходской священник церкви</w:t>
      </w:r>
      <w:proofErr w:type="gramStart"/>
      <w:r w:rsidRPr="00D0799A">
        <w:rPr>
          <w:rFonts w:asciiTheme="majorBidi" w:hAnsiTheme="majorBidi" w:cstheme="majorBidi"/>
          <w:lang w:bidi="fa-IR"/>
        </w:rPr>
        <w:t xml:space="preserve"> С</w:t>
      </w:r>
      <w:proofErr w:type="gramEnd"/>
      <w:r w:rsidRPr="00D0799A">
        <w:rPr>
          <w:rFonts w:asciiTheme="majorBidi" w:hAnsiTheme="majorBidi" w:cstheme="majorBidi"/>
          <w:lang w:bidi="fa-IR"/>
        </w:rPr>
        <w:t xml:space="preserve">в. Авраама – Пол Лоулэр. </w:t>
      </w:r>
    </w:p>
  </w:footnote>
  <w:footnote w:id="280">
    <w:p w:rsidR="00F65824" w:rsidRPr="00D0799A" w:rsidRDefault="00F65824" w:rsidP="00BF4DAA">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Другое название - Конгрегация миссий  (</w:t>
      </w:r>
      <w:r>
        <w:rPr>
          <w:rFonts w:asciiTheme="majorBidi" w:hAnsiTheme="majorBidi" w:cstheme="majorBidi"/>
          <w:color w:val="222222"/>
          <w:shd w:val="clear" w:color="auto" w:fill="FFFFFF"/>
        </w:rPr>
        <w:t>Congregatio Missionis</w:t>
      </w:r>
      <w:r w:rsidRPr="00D0799A">
        <w:rPr>
          <w:rFonts w:asciiTheme="majorBidi" w:hAnsiTheme="majorBidi" w:cstheme="majorBidi"/>
          <w:color w:val="222222"/>
          <w:shd w:val="clear" w:color="auto" w:fill="FFFFFF"/>
        </w:rPr>
        <w:t xml:space="preserve"> – </w:t>
      </w:r>
      <w:r w:rsidRPr="00D0799A">
        <w:rPr>
          <w:rFonts w:asciiTheme="majorBidi" w:hAnsiTheme="majorBidi" w:cstheme="majorBidi"/>
          <w:color w:val="222222"/>
          <w:shd w:val="clear" w:color="auto" w:fill="FFFFFF"/>
          <w:lang w:val="en-US"/>
        </w:rPr>
        <w:t>C</w:t>
      </w:r>
      <w:r w:rsidRPr="00D0799A">
        <w:rPr>
          <w:rFonts w:asciiTheme="majorBidi" w:hAnsiTheme="majorBidi" w:cstheme="majorBidi"/>
          <w:color w:val="222222"/>
          <w:shd w:val="clear" w:color="auto" w:fill="FFFFFF"/>
        </w:rPr>
        <w:t>.</w:t>
      </w:r>
      <w:r w:rsidRPr="00D0799A">
        <w:rPr>
          <w:rFonts w:asciiTheme="majorBidi" w:hAnsiTheme="majorBidi" w:cstheme="majorBidi"/>
          <w:color w:val="222222"/>
          <w:shd w:val="clear" w:color="auto" w:fill="FFFFFF"/>
          <w:lang w:val="en-US"/>
        </w:rPr>
        <w:t>M</w:t>
      </w:r>
      <w:r w:rsidRPr="00D0799A">
        <w:rPr>
          <w:rFonts w:asciiTheme="majorBidi" w:hAnsiTheme="majorBidi" w:cstheme="majorBidi"/>
          <w:color w:val="222222"/>
          <w:shd w:val="clear" w:color="auto" w:fill="FFFFFF"/>
        </w:rPr>
        <w:t>.</w:t>
      </w:r>
      <w:r>
        <w:rPr>
          <w:rFonts w:asciiTheme="majorBidi" w:hAnsiTheme="majorBidi" w:cstheme="majorBidi"/>
          <w:color w:val="222222"/>
          <w:shd w:val="clear" w:color="auto" w:fill="FFFFFF"/>
        </w:rPr>
        <w:t>).</w:t>
      </w:r>
      <w:r w:rsidRPr="00D0799A">
        <w:rPr>
          <w:rFonts w:asciiTheme="majorBidi" w:hAnsiTheme="majorBidi" w:cstheme="majorBidi"/>
        </w:rPr>
        <w:t xml:space="preserve"> </w:t>
      </w:r>
    </w:p>
  </w:footnote>
  <w:footnote w:id="281">
    <w:p w:rsidR="00F65824" w:rsidRPr="00D0799A" w:rsidRDefault="00F65824" w:rsidP="00BF4DAA">
      <w:pPr>
        <w:pStyle w:val="a4"/>
        <w:jc w:val="both"/>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Э. Боре пробыл в Иране с 1838 по 1840 гг. и оставил воспоминания об этой поездке. </w:t>
      </w:r>
      <w:r w:rsidRPr="00D0799A">
        <w:rPr>
          <w:rStyle w:val="a7"/>
          <w:rFonts w:asciiTheme="majorBidi" w:hAnsiTheme="majorBidi" w:cstheme="majorBidi"/>
          <w:i w:val="0"/>
          <w:iCs w:val="0"/>
          <w:shd w:val="clear" w:color="auto" w:fill="FFFFFF"/>
        </w:rPr>
        <w:t xml:space="preserve"> </w:t>
      </w:r>
      <w:r w:rsidRPr="00D0799A">
        <w:rPr>
          <w:rStyle w:val="a7"/>
          <w:rFonts w:asciiTheme="majorBidi" w:hAnsiTheme="majorBidi" w:cstheme="majorBidi"/>
          <w:i w:val="0"/>
          <w:iCs w:val="0"/>
          <w:shd w:val="clear" w:color="auto" w:fill="FFFFFF"/>
          <w:lang w:val="en-US"/>
        </w:rPr>
        <w:t xml:space="preserve">Boré E. </w:t>
      </w:r>
      <w:r w:rsidRPr="00D0799A">
        <w:rPr>
          <w:rFonts w:asciiTheme="majorBidi" w:hAnsiTheme="majorBidi" w:cstheme="majorBidi"/>
          <w:shd w:val="clear" w:color="auto" w:fill="FFFFFF"/>
          <w:lang w:val="en-US"/>
        </w:rPr>
        <w:t xml:space="preserve">Correspondance </w:t>
      </w:r>
      <w:proofErr w:type="gramStart"/>
      <w:r w:rsidRPr="00D0799A">
        <w:rPr>
          <w:rFonts w:asciiTheme="majorBidi" w:hAnsiTheme="majorBidi" w:cstheme="majorBidi"/>
          <w:shd w:val="clear" w:color="auto" w:fill="FFFFFF"/>
          <w:lang w:val="en-US"/>
        </w:rPr>
        <w:t>et</w:t>
      </w:r>
      <w:proofErr w:type="gramEnd"/>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mémoires d'un voyageur en Orient</w:t>
      </w:r>
      <w:r w:rsidRPr="00D0799A">
        <w:rPr>
          <w:rFonts w:asciiTheme="majorBidi" w:hAnsiTheme="majorBidi" w:cstheme="majorBidi"/>
          <w:shd w:val="clear" w:color="auto" w:fill="FFFFFF"/>
          <w:lang w:val="en-US"/>
        </w:rPr>
        <w:t xml:space="preserve">, vol. </w:t>
      </w:r>
      <w:r>
        <w:rPr>
          <w:rFonts w:asciiTheme="majorBidi" w:hAnsiTheme="majorBidi" w:cstheme="majorBidi"/>
          <w:shd w:val="clear" w:color="auto" w:fill="FFFFFF"/>
          <w:lang w:val="en-US"/>
        </w:rPr>
        <w:t>1, 2.-Paris: Olivier- Fulgence.</w:t>
      </w:r>
      <w:r w:rsidRPr="00D0799A">
        <w:rPr>
          <w:rFonts w:asciiTheme="majorBidi" w:hAnsiTheme="majorBidi" w:cstheme="majorBidi"/>
          <w:shd w:val="clear" w:color="auto" w:fill="FFFFFF"/>
          <w:lang w:val="en-US"/>
        </w:rPr>
        <w:t xml:space="preserve"> 1840.</w:t>
      </w:r>
    </w:p>
  </w:footnote>
  <w:footnote w:id="282">
    <w:p w:rsidR="00F65824" w:rsidRPr="00D0799A" w:rsidRDefault="00F65824" w:rsidP="00F91026">
      <w:pPr>
        <w:pStyle w:val="a4"/>
        <w:jc w:val="right"/>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tl/>
        </w:rPr>
        <w:t>حسین احمدی لازاریست های فرانسوی در ایران؛ بررسی زمینه های حضور و عملکرد (1254 - 1265 ق)/تاریخ معاصر ایران. تهران</w:t>
      </w:r>
      <w:r w:rsidRPr="00D0799A">
        <w:rPr>
          <w:rFonts w:asciiTheme="majorBidi" w:hAnsiTheme="majorBidi" w:cstheme="majorBidi"/>
          <w:lang w:val="en-US"/>
        </w:rPr>
        <w:t xml:space="preserve"> </w:t>
      </w:r>
      <w:r w:rsidRPr="00D0799A">
        <w:rPr>
          <w:rFonts w:asciiTheme="majorBidi" w:hAnsiTheme="majorBidi" w:cstheme="majorBidi"/>
          <w:rtl/>
        </w:rPr>
        <w:t>موسسه مطالعات تاریخ معاصر ایران</w:t>
      </w:r>
      <w:r w:rsidRPr="00D0799A">
        <w:rPr>
          <w:rFonts w:asciiTheme="majorBidi" w:hAnsiTheme="majorBidi" w:cstheme="majorBidi"/>
          <w:rtl/>
          <w:lang w:bidi="fa-IR"/>
        </w:rPr>
        <w:t>. ۱۳۷۸(پاییز‍‍‍‍‍، ش. ۱۱).-ص. 45-44.</w:t>
      </w:r>
      <w:r w:rsidRPr="00D0799A">
        <w:rPr>
          <w:rFonts w:asciiTheme="majorBidi" w:hAnsiTheme="majorBidi" w:cstheme="majorBidi"/>
        </w:rPr>
        <w:t> :</w:t>
      </w:r>
    </w:p>
  </w:footnote>
  <w:footnote w:id="283">
    <w:p w:rsidR="00F65824" w:rsidRPr="00D0799A"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Pr>
          <w:rFonts w:asciiTheme="majorBidi" w:hAnsiTheme="majorBidi" w:cstheme="majorBidi"/>
        </w:rPr>
        <w:t xml:space="preserve"> Там же.</w:t>
      </w:r>
      <w:r w:rsidRPr="00E72801">
        <w:rPr>
          <w:rFonts w:asciiTheme="majorBidi" w:hAnsiTheme="majorBidi" w:cstheme="majorBidi"/>
        </w:rPr>
        <w:t xml:space="preserve"> </w:t>
      </w:r>
      <w:r w:rsidRPr="00D0799A">
        <w:rPr>
          <w:rFonts w:asciiTheme="majorBidi" w:hAnsiTheme="majorBidi" w:cstheme="majorBidi"/>
        </w:rPr>
        <w:t>47-50</w:t>
      </w:r>
      <w:r w:rsidRPr="00D0799A">
        <w:rPr>
          <w:rFonts w:asciiTheme="majorBidi" w:hAnsiTheme="majorBidi" w:cstheme="majorBidi"/>
          <w:rtl/>
          <w:lang w:val="en-US" w:bidi="fa-IR"/>
        </w:rPr>
        <w:t>ص.</w:t>
      </w:r>
      <w:r w:rsidRPr="00D0799A">
        <w:rPr>
          <w:rFonts w:asciiTheme="majorBidi" w:hAnsiTheme="majorBidi" w:cstheme="majorBidi"/>
          <w:lang w:bidi="fa-IR"/>
        </w:rPr>
        <w:t xml:space="preserve">  </w:t>
      </w:r>
    </w:p>
  </w:footnote>
  <w:footnote w:id="284">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В этот период у Ирана складывались сложные отношения, как с Великобританией, так и с Российской Империей, которые  приобретали все большее значение во внутренней жизни страны.</w:t>
      </w:r>
    </w:p>
  </w:footnote>
  <w:footnote w:id="285">
    <w:p w:rsidR="00F65824" w:rsidRPr="00D0799A" w:rsidRDefault="00F65824" w:rsidP="005922A1">
      <w:pPr>
        <w:pStyle w:val="a4"/>
        <w:rPr>
          <w:rFonts w:asciiTheme="majorBidi" w:hAnsiTheme="majorBidi" w:cstheme="majorBidi"/>
          <w:rtl/>
          <w:lang w:bidi="fa-IR"/>
        </w:rPr>
      </w:pPr>
      <w:r w:rsidRPr="00D0799A">
        <w:rPr>
          <w:rStyle w:val="a6"/>
          <w:rFonts w:asciiTheme="majorBidi" w:hAnsiTheme="majorBidi" w:cstheme="majorBidi"/>
        </w:rPr>
        <w:footnoteRef/>
      </w:r>
      <w:r w:rsidRPr="00D0799A">
        <w:rPr>
          <w:rFonts w:asciiTheme="majorBidi" w:hAnsiTheme="majorBidi" w:cstheme="majorBidi"/>
        </w:rPr>
        <w:t xml:space="preserve"> Полный текст фермана Мухаммад-шаха Каджара представлен в работе </w:t>
      </w:r>
      <w:r w:rsidRPr="00D0799A">
        <w:rPr>
          <w:rFonts w:asciiTheme="majorBidi" w:hAnsiTheme="majorBidi" w:cstheme="majorBidi"/>
          <w:lang w:bidi="fa-IR"/>
        </w:rPr>
        <w:t xml:space="preserve"> иранского исследователя Джахангира Кайем Маками «Лазаристы в Иране». </w:t>
      </w:r>
    </w:p>
    <w:p w:rsidR="00F65824" w:rsidRPr="00D0799A" w:rsidRDefault="00F65824" w:rsidP="00F91026">
      <w:pPr>
        <w:spacing w:after="0"/>
        <w:rPr>
          <w:rFonts w:asciiTheme="majorBidi" w:hAnsiTheme="majorBidi" w:cstheme="majorBidi"/>
          <w:sz w:val="20"/>
          <w:szCs w:val="20"/>
        </w:rPr>
      </w:pPr>
      <w:r w:rsidRPr="00D0799A">
        <w:rPr>
          <w:rFonts w:asciiTheme="majorBidi" w:hAnsiTheme="majorBidi" w:cstheme="majorBidi"/>
          <w:color w:val="222222"/>
          <w:sz w:val="20"/>
          <w:szCs w:val="20"/>
          <w:shd w:val="clear" w:color="auto" w:fill="FFFFFF"/>
          <w:rtl/>
        </w:rPr>
        <w:t xml:space="preserve">جهانگیر قائم‌مقامی </w:t>
      </w:r>
      <w:r w:rsidRPr="00D0799A">
        <w:rPr>
          <w:rFonts w:asciiTheme="majorBidi" w:hAnsiTheme="majorBidi" w:cstheme="majorBidi"/>
          <w:sz w:val="20"/>
          <w:szCs w:val="20"/>
          <w:rtl/>
        </w:rPr>
        <w:t>مسأله لازاریها در ایران /</w:t>
      </w:r>
      <w:r w:rsidRPr="00D0799A">
        <w:rPr>
          <w:rFonts w:asciiTheme="majorBidi" w:hAnsiTheme="majorBidi" w:cstheme="majorBidi"/>
          <w:color w:val="222222"/>
          <w:sz w:val="20"/>
          <w:szCs w:val="20"/>
          <w:shd w:val="clear" w:color="auto" w:fill="FFFFFF"/>
          <w:rtl/>
        </w:rPr>
        <w:t xml:space="preserve"> بررسی‌های تاریخی</w:t>
      </w:r>
      <w:r w:rsidRPr="00D0799A">
        <w:rPr>
          <w:rFonts w:asciiTheme="majorBidi" w:hAnsiTheme="majorBidi" w:cstheme="majorBidi"/>
          <w:sz w:val="20"/>
          <w:szCs w:val="20"/>
          <w:rtl/>
        </w:rPr>
        <w:t xml:space="preserve"> .- تهران. </w:t>
      </w:r>
      <w:r w:rsidRPr="00D0799A">
        <w:rPr>
          <w:rFonts w:asciiTheme="majorBidi" w:hAnsiTheme="majorBidi" w:cstheme="majorBidi"/>
          <w:sz w:val="20"/>
          <w:szCs w:val="20"/>
          <w:rtl/>
          <w:lang w:bidi="fa-IR"/>
        </w:rPr>
        <w:t>۱۳۵۰(بهمن و اسفند</w:t>
      </w:r>
      <w:r w:rsidRPr="00D0799A">
        <w:rPr>
          <w:rFonts w:asciiTheme="majorBidi" w:hAnsiTheme="majorBidi" w:cstheme="majorBidi"/>
          <w:sz w:val="20"/>
          <w:szCs w:val="20"/>
          <w:rtl/>
        </w:rPr>
        <w:t xml:space="preserve"> </w:t>
      </w:r>
      <w:r w:rsidRPr="00D0799A">
        <w:rPr>
          <w:rFonts w:asciiTheme="majorBidi" w:hAnsiTheme="majorBidi" w:cstheme="majorBidi"/>
          <w:sz w:val="20"/>
          <w:szCs w:val="20"/>
          <w:rtl/>
          <w:lang w:bidi="fa-IR"/>
        </w:rPr>
        <w:t>،ش. ۳۷</w:t>
      </w:r>
      <w:r w:rsidRPr="00D0799A">
        <w:rPr>
          <w:rFonts w:asciiTheme="majorBidi" w:hAnsiTheme="majorBidi" w:cstheme="majorBidi"/>
          <w:sz w:val="20"/>
          <w:szCs w:val="20"/>
          <w:rtl/>
        </w:rPr>
        <w:t xml:space="preserve"> ).-ص.236-233. </w:t>
      </w:r>
    </w:p>
  </w:footnote>
  <w:footnote w:id="286">
    <w:p w:rsidR="00F65824" w:rsidRPr="00D0799A"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Хосроуабад</w:t>
      </w:r>
      <w:proofErr w:type="gramStart"/>
      <w:r w:rsidRPr="00D0799A">
        <w:rPr>
          <w:rFonts w:asciiTheme="majorBidi" w:hAnsiTheme="majorBidi" w:cstheme="majorBidi"/>
        </w:rPr>
        <w:t xml:space="preserve"> (</w:t>
      </w:r>
      <w:r w:rsidRPr="00D0799A">
        <w:rPr>
          <w:rFonts w:asciiTheme="majorBidi" w:hAnsiTheme="majorBidi" w:cstheme="majorBidi"/>
          <w:rtl/>
          <w:lang w:val="en-US" w:bidi="fa-IR"/>
        </w:rPr>
        <w:t>خسرو آباد</w:t>
      </w:r>
      <w:r w:rsidRPr="00D0799A">
        <w:rPr>
          <w:rFonts w:asciiTheme="majorBidi" w:hAnsiTheme="majorBidi" w:cstheme="majorBidi"/>
          <w:lang w:bidi="fa-IR"/>
        </w:rPr>
        <w:t xml:space="preserve">) </w:t>
      </w:r>
      <w:proofErr w:type="gramEnd"/>
      <w:r w:rsidRPr="00D0799A">
        <w:rPr>
          <w:rFonts w:asciiTheme="majorBidi" w:hAnsiTheme="majorBidi" w:cstheme="majorBidi"/>
          <w:lang w:bidi="fa-IR"/>
        </w:rPr>
        <w:t>находится в округе города Салмас, располагающегося в провинции Ирана Западный Азербайджан.</w:t>
      </w:r>
    </w:p>
  </w:footnote>
  <w:footnote w:id="287">
    <w:p w:rsidR="00F65824" w:rsidRPr="00D0799A" w:rsidRDefault="00F65824" w:rsidP="00F91026">
      <w:pPr>
        <w:pStyle w:val="a4"/>
        <w:rPr>
          <w:rFonts w:asciiTheme="majorBidi" w:hAnsiTheme="majorBidi" w:cstheme="majorBidi"/>
          <w:lang w:val="en-US"/>
        </w:rPr>
      </w:pPr>
      <w:r w:rsidRPr="00D0799A">
        <w:rPr>
          <w:rStyle w:val="a6"/>
          <w:rFonts w:asciiTheme="majorBidi" w:hAnsiTheme="majorBidi" w:cstheme="majorBidi"/>
        </w:rPr>
        <w:footnoteRef/>
      </w:r>
      <w:r>
        <w:rPr>
          <w:rFonts w:asciiTheme="majorBidi" w:hAnsiTheme="majorBidi" w:cstheme="majorBidi"/>
          <w:lang w:val="en-US"/>
        </w:rPr>
        <w:t xml:space="preserve"> </w:t>
      </w:r>
      <w:r w:rsidRPr="00D0799A">
        <w:rPr>
          <w:rStyle w:val="a7"/>
          <w:rFonts w:asciiTheme="majorBidi" w:hAnsiTheme="majorBidi" w:cstheme="majorBidi"/>
          <w:i w:val="0"/>
          <w:iCs w:val="0"/>
          <w:shd w:val="clear" w:color="auto" w:fill="FFFFFF"/>
          <w:lang w:val="en-US"/>
        </w:rPr>
        <w:t xml:space="preserve">Boré E. </w:t>
      </w:r>
      <w:r w:rsidRPr="00D0799A">
        <w:rPr>
          <w:rFonts w:asciiTheme="majorBidi" w:hAnsiTheme="majorBidi" w:cstheme="majorBidi"/>
          <w:shd w:val="clear" w:color="auto" w:fill="FFFFFF"/>
          <w:lang w:val="en-US"/>
        </w:rPr>
        <w:t xml:space="preserve">Correspondance </w:t>
      </w:r>
      <w:proofErr w:type="gramStart"/>
      <w:r w:rsidRPr="00D0799A">
        <w:rPr>
          <w:rFonts w:asciiTheme="majorBidi" w:hAnsiTheme="majorBidi" w:cstheme="majorBidi"/>
          <w:shd w:val="clear" w:color="auto" w:fill="FFFFFF"/>
          <w:lang w:val="en-US"/>
        </w:rPr>
        <w:t>et</w:t>
      </w:r>
      <w:proofErr w:type="gramEnd"/>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Mémoires d'un Voyageur en Orient</w:t>
      </w:r>
      <w:r w:rsidRPr="00D0799A">
        <w:rPr>
          <w:rFonts w:asciiTheme="majorBidi" w:hAnsiTheme="majorBidi" w:cstheme="majorBidi"/>
          <w:shd w:val="clear" w:color="auto" w:fill="FFFFFF"/>
          <w:lang w:val="en-US"/>
        </w:rPr>
        <w:t>, vol. 2.</w:t>
      </w:r>
      <w:r>
        <w:rPr>
          <w:rFonts w:asciiTheme="majorBidi" w:hAnsiTheme="majorBidi" w:cstheme="majorBidi"/>
          <w:shd w:val="clear" w:color="auto" w:fill="FFFFFF"/>
          <w:lang w:val="en-US"/>
        </w:rPr>
        <w:t xml:space="preserve"> </w:t>
      </w:r>
      <w:proofErr w:type="gramStart"/>
      <w:r w:rsidRPr="00D0799A">
        <w:rPr>
          <w:rFonts w:asciiTheme="majorBidi" w:hAnsiTheme="majorBidi" w:cstheme="majorBidi"/>
          <w:shd w:val="clear" w:color="auto" w:fill="FFFFFF"/>
          <w:lang w:val="en-US"/>
        </w:rPr>
        <w:t>Paris</w:t>
      </w:r>
      <w:r>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1840.</w:t>
      </w:r>
      <w:proofErr w:type="gramEnd"/>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 364, 392.</w:t>
      </w:r>
    </w:p>
  </w:footnote>
  <w:footnote w:id="288">
    <w:p w:rsidR="00F65824" w:rsidRPr="00D0799A" w:rsidRDefault="00F65824" w:rsidP="00F91026">
      <w:pPr>
        <w:pStyle w:val="a4"/>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Pr>
        <w:t>Полный</w:t>
      </w:r>
      <w:r w:rsidRPr="00D0799A">
        <w:rPr>
          <w:rFonts w:asciiTheme="majorBidi" w:hAnsiTheme="majorBidi" w:cstheme="majorBidi"/>
          <w:lang w:val="en-US"/>
        </w:rPr>
        <w:t xml:space="preserve"> </w:t>
      </w:r>
      <w:r w:rsidRPr="00D0799A">
        <w:rPr>
          <w:rFonts w:asciiTheme="majorBidi" w:hAnsiTheme="majorBidi" w:cstheme="majorBidi"/>
        </w:rPr>
        <w:t>те</w:t>
      </w:r>
      <w:proofErr w:type="gramStart"/>
      <w:r w:rsidRPr="00D0799A">
        <w:rPr>
          <w:rFonts w:asciiTheme="majorBidi" w:hAnsiTheme="majorBidi" w:cstheme="majorBidi"/>
        </w:rPr>
        <w:t>кст</w:t>
      </w:r>
      <w:r w:rsidRPr="00D0799A">
        <w:rPr>
          <w:rFonts w:asciiTheme="majorBidi" w:hAnsiTheme="majorBidi" w:cstheme="majorBidi"/>
          <w:lang w:val="en-US"/>
        </w:rPr>
        <w:t xml:space="preserve"> </w:t>
      </w:r>
      <w:r w:rsidRPr="00D0799A">
        <w:rPr>
          <w:rFonts w:asciiTheme="majorBidi" w:hAnsiTheme="majorBidi" w:cstheme="majorBidi"/>
        </w:rPr>
        <w:t>бр</w:t>
      </w:r>
      <w:proofErr w:type="gramEnd"/>
      <w:r w:rsidRPr="00D0799A">
        <w:rPr>
          <w:rFonts w:asciiTheme="majorBidi" w:hAnsiTheme="majorBidi" w:cstheme="majorBidi"/>
        </w:rPr>
        <w:t>ошюры</w:t>
      </w:r>
      <w:r w:rsidRPr="00D0799A">
        <w:rPr>
          <w:rFonts w:asciiTheme="majorBidi" w:hAnsiTheme="majorBidi" w:cstheme="majorBidi"/>
          <w:lang w:val="en-US"/>
        </w:rPr>
        <w:t xml:space="preserve"> «Les motifs pour les quells je ne suis pas point catholique</w:t>
      </w:r>
      <w:r w:rsidRPr="00D0799A">
        <w:rPr>
          <w:rFonts w:asciiTheme="majorBidi" w:hAnsiTheme="majorBidi" w:cstheme="majorBidi"/>
          <w:lang w:val="en-US" w:bidi="fa-IR"/>
        </w:rPr>
        <w:t xml:space="preserve">» </w:t>
      </w:r>
      <w:r w:rsidRPr="00D0799A">
        <w:rPr>
          <w:rFonts w:asciiTheme="majorBidi" w:hAnsiTheme="majorBidi" w:cstheme="majorBidi"/>
          <w:lang w:bidi="fa-IR"/>
        </w:rPr>
        <w:t>опубликован</w:t>
      </w:r>
      <w:r w:rsidRPr="00D0799A">
        <w:rPr>
          <w:rFonts w:asciiTheme="majorBidi" w:hAnsiTheme="majorBidi" w:cstheme="majorBidi"/>
          <w:lang w:val="en-US" w:bidi="fa-IR"/>
        </w:rPr>
        <w:t xml:space="preserve"> </w:t>
      </w:r>
      <w:r w:rsidRPr="00D0799A">
        <w:rPr>
          <w:rFonts w:asciiTheme="majorBidi" w:hAnsiTheme="majorBidi" w:cstheme="majorBidi"/>
          <w:lang w:bidi="fa-IR"/>
        </w:rPr>
        <w:t>в</w:t>
      </w:r>
      <w:r w:rsidRPr="00D0799A">
        <w:rPr>
          <w:rFonts w:asciiTheme="majorBidi" w:hAnsiTheme="majorBidi" w:cstheme="majorBidi"/>
          <w:lang w:val="en-US" w:bidi="fa-IR"/>
        </w:rPr>
        <w:t xml:space="preserve"> </w:t>
      </w:r>
      <w:r w:rsidRPr="00D0799A">
        <w:rPr>
          <w:rFonts w:asciiTheme="majorBidi" w:hAnsiTheme="majorBidi" w:cstheme="majorBidi"/>
          <w:lang w:bidi="fa-IR"/>
        </w:rPr>
        <w:t>воспоминаниях</w:t>
      </w:r>
      <w:r w:rsidRPr="00D0799A">
        <w:rPr>
          <w:rFonts w:asciiTheme="majorBidi" w:hAnsiTheme="majorBidi" w:cstheme="majorBidi"/>
          <w:lang w:val="en-US" w:bidi="fa-IR"/>
        </w:rPr>
        <w:t xml:space="preserve"> </w:t>
      </w:r>
      <w:r w:rsidRPr="00D0799A">
        <w:rPr>
          <w:rFonts w:asciiTheme="majorBidi" w:hAnsiTheme="majorBidi" w:cstheme="majorBidi"/>
          <w:lang w:bidi="fa-IR"/>
        </w:rPr>
        <w:t>Э</w:t>
      </w:r>
      <w:r w:rsidRPr="00D0799A">
        <w:rPr>
          <w:rFonts w:asciiTheme="majorBidi" w:hAnsiTheme="majorBidi" w:cstheme="majorBidi"/>
          <w:lang w:val="en-US" w:bidi="fa-IR"/>
        </w:rPr>
        <w:t xml:space="preserve">. </w:t>
      </w:r>
      <w:r w:rsidRPr="00D0799A">
        <w:rPr>
          <w:rFonts w:asciiTheme="majorBidi" w:hAnsiTheme="majorBidi" w:cstheme="majorBidi"/>
          <w:lang w:bidi="fa-IR"/>
        </w:rPr>
        <w:t>Боре</w:t>
      </w:r>
      <w:r w:rsidRPr="00D0799A">
        <w:rPr>
          <w:rFonts w:asciiTheme="majorBidi" w:hAnsiTheme="majorBidi" w:cstheme="majorBidi"/>
          <w:lang w:val="en-US" w:bidi="fa-IR"/>
        </w:rPr>
        <w:t xml:space="preserve">. </w:t>
      </w:r>
      <w:r w:rsidRPr="00D0799A">
        <w:rPr>
          <w:rStyle w:val="a7"/>
          <w:rFonts w:asciiTheme="majorBidi" w:hAnsiTheme="majorBidi" w:cstheme="majorBidi"/>
          <w:i w:val="0"/>
          <w:iCs w:val="0"/>
          <w:shd w:val="clear" w:color="auto" w:fill="FFFFFF"/>
          <w:lang w:val="en-US"/>
        </w:rPr>
        <w:t xml:space="preserve"> Boré E. </w:t>
      </w:r>
      <w:r w:rsidRPr="00D0799A">
        <w:rPr>
          <w:rFonts w:asciiTheme="majorBidi" w:hAnsiTheme="majorBidi" w:cstheme="majorBidi"/>
          <w:shd w:val="clear" w:color="auto" w:fill="FFFFFF"/>
          <w:lang w:val="en-US"/>
        </w:rPr>
        <w:t xml:space="preserve">Correspondance </w:t>
      </w:r>
      <w:proofErr w:type="gramStart"/>
      <w:r w:rsidRPr="00D0799A">
        <w:rPr>
          <w:rFonts w:asciiTheme="majorBidi" w:hAnsiTheme="majorBidi" w:cstheme="majorBidi"/>
          <w:shd w:val="clear" w:color="auto" w:fill="FFFFFF"/>
          <w:lang w:val="en-US"/>
        </w:rPr>
        <w:t>et</w:t>
      </w:r>
      <w:proofErr w:type="gramEnd"/>
      <w:r w:rsidRPr="00D0799A">
        <w:rPr>
          <w:rStyle w:val="apple-converted-space"/>
          <w:rFonts w:asciiTheme="majorBidi" w:hAnsiTheme="majorBidi" w:cstheme="majorBidi"/>
          <w:shd w:val="clear" w:color="auto" w:fill="FFFFFF"/>
          <w:lang w:val="en-US"/>
        </w:rPr>
        <w:t> </w:t>
      </w:r>
      <w:r>
        <w:rPr>
          <w:rStyle w:val="a7"/>
          <w:rFonts w:asciiTheme="majorBidi" w:hAnsiTheme="majorBidi" w:cstheme="majorBidi"/>
          <w:i w:val="0"/>
          <w:iCs w:val="0"/>
          <w:shd w:val="clear" w:color="auto" w:fill="FFFFFF"/>
          <w:lang w:val="en-US"/>
        </w:rPr>
        <w:t>M</w:t>
      </w:r>
      <w:r w:rsidRPr="00D0799A">
        <w:rPr>
          <w:rStyle w:val="a7"/>
          <w:rFonts w:asciiTheme="majorBidi" w:hAnsiTheme="majorBidi" w:cstheme="majorBidi"/>
          <w:i w:val="0"/>
          <w:iCs w:val="0"/>
          <w:shd w:val="clear" w:color="auto" w:fill="FFFFFF"/>
          <w:lang w:val="en-US"/>
        </w:rPr>
        <w:t xml:space="preserve">émoires d'un </w:t>
      </w:r>
      <w:r>
        <w:rPr>
          <w:rStyle w:val="a7"/>
          <w:rFonts w:asciiTheme="majorBidi" w:hAnsiTheme="majorBidi" w:cstheme="majorBidi"/>
          <w:i w:val="0"/>
          <w:iCs w:val="0"/>
          <w:shd w:val="clear" w:color="auto" w:fill="FFFFFF"/>
          <w:lang w:val="en-US"/>
        </w:rPr>
        <w:t>V</w:t>
      </w:r>
      <w:r w:rsidRPr="00D0799A">
        <w:rPr>
          <w:rStyle w:val="a7"/>
          <w:rFonts w:asciiTheme="majorBidi" w:hAnsiTheme="majorBidi" w:cstheme="majorBidi"/>
          <w:i w:val="0"/>
          <w:iCs w:val="0"/>
          <w:shd w:val="clear" w:color="auto" w:fill="FFFFFF"/>
          <w:lang w:val="en-US"/>
        </w:rPr>
        <w:t>oyageur en Orient</w:t>
      </w:r>
      <w:r>
        <w:rPr>
          <w:rFonts w:asciiTheme="majorBidi" w:hAnsiTheme="majorBidi" w:cstheme="majorBidi"/>
          <w:shd w:val="clear" w:color="auto" w:fill="FFFFFF"/>
          <w:lang w:val="en-US"/>
        </w:rPr>
        <w:t xml:space="preserve">, vol. 2. </w:t>
      </w:r>
      <w:proofErr w:type="gramStart"/>
      <w:r w:rsidRPr="00D0799A">
        <w:rPr>
          <w:rFonts w:asciiTheme="majorBidi" w:hAnsiTheme="majorBidi" w:cstheme="majorBidi"/>
          <w:shd w:val="clear" w:color="auto" w:fill="FFFFFF"/>
          <w:lang w:val="en-US"/>
        </w:rPr>
        <w:t>Paris</w:t>
      </w:r>
      <w:r>
        <w:rPr>
          <w:rFonts w:asciiTheme="majorBidi" w:hAnsiTheme="majorBidi" w:cstheme="majorBidi"/>
          <w:shd w:val="clear" w:color="auto" w:fill="FFFFFF"/>
          <w:lang w:val="en-US"/>
        </w:rPr>
        <w:t>,</w:t>
      </w:r>
      <w:r w:rsidRPr="00D0799A">
        <w:rPr>
          <w:rFonts w:asciiTheme="majorBidi" w:hAnsiTheme="majorBidi" w:cstheme="majorBidi"/>
          <w:shd w:val="clear" w:color="auto" w:fill="FFFFFF"/>
          <w:lang w:val="en-US"/>
        </w:rPr>
        <w:t xml:space="preserve"> 1840.</w:t>
      </w:r>
      <w:proofErr w:type="gramEnd"/>
      <w:r>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lang w:val="en-US"/>
        </w:rPr>
        <w:t xml:space="preserve"> </w:t>
      </w:r>
      <w:r w:rsidRPr="00D0799A">
        <w:rPr>
          <w:rFonts w:asciiTheme="majorBidi" w:hAnsiTheme="majorBidi" w:cstheme="majorBidi"/>
          <w:shd w:val="clear" w:color="auto" w:fill="FFFFFF"/>
        </w:rPr>
        <w:t>р</w:t>
      </w:r>
      <w:r w:rsidRPr="00D0799A">
        <w:rPr>
          <w:rFonts w:asciiTheme="majorBidi" w:hAnsiTheme="majorBidi" w:cstheme="majorBidi"/>
          <w:shd w:val="clear" w:color="auto" w:fill="FFFFFF"/>
          <w:lang w:val="en-US"/>
        </w:rPr>
        <w:t>.465 – 474.</w:t>
      </w:r>
    </w:p>
  </w:footnote>
  <w:footnote w:id="289">
    <w:p w:rsidR="00F65824" w:rsidRPr="00E72801" w:rsidRDefault="00F65824" w:rsidP="00F9102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239 – 240 </w:t>
      </w:r>
      <w:r w:rsidRPr="00D0799A">
        <w:rPr>
          <w:rFonts w:asciiTheme="majorBidi" w:hAnsiTheme="majorBidi" w:cstheme="majorBidi"/>
          <w:color w:val="222222"/>
          <w:shd w:val="clear" w:color="auto" w:fill="FFFFFF"/>
          <w:rtl/>
        </w:rPr>
        <w:t xml:space="preserve">جهانگیر قائم‌مقامی </w:t>
      </w:r>
      <w:r w:rsidRPr="00D0799A">
        <w:rPr>
          <w:rFonts w:asciiTheme="majorBidi" w:hAnsiTheme="majorBidi" w:cstheme="majorBidi"/>
          <w:rtl/>
        </w:rPr>
        <w:t>مسأله لازاریها در ایران /</w:t>
      </w:r>
      <w:r w:rsidRPr="00D0799A">
        <w:rPr>
          <w:rFonts w:asciiTheme="majorBidi" w:hAnsiTheme="majorBidi" w:cstheme="majorBidi"/>
          <w:color w:val="222222"/>
          <w:shd w:val="clear" w:color="auto" w:fill="FFFFFF"/>
          <w:rtl/>
        </w:rPr>
        <w:t xml:space="preserve"> بررسی‌های </w:t>
      </w:r>
      <w:proofErr w:type="gramStart"/>
      <w:r w:rsidRPr="00D0799A">
        <w:rPr>
          <w:rFonts w:asciiTheme="majorBidi" w:hAnsiTheme="majorBidi" w:cstheme="majorBidi"/>
          <w:color w:val="222222"/>
          <w:shd w:val="clear" w:color="auto" w:fill="FFFFFF"/>
          <w:rtl/>
        </w:rPr>
        <w:t>تاریخی</w:t>
      </w:r>
      <w:r w:rsidRPr="00D0799A">
        <w:rPr>
          <w:rFonts w:asciiTheme="majorBidi" w:hAnsiTheme="majorBidi" w:cstheme="majorBidi"/>
          <w:rtl/>
        </w:rPr>
        <w:t xml:space="preserve"> .</w:t>
      </w:r>
      <w:proofErr w:type="gramEnd"/>
      <w:r w:rsidRPr="00D0799A">
        <w:rPr>
          <w:rFonts w:asciiTheme="majorBidi" w:hAnsiTheme="majorBidi" w:cstheme="majorBidi"/>
          <w:rtl/>
        </w:rPr>
        <w:t xml:space="preserve"> تهران. </w:t>
      </w:r>
      <w:r w:rsidRPr="00D0799A">
        <w:rPr>
          <w:rFonts w:asciiTheme="majorBidi" w:hAnsiTheme="majorBidi" w:cstheme="majorBidi"/>
          <w:rtl/>
          <w:lang w:bidi="fa-IR"/>
        </w:rPr>
        <w:t>۱۳۵۰(بهمن و اسفند</w:t>
      </w:r>
      <w:r w:rsidRPr="00D0799A">
        <w:rPr>
          <w:rFonts w:asciiTheme="majorBidi" w:hAnsiTheme="majorBidi" w:cstheme="majorBidi"/>
          <w:rtl/>
        </w:rPr>
        <w:t xml:space="preserve"> </w:t>
      </w:r>
      <w:r w:rsidRPr="00D0799A">
        <w:rPr>
          <w:rFonts w:asciiTheme="majorBidi" w:hAnsiTheme="majorBidi" w:cstheme="majorBidi"/>
          <w:rtl/>
          <w:lang w:bidi="fa-IR"/>
        </w:rPr>
        <w:t>،ش. ۳۷</w:t>
      </w:r>
      <w:r w:rsidRPr="00D0799A">
        <w:rPr>
          <w:rFonts w:asciiTheme="majorBidi" w:hAnsiTheme="majorBidi" w:cstheme="majorBidi"/>
          <w:rtl/>
        </w:rPr>
        <w:t xml:space="preserve"> ).-ص</w:t>
      </w:r>
    </w:p>
  </w:footnote>
  <w:footnote w:id="290">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В Тегеран миссия прибыла в 1862 г. Одна из наиболее известных школ, открытых там лазаристами, школа св. Людовика, количество учеников которой к 1952 г. было около 500 человек. В отличие от прочих школ имела более светский уклон, делая акцент на изучении языков и наук.</w:t>
      </w:r>
    </w:p>
  </w:footnote>
  <w:footnote w:id="291">
    <w:p w:rsidR="00F65824" w:rsidRPr="00D0799A" w:rsidRDefault="00F65824" w:rsidP="00937D6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После закрытия школы в 1841 г. в</w:t>
      </w:r>
      <w:r>
        <w:rPr>
          <w:rFonts w:asciiTheme="majorBidi" w:hAnsiTheme="majorBidi" w:cstheme="majorBidi"/>
        </w:rPr>
        <w:t>след за отъездом Э. Боре, вновь</w:t>
      </w:r>
      <w:r w:rsidRPr="00D0799A">
        <w:rPr>
          <w:rFonts w:asciiTheme="majorBidi" w:hAnsiTheme="majorBidi" w:cstheme="majorBidi"/>
        </w:rPr>
        <w:t xml:space="preserve"> была открыта в 1863 г. </w:t>
      </w:r>
    </w:p>
  </w:footnote>
  <w:footnote w:id="292">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Моравская церковь относится к евангельским, протестантским деноминациям. </w:t>
      </w:r>
      <w:proofErr w:type="gramStart"/>
      <w:r w:rsidRPr="00D0799A">
        <w:rPr>
          <w:rFonts w:asciiTheme="majorBidi" w:hAnsiTheme="majorBidi" w:cstheme="majorBidi"/>
        </w:rPr>
        <w:t>Основана</w:t>
      </w:r>
      <w:proofErr w:type="gramEnd"/>
      <w:r w:rsidRPr="00D0799A">
        <w:rPr>
          <w:rFonts w:asciiTheme="majorBidi" w:hAnsiTheme="majorBidi" w:cstheme="majorBidi"/>
        </w:rPr>
        <w:t xml:space="preserve"> в 1457 г.</w:t>
      </w:r>
    </w:p>
  </w:footnote>
  <w:footnote w:id="293">
    <w:p w:rsidR="00F65824" w:rsidRPr="00F91026" w:rsidRDefault="00F65824" w:rsidP="005922A1">
      <w:pPr>
        <w:pStyle w:val="a4"/>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В 1837 г. были опубликованы журналы и письма преподобного Г. Мартина,  затрагивающие период его пребывания в Индии и Иране. Сведения</w:t>
      </w:r>
      <w:r w:rsidRPr="00D0799A">
        <w:rPr>
          <w:rFonts w:asciiTheme="majorBidi" w:hAnsiTheme="majorBidi" w:cstheme="majorBidi"/>
          <w:lang w:val="en-US" w:bidi="fa-IR"/>
        </w:rPr>
        <w:t xml:space="preserve">,  </w:t>
      </w:r>
      <w:r w:rsidRPr="00D0799A">
        <w:rPr>
          <w:rFonts w:asciiTheme="majorBidi" w:hAnsiTheme="majorBidi" w:cstheme="majorBidi"/>
          <w:lang w:bidi="fa-IR"/>
        </w:rPr>
        <w:t>касающиеся</w:t>
      </w:r>
      <w:r w:rsidRPr="00D0799A">
        <w:rPr>
          <w:rFonts w:asciiTheme="majorBidi" w:hAnsiTheme="majorBidi" w:cstheme="majorBidi"/>
          <w:lang w:val="en-US" w:bidi="fa-IR"/>
        </w:rPr>
        <w:t xml:space="preserve"> </w:t>
      </w:r>
      <w:r w:rsidRPr="00D0799A">
        <w:rPr>
          <w:rFonts w:asciiTheme="majorBidi" w:hAnsiTheme="majorBidi" w:cstheme="majorBidi"/>
          <w:lang w:bidi="fa-IR"/>
        </w:rPr>
        <w:t>его</w:t>
      </w:r>
      <w:r w:rsidRPr="00D0799A">
        <w:rPr>
          <w:rFonts w:asciiTheme="majorBidi" w:hAnsiTheme="majorBidi" w:cstheme="majorBidi"/>
          <w:lang w:val="en-US" w:bidi="fa-IR"/>
        </w:rPr>
        <w:t xml:space="preserve"> </w:t>
      </w:r>
      <w:r w:rsidRPr="00D0799A">
        <w:rPr>
          <w:rFonts w:asciiTheme="majorBidi" w:hAnsiTheme="majorBidi" w:cstheme="majorBidi"/>
          <w:lang w:bidi="fa-IR"/>
        </w:rPr>
        <w:t>нахождения</w:t>
      </w:r>
      <w:r w:rsidRPr="00D0799A">
        <w:rPr>
          <w:rFonts w:asciiTheme="majorBidi" w:hAnsiTheme="majorBidi" w:cstheme="majorBidi"/>
          <w:lang w:val="en-US" w:bidi="fa-IR"/>
        </w:rPr>
        <w:t xml:space="preserve"> </w:t>
      </w:r>
      <w:r w:rsidRPr="00D0799A">
        <w:rPr>
          <w:rFonts w:asciiTheme="majorBidi" w:hAnsiTheme="majorBidi" w:cstheme="majorBidi"/>
          <w:lang w:bidi="fa-IR"/>
        </w:rPr>
        <w:t>в</w:t>
      </w:r>
      <w:r w:rsidRPr="00D0799A">
        <w:rPr>
          <w:rFonts w:asciiTheme="majorBidi" w:hAnsiTheme="majorBidi" w:cstheme="majorBidi"/>
          <w:lang w:val="en-US" w:bidi="fa-IR"/>
        </w:rPr>
        <w:t xml:space="preserve"> </w:t>
      </w:r>
      <w:r w:rsidRPr="00D0799A">
        <w:rPr>
          <w:rFonts w:asciiTheme="majorBidi" w:hAnsiTheme="majorBidi" w:cstheme="majorBidi"/>
          <w:lang w:bidi="fa-IR"/>
        </w:rPr>
        <w:t>Иране</w:t>
      </w:r>
      <w:r w:rsidRPr="00D0799A">
        <w:rPr>
          <w:rFonts w:asciiTheme="majorBidi" w:hAnsiTheme="majorBidi" w:cstheme="majorBidi"/>
          <w:lang w:val="en-US" w:bidi="fa-IR"/>
        </w:rPr>
        <w:t xml:space="preserve">, </w:t>
      </w:r>
      <w:r w:rsidRPr="00D0799A">
        <w:rPr>
          <w:rFonts w:asciiTheme="majorBidi" w:hAnsiTheme="majorBidi" w:cstheme="majorBidi"/>
          <w:lang w:bidi="fa-IR"/>
        </w:rPr>
        <w:t>находятся</w:t>
      </w:r>
      <w:r w:rsidRPr="00D0799A">
        <w:rPr>
          <w:rFonts w:asciiTheme="majorBidi" w:hAnsiTheme="majorBidi" w:cstheme="majorBidi"/>
          <w:lang w:val="en-US" w:bidi="fa-IR"/>
        </w:rPr>
        <w:t xml:space="preserve"> </w:t>
      </w:r>
      <w:r w:rsidRPr="00D0799A">
        <w:rPr>
          <w:rFonts w:asciiTheme="majorBidi" w:hAnsiTheme="majorBidi" w:cstheme="majorBidi"/>
          <w:lang w:bidi="fa-IR"/>
        </w:rPr>
        <w:t>во</w:t>
      </w:r>
      <w:r w:rsidRPr="00D0799A">
        <w:rPr>
          <w:rFonts w:asciiTheme="majorBidi" w:hAnsiTheme="majorBidi" w:cstheme="majorBidi"/>
          <w:lang w:val="en-US" w:bidi="fa-IR"/>
        </w:rPr>
        <w:t xml:space="preserve"> 2 </w:t>
      </w:r>
      <w:r w:rsidRPr="00D0799A">
        <w:rPr>
          <w:rFonts w:asciiTheme="majorBidi" w:hAnsiTheme="majorBidi" w:cstheme="majorBidi"/>
          <w:lang w:bidi="fa-IR"/>
        </w:rPr>
        <w:t>томе</w:t>
      </w:r>
      <w:r w:rsidRPr="00D0799A">
        <w:rPr>
          <w:rFonts w:asciiTheme="majorBidi" w:hAnsiTheme="majorBidi" w:cstheme="majorBidi"/>
          <w:lang w:val="en-US" w:bidi="fa-IR"/>
        </w:rPr>
        <w:t xml:space="preserve">. Martyn H. </w:t>
      </w:r>
      <w:r w:rsidRPr="00D0799A">
        <w:rPr>
          <w:rFonts w:asciiTheme="majorBidi" w:hAnsiTheme="majorBidi" w:cstheme="majorBidi"/>
          <w:color w:val="000000"/>
          <w:shd w:val="clear" w:color="auto" w:fill="FFFFFF"/>
          <w:lang w:val="en-US"/>
        </w:rPr>
        <w:t>Journals and Letters of the Rev. Henry Martyn, B.D. (2vol.)/ed. b</w:t>
      </w:r>
      <w:r>
        <w:rPr>
          <w:rFonts w:asciiTheme="majorBidi" w:hAnsiTheme="majorBidi" w:cstheme="majorBidi"/>
          <w:color w:val="000000"/>
          <w:shd w:val="clear" w:color="auto" w:fill="FFFFFF"/>
          <w:lang w:val="en-US"/>
        </w:rPr>
        <w:t xml:space="preserve">y the Rev. S. Wilberforce, M.A. London; Seeley and Burnside, </w:t>
      </w:r>
      <w:r w:rsidRPr="00D0799A">
        <w:rPr>
          <w:rFonts w:asciiTheme="majorBidi" w:hAnsiTheme="majorBidi" w:cstheme="majorBidi"/>
          <w:color w:val="000000"/>
          <w:shd w:val="clear" w:color="auto" w:fill="FFFFFF"/>
          <w:lang w:val="en-US"/>
        </w:rPr>
        <w:t xml:space="preserve"> </w:t>
      </w:r>
      <w:r w:rsidRPr="00F91026">
        <w:rPr>
          <w:rFonts w:asciiTheme="majorBidi" w:hAnsiTheme="majorBidi" w:cstheme="majorBidi"/>
          <w:color w:val="000000"/>
          <w:shd w:val="clear" w:color="auto" w:fill="FFFFFF"/>
          <w:lang w:val="en-US"/>
        </w:rPr>
        <w:t>1837.</w:t>
      </w:r>
      <w:r w:rsidRPr="00D0799A">
        <w:rPr>
          <w:rStyle w:val="apple-converted-space"/>
          <w:rFonts w:asciiTheme="majorBidi" w:hAnsiTheme="majorBidi" w:cstheme="majorBidi"/>
          <w:color w:val="000000"/>
          <w:shd w:val="clear" w:color="auto" w:fill="FFFFFF"/>
          <w:lang w:val="en-US"/>
        </w:rPr>
        <w:t> </w:t>
      </w:r>
    </w:p>
  </w:footnote>
  <w:footnote w:id="294">
    <w:p w:rsidR="00F65824" w:rsidRPr="00D0799A" w:rsidRDefault="00F65824" w:rsidP="00F57CAD">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Коллдеж (школа) Альборз (</w:t>
      </w:r>
      <w:r w:rsidRPr="00D0799A">
        <w:rPr>
          <w:rFonts w:asciiTheme="majorBidi" w:hAnsiTheme="majorBidi" w:cstheme="majorBidi"/>
          <w:rtl/>
        </w:rPr>
        <w:t>دبیرستان البرز</w:t>
      </w:r>
      <w:r w:rsidRPr="00D0799A">
        <w:rPr>
          <w:rFonts w:asciiTheme="majorBidi" w:hAnsiTheme="majorBidi" w:cstheme="majorBidi"/>
        </w:rPr>
        <w:t>,</w:t>
      </w:r>
      <w:r w:rsidRPr="00D0799A">
        <w:rPr>
          <w:rFonts w:asciiTheme="majorBidi" w:hAnsiTheme="majorBidi" w:cstheme="majorBidi"/>
          <w:color w:val="222222"/>
          <w:shd w:val="clear" w:color="auto" w:fill="FFFFFF"/>
          <w:rtl/>
        </w:rPr>
        <w:t>کالج البرز</w:t>
      </w:r>
      <w:r w:rsidRPr="00D0799A">
        <w:rPr>
          <w:rFonts w:asciiTheme="majorBidi" w:hAnsiTheme="majorBidi" w:cstheme="majorBidi"/>
          <w:color w:val="222222"/>
          <w:shd w:val="clear" w:color="auto" w:fill="FFFFFF"/>
        </w:rPr>
        <w:t xml:space="preserve">) </w:t>
      </w:r>
      <w:proofErr w:type="gramStart"/>
      <w:r w:rsidRPr="00D0799A">
        <w:rPr>
          <w:rFonts w:asciiTheme="majorBidi" w:hAnsiTheme="majorBidi" w:cstheme="majorBidi"/>
          <w:color w:val="222222"/>
          <w:shd w:val="clear" w:color="auto" w:fill="FFFFFF"/>
          <w:lang w:bidi="fa-IR"/>
        </w:rPr>
        <w:t>основан</w:t>
      </w:r>
      <w:proofErr w:type="gramEnd"/>
      <w:r w:rsidRPr="00D0799A">
        <w:rPr>
          <w:rFonts w:asciiTheme="majorBidi" w:hAnsiTheme="majorBidi" w:cstheme="majorBidi"/>
          <w:color w:val="222222"/>
          <w:shd w:val="clear" w:color="auto" w:fill="FFFFFF"/>
          <w:lang w:bidi="fa-IR"/>
        </w:rPr>
        <w:t xml:space="preserve"> в 1873 г. силами американской пресвитерианской миссией в Иране. Изначально представлял собой начальную школу, однако, позже стал включать в себя начальную, среднюю и старшую школы. После указа Реза-шаха Пехлеви о национализации </w:t>
      </w:r>
      <w:r>
        <w:rPr>
          <w:rFonts w:asciiTheme="majorBidi" w:hAnsiTheme="majorBidi" w:cstheme="majorBidi"/>
          <w:color w:val="222222"/>
          <w:shd w:val="clear" w:color="auto" w:fill="FFFFFF"/>
          <w:lang w:bidi="fa-IR"/>
        </w:rPr>
        <w:t>всех учебных заведений, перешел</w:t>
      </w:r>
      <w:r w:rsidRPr="00D0799A">
        <w:rPr>
          <w:rFonts w:asciiTheme="majorBidi" w:hAnsiTheme="majorBidi" w:cstheme="majorBidi"/>
          <w:color w:val="222222"/>
          <w:shd w:val="clear" w:color="auto" w:fill="FFFFFF"/>
          <w:lang w:bidi="fa-IR"/>
        </w:rPr>
        <w:t xml:space="preserve"> под ведение Ирана.</w:t>
      </w:r>
    </w:p>
  </w:footnote>
  <w:footnote w:id="295">
    <w:p w:rsidR="00F65824" w:rsidRPr="00D0799A" w:rsidRDefault="00F65824" w:rsidP="00F57CAD">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Мемориальный колледж им. Стюарта (</w:t>
      </w:r>
      <w:r w:rsidRPr="00D0799A">
        <w:rPr>
          <w:rFonts w:asciiTheme="majorBidi" w:hAnsiTheme="majorBidi" w:cstheme="majorBidi"/>
          <w:lang w:val="en-US"/>
        </w:rPr>
        <w:t>Stuart</w:t>
      </w:r>
      <w:r w:rsidRPr="00D0799A">
        <w:rPr>
          <w:rFonts w:asciiTheme="majorBidi" w:hAnsiTheme="majorBidi" w:cstheme="majorBidi"/>
        </w:rPr>
        <w:t xml:space="preserve"> </w:t>
      </w:r>
      <w:r>
        <w:rPr>
          <w:rFonts w:asciiTheme="majorBidi" w:hAnsiTheme="majorBidi" w:cstheme="majorBidi"/>
          <w:lang w:val="en-US"/>
        </w:rPr>
        <w:t>M</w:t>
      </w:r>
      <w:r w:rsidRPr="00D0799A">
        <w:rPr>
          <w:rFonts w:asciiTheme="majorBidi" w:hAnsiTheme="majorBidi" w:cstheme="majorBidi"/>
          <w:lang w:val="en-US"/>
        </w:rPr>
        <w:t>emorial</w:t>
      </w:r>
      <w:r>
        <w:rPr>
          <w:rFonts w:asciiTheme="majorBidi" w:hAnsiTheme="majorBidi" w:cstheme="majorBidi"/>
        </w:rPr>
        <w:t xml:space="preserve"> </w:t>
      </w:r>
      <w:r>
        <w:rPr>
          <w:rFonts w:asciiTheme="majorBidi" w:hAnsiTheme="majorBidi" w:cstheme="majorBidi"/>
          <w:lang w:val="en-US"/>
        </w:rPr>
        <w:t>C</w:t>
      </w:r>
      <w:r w:rsidRPr="00D0799A">
        <w:rPr>
          <w:rFonts w:asciiTheme="majorBidi" w:hAnsiTheme="majorBidi" w:cstheme="majorBidi"/>
          <w:lang w:val="en-US"/>
        </w:rPr>
        <w:t>ollege</w:t>
      </w:r>
      <w:r w:rsidRPr="00D0799A">
        <w:rPr>
          <w:rFonts w:asciiTheme="majorBidi" w:hAnsiTheme="majorBidi" w:cstheme="majorBidi"/>
        </w:rPr>
        <w:t xml:space="preserve">) открыт в 1915 г. англиканами. </w:t>
      </w:r>
    </w:p>
  </w:footnote>
  <w:footnote w:id="296">
    <w:p w:rsidR="00F65824" w:rsidRPr="00F65824" w:rsidRDefault="00F65824" w:rsidP="00F91026">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sidRPr="00D0799A">
        <w:rPr>
          <w:rFonts w:asciiTheme="majorBidi" w:hAnsiTheme="majorBidi" w:cstheme="majorBidi"/>
        </w:rPr>
        <w:t>Среди</w:t>
      </w:r>
      <w:r w:rsidRPr="00D0799A">
        <w:rPr>
          <w:rFonts w:asciiTheme="majorBidi" w:hAnsiTheme="majorBidi" w:cstheme="majorBidi"/>
          <w:lang w:val="en-US"/>
        </w:rPr>
        <w:t xml:space="preserve"> </w:t>
      </w:r>
      <w:r w:rsidRPr="00D0799A">
        <w:rPr>
          <w:rFonts w:asciiTheme="majorBidi" w:hAnsiTheme="majorBidi" w:cstheme="majorBidi"/>
        </w:rPr>
        <w:t>них</w:t>
      </w:r>
      <w:r w:rsidRPr="00D0799A">
        <w:rPr>
          <w:rFonts w:asciiTheme="majorBidi" w:hAnsiTheme="majorBidi" w:cstheme="majorBidi"/>
          <w:lang w:val="en-US"/>
        </w:rPr>
        <w:t xml:space="preserve">: Wolf </w:t>
      </w:r>
      <w:proofErr w:type="gramStart"/>
      <w:r w:rsidRPr="00D0799A">
        <w:rPr>
          <w:rFonts w:asciiTheme="majorBidi" w:hAnsiTheme="majorBidi" w:cstheme="majorBidi"/>
          <w:lang w:val="en-US"/>
        </w:rPr>
        <w:t>f  J</w:t>
      </w:r>
      <w:proofErr w:type="gramEnd"/>
      <w:r w:rsidRPr="00D0799A">
        <w:rPr>
          <w:rFonts w:asciiTheme="majorBidi" w:hAnsiTheme="majorBidi" w:cstheme="majorBidi"/>
          <w:lang w:val="en-US"/>
        </w:rPr>
        <w:t xml:space="preserve">. </w:t>
      </w:r>
      <w:r w:rsidRPr="00D0799A">
        <w:rPr>
          <w:rFonts w:asciiTheme="majorBidi" w:hAnsiTheme="majorBidi" w:cstheme="majorBidi"/>
          <w:color w:val="222222"/>
          <w:shd w:val="clear" w:color="auto" w:fill="FFFFFF"/>
          <w:lang w:val="en-US"/>
        </w:rPr>
        <w:t>Researches and Missionary Labours among the Jews</w:t>
      </w:r>
      <w:r>
        <w:rPr>
          <w:rFonts w:asciiTheme="majorBidi" w:hAnsiTheme="majorBidi" w:cstheme="majorBidi"/>
          <w:color w:val="222222"/>
          <w:shd w:val="clear" w:color="auto" w:fill="FFFFFF"/>
          <w:lang w:val="en-US"/>
        </w:rPr>
        <w:t>, Mohammedans, and other sects.</w:t>
      </w:r>
      <w:r w:rsidRPr="00D0799A">
        <w:rPr>
          <w:rFonts w:asciiTheme="majorBidi" w:hAnsiTheme="majorBidi" w:cstheme="majorBidi"/>
          <w:lang w:val="en-US"/>
        </w:rPr>
        <w:t xml:space="preserve"> </w:t>
      </w:r>
      <w:r>
        <w:rPr>
          <w:rFonts w:asciiTheme="majorBidi" w:hAnsiTheme="majorBidi" w:cstheme="majorBidi"/>
          <w:shd w:val="clear" w:color="auto" w:fill="FFFFFF"/>
          <w:lang w:val="en-US"/>
        </w:rPr>
        <w:t xml:space="preserve">London, </w:t>
      </w:r>
      <w:r w:rsidRPr="00D0799A">
        <w:rPr>
          <w:rFonts w:asciiTheme="majorBidi" w:hAnsiTheme="majorBidi" w:cstheme="majorBidi"/>
          <w:shd w:val="clear" w:color="auto" w:fill="FFFFFF"/>
          <w:lang w:val="en-US"/>
        </w:rPr>
        <w:t xml:space="preserve">1935; </w:t>
      </w:r>
      <w:r w:rsidRPr="00D0799A">
        <w:rPr>
          <w:rFonts w:asciiTheme="majorBidi" w:hAnsiTheme="majorBidi" w:cstheme="majorBidi"/>
          <w:lang w:val="en-US"/>
        </w:rPr>
        <w:t xml:space="preserve">Wolf </w:t>
      </w:r>
      <w:proofErr w:type="gramStart"/>
      <w:r w:rsidRPr="00D0799A">
        <w:rPr>
          <w:rFonts w:asciiTheme="majorBidi" w:hAnsiTheme="majorBidi" w:cstheme="majorBidi"/>
          <w:lang w:val="en-US"/>
        </w:rPr>
        <w:t>f  J</w:t>
      </w:r>
      <w:proofErr w:type="gramEnd"/>
      <w:r w:rsidRPr="00D0799A">
        <w:rPr>
          <w:rFonts w:asciiTheme="majorBidi" w:hAnsiTheme="majorBidi" w:cstheme="majorBidi"/>
          <w:lang w:val="en-US"/>
        </w:rPr>
        <w:t xml:space="preserve">. </w:t>
      </w:r>
      <w:r w:rsidRPr="00D0799A">
        <w:rPr>
          <w:rFonts w:asciiTheme="majorBidi" w:hAnsiTheme="majorBidi" w:cstheme="majorBidi"/>
          <w:color w:val="222222"/>
          <w:shd w:val="clear" w:color="auto" w:fill="FFFFFF"/>
          <w:lang w:val="en-US"/>
        </w:rPr>
        <w:t>Travels and Adventures of the Rev. Joseph Wolff, D.D., LL. D: Vicar of Ile Brewers, near Taunton; and Late Missionary to the Jews and Muhammadans in Persia, Bokhara, Cashmeer, etc.(2vol.)</w:t>
      </w:r>
      <w:r>
        <w:rPr>
          <w:rFonts w:asciiTheme="majorBidi" w:hAnsiTheme="majorBidi" w:cstheme="majorBidi"/>
          <w:color w:val="222222"/>
          <w:shd w:val="clear" w:color="auto" w:fill="FFFFFF"/>
          <w:lang w:val="en-US"/>
        </w:rPr>
        <w:t>.</w:t>
      </w:r>
      <w:r w:rsidRPr="00D0799A">
        <w:rPr>
          <w:rFonts w:asciiTheme="majorBidi" w:hAnsiTheme="majorBidi" w:cstheme="majorBidi"/>
          <w:color w:val="222222"/>
          <w:shd w:val="clear" w:color="auto" w:fill="FFFFFF"/>
          <w:lang w:val="en-US"/>
        </w:rPr>
        <w:t xml:space="preserve"> </w:t>
      </w:r>
      <w:r w:rsidRPr="00D0799A">
        <w:rPr>
          <w:rStyle w:val="apple-converted-space"/>
          <w:rFonts w:asciiTheme="majorBidi" w:hAnsiTheme="majorBidi" w:cstheme="majorBidi"/>
          <w:color w:val="333333"/>
          <w:shd w:val="clear" w:color="auto" w:fill="FFFFFF"/>
          <w:lang w:val="en-US"/>
        </w:rPr>
        <w:t> </w:t>
      </w:r>
      <w:proofErr w:type="gramStart"/>
      <w:r w:rsidRPr="00D0799A">
        <w:rPr>
          <w:rStyle w:val="value"/>
          <w:rFonts w:asciiTheme="majorBidi" w:hAnsiTheme="majorBidi" w:cstheme="majorBidi"/>
          <w:shd w:val="clear" w:color="auto" w:fill="FFFFFF"/>
          <w:lang w:val="en-US"/>
        </w:rPr>
        <w:t>London</w:t>
      </w:r>
      <w:proofErr w:type="gramEnd"/>
      <w:r w:rsidRPr="00F65824">
        <w:rPr>
          <w:rStyle w:val="value"/>
          <w:rFonts w:asciiTheme="majorBidi" w:hAnsiTheme="majorBidi" w:cstheme="majorBidi"/>
          <w:shd w:val="clear" w:color="auto" w:fill="FFFFFF"/>
          <w:lang w:val="en-US"/>
        </w:rPr>
        <w:t xml:space="preserve">, 1861. </w:t>
      </w:r>
    </w:p>
  </w:footnote>
  <w:footnote w:id="297">
    <w:p w:rsidR="00F65824" w:rsidRPr="00D0799A" w:rsidRDefault="00F65824" w:rsidP="00F57CAD">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val="en-US"/>
        </w:rPr>
        <w:t>Church</w:t>
      </w:r>
      <w:r w:rsidRPr="00D0799A">
        <w:rPr>
          <w:rFonts w:asciiTheme="majorBidi" w:hAnsiTheme="majorBidi" w:cstheme="majorBidi"/>
        </w:rPr>
        <w:t xml:space="preserve"> </w:t>
      </w:r>
      <w:r w:rsidRPr="00D0799A">
        <w:rPr>
          <w:rFonts w:asciiTheme="majorBidi" w:hAnsiTheme="majorBidi" w:cstheme="majorBidi"/>
          <w:lang w:val="en-US"/>
        </w:rPr>
        <w:t>Missionary</w:t>
      </w:r>
      <w:r w:rsidRPr="00D0799A">
        <w:rPr>
          <w:rFonts w:asciiTheme="majorBidi" w:hAnsiTheme="majorBidi" w:cstheme="majorBidi"/>
        </w:rPr>
        <w:t xml:space="preserve"> </w:t>
      </w:r>
      <w:r w:rsidRPr="00D0799A">
        <w:rPr>
          <w:rFonts w:asciiTheme="majorBidi" w:hAnsiTheme="majorBidi" w:cstheme="majorBidi"/>
          <w:lang w:val="en-US"/>
        </w:rPr>
        <w:t>Society</w:t>
      </w:r>
      <w:r w:rsidRPr="00D0799A">
        <w:rPr>
          <w:rFonts w:asciiTheme="majorBidi" w:hAnsiTheme="majorBidi" w:cstheme="majorBidi"/>
        </w:rPr>
        <w:t xml:space="preserve"> </w:t>
      </w:r>
      <w:r w:rsidRPr="00D0799A">
        <w:rPr>
          <w:rFonts w:asciiTheme="majorBidi" w:hAnsiTheme="majorBidi" w:cstheme="majorBidi"/>
          <w:lang w:bidi="fa-IR"/>
        </w:rPr>
        <w:t>– основано в 1799 г.,  работает  по сей день, однако</w:t>
      </w:r>
      <w:r>
        <w:rPr>
          <w:rFonts w:asciiTheme="majorBidi" w:hAnsiTheme="majorBidi" w:cstheme="majorBidi"/>
          <w:lang w:bidi="fa-IR"/>
        </w:rPr>
        <w:t>, на сегодняшний день, миссий, действующих</w:t>
      </w:r>
      <w:r w:rsidRPr="00D0799A">
        <w:rPr>
          <w:rFonts w:asciiTheme="majorBidi" w:hAnsiTheme="majorBidi" w:cstheme="majorBidi"/>
          <w:lang w:bidi="fa-IR"/>
        </w:rPr>
        <w:t xml:space="preserve"> в Иран</w:t>
      </w:r>
      <w:r>
        <w:rPr>
          <w:rFonts w:asciiTheme="majorBidi" w:hAnsiTheme="majorBidi" w:cstheme="majorBidi"/>
          <w:lang w:bidi="fa-IR"/>
        </w:rPr>
        <w:t>е</w:t>
      </w:r>
      <w:r w:rsidRPr="00D0799A">
        <w:rPr>
          <w:rFonts w:asciiTheme="majorBidi" w:hAnsiTheme="majorBidi" w:cstheme="majorBidi"/>
          <w:lang w:bidi="fa-IR"/>
        </w:rPr>
        <w:t xml:space="preserve"> от этой организации нет.</w:t>
      </w:r>
    </w:p>
  </w:footnote>
  <w:footnote w:id="298">
    <w:p w:rsidR="00F65824" w:rsidRPr="00D0799A"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Джордж Натаниель Керзон -  английский политик, путешественник, публицист. С 1899 -1905 гг. – Вице-король Индии. </w:t>
      </w:r>
      <w:r w:rsidRPr="00D0799A">
        <w:rPr>
          <w:rFonts w:asciiTheme="majorBidi" w:hAnsiTheme="majorBidi" w:cstheme="majorBidi"/>
          <w:lang w:bidi="fa-IR"/>
        </w:rPr>
        <w:t xml:space="preserve"> С 1899 по 1890 гг. путешествовал по Ирану.</w:t>
      </w:r>
    </w:p>
  </w:footnote>
  <w:footnote w:id="299">
    <w:p w:rsidR="00F65824" w:rsidRPr="00D0799A" w:rsidRDefault="00F65824" w:rsidP="00F91026">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color w:val="222222"/>
          <w:shd w:val="clear" w:color="auto" w:fill="FFFFFF"/>
          <w:lang w:val="en-US"/>
        </w:rPr>
        <w:t>Curzon G. N. Persia an</w:t>
      </w:r>
      <w:r>
        <w:rPr>
          <w:rFonts w:asciiTheme="majorBidi" w:hAnsiTheme="majorBidi" w:cstheme="majorBidi"/>
          <w:color w:val="222222"/>
          <w:shd w:val="clear" w:color="auto" w:fill="FFFFFF"/>
          <w:lang w:val="en-US"/>
        </w:rPr>
        <w:t>d the Persian Question (vol.2).</w:t>
      </w:r>
      <w:proofErr w:type="gramEnd"/>
      <w:r>
        <w:rPr>
          <w:rFonts w:asciiTheme="majorBidi" w:hAnsiTheme="majorBidi" w:cstheme="majorBidi"/>
          <w:color w:val="222222"/>
          <w:shd w:val="clear" w:color="auto" w:fill="FFFFFF"/>
          <w:lang w:val="en-US"/>
        </w:rPr>
        <w:t xml:space="preserve"> </w:t>
      </w:r>
      <w:r w:rsidRPr="00D0799A">
        <w:rPr>
          <w:rFonts w:asciiTheme="majorBidi" w:hAnsiTheme="majorBidi" w:cstheme="majorBidi"/>
          <w:color w:val="222222"/>
          <w:shd w:val="clear" w:color="auto" w:fill="FFFFFF"/>
          <w:lang w:val="en-US"/>
        </w:rPr>
        <w:t xml:space="preserve">London: Publ. </w:t>
      </w:r>
      <w:proofErr w:type="gramStart"/>
      <w:r w:rsidRPr="00D0799A">
        <w:rPr>
          <w:rFonts w:asciiTheme="majorBidi" w:hAnsiTheme="majorBidi" w:cstheme="majorBidi"/>
          <w:color w:val="222222"/>
          <w:shd w:val="clear" w:color="auto" w:fill="FFFFFF"/>
          <w:lang w:val="en-US"/>
        </w:rPr>
        <w:t xml:space="preserve">by </w:t>
      </w:r>
      <w:r w:rsidRPr="00D0799A">
        <w:rPr>
          <w:rStyle w:val="apple-converted-space"/>
          <w:rFonts w:asciiTheme="majorBidi" w:hAnsiTheme="majorBidi" w:cstheme="majorBidi"/>
          <w:color w:val="222222"/>
          <w:shd w:val="clear" w:color="auto" w:fill="FFFFFF"/>
          <w:lang w:val="en-US"/>
        </w:rPr>
        <w:t> </w:t>
      </w:r>
      <w:r w:rsidRPr="00D0799A">
        <w:rPr>
          <w:rFonts w:asciiTheme="majorBidi" w:hAnsiTheme="majorBidi" w:cstheme="majorBidi"/>
          <w:color w:val="222222"/>
          <w:shd w:val="clear" w:color="auto" w:fill="FFFFFF"/>
          <w:lang w:val="en-US"/>
        </w:rPr>
        <w:t>Longmans</w:t>
      </w:r>
      <w:proofErr w:type="gramEnd"/>
      <w:r w:rsidRPr="00D0799A">
        <w:rPr>
          <w:rFonts w:asciiTheme="majorBidi" w:hAnsiTheme="majorBidi" w:cstheme="majorBidi"/>
          <w:color w:val="222222"/>
          <w:shd w:val="clear" w:color="auto" w:fill="FFFFFF"/>
          <w:lang w:val="en-US"/>
        </w:rPr>
        <w:t>, Green, and Co.</w:t>
      </w:r>
      <w:r>
        <w:rPr>
          <w:rFonts w:asciiTheme="majorBidi" w:hAnsiTheme="majorBidi" w:cstheme="majorBidi"/>
          <w:color w:val="222222"/>
          <w:shd w:val="clear" w:color="auto" w:fill="FFFFFF"/>
          <w:lang w:val="en-US"/>
        </w:rPr>
        <w:t>,</w:t>
      </w:r>
      <w:r w:rsidRPr="00D0799A">
        <w:rPr>
          <w:rFonts w:asciiTheme="majorBidi" w:hAnsiTheme="majorBidi" w:cstheme="majorBidi"/>
          <w:color w:val="222222"/>
          <w:shd w:val="clear" w:color="auto" w:fill="FFFFFF"/>
          <w:lang w:val="en-US"/>
        </w:rPr>
        <w:t>1892.</w:t>
      </w:r>
      <w:r>
        <w:rPr>
          <w:rFonts w:asciiTheme="majorBidi" w:hAnsiTheme="majorBidi" w:cstheme="majorBidi"/>
          <w:color w:val="222222"/>
          <w:shd w:val="clear" w:color="auto" w:fill="FFFFFF"/>
          <w:lang w:val="en-US"/>
        </w:rPr>
        <w:t xml:space="preserve"> </w:t>
      </w:r>
      <w:r w:rsidRPr="00D0799A">
        <w:rPr>
          <w:rFonts w:asciiTheme="majorBidi" w:hAnsiTheme="majorBidi" w:cstheme="majorBidi"/>
          <w:color w:val="222222"/>
          <w:shd w:val="clear" w:color="auto" w:fill="FFFFFF"/>
          <w:lang w:val="en-US"/>
        </w:rPr>
        <w:t xml:space="preserve"> p. 56-57.</w:t>
      </w:r>
    </w:p>
  </w:footnote>
  <w:footnote w:id="300">
    <w:p w:rsidR="00F65824" w:rsidRPr="00D0799A" w:rsidRDefault="00F65824" w:rsidP="00F91026">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Stock E.  The History of the Church Missionary </w:t>
      </w:r>
      <w:proofErr w:type="gramStart"/>
      <w:r w:rsidRPr="00D0799A">
        <w:rPr>
          <w:rFonts w:asciiTheme="majorBidi" w:hAnsiTheme="majorBidi" w:cstheme="majorBidi"/>
          <w:lang w:val="en-US"/>
        </w:rPr>
        <w:t xml:space="preserve">Society </w:t>
      </w:r>
      <w:r w:rsidRPr="00D0799A">
        <w:rPr>
          <w:rStyle w:val="apple-converted-space"/>
          <w:rFonts w:asciiTheme="majorBidi" w:hAnsiTheme="majorBidi" w:cstheme="majorBidi"/>
          <w:shd w:val="clear" w:color="auto" w:fill="FFFFFF"/>
          <w:lang w:val="en-US"/>
        </w:rPr>
        <w:t> (</w:t>
      </w:r>
      <w:proofErr w:type="gramEnd"/>
      <w:r w:rsidRPr="00D0799A">
        <w:rPr>
          <w:rFonts w:asciiTheme="majorBidi" w:hAnsiTheme="majorBidi" w:cstheme="majorBidi"/>
          <w:shd w:val="clear" w:color="auto" w:fill="FFFFFF"/>
          <w:lang w:val="en-US"/>
        </w:rPr>
        <w:t>Its Environment, Its Men, and Its Work).</w:t>
      </w:r>
      <w:r w:rsidRPr="00D0799A">
        <w:rPr>
          <w:rStyle w:val="apple-converted-space"/>
          <w:rFonts w:asciiTheme="majorBidi" w:hAnsiTheme="majorBidi" w:cstheme="majorBidi"/>
          <w:shd w:val="clear" w:color="auto" w:fill="FFFFFF"/>
          <w:lang w:val="en-US"/>
        </w:rPr>
        <w:t> </w:t>
      </w:r>
      <w:proofErr w:type="gramStart"/>
      <w:r w:rsidRPr="00D0799A">
        <w:rPr>
          <w:rStyle w:val="a7"/>
          <w:rFonts w:asciiTheme="majorBidi" w:hAnsiTheme="majorBidi" w:cstheme="majorBidi"/>
          <w:i w:val="0"/>
          <w:iCs w:val="0"/>
          <w:shd w:val="clear" w:color="auto" w:fill="FFFFFF"/>
          <w:lang w:val="en-US"/>
        </w:rPr>
        <w:t>Vol</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3</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London</w:t>
      </w:r>
      <w:r>
        <w:rPr>
          <w:rFonts w:asciiTheme="majorBidi" w:hAnsiTheme="majorBidi" w:cstheme="majorBidi"/>
          <w:shd w:val="clear" w:color="auto" w:fill="FFFFFF"/>
          <w:lang w:val="en-US"/>
        </w:rPr>
        <w:t xml:space="preserve">, </w:t>
      </w:r>
      <w:r w:rsidRPr="00D0799A">
        <w:rPr>
          <w:rStyle w:val="a7"/>
          <w:rFonts w:asciiTheme="majorBidi" w:hAnsiTheme="majorBidi" w:cstheme="majorBidi"/>
          <w:i w:val="0"/>
          <w:iCs w:val="0"/>
          <w:shd w:val="clear" w:color="auto" w:fill="FFFFFF"/>
          <w:lang w:val="en-US"/>
        </w:rPr>
        <w:t>1899.</w:t>
      </w:r>
      <w:proofErr w:type="gramEnd"/>
      <w:r w:rsidRPr="00D0799A">
        <w:rPr>
          <w:rStyle w:val="a7"/>
          <w:rFonts w:asciiTheme="majorBidi" w:hAnsiTheme="majorBidi" w:cstheme="majorBidi"/>
          <w:i w:val="0"/>
          <w:iCs w:val="0"/>
          <w:shd w:val="clear" w:color="auto" w:fill="FFFFFF"/>
          <w:lang w:val="en-US"/>
        </w:rPr>
        <w:t xml:space="preserve"> </w:t>
      </w:r>
      <w:proofErr w:type="gramStart"/>
      <w:r w:rsidRPr="00D0799A">
        <w:rPr>
          <w:rStyle w:val="a7"/>
          <w:rFonts w:asciiTheme="majorBidi" w:hAnsiTheme="majorBidi" w:cstheme="majorBidi"/>
          <w:i w:val="0"/>
          <w:iCs w:val="0"/>
          <w:shd w:val="clear" w:color="auto" w:fill="FFFFFF"/>
          <w:lang w:val="en-US"/>
        </w:rPr>
        <w:t>P. 125.</w:t>
      </w:r>
      <w:proofErr w:type="gramEnd"/>
    </w:p>
  </w:footnote>
  <w:footnote w:id="301">
    <w:p w:rsidR="00F65824" w:rsidRPr="00D0799A" w:rsidRDefault="00F65824" w:rsidP="00F91026">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Stock E.  The History of the Church Missionar</w:t>
      </w:r>
      <w:r>
        <w:rPr>
          <w:rFonts w:asciiTheme="majorBidi" w:hAnsiTheme="majorBidi" w:cstheme="majorBidi"/>
          <w:lang w:val="en-US"/>
        </w:rPr>
        <w:t>y Society..</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proofErr w:type="gramStart"/>
      <w:r w:rsidRPr="00D0799A">
        <w:rPr>
          <w:rStyle w:val="a7"/>
          <w:rFonts w:asciiTheme="majorBidi" w:hAnsiTheme="majorBidi" w:cstheme="majorBidi"/>
          <w:i w:val="0"/>
          <w:iCs w:val="0"/>
          <w:shd w:val="clear" w:color="auto" w:fill="FFFFFF"/>
          <w:lang w:val="en-US"/>
        </w:rPr>
        <w:t>Vol</w:t>
      </w:r>
      <w:r w:rsidRPr="00D0799A">
        <w:rPr>
          <w:rFonts w:asciiTheme="majorBidi" w:hAnsiTheme="majorBidi" w:cstheme="majorBidi"/>
          <w:shd w:val="clear" w:color="auto" w:fill="FFFFFF"/>
          <w:lang w:val="en-US"/>
        </w:rPr>
        <w:t>.</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3</w:t>
      </w:r>
      <w:r>
        <w:rPr>
          <w:rFonts w:asciiTheme="majorBidi" w:hAnsiTheme="majorBidi" w:cstheme="majorBidi"/>
          <w:shd w:val="clear" w:color="auto" w:fill="FFFFFF"/>
          <w:lang w:val="en-US"/>
        </w:rPr>
        <w:t>.</w:t>
      </w:r>
      <w:proofErr w:type="gramEnd"/>
      <w:r>
        <w:rPr>
          <w:rFonts w:asciiTheme="majorBidi" w:hAnsiTheme="majorBidi" w:cstheme="majorBidi"/>
          <w:shd w:val="clear" w:color="auto" w:fill="FFFFFF"/>
          <w:lang w:val="en-US"/>
        </w:rPr>
        <w:t xml:space="preserve"> </w:t>
      </w:r>
      <w:proofErr w:type="gramStart"/>
      <w:r w:rsidRPr="00D0799A">
        <w:rPr>
          <w:rStyle w:val="a7"/>
          <w:rFonts w:asciiTheme="majorBidi" w:hAnsiTheme="majorBidi" w:cstheme="majorBidi"/>
          <w:i w:val="0"/>
          <w:iCs w:val="0"/>
          <w:shd w:val="clear" w:color="auto" w:fill="FFFFFF"/>
          <w:lang w:val="en-US"/>
        </w:rPr>
        <w:t>London</w:t>
      </w:r>
      <w:r>
        <w:rPr>
          <w:rStyle w:val="a7"/>
          <w:rFonts w:asciiTheme="majorBidi" w:hAnsiTheme="majorBidi" w:cstheme="majorBidi"/>
          <w:i w:val="0"/>
          <w:iCs w:val="0"/>
          <w:shd w:val="clear" w:color="auto" w:fill="FFFFFF"/>
          <w:lang w:val="en-US"/>
        </w:rPr>
        <w:t xml:space="preserve">, </w:t>
      </w:r>
      <w:r w:rsidRPr="00D0799A">
        <w:rPr>
          <w:rStyle w:val="a7"/>
          <w:rFonts w:asciiTheme="majorBidi" w:hAnsiTheme="majorBidi" w:cstheme="majorBidi"/>
          <w:i w:val="0"/>
          <w:iCs w:val="0"/>
          <w:shd w:val="clear" w:color="auto" w:fill="FFFFFF"/>
          <w:lang w:val="en-US"/>
        </w:rPr>
        <w:t>1899.</w:t>
      </w:r>
      <w:proofErr w:type="gramEnd"/>
      <w:r>
        <w:rPr>
          <w:rStyle w:val="a7"/>
          <w:rFonts w:asciiTheme="majorBidi" w:hAnsiTheme="majorBidi" w:cstheme="majorBidi"/>
          <w:i w:val="0"/>
          <w:iCs w:val="0"/>
          <w:shd w:val="clear" w:color="auto" w:fill="FFFFFF"/>
          <w:lang w:val="en-US"/>
        </w:rPr>
        <w:t xml:space="preserve"> </w:t>
      </w:r>
      <w:r w:rsidRPr="00D0799A">
        <w:rPr>
          <w:rStyle w:val="a7"/>
          <w:rFonts w:asciiTheme="majorBidi" w:hAnsiTheme="majorBidi" w:cstheme="majorBidi"/>
          <w:i w:val="0"/>
          <w:iCs w:val="0"/>
          <w:shd w:val="clear" w:color="auto" w:fill="FFFFFF"/>
        </w:rPr>
        <w:t>р</w:t>
      </w:r>
      <w:r w:rsidRPr="00D0799A">
        <w:rPr>
          <w:rStyle w:val="a7"/>
          <w:rFonts w:asciiTheme="majorBidi" w:hAnsiTheme="majorBidi" w:cstheme="majorBidi"/>
          <w:i w:val="0"/>
          <w:iCs w:val="0"/>
          <w:shd w:val="clear" w:color="auto" w:fill="FFFFFF"/>
          <w:lang w:val="en-US"/>
        </w:rPr>
        <w:t>. 517, 753.</w:t>
      </w:r>
    </w:p>
  </w:footnote>
  <w:footnote w:id="302">
    <w:p w:rsidR="00F65824" w:rsidRPr="00E72801" w:rsidRDefault="00F65824" w:rsidP="00F91026">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kern w:val="36"/>
          <w:lang w:val="en-US"/>
        </w:rPr>
        <w:t>Gorder  van</w:t>
      </w:r>
      <w:proofErr w:type="gramEnd"/>
      <w:r w:rsidRPr="00D0799A">
        <w:rPr>
          <w:rFonts w:asciiTheme="majorBidi" w:hAnsiTheme="majorBidi" w:cstheme="majorBidi"/>
          <w:kern w:val="36"/>
          <w:lang w:val="en-US"/>
        </w:rPr>
        <w:t xml:space="preserve">  A. Christian  Christianity in Persia and the</w:t>
      </w:r>
      <w:r>
        <w:rPr>
          <w:rFonts w:asciiTheme="majorBidi" w:hAnsiTheme="majorBidi" w:cstheme="majorBidi"/>
          <w:kern w:val="36"/>
          <w:lang w:val="en-US"/>
        </w:rPr>
        <w:t xml:space="preserve"> Status of Non-muslims in Iran.</w:t>
      </w:r>
      <w:r w:rsidRPr="00D0799A">
        <w:rPr>
          <w:rFonts w:asciiTheme="majorBidi" w:hAnsiTheme="majorBidi" w:cstheme="majorBidi"/>
          <w:kern w:val="36"/>
          <w:lang w:val="en-US"/>
        </w:rPr>
        <w:t xml:space="preserve"> Lanham</w:t>
      </w:r>
      <w:r w:rsidRPr="00E72801">
        <w:rPr>
          <w:rFonts w:asciiTheme="majorBidi" w:hAnsiTheme="majorBidi" w:cstheme="majorBidi"/>
          <w:kern w:val="36"/>
        </w:rPr>
        <w:t xml:space="preserve">, </w:t>
      </w:r>
      <w:r w:rsidRPr="00D0799A">
        <w:rPr>
          <w:rFonts w:asciiTheme="majorBidi" w:hAnsiTheme="majorBidi" w:cstheme="majorBidi"/>
          <w:kern w:val="36"/>
          <w:lang w:val="en-US"/>
        </w:rPr>
        <w:t>Maryland</w:t>
      </w:r>
      <w:r w:rsidRPr="00E72801">
        <w:rPr>
          <w:rFonts w:asciiTheme="majorBidi" w:hAnsiTheme="majorBidi" w:cstheme="majorBidi"/>
          <w:kern w:val="36"/>
        </w:rPr>
        <w:t xml:space="preserve">, 2010. </w:t>
      </w:r>
      <w:r w:rsidRPr="00D0799A">
        <w:rPr>
          <w:rFonts w:asciiTheme="majorBidi" w:hAnsiTheme="majorBidi" w:cstheme="majorBidi"/>
          <w:kern w:val="36"/>
        </w:rPr>
        <w:t>Р</w:t>
      </w:r>
      <w:r w:rsidRPr="00E72801">
        <w:rPr>
          <w:rFonts w:asciiTheme="majorBidi" w:hAnsiTheme="majorBidi" w:cstheme="majorBidi"/>
          <w:kern w:val="36"/>
        </w:rPr>
        <w:t>. 133.</w:t>
      </w:r>
    </w:p>
  </w:footnote>
  <w:footnote w:id="303">
    <w:p w:rsidR="00F65824" w:rsidRPr="00D0799A"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 xml:space="preserve">Относится к одной из провинций Англиканской церкви к Епископальной церкви Иерусалима и Ближнего Востока. Кафедра епископа располагается в </w:t>
      </w:r>
      <w:r w:rsidRPr="00D0799A">
        <w:rPr>
          <w:rFonts w:asciiTheme="majorBidi" w:hAnsiTheme="majorBidi" w:cstheme="majorBidi"/>
          <w:lang w:bidi="fa-IR"/>
        </w:rPr>
        <w:t>церкви св. Луки в Исфахане. До этого англиканское духовенство в Иране находилось в юрисдикции лондонского епископа.</w:t>
      </w:r>
    </w:p>
  </w:footnote>
  <w:footnote w:id="304">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Принял христианство</w:t>
      </w:r>
      <w:r>
        <w:rPr>
          <w:rFonts w:asciiTheme="majorBidi" w:hAnsiTheme="majorBidi" w:cstheme="majorBidi"/>
        </w:rPr>
        <w:t xml:space="preserve"> в</w:t>
      </w:r>
      <w:r w:rsidRPr="00D0799A">
        <w:rPr>
          <w:rFonts w:asciiTheme="majorBidi" w:hAnsiTheme="majorBidi" w:cstheme="majorBidi"/>
        </w:rPr>
        <w:t xml:space="preserve"> Исфахане в 1938 г. С 1976 по 1986 гг. также был главой Епископальной церкви Иерусалима и Ближнего Востока.</w:t>
      </w:r>
    </w:p>
  </w:footnote>
  <w:footnote w:id="305">
    <w:p w:rsidR="00F65824" w:rsidRPr="00C07200" w:rsidRDefault="00F65824" w:rsidP="00F9102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Stock E. </w:t>
      </w:r>
      <w:proofErr w:type="gramStart"/>
      <w:r w:rsidRPr="00D0799A">
        <w:rPr>
          <w:rFonts w:asciiTheme="majorBidi" w:hAnsiTheme="majorBidi" w:cstheme="majorBidi"/>
          <w:lang w:val="en-US"/>
        </w:rPr>
        <w:t xml:space="preserve">The History of the Church Missionary </w:t>
      </w:r>
      <w:r>
        <w:rPr>
          <w:rFonts w:asciiTheme="majorBidi" w:hAnsiTheme="majorBidi" w:cstheme="majorBidi"/>
          <w:lang w:val="en-US"/>
        </w:rPr>
        <w:t>…</w:t>
      </w:r>
      <w:r w:rsidRPr="00D0799A">
        <w:rPr>
          <w:rStyle w:val="apple-converted-space"/>
          <w:rFonts w:asciiTheme="majorBidi" w:hAnsiTheme="majorBidi" w:cstheme="majorBidi"/>
          <w:shd w:val="clear" w:color="auto" w:fill="FFFFFF"/>
          <w:lang w:val="en-US"/>
        </w:rPr>
        <w:t> </w:t>
      </w:r>
      <w:r w:rsidRPr="00D0799A">
        <w:rPr>
          <w:rStyle w:val="a7"/>
          <w:rFonts w:asciiTheme="majorBidi" w:hAnsiTheme="majorBidi" w:cstheme="majorBidi"/>
          <w:i w:val="0"/>
          <w:iCs w:val="0"/>
          <w:shd w:val="clear" w:color="auto" w:fill="FFFFFF"/>
          <w:lang w:val="en-US"/>
        </w:rPr>
        <w:t>Vol</w:t>
      </w:r>
      <w:r w:rsidRPr="00E72801">
        <w:rPr>
          <w:rFonts w:asciiTheme="majorBidi" w:hAnsiTheme="majorBidi" w:cstheme="majorBidi"/>
          <w:shd w:val="clear" w:color="auto" w:fill="FFFFFF"/>
        </w:rPr>
        <w:t>.</w:t>
      </w:r>
      <w:r w:rsidRPr="00D0799A">
        <w:rPr>
          <w:rStyle w:val="apple-converted-space"/>
          <w:rFonts w:asciiTheme="majorBidi" w:hAnsiTheme="majorBidi" w:cstheme="majorBidi"/>
          <w:shd w:val="clear" w:color="auto" w:fill="FFFFFF"/>
          <w:lang w:val="en-US"/>
        </w:rPr>
        <w:t> </w:t>
      </w:r>
      <w:r w:rsidRPr="00E72801">
        <w:rPr>
          <w:rStyle w:val="apple-converted-space"/>
          <w:rFonts w:asciiTheme="majorBidi" w:hAnsiTheme="majorBidi" w:cstheme="majorBidi"/>
          <w:shd w:val="clear" w:color="auto" w:fill="FFFFFF"/>
        </w:rPr>
        <w:t>4</w:t>
      </w:r>
      <w:r w:rsidRPr="00E72801">
        <w:rPr>
          <w:rFonts w:asciiTheme="majorBidi" w:hAnsiTheme="majorBidi" w:cstheme="majorBidi"/>
          <w:shd w:val="clear" w:color="auto" w:fill="FFFFFF"/>
        </w:rPr>
        <w:t>.</w:t>
      </w:r>
      <w:proofErr w:type="gramEnd"/>
      <w:r w:rsidRPr="00D0799A">
        <w:rPr>
          <w:rStyle w:val="apple-converted-space"/>
          <w:rFonts w:asciiTheme="majorBidi" w:hAnsiTheme="majorBidi" w:cstheme="majorBidi"/>
          <w:shd w:val="clear" w:color="auto" w:fill="FFFFFF"/>
          <w:lang w:val="en-US"/>
        </w:rPr>
        <w:t> </w:t>
      </w:r>
      <w:proofErr w:type="gramStart"/>
      <w:r w:rsidRPr="00D0799A">
        <w:rPr>
          <w:rStyle w:val="a7"/>
          <w:rFonts w:asciiTheme="majorBidi" w:hAnsiTheme="majorBidi" w:cstheme="majorBidi"/>
          <w:i w:val="0"/>
          <w:iCs w:val="0"/>
          <w:shd w:val="clear" w:color="auto" w:fill="FFFFFF"/>
          <w:lang w:val="en-US"/>
        </w:rPr>
        <w:t>London</w:t>
      </w:r>
      <w:r w:rsidRPr="00E72801">
        <w:rPr>
          <w:rStyle w:val="a7"/>
          <w:rFonts w:asciiTheme="majorBidi" w:hAnsiTheme="majorBidi" w:cstheme="majorBidi"/>
          <w:i w:val="0"/>
          <w:iCs w:val="0"/>
          <w:shd w:val="clear" w:color="auto" w:fill="FFFFFF"/>
        </w:rPr>
        <w:t>, 1916.</w:t>
      </w:r>
      <w:proofErr w:type="gramEnd"/>
      <w:r w:rsidRPr="00E72801">
        <w:rPr>
          <w:rStyle w:val="a7"/>
          <w:rFonts w:asciiTheme="majorBidi" w:hAnsiTheme="majorBidi" w:cstheme="majorBidi"/>
          <w:i w:val="0"/>
          <w:iCs w:val="0"/>
          <w:shd w:val="clear" w:color="auto" w:fill="FFFFFF"/>
        </w:rPr>
        <w:t xml:space="preserve"> </w:t>
      </w:r>
      <w:r w:rsidRPr="00D0799A">
        <w:rPr>
          <w:rStyle w:val="a7"/>
          <w:rFonts w:asciiTheme="majorBidi" w:hAnsiTheme="majorBidi" w:cstheme="majorBidi"/>
          <w:i w:val="0"/>
          <w:iCs w:val="0"/>
          <w:shd w:val="clear" w:color="auto" w:fill="FFFFFF"/>
        </w:rPr>
        <w:t>р</w:t>
      </w:r>
      <w:r w:rsidRPr="00E72801">
        <w:rPr>
          <w:rStyle w:val="a7"/>
          <w:rFonts w:asciiTheme="majorBidi" w:hAnsiTheme="majorBidi" w:cstheme="majorBidi"/>
          <w:i w:val="0"/>
          <w:iCs w:val="0"/>
          <w:shd w:val="clear" w:color="auto" w:fill="FFFFFF"/>
        </w:rPr>
        <w:t xml:space="preserve">. </w:t>
      </w:r>
      <w:r w:rsidRPr="00C07200">
        <w:rPr>
          <w:rStyle w:val="a7"/>
          <w:rFonts w:asciiTheme="majorBidi" w:hAnsiTheme="majorBidi" w:cstheme="majorBidi"/>
          <w:i w:val="0"/>
          <w:iCs w:val="0"/>
          <w:shd w:val="clear" w:color="auto" w:fill="FFFFFF"/>
        </w:rPr>
        <w:t>592-593.</w:t>
      </w:r>
    </w:p>
  </w:footnote>
  <w:footnote w:id="306">
    <w:p w:rsidR="00F65824" w:rsidRPr="00C07200"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C07200">
        <w:rPr>
          <w:rFonts w:asciiTheme="majorBidi" w:hAnsiTheme="majorBidi" w:cstheme="majorBidi"/>
        </w:rPr>
        <w:t xml:space="preserve"> </w:t>
      </w:r>
      <w:r w:rsidRPr="00D0799A">
        <w:rPr>
          <w:rFonts w:asciiTheme="majorBidi" w:hAnsiTheme="majorBidi" w:cstheme="majorBidi"/>
        </w:rPr>
        <w:t>В</w:t>
      </w:r>
      <w:r w:rsidRPr="00C07200">
        <w:rPr>
          <w:rFonts w:asciiTheme="majorBidi" w:hAnsiTheme="majorBidi" w:cstheme="majorBidi"/>
        </w:rPr>
        <w:t xml:space="preserve"> </w:t>
      </w:r>
      <w:r w:rsidRPr="00D0799A">
        <w:rPr>
          <w:rFonts w:asciiTheme="majorBidi" w:hAnsiTheme="majorBidi" w:cstheme="majorBidi"/>
        </w:rPr>
        <w:t>число</w:t>
      </w:r>
      <w:r w:rsidRPr="00C07200">
        <w:rPr>
          <w:rFonts w:asciiTheme="majorBidi" w:hAnsiTheme="majorBidi" w:cstheme="majorBidi"/>
        </w:rPr>
        <w:t xml:space="preserve"> </w:t>
      </w:r>
      <w:r w:rsidRPr="00D0799A">
        <w:rPr>
          <w:rFonts w:asciiTheme="majorBidi" w:hAnsiTheme="majorBidi" w:cstheme="majorBidi"/>
        </w:rPr>
        <w:t>городов</w:t>
      </w:r>
      <w:r w:rsidRPr="00C07200">
        <w:rPr>
          <w:rFonts w:asciiTheme="majorBidi" w:hAnsiTheme="majorBidi" w:cstheme="majorBidi"/>
        </w:rPr>
        <w:t xml:space="preserve">, </w:t>
      </w:r>
      <w:r w:rsidRPr="00D0799A">
        <w:rPr>
          <w:rFonts w:asciiTheme="majorBidi" w:hAnsiTheme="majorBidi" w:cstheme="majorBidi"/>
        </w:rPr>
        <w:t>где</w:t>
      </w:r>
      <w:r w:rsidRPr="00C07200">
        <w:rPr>
          <w:rFonts w:asciiTheme="majorBidi" w:hAnsiTheme="majorBidi" w:cstheme="majorBidi"/>
        </w:rPr>
        <w:t xml:space="preserve"> </w:t>
      </w:r>
      <w:r w:rsidRPr="00D0799A">
        <w:rPr>
          <w:rFonts w:asciiTheme="majorBidi" w:hAnsiTheme="majorBidi" w:cstheme="majorBidi"/>
        </w:rPr>
        <w:t>работали</w:t>
      </w:r>
      <w:r w:rsidRPr="00C07200">
        <w:rPr>
          <w:rFonts w:asciiTheme="majorBidi" w:hAnsiTheme="majorBidi" w:cstheme="majorBidi"/>
        </w:rPr>
        <w:t xml:space="preserve"> </w:t>
      </w:r>
      <w:r w:rsidRPr="00D0799A">
        <w:rPr>
          <w:rFonts w:asciiTheme="majorBidi" w:hAnsiTheme="majorBidi" w:cstheme="majorBidi"/>
        </w:rPr>
        <w:t>американские</w:t>
      </w:r>
      <w:r w:rsidRPr="00C07200">
        <w:rPr>
          <w:rFonts w:asciiTheme="majorBidi" w:hAnsiTheme="majorBidi" w:cstheme="majorBidi"/>
        </w:rPr>
        <w:t xml:space="preserve"> </w:t>
      </w:r>
      <w:r w:rsidRPr="00D0799A">
        <w:rPr>
          <w:rFonts w:asciiTheme="majorBidi" w:hAnsiTheme="majorBidi" w:cstheme="majorBidi"/>
        </w:rPr>
        <w:t>пресвитериане</w:t>
      </w:r>
      <w:r w:rsidRPr="00C07200">
        <w:rPr>
          <w:rFonts w:asciiTheme="majorBidi" w:hAnsiTheme="majorBidi" w:cstheme="majorBidi"/>
        </w:rPr>
        <w:t xml:space="preserve"> </w:t>
      </w:r>
      <w:r w:rsidRPr="00D0799A">
        <w:rPr>
          <w:rFonts w:asciiTheme="majorBidi" w:hAnsiTheme="majorBidi" w:cstheme="majorBidi"/>
        </w:rPr>
        <w:t>входили</w:t>
      </w:r>
      <w:r w:rsidRPr="00C07200">
        <w:rPr>
          <w:rFonts w:asciiTheme="majorBidi" w:hAnsiTheme="majorBidi" w:cstheme="majorBidi"/>
        </w:rPr>
        <w:t xml:space="preserve">: </w:t>
      </w:r>
      <w:r w:rsidRPr="00D0799A">
        <w:rPr>
          <w:rFonts w:asciiTheme="majorBidi" w:hAnsiTheme="majorBidi" w:cstheme="majorBidi"/>
        </w:rPr>
        <w:t>Урмия</w:t>
      </w:r>
      <w:r w:rsidRPr="00C07200">
        <w:rPr>
          <w:rFonts w:asciiTheme="majorBidi" w:hAnsiTheme="majorBidi" w:cstheme="majorBidi"/>
        </w:rPr>
        <w:t xml:space="preserve">, </w:t>
      </w:r>
      <w:r w:rsidRPr="00D0799A">
        <w:rPr>
          <w:rFonts w:asciiTheme="majorBidi" w:hAnsiTheme="majorBidi" w:cstheme="majorBidi"/>
        </w:rPr>
        <w:t>Мешхед</w:t>
      </w:r>
      <w:r w:rsidRPr="00C07200">
        <w:rPr>
          <w:rFonts w:asciiTheme="majorBidi" w:hAnsiTheme="majorBidi" w:cstheme="majorBidi"/>
        </w:rPr>
        <w:t xml:space="preserve">, </w:t>
      </w:r>
      <w:r w:rsidRPr="00D0799A">
        <w:rPr>
          <w:rFonts w:asciiTheme="majorBidi" w:hAnsiTheme="majorBidi" w:cstheme="majorBidi"/>
        </w:rPr>
        <w:t>Решт</w:t>
      </w:r>
      <w:r w:rsidRPr="00C07200">
        <w:rPr>
          <w:rFonts w:asciiTheme="majorBidi" w:hAnsiTheme="majorBidi" w:cstheme="majorBidi"/>
        </w:rPr>
        <w:t xml:space="preserve">, </w:t>
      </w:r>
      <w:r w:rsidRPr="00D0799A">
        <w:rPr>
          <w:rFonts w:asciiTheme="majorBidi" w:hAnsiTheme="majorBidi" w:cstheme="majorBidi"/>
        </w:rPr>
        <w:t>Тегеран</w:t>
      </w:r>
      <w:r w:rsidRPr="00C07200">
        <w:rPr>
          <w:rFonts w:asciiTheme="majorBidi" w:hAnsiTheme="majorBidi" w:cstheme="majorBidi"/>
        </w:rPr>
        <w:t xml:space="preserve">, </w:t>
      </w:r>
      <w:r w:rsidRPr="00D0799A">
        <w:rPr>
          <w:rFonts w:asciiTheme="majorBidi" w:hAnsiTheme="majorBidi" w:cstheme="majorBidi"/>
        </w:rPr>
        <w:t>Хамадан</w:t>
      </w:r>
      <w:r w:rsidRPr="00C07200">
        <w:rPr>
          <w:rFonts w:asciiTheme="majorBidi" w:hAnsiTheme="majorBidi" w:cstheme="majorBidi"/>
        </w:rPr>
        <w:t xml:space="preserve">, </w:t>
      </w:r>
      <w:r w:rsidRPr="00D0799A">
        <w:rPr>
          <w:rFonts w:asciiTheme="majorBidi" w:hAnsiTheme="majorBidi" w:cstheme="majorBidi"/>
        </w:rPr>
        <w:t>Тебриз</w:t>
      </w:r>
      <w:r w:rsidRPr="00C07200">
        <w:rPr>
          <w:rFonts w:asciiTheme="majorBidi" w:hAnsiTheme="majorBidi" w:cstheme="majorBidi"/>
        </w:rPr>
        <w:t xml:space="preserve">, </w:t>
      </w:r>
      <w:r w:rsidRPr="00D0799A">
        <w:rPr>
          <w:rFonts w:asciiTheme="majorBidi" w:hAnsiTheme="majorBidi" w:cstheme="majorBidi"/>
        </w:rPr>
        <w:t>Керманшах</w:t>
      </w:r>
      <w:r w:rsidRPr="00C07200">
        <w:rPr>
          <w:rFonts w:asciiTheme="majorBidi" w:hAnsiTheme="majorBidi" w:cstheme="majorBidi"/>
        </w:rPr>
        <w:t>.</w:t>
      </w:r>
    </w:p>
  </w:footnote>
  <w:footnote w:id="307">
    <w:p w:rsidR="00F65824" w:rsidRPr="00D0799A" w:rsidRDefault="00F65824" w:rsidP="005922A1">
      <w:pPr>
        <w:pStyle w:val="a4"/>
        <w:rPr>
          <w:rFonts w:asciiTheme="majorBidi" w:hAnsiTheme="majorBidi" w:cstheme="majorBidi"/>
          <w:rtl/>
          <w:lang w:bidi="fa-IR"/>
        </w:rPr>
      </w:pPr>
      <w:r w:rsidRPr="00D0799A">
        <w:rPr>
          <w:rStyle w:val="a6"/>
          <w:rFonts w:asciiTheme="majorBidi" w:hAnsiTheme="majorBidi" w:cstheme="majorBidi"/>
        </w:rPr>
        <w:footnoteRef/>
      </w:r>
      <w:r w:rsidRPr="00C07200">
        <w:rPr>
          <w:rFonts w:asciiTheme="majorBidi" w:hAnsiTheme="majorBidi" w:cstheme="majorBidi"/>
        </w:rPr>
        <w:t xml:space="preserve"> </w:t>
      </w:r>
      <w:r w:rsidRPr="00D0799A">
        <w:rPr>
          <w:rFonts w:asciiTheme="majorBidi" w:hAnsiTheme="majorBidi" w:cstheme="majorBidi"/>
          <w:lang w:val="en-US"/>
        </w:rPr>
        <w:t>American</w:t>
      </w:r>
      <w:r w:rsidRPr="00C07200">
        <w:rPr>
          <w:rFonts w:asciiTheme="majorBidi" w:hAnsiTheme="majorBidi" w:cstheme="majorBidi"/>
        </w:rPr>
        <w:t xml:space="preserve"> </w:t>
      </w:r>
      <w:r w:rsidRPr="00D0799A">
        <w:rPr>
          <w:rFonts w:asciiTheme="majorBidi" w:hAnsiTheme="majorBidi" w:cstheme="majorBidi"/>
          <w:lang w:val="en-US"/>
        </w:rPr>
        <w:t>Board</w:t>
      </w:r>
      <w:r w:rsidRPr="00C07200">
        <w:rPr>
          <w:rFonts w:asciiTheme="majorBidi" w:hAnsiTheme="majorBidi" w:cstheme="majorBidi"/>
        </w:rPr>
        <w:t xml:space="preserve"> </w:t>
      </w:r>
      <w:r w:rsidRPr="00D0799A">
        <w:rPr>
          <w:rFonts w:asciiTheme="majorBidi" w:hAnsiTheme="majorBidi" w:cstheme="majorBidi"/>
          <w:lang w:val="en-US"/>
        </w:rPr>
        <w:t>of</w:t>
      </w:r>
      <w:r w:rsidRPr="00C07200">
        <w:rPr>
          <w:rFonts w:asciiTheme="majorBidi" w:hAnsiTheme="majorBidi" w:cstheme="majorBidi"/>
        </w:rPr>
        <w:t xml:space="preserve"> </w:t>
      </w:r>
      <w:r w:rsidRPr="00D0799A">
        <w:rPr>
          <w:rFonts w:asciiTheme="majorBidi" w:hAnsiTheme="majorBidi" w:cstheme="majorBidi"/>
          <w:lang w:val="en-US"/>
        </w:rPr>
        <w:t>Commissioners</w:t>
      </w:r>
      <w:r w:rsidRPr="00C07200">
        <w:rPr>
          <w:rFonts w:asciiTheme="majorBidi" w:hAnsiTheme="majorBidi" w:cstheme="majorBidi"/>
        </w:rPr>
        <w:t xml:space="preserve"> </w:t>
      </w:r>
      <w:r w:rsidRPr="00D0799A">
        <w:rPr>
          <w:rFonts w:asciiTheme="majorBidi" w:hAnsiTheme="majorBidi" w:cstheme="majorBidi"/>
          <w:lang w:val="en-US"/>
        </w:rPr>
        <w:t>for</w:t>
      </w:r>
      <w:r w:rsidRPr="00C07200">
        <w:rPr>
          <w:rFonts w:asciiTheme="majorBidi" w:hAnsiTheme="majorBidi" w:cstheme="majorBidi"/>
        </w:rPr>
        <w:t xml:space="preserve"> </w:t>
      </w:r>
      <w:r w:rsidRPr="00D0799A">
        <w:rPr>
          <w:rFonts w:asciiTheme="majorBidi" w:hAnsiTheme="majorBidi" w:cstheme="majorBidi"/>
          <w:lang w:val="en-US"/>
        </w:rPr>
        <w:t>Foreign</w:t>
      </w:r>
      <w:r w:rsidRPr="00C07200">
        <w:rPr>
          <w:rFonts w:asciiTheme="majorBidi" w:hAnsiTheme="majorBidi" w:cstheme="majorBidi"/>
        </w:rPr>
        <w:t xml:space="preserve"> </w:t>
      </w:r>
      <w:r w:rsidRPr="00D0799A">
        <w:rPr>
          <w:rFonts w:asciiTheme="majorBidi" w:hAnsiTheme="majorBidi" w:cstheme="majorBidi"/>
          <w:lang w:val="en-US"/>
        </w:rPr>
        <w:t>Missions</w:t>
      </w:r>
      <w:r w:rsidRPr="00C07200">
        <w:rPr>
          <w:rFonts w:asciiTheme="majorBidi" w:hAnsiTheme="majorBidi" w:cstheme="majorBidi"/>
        </w:rPr>
        <w:t xml:space="preserve"> (</w:t>
      </w:r>
      <w:r w:rsidRPr="00D0799A">
        <w:rPr>
          <w:rFonts w:asciiTheme="majorBidi" w:hAnsiTheme="majorBidi" w:cstheme="majorBidi"/>
          <w:lang w:val="en-US"/>
        </w:rPr>
        <w:t>ABCFM</w:t>
      </w:r>
      <w:r w:rsidRPr="00C07200">
        <w:rPr>
          <w:rFonts w:asciiTheme="majorBidi" w:hAnsiTheme="majorBidi" w:cstheme="majorBidi"/>
          <w:lang w:bidi="fa-IR"/>
        </w:rPr>
        <w:t xml:space="preserve">)- </w:t>
      </w:r>
      <w:r w:rsidRPr="00D0799A">
        <w:rPr>
          <w:rFonts w:asciiTheme="majorBidi" w:hAnsiTheme="majorBidi" w:cstheme="majorBidi"/>
          <w:lang w:bidi="fa-IR"/>
        </w:rPr>
        <w:t>основан</w:t>
      </w:r>
      <w:r w:rsidRPr="00C07200">
        <w:rPr>
          <w:rFonts w:asciiTheme="majorBidi" w:hAnsiTheme="majorBidi" w:cstheme="majorBidi"/>
          <w:lang w:bidi="fa-IR"/>
        </w:rPr>
        <w:t xml:space="preserve"> </w:t>
      </w:r>
      <w:r w:rsidRPr="00D0799A">
        <w:rPr>
          <w:rFonts w:asciiTheme="majorBidi" w:hAnsiTheme="majorBidi" w:cstheme="majorBidi"/>
          <w:lang w:bidi="fa-IR"/>
        </w:rPr>
        <w:t>в</w:t>
      </w:r>
      <w:r w:rsidRPr="00C07200">
        <w:rPr>
          <w:rFonts w:asciiTheme="majorBidi" w:hAnsiTheme="majorBidi" w:cstheme="majorBidi"/>
          <w:lang w:bidi="fa-IR"/>
        </w:rPr>
        <w:t xml:space="preserve"> 1810 </w:t>
      </w:r>
      <w:r w:rsidRPr="00D0799A">
        <w:rPr>
          <w:rFonts w:asciiTheme="majorBidi" w:hAnsiTheme="majorBidi" w:cstheme="majorBidi"/>
          <w:lang w:bidi="fa-IR"/>
        </w:rPr>
        <w:t>г</w:t>
      </w:r>
      <w:r w:rsidRPr="00C07200">
        <w:rPr>
          <w:rFonts w:asciiTheme="majorBidi" w:hAnsiTheme="majorBidi" w:cstheme="majorBidi"/>
          <w:lang w:bidi="fa-IR"/>
        </w:rPr>
        <w:t xml:space="preserve">., </w:t>
      </w:r>
      <w:r w:rsidRPr="00D0799A">
        <w:rPr>
          <w:rFonts w:asciiTheme="majorBidi" w:hAnsiTheme="majorBidi" w:cstheme="majorBidi"/>
          <w:lang w:bidi="fa-IR"/>
        </w:rPr>
        <w:t>один</w:t>
      </w:r>
      <w:r w:rsidRPr="00C07200">
        <w:rPr>
          <w:rFonts w:asciiTheme="majorBidi" w:hAnsiTheme="majorBidi" w:cstheme="majorBidi"/>
          <w:lang w:bidi="fa-IR"/>
        </w:rPr>
        <w:t xml:space="preserve">  </w:t>
      </w:r>
      <w:r w:rsidRPr="00D0799A">
        <w:rPr>
          <w:rFonts w:asciiTheme="majorBidi" w:hAnsiTheme="majorBidi" w:cstheme="majorBidi"/>
          <w:lang w:bidi="fa-IR"/>
        </w:rPr>
        <w:t>из</w:t>
      </w:r>
      <w:r w:rsidRPr="00C07200">
        <w:rPr>
          <w:rFonts w:asciiTheme="majorBidi" w:hAnsiTheme="majorBidi" w:cstheme="majorBidi"/>
          <w:lang w:bidi="fa-IR"/>
        </w:rPr>
        <w:t xml:space="preserve"> </w:t>
      </w:r>
      <w:r w:rsidRPr="00D0799A">
        <w:rPr>
          <w:rFonts w:asciiTheme="majorBidi" w:hAnsiTheme="majorBidi" w:cstheme="majorBidi"/>
          <w:lang w:bidi="fa-IR"/>
        </w:rPr>
        <w:t>первых</w:t>
      </w:r>
      <w:r w:rsidRPr="00C07200">
        <w:rPr>
          <w:rFonts w:asciiTheme="majorBidi" w:hAnsiTheme="majorBidi" w:cstheme="majorBidi"/>
          <w:lang w:bidi="fa-IR"/>
        </w:rPr>
        <w:t xml:space="preserve"> </w:t>
      </w:r>
      <w:r w:rsidRPr="00D0799A">
        <w:rPr>
          <w:rFonts w:asciiTheme="majorBidi" w:hAnsiTheme="majorBidi" w:cstheme="majorBidi"/>
          <w:lang w:bidi="fa-IR"/>
        </w:rPr>
        <w:t>христианских</w:t>
      </w:r>
      <w:r w:rsidRPr="00C07200">
        <w:rPr>
          <w:rFonts w:asciiTheme="majorBidi" w:hAnsiTheme="majorBidi" w:cstheme="majorBidi"/>
          <w:lang w:bidi="fa-IR"/>
        </w:rPr>
        <w:t xml:space="preserve"> </w:t>
      </w:r>
      <w:r w:rsidRPr="00D0799A">
        <w:rPr>
          <w:rFonts w:asciiTheme="majorBidi" w:hAnsiTheme="majorBidi" w:cstheme="majorBidi"/>
          <w:lang w:bidi="fa-IR"/>
        </w:rPr>
        <w:t>миссионерских</w:t>
      </w:r>
      <w:r w:rsidRPr="00C07200">
        <w:rPr>
          <w:rFonts w:asciiTheme="majorBidi" w:hAnsiTheme="majorBidi" w:cstheme="majorBidi"/>
          <w:lang w:bidi="fa-IR"/>
        </w:rPr>
        <w:t xml:space="preserve"> </w:t>
      </w:r>
      <w:r w:rsidRPr="00D0799A">
        <w:rPr>
          <w:rFonts w:asciiTheme="majorBidi" w:hAnsiTheme="majorBidi" w:cstheme="majorBidi"/>
          <w:lang w:bidi="fa-IR"/>
        </w:rPr>
        <w:t>организаций</w:t>
      </w:r>
      <w:r w:rsidRPr="00C07200">
        <w:rPr>
          <w:rFonts w:asciiTheme="majorBidi" w:hAnsiTheme="majorBidi" w:cstheme="majorBidi"/>
          <w:lang w:bidi="fa-IR"/>
        </w:rPr>
        <w:t>.</w:t>
      </w:r>
    </w:p>
  </w:footnote>
  <w:footnote w:id="308">
    <w:p w:rsidR="00F65824" w:rsidRPr="00D0799A" w:rsidRDefault="00F65824" w:rsidP="005922A1">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До него несколько дней  в Урмие в ходе своего путешествия прибывали  американские </w:t>
      </w:r>
      <w:r w:rsidRPr="00D0799A">
        <w:rPr>
          <w:rFonts w:asciiTheme="majorBidi" w:hAnsiTheme="majorBidi" w:cstheme="majorBidi"/>
          <w:lang w:bidi="fa-IR"/>
        </w:rPr>
        <w:t>протестантские миссионеры преп. Эли Смит (</w:t>
      </w:r>
      <w:r w:rsidRPr="00D0799A">
        <w:rPr>
          <w:rFonts w:asciiTheme="majorBidi" w:hAnsiTheme="majorBidi" w:cstheme="majorBidi"/>
          <w:color w:val="222222"/>
          <w:shd w:val="clear" w:color="auto" w:fill="FFFFFF"/>
        </w:rPr>
        <w:t xml:space="preserve">1801–1857) и преп. Харрисон Грей Отис Дуайт (1803 - 1862), чьи доклады о состоянии христианства в этом регионе и повлияли на выбор места для учреждения миссии. </w:t>
      </w:r>
    </w:p>
  </w:footnote>
  <w:footnote w:id="309">
    <w:p w:rsidR="00F65824" w:rsidRPr="00D0799A" w:rsidRDefault="00F65824" w:rsidP="00F9102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Perkins J. </w:t>
      </w:r>
      <w:proofErr w:type="gramStart"/>
      <w:r w:rsidRPr="00D0799A">
        <w:rPr>
          <w:rFonts w:asciiTheme="majorBidi" w:hAnsiTheme="majorBidi" w:cstheme="majorBidi"/>
          <w:lang w:val="en-US"/>
        </w:rPr>
        <w:t>A Residence of eight years in Persia</w:t>
      </w:r>
      <w:r w:rsidRPr="00D0799A">
        <w:rPr>
          <w:rFonts w:asciiTheme="majorBidi" w:hAnsiTheme="majorBidi" w:cstheme="majorBidi"/>
          <w:color w:val="222222"/>
          <w:shd w:val="clear" w:color="auto" w:fill="FFFFFF"/>
          <w:lang w:val="en-US"/>
        </w:rPr>
        <w:t>, a</w:t>
      </w:r>
      <w:r>
        <w:rPr>
          <w:rFonts w:asciiTheme="majorBidi" w:hAnsiTheme="majorBidi" w:cstheme="majorBidi"/>
          <w:color w:val="222222"/>
          <w:shd w:val="clear" w:color="auto" w:fill="FFFFFF"/>
          <w:lang w:val="en-US"/>
        </w:rPr>
        <w:t>mong the Nestorian Christians.</w:t>
      </w:r>
      <w:proofErr w:type="gramEnd"/>
      <w:r w:rsidRPr="00D0799A">
        <w:rPr>
          <w:rStyle w:val="apple-converted-space"/>
          <w:rFonts w:asciiTheme="majorBidi" w:hAnsiTheme="majorBidi" w:cstheme="majorBidi"/>
          <w:color w:val="222222"/>
          <w:shd w:val="clear" w:color="auto" w:fill="FFFFFF"/>
          <w:lang w:val="en-US"/>
        </w:rPr>
        <w:t> </w:t>
      </w:r>
      <w:r w:rsidRPr="00D0799A">
        <w:rPr>
          <w:rFonts w:asciiTheme="majorBidi" w:hAnsiTheme="majorBidi" w:cstheme="majorBidi"/>
          <w:color w:val="222222"/>
          <w:shd w:val="clear" w:color="auto" w:fill="FFFFFF"/>
          <w:lang w:val="en-US"/>
        </w:rPr>
        <w:t>Andover</w:t>
      </w:r>
      <w:proofErr w:type="gramStart"/>
      <w:r w:rsidRPr="00D0799A">
        <w:rPr>
          <w:rFonts w:asciiTheme="majorBidi" w:hAnsiTheme="majorBidi" w:cstheme="majorBidi"/>
          <w:color w:val="222222"/>
          <w:shd w:val="clear" w:color="auto" w:fill="FFFFFF"/>
        </w:rPr>
        <w:t>:</w:t>
      </w:r>
      <w:r w:rsidRPr="00D0799A">
        <w:rPr>
          <w:rFonts w:asciiTheme="majorBidi" w:hAnsiTheme="majorBidi" w:cstheme="majorBidi"/>
          <w:color w:val="222222"/>
          <w:shd w:val="clear" w:color="auto" w:fill="FFFFFF"/>
          <w:lang w:val="en-US"/>
        </w:rPr>
        <w:t>Publ</w:t>
      </w:r>
      <w:proofErr w:type="gramEnd"/>
      <w:r w:rsidRPr="00D0799A">
        <w:rPr>
          <w:rFonts w:asciiTheme="majorBidi" w:hAnsiTheme="majorBidi" w:cstheme="majorBidi"/>
          <w:color w:val="222222"/>
          <w:shd w:val="clear" w:color="auto" w:fill="FFFFFF"/>
        </w:rPr>
        <w:t xml:space="preserve">. </w:t>
      </w:r>
      <w:r w:rsidRPr="00D0799A">
        <w:rPr>
          <w:rFonts w:asciiTheme="majorBidi" w:hAnsiTheme="majorBidi" w:cstheme="majorBidi"/>
          <w:color w:val="222222"/>
          <w:shd w:val="clear" w:color="auto" w:fill="FFFFFF"/>
          <w:lang w:val="en-US"/>
        </w:rPr>
        <w:t>by</w:t>
      </w:r>
      <w:r w:rsidRPr="00D0799A">
        <w:rPr>
          <w:rFonts w:asciiTheme="majorBidi" w:hAnsiTheme="majorBidi" w:cstheme="majorBidi"/>
          <w:color w:val="222222"/>
          <w:shd w:val="clear" w:color="auto" w:fill="FFFFFF"/>
        </w:rPr>
        <w:t xml:space="preserve"> </w:t>
      </w:r>
      <w:r w:rsidRPr="00D0799A">
        <w:rPr>
          <w:rFonts w:asciiTheme="majorBidi" w:hAnsiTheme="majorBidi" w:cstheme="majorBidi"/>
          <w:color w:val="222222"/>
          <w:shd w:val="clear" w:color="auto" w:fill="FFFFFF"/>
          <w:lang w:val="en-US"/>
        </w:rPr>
        <w:t>Allen</w:t>
      </w:r>
      <w:r w:rsidRPr="00D0799A">
        <w:rPr>
          <w:rFonts w:asciiTheme="majorBidi" w:hAnsiTheme="majorBidi" w:cstheme="majorBidi"/>
          <w:color w:val="222222"/>
          <w:shd w:val="clear" w:color="auto" w:fill="FFFFFF"/>
        </w:rPr>
        <w:t xml:space="preserve">, </w:t>
      </w:r>
      <w:r w:rsidRPr="00D0799A">
        <w:rPr>
          <w:rFonts w:asciiTheme="majorBidi" w:hAnsiTheme="majorBidi" w:cstheme="majorBidi"/>
          <w:color w:val="222222"/>
          <w:shd w:val="clear" w:color="auto" w:fill="FFFFFF"/>
          <w:lang w:val="en-US"/>
        </w:rPr>
        <w:t>Morrill</w:t>
      </w:r>
      <w:r w:rsidRPr="00D0799A">
        <w:rPr>
          <w:rFonts w:asciiTheme="majorBidi" w:hAnsiTheme="majorBidi" w:cstheme="majorBidi"/>
          <w:color w:val="222222"/>
          <w:shd w:val="clear" w:color="auto" w:fill="FFFFFF"/>
        </w:rPr>
        <w:t xml:space="preserve"> &amp; </w:t>
      </w:r>
      <w:r w:rsidRPr="00D0799A">
        <w:rPr>
          <w:rFonts w:asciiTheme="majorBidi" w:hAnsiTheme="majorBidi" w:cstheme="majorBidi"/>
          <w:color w:val="222222"/>
          <w:shd w:val="clear" w:color="auto" w:fill="FFFFFF"/>
          <w:lang w:val="en-US"/>
        </w:rPr>
        <w:t>Wardwell</w:t>
      </w:r>
      <w:r w:rsidRPr="00F91026">
        <w:rPr>
          <w:rFonts w:asciiTheme="majorBidi" w:hAnsiTheme="majorBidi" w:cstheme="majorBidi"/>
          <w:color w:val="222222"/>
          <w:shd w:val="clear" w:color="auto" w:fill="FFFFFF"/>
        </w:rPr>
        <w:t>,</w:t>
      </w:r>
      <w:r w:rsidRPr="00D0799A">
        <w:rPr>
          <w:rFonts w:asciiTheme="majorBidi" w:hAnsiTheme="majorBidi" w:cstheme="majorBidi"/>
          <w:color w:val="222222"/>
          <w:shd w:val="clear" w:color="auto" w:fill="FFFFFF"/>
        </w:rPr>
        <w:t xml:space="preserve"> 1843. </w:t>
      </w:r>
      <w:proofErr w:type="gramStart"/>
      <w:r w:rsidRPr="00D0799A">
        <w:rPr>
          <w:rFonts w:asciiTheme="majorBidi" w:hAnsiTheme="majorBidi" w:cstheme="majorBidi"/>
          <w:color w:val="222222"/>
          <w:shd w:val="clear" w:color="auto" w:fill="FFFFFF"/>
          <w:lang w:val="en-US"/>
        </w:rPr>
        <w:t>p</w:t>
      </w:r>
      <w:r w:rsidRPr="00D0799A">
        <w:rPr>
          <w:rFonts w:asciiTheme="majorBidi" w:hAnsiTheme="majorBidi" w:cstheme="majorBidi"/>
          <w:color w:val="222222"/>
          <w:shd w:val="clear" w:color="auto" w:fill="FFFFFF"/>
        </w:rPr>
        <w:t>. 29-31, 249.</w:t>
      </w:r>
      <w:proofErr w:type="gramEnd"/>
    </w:p>
  </w:footnote>
  <w:footnote w:id="310">
    <w:p w:rsidR="00F65824" w:rsidRPr="00D0799A" w:rsidRDefault="00F65824" w:rsidP="00F91026">
      <w:pPr>
        <w:pStyle w:val="a4"/>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Несторианская миссия в У</w:t>
      </w:r>
      <w:r w:rsidRPr="00D0799A">
        <w:rPr>
          <w:rFonts w:asciiTheme="majorBidi" w:hAnsiTheme="majorBidi" w:cstheme="majorBidi"/>
        </w:rPr>
        <w:t>рми</w:t>
      </w:r>
      <w:r>
        <w:rPr>
          <w:rFonts w:asciiTheme="majorBidi" w:hAnsiTheme="majorBidi" w:cstheme="majorBidi"/>
        </w:rPr>
        <w:t xml:space="preserve">е </w:t>
      </w:r>
      <w:r w:rsidRPr="00D0799A">
        <w:rPr>
          <w:rFonts w:asciiTheme="majorBidi" w:hAnsiTheme="majorBidi" w:cstheme="majorBidi"/>
        </w:rPr>
        <w:t xml:space="preserve"> проработала до 1934 г.</w:t>
      </w:r>
    </w:p>
  </w:footnote>
  <w:footnote w:id="311">
    <w:p w:rsidR="00F65824" w:rsidRPr="00D0799A" w:rsidRDefault="00F65824" w:rsidP="00F91026">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Perkins J. </w:t>
      </w:r>
      <w:proofErr w:type="gramStart"/>
      <w:r w:rsidRPr="00D0799A">
        <w:rPr>
          <w:rFonts w:asciiTheme="majorBidi" w:hAnsiTheme="majorBidi" w:cstheme="majorBidi"/>
          <w:lang w:val="en-US"/>
        </w:rPr>
        <w:t>A Residence of eight years in Persia</w:t>
      </w:r>
      <w:r w:rsidRPr="00D0799A">
        <w:rPr>
          <w:rFonts w:asciiTheme="majorBidi" w:hAnsiTheme="majorBidi" w:cstheme="majorBidi"/>
          <w:color w:val="222222"/>
          <w:shd w:val="clear" w:color="auto" w:fill="FFFFFF"/>
          <w:lang w:val="en-US"/>
        </w:rPr>
        <w:t>,</w:t>
      </w:r>
      <w:r>
        <w:rPr>
          <w:rFonts w:asciiTheme="majorBidi" w:hAnsiTheme="majorBidi" w:cstheme="majorBidi"/>
          <w:color w:val="222222"/>
          <w:shd w:val="clear" w:color="auto" w:fill="FFFFFF"/>
          <w:lang w:val="en-US"/>
        </w:rPr>
        <w:t xml:space="preserve"> among the Nestorian Christians</w:t>
      </w:r>
      <w:r w:rsidRPr="00F91026">
        <w:rPr>
          <w:rFonts w:asciiTheme="majorBidi" w:hAnsiTheme="majorBidi" w:cstheme="majorBidi"/>
          <w:color w:val="222222"/>
          <w:shd w:val="clear" w:color="auto" w:fill="FFFFFF"/>
          <w:lang w:val="en-US"/>
        </w:rPr>
        <w:t>.</w:t>
      </w:r>
      <w:proofErr w:type="gramEnd"/>
      <w:r w:rsidRPr="00D0799A">
        <w:rPr>
          <w:rFonts w:asciiTheme="majorBidi" w:hAnsiTheme="majorBidi" w:cstheme="majorBidi"/>
          <w:color w:val="222222"/>
          <w:shd w:val="clear" w:color="auto" w:fill="FFFFFF"/>
          <w:lang w:val="en-US"/>
        </w:rPr>
        <w:t xml:space="preserve"> </w:t>
      </w:r>
      <w:r w:rsidRPr="00D0799A">
        <w:rPr>
          <w:rStyle w:val="apple-converted-space"/>
          <w:rFonts w:asciiTheme="majorBidi" w:hAnsiTheme="majorBidi" w:cstheme="majorBidi"/>
          <w:color w:val="222222"/>
          <w:shd w:val="clear" w:color="auto" w:fill="FFFFFF"/>
          <w:lang w:val="en-US"/>
        </w:rPr>
        <w:t> </w:t>
      </w:r>
      <w:proofErr w:type="gramStart"/>
      <w:r w:rsidRPr="00D0799A">
        <w:rPr>
          <w:rFonts w:asciiTheme="majorBidi" w:hAnsiTheme="majorBidi" w:cstheme="majorBidi"/>
          <w:color w:val="222222"/>
          <w:shd w:val="clear" w:color="auto" w:fill="FFFFFF"/>
          <w:lang w:val="en-US"/>
        </w:rPr>
        <w:t>Andover</w:t>
      </w:r>
      <w:r>
        <w:rPr>
          <w:rFonts w:asciiTheme="majorBidi" w:hAnsiTheme="majorBidi" w:cstheme="majorBidi"/>
          <w:color w:val="222222"/>
          <w:shd w:val="clear" w:color="auto" w:fill="FFFFFF"/>
        </w:rPr>
        <w:t>,</w:t>
      </w:r>
      <w:r w:rsidRPr="00D0799A">
        <w:rPr>
          <w:rFonts w:asciiTheme="majorBidi" w:hAnsiTheme="majorBidi" w:cstheme="majorBidi"/>
          <w:color w:val="222222"/>
          <w:shd w:val="clear" w:color="auto" w:fill="FFFFFF"/>
        </w:rPr>
        <w:t xml:space="preserve"> 1843.</w:t>
      </w:r>
      <w:proofErr w:type="gramEnd"/>
      <w:r w:rsidRPr="00D0799A">
        <w:rPr>
          <w:rFonts w:asciiTheme="majorBidi" w:hAnsiTheme="majorBidi" w:cstheme="majorBidi"/>
          <w:color w:val="222222"/>
          <w:shd w:val="clear" w:color="auto" w:fill="FFFFFF"/>
        </w:rPr>
        <w:t xml:space="preserve"> </w:t>
      </w:r>
      <w:proofErr w:type="gramStart"/>
      <w:r w:rsidRPr="00D0799A">
        <w:rPr>
          <w:rFonts w:asciiTheme="majorBidi" w:hAnsiTheme="majorBidi" w:cstheme="majorBidi"/>
          <w:color w:val="222222"/>
          <w:shd w:val="clear" w:color="auto" w:fill="FFFFFF"/>
          <w:lang w:val="en-US"/>
        </w:rPr>
        <w:t>p</w:t>
      </w:r>
      <w:r w:rsidRPr="00D0799A">
        <w:rPr>
          <w:rFonts w:asciiTheme="majorBidi" w:hAnsiTheme="majorBidi" w:cstheme="majorBidi"/>
          <w:color w:val="222222"/>
          <w:shd w:val="clear" w:color="auto" w:fill="FFFFFF"/>
        </w:rPr>
        <w:t>. 29-31, 249.</w:t>
      </w:r>
      <w:proofErr w:type="gramEnd"/>
    </w:p>
  </w:footnote>
  <w:footnote w:id="312">
    <w:p w:rsidR="00F65824" w:rsidRPr="00D0799A" w:rsidRDefault="00F65824" w:rsidP="000D01F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Пресвитерия – организация </w:t>
      </w:r>
      <w:r w:rsidRPr="00D0799A">
        <w:rPr>
          <w:rFonts w:asciiTheme="majorBidi" w:hAnsiTheme="majorBidi" w:cstheme="majorBidi"/>
          <w:lang w:bidi="fa-IR"/>
        </w:rPr>
        <w:t>п</w:t>
      </w:r>
      <w:r w:rsidRPr="00D0799A">
        <w:rPr>
          <w:rStyle w:val="w"/>
          <w:rFonts w:asciiTheme="majorBidi" w:hAnsiTheme="majorBidi" w:cstheme="majorBidi"/>
          <w:shd w:val="clear" w:color="auto" w:fill="FFFFFF"/>
        </w:rPr>
        <w:t>ресвитерианских</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церквей</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в</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отдельном</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районе</w:t>
      </w:r>
      <w:r w:rsidRPr="00D0799A">
        <w:rPr>
          <w:rFonts w:asciiTheme="majorBidi" w:hAnsiTheme="majorBidi" w:cstheme="majorBidi"/>
          <w:shd w:val="clear" w:color="auto" w:fill="FFFFFF"/>
        </w:rPr>
        <w:t>,</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к</w:t>
      </w:r>
      <w:r w:rsidRPr="00D0799A">
        <w:rPr>
          <w:rFonts w:asciiTheme="majorBidi" w:hAnsiTheme="majorBidi" w:cstheme="majorBidi"/>
          <w:shd w:val="clear" w:color="auto" w:fill="FFFFFF"/>
        </w:rPr>
        <w:t>ото</w:t>
      </w:r>
      <w:r w:rsidRPr="00D0799A">
        <w:rPr>
          <w:rStyle w:val="w"/>
          <w:rFonts w:asciiTheme="majorBidi" w:hAnsiTheme="majorBidi" w:cstheme="majorBidi"/>
          <w:shd w:val="clear" w:color="auto" w:fill="FFFFFF"/>
        </w:rPr>
        <w:t>рая</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осуществляет</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руководящий</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надзор</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за отдельными</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церквями</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с</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помощью</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представительных</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старшин</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и</w:t>
      </w:r>
      <w:r w:rsidRPr="00D0799A">
        <w:rPr>
          <w:rStyle w:val="apple-converted-space"/>
          <w:rFonts w:asciiTheme="majorBidi" w:hAnsiTheme="majorBidi" w:cstheme="majorBidi"/>
          <w:shd w:val="clear" w:color="auto" w:fill="FFFFFF"/>
        </w:rPr>
        <w:t> </w:t>
      </w:r>
      <w:r w:rsidRPr="00D0799A">
        <w:rPr>
          <w:rStyle w:val="w"/>
          <w:rFonts w:asciiTheme="majorBidi" w:hAnsiTheme="majorBidi" w:cstheme="majorBidi"/>
          <w:shd w:val="clear" w:color="auto" w:fill="FFFFFF"/>
        </w:rPr>
        <w:t>духовенства</w:t>
      </w:r>
      <w:r w:rsidRPr="00D0799A">
        <w:rPr>
          <w:rFonts w:asciiTheme="majorBidi" w:hAnsiTheme="majorBidi" w:cstheme="majorBidi"/>
          <w:shd w:val="clear" w:color="auto" w:fill="FFFFFF"/>
        </w:rPr>
        <w:t>.</w:t>
      </w:r>
    </w:p>
  </w:footnote>
  <w:footnote w:id="313">
    <w:p w:rsidR="00F65824" w:rsidRPr="00D0799A" w:rsidRDefault="00F65824" w:rsidP="003656AC">
      <w:pPr>
        <w:shd w:val="clear" w:color="auto" w:fill="FFFEFB"/>
        <w:spacing w:after="0" w:line="240" w:lineRule="auto"/>
        <w:jc w:val="both"/>
        <w:outlineLvl w:val="1"/>
        <w:rPr>
          <w:rFonts w:asciiTheme="majorBidi" w:eastAsia="Times New Roman" w:hAnsiTheme="majorBidi" w:cstheme="majorBidi"/>
          <w:sz w:val="20"/>
          <w:szCs w:val="20"/>
          <w:lang w:val="en-US" w:eastAsia="ru-RU"/>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Pr>
        <w:t xml:space="preserve"> В отчете по Индии и Ирану Пресвитерианской Церкви в США можно найти интересные записи разговоров с обращенными в христианство иранскими мусульманами, где отражены истории этих людей, почему они  предпочли исламу христианство, их положение в стране и проч. </w:t>
      </w:r>
      <w:r w:rsidRPr="00D0799A">
        <w:rPr>
          <w:rFonts w:asciiTheme="majorBidi" w:hAnsiTheme="majorBidi" w:cstheme="majorBidi"/>
          <w:sz w:val="20"/>
          <w:szCs w:val="20"/>
          <w:lang w:val="en-US"/>
        </w:rPr>
        <w:t xml:space="preserve">Speer R. E., Carter R. </w:t>
      </w:r>
      <w:r w:rsidRPr="00D0799A">
        <w:rPr>
          <w:rFonts w:asciiTheme="majorBidi" w:eastAsia="Times New Roman" w:hAnsiTheme="majorBidi" w:cstheme="majorBidi"/>
          <w:sz w:val="20"/>
          <w:szCs w:val="20"/>
          <w:lang w:val="en-US" w:eastAsia="ru-RU"/>
        </w:rPr>
        <w:t>Report on India and Persia of the deputation sent by the Board of foreign missions of the Presbyterian church in the U.S.A. to</w:t>
      </w:r>
      <w:r>
        <w:rPr>
          <w:rFonts w:asciiTheme="majorBidi" w:eastAsia="Times New Roman" w:hAnsiTheme="majorBidi" w:cstheme="majorBidi"/>
          <w:sz w:val="20"/>
          <w:szCs w:val="20"/>
          <w:lang w:val="en-US" w:eastAsia="ru-RU"/>
        </w:rPr>
        <w:t xml:space="preserve"> visit these fields in 1921-22.</w:t>
      </w:r>
      <w:r w:rsidRPr="00D0799A">
        <w:rPr>
          <w:rFonts w:asciiTheme="majorBidi" w:eastAsia="Times New Roman" w:hAnsiTheme="majorBidi" w:cstheme="majorBidi"/>
          <w:sz w:val="20"/>
          <w:szCs w:val="20"/>
          <w:lang w:val="en-US" w:eastAsia="ru-RU"/>
        </w:rPr>
        <w:t xml:space="preserve"> </w:t>
      </w:r>
      <w:r w:rsidRPr="00D0799A">
        <w:rPr>
          <w:rFonts w:asciiTheme="majorBidi" w:hAnsiTheme="majorBidi" w:cstheme="majorBidi"/>
          <w:sz w:val="20"/>
          <w:szCs w:val="20"/>
          <w:shd w:val="clear" w:color="auto" w:fill="FFFEFB"/>
          <w:lang w:val="en-US"/>
        </w:rPr>
        <w:t>New York, Board of foreign missions of the P</w:t>
      </w:r>
      <w:r>
        <w:rPr>
          <w:rFonts w:asciiTheme="majorBidi" w:hAnsiTheme="majorBidi" w:cstheme="majorBidi"/>
          <w:sz w:val="20"/>
          <w:szCs w:val="20"/>
          <w:shd w:val="clear" w:color="auto" w:fill="FFFEFB"/>
          <w:lang w:val="en-US"/>
        </w:rPr>
        <w:t>resbyterian church in the U.S.A</w:t>
      </w:r>
      <w:proofErr w:type="gramStart"/>
      <w:r w:rsidRPr="003656AC">
        <w:rPr>
          <w:rFonts w:asciiTheme="majorBidi" w:hAnsiTheme="majorBidi" w:cstheme="majorBidi"/>
          <w:sz w:val="20"/>
          <w:szCs w:val="20"/>
          <w:shd w:val="clear" w:color="auto" w:fill="FFFEFB"/>
          <w:lang w:val="en-US"/>
        </w:rPr>
        <w:t xml:space="preserve">, </w:t>
      </w:r>
      <w:r>
        <w:rPr>
          <w:rFonts w:asciiTheme="majorBidi" w:hAnsiTheme="majorBidi" w:cstheme="majorBidi"/>
          <w:sz w:val="20"/>
          <w:szCs w:val="20"/>
          <w:shd w:val="clear" w:color="auto" w:fill="FFFEFB"/>
          <w:lang w:val="en-US"/>
        </w:rPr>
        <w:t xml:space="preserve"> 1922</w:t>
      </w:r>
      <w:proofErr w:type="gramEnd"/>
      <w:r>
        <w:rPr>
          <w:rFonts w:asciiTheme="majorBidi" w:hAnsiTheme="majorBidi" w:cstheme="majorBidi"/>
          <w:sz w:val="20"/>
          <w:szCs w:val="20"/>
          <w:shd w:val="clear" w:color="auto" w:fill="FFFEFB"/>
          <w:lang w:val="en-US"/>
        </w:rPr>
        <w:t>.</w:t>
      </w:r>
      <w:r w:rsidRPr="003656AC">
        <w:rPr>
          <w:rFonts w:asciiTheme="majorBidi" w:hAnsiTheme="majorBidi" w:cstheme="majorBidi"/>
          <w:sz w:val="20"/>
          <w:szCs w:val="20"/>
          <w:shd w:val="clear" w:color="auto" w:fill="FFFEFB"/>
          <w:lang w:val="en-US"/>
        </w:rPr>
        <w:t xml:space="preserve"> </w:t>
      </w:r>
      <w:r w:rsidRPr="00D0799A">
        <w:rPr>
          <w:rFonts w:asciiTheme="majorBidi" w:hAnsiTheme="majorBidi" w:cstheme="majorBidi"/>
          <w:sz w:val="20"/>
          <w:szCs w:val="20"/>
          <w:shd w:val="clear" w:color="auto" w:fill="FFFEFB"/>
          <w:lang w:val="en-US"/>
        </w:rPr>
        <w:t xml:space="preserve"> p. 402 – 425.</w:t>
      </w:r>
    </w:p>
  </w:footnote>
  <w:footnote w:id="314">
    <w:p w:rsidR="00F65824" w:rsidRPr="003656AC" w:rsidRDefault="00F65824" w:rsidP="003656AC">
      <w:pPr>
        <w:pStyle w:val="a4"/>
        <w:rPr>
          <w:rFonts w:asciiTheme="majorBidi" w:hAnsiTheme="majorBidi" w:cstheme="majorBidi"/>
          <w:lang w:val="en-US"/>
        </w:rPr>
      </w:pPr>
      <w:r w:rsidRPr="00D0799A">
        <w:rPr>
          <w:rStyle w:val="a6"/>
          <w:rFonts w:asciiTheme="majorBidi" w:hAnsiTheme="majorBidi" w:cstheme="majorBidi"/>
        </w:rPr>
        <w:footnoteRef/>
      </w:r>
      <w:r w:rsidRPr="003656AC">
        <w:rPr>
          <w:rFonts w:asciiTheme="majorBidi" w:hAnsiTheme="majorBidi" w:cstheme="majorBidi"/>
          <w:lang w:val="en-US"/>
        </w:rPr>
        <w:t xml:space="preserve"> </w:t>
      </w:r>
      <w:proofErr w:type="gramStart"/>
      <w:r>
        <w:rPr>
          <w:rFonts w:asciiTheme="majorBidi" w:hAnsiTheme="majorBidi" w:cstheme="majorBidi"/>
          <w:lang w:val="en-US"/>
        </w:rPr>
        <w:t xml:space="preserve">Ibid. </w:t>
      </w:r>
      <w:r w:rsidRPr="00D0799A">
        <w:rPr>
          <w:rFonts w:asciiTheme="majorBidi" w:hAnsiTheme="majorBidi" w:cstheme="majorBidi"/>
        </w:rPr>
        <w:t>Р</w:t>
      </w:r>
      <w:r w:rsidRPr="003656AC">
        <w:rPr>
          <w:rFonts w:asciiTheme="majorBidi" w:hAnsiTheme="majorBidi" w:cstheme="majorBidi"/>
          <w:lang w:val="en-US"/>
        </w:rPr>
        <w:t>. 324.</w:t>
      </w:r>
      <w:proofErr w:type="gramEnd"/>
    </w:p>
  </w:footnote>
  <w:footnote w:id="315">
    <w:p w:rsidR="00F65824" w:rsidRPr="003656AC" w:rsidRDefault="00F65824" w:rsidP="003656AC">
      <w:pPr>
        <w:pStyle w:val="a4"/>
        <w:rPr>
          <w:rFonts w:asciiTheme="majorBidi" w:hAnsiTheme="majorBidi" w:cstheme="majorBidi"/>
          <w:lang w:val="en-US"/>
        </w:rPr>
      </w:pPr>
      <w:r w:rsidRPr="00D0799A">
        <w:rPr>
          <w:rStyle w:val="a6"/>
          <w:rFonts w:asciiTheme="majorBidi" w:hAnsiTheme="majorBidi" w:cstheme="majorBidi"/>
        </w:rPr>
        <w:footnoteRef/>
      </w:r>
      <w:r w:rsidRPr="003656AC">
        <w:rPr>
          <w:rFonts w:asciiTheme="majorBidi" w:hAnsiTheme="majorBidi" w:cstheme="majorBidi"/>
          <w:lang w:val="en-US"/>
        </w:rPr>
        <w:t xml:space="preserve"> </w:t>
      </w:r>
      <w:proofErr w:type="gramStart"/>
      <w:r>
        <w:rPr>
          <w:rFonts w:asciiTheme="majorBidi" w:hAnsiTheme="majorBidi" w:cstheme="majorBidi"/>
          <w:lang w:val="en-US"/>
        </w:rPr>
        <w:t>Ibid.</w:t>
      </w:r>
      <w:r w:rsidRPr="003656AC">
        <w:rPr>
          <w:rFonts w:asciiTheme="majorBidi" w:hAnsiTheme="majorBidi" w:cstheme="majorBidi"/>
          <w:lang w:val="en-US"/>
        </w:rPr>
        <w:t xml:space="preserve"> </w:t>
      </w:r>
      <w:r w:rsidRPr="00D0799A">
        <w:rPr>
          <w:rFonts w:asciiTheme="majorBidi" w:hAnsiTheme="majorBidi" w:cstheme="majorBidi"/>
        </w:rPr>
        <w:t>Р</w:t>
      </w:r>
      <w:r w:rsidRPr="003656AC">
        <w:rPr>
          <w:rFonts w:asciiTheme="majorBidi" w:hAnsiTheme="majorBidi" w:cstheme="majorBidi"/>
          <w:lang w:val="en-US"/>
        </w:rPr>
        <w:t>. 374.</w:t>
      </w:r>
      <w:proofErr w:type="gramEnd"/>
    </w:p>
  </w:footnote>
  <w:footnote w:id="316">
    <w:p w:rsidR="00F65824" w:rsidRPr="00E72801" w:rsidRDefault="00F65824" w:rsidP="003656AC">
      <w:pPr>
        <w:spacing w:after="0"/>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tl/>
        </w:rPr>
        <w:t>. تهران.</w:t>
      </w:r>
      <w:r w:rsidRPr="00D0799A">
        <w:rPr>
          <w:rFonts w:asciiTheme="majorBidi" w:hAnsiTheme="majorBidi" w:cstheme="majorBidi"/>
          <w:sz w:val="20"/>
          <w:szCs w:val="20"/>
          <w:rtl/>
          <w:lang w:bidi="fa-IR"/>
        </w:rPr>
        <w:t xml:space="preserve"> ۱۳۸۴.-ص.105-104</w:t>
      </w:r>
      <w:r w:rsidRPr="00D0799A">
        <w:rPr>
          <w:rFonts w:asciiTheme="majorBidi" w:hAnsiTheme="majorBidi" w:cstheme="majorBidi"/>
          <w:sz w:val="20"/>
          <w:szCs w:val="20"/>
          <w:rtl/>
        </w:rPr>
        <w:t xml:space="preserve"> </w:t>
      </w:r>
      <w:r w:rsidRPr="003656AC">
        <w:rPr>
          <w:rFonts w:asciiTheme="majorBidi" w:hAnsiTheme="majorBidi" w:cstheme="majorBidi"/>
          <w:sz w:val="20"/>
          <w:szCs w:val="20"/>
          <w:lang w:val="en-US"/>
        </w:rPr>
        <w:t xml:space="preserve"> </w:t>
      </w:r>
      <w:r w:rsidRPr="00D0799A">
        <w:rPr>
          <w:rFonts w:asciiTheme="majorBidi" w:hAnsiTheme="majorBidi" w:cstheme="majorBidi"/>
          <w:sz w:val="20"/>
          <w:szCs w:val="20"/>
          <w:rtl/>
        </w:rPr>
        <w:t>متولی عبدالله  نگاهی به عملکرد مؤسسات تبلیغی آمریکایی ها در ایران/ مطالعات تاریخی</w:t>
      </w:r>
    </w:p>
  </w:footnote>
  <w:footnote w:id="317">
    <w:p w:rsidR="00F65824" w:rsidRPr="00D0799A" w:rsidRDefault="00F65824" w:rsidP="005922A1">
      <w:pPr>
        <w:pStyle w:val="a4"/>
        <w:rPr>
          <w:rFonts w:asciiTheme="majorBidi" w:hAnsiTheme="majorBidi" w:cstheme="majorBidi"/>
          <w:rtl/>
          <w:lang w:val="en-US" w:bidi="fa-IR"/>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fa-IR"/>
        </w:rPr>
        <w:t xml:space="preserve">На 2005г. количество членов Евангельской пресвитерианской церкви Ирана – 1500 человек. </w:t>
      </w:r>
    </w:p>
  </w:footnote>
  <w:footnote w:id="318">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val="en-US" w:bidi="fa-IR"/>
        </w:rPr>
        <w:t>The</w:t>
      </w:r>
      <w:r w:rsidRPr="00D0799A">
        <w:rPr>
          <w:rFonts w:asciiTheme="majorBidi" w:hAnsiTheme="majorBidi" w:cstheme="majorBidi"/>
          <w:lang w:bidi="fa-IR"/>
        </w:rPr>
        <w:t xml:space="preserve"> </w:t>
      </w:r>
      <w:r w:rsidRPr="00D0799A">
        <w:rPr>
          <w:rFonts w:asciiTheme="majorBidi" w:hAnsiTheme="majorBidi" w:cstheme="majorBidi"/>
          <w:lang w:val="en-US" w:bidi="fa-IR"/>
        </w:rPr>
        <w:t>Bible</w:t>
      </w:r>
      <w:r w:rsidRPr="00D0799A">
        <w:rPr>
          <w:rFonts w:asciiTheme="majorBidi" w:hAnsiTheme="majorBidi" w:cstheme="majorBidi"/>
          <w:lang w:bidi="fa-IR"/>
        </w:rPr>
        <w:t xml:space="preserve"> </w:t>
      </w:r>
      <w:r w:rsidRPr="00D0799A">
        <w:rPr>
          <w:rFonts w:asciiTheme="majorBidi" w:hAnsiTheme="majorBidi" w:cstheme="majorBidi"/>
          <w:lang w:val="en-US" w:bidi="fa-IR"/>
        </w:rPr>
        <w:t>Churchmen</w:t>
      </w:r>
      <w:r w:rsidRPr="00D0799A">
        <w:rPr>
          <w:rFonts w:asciiTheme="majorBidi" w:hAnsiTheme="majorBidi" w:cstheme="majorBidi"/>
          <w:lang w:bidi="fa-IR"/>
        </w:rPr>
        <w:t>’</w:t>
      </w:r>
      <w:r w:rsidRPr="00D0799A">
        <w:rPr>
          <w:rFonts w:asciiTheme="majorBidi" w:hAnsiTheme="majorBidi" w:cstheme="majorBidi"/>
          <w:lang w:val="en-US" w:bidi="fa-IR"/>
        </w:rPr>
        <w:t>s</w:t>
      </w:r>
      <w:r w:rsidRPr="00D0799A">
        <w:rPr>
          <w:rFonts w:asciiTheme="majorBidi" w:hAnsiTheme="majorBidi" w:cstheme="majorBidi"/>
          <w:lang w:bidi="fa-IR"/>
        </w:rPr>
        <w:t xml:space="preserve"> </w:t>
      </w:r>
      <w:r w:rsidRPr="00D0799A">
        <w:rPr>
          <w:rFonts w:asciiTheme="majorBidi" w:hAnsiTheme="majorBidi" w:cstheme="majorBidi"/>
          <w:lang w:val="en-US" w:bidi="fa-IR"/>
        </w:rPr>
        <w:t>Missionary</w:t>
      </w:r>
      <w:r w:rsidRPr="00D0799A">
        <w:rPr>
          <w:rFonts w:asciiTheme="majorBidi" w:hAnsiTheme="majorBidi" w:cstheme="majorBidi"/>
          <w:lang w:bidi="fa-IR"/>
        </w:rPr>
        <w:t xml:space="preserve"> </w:t>
      </w:r>
      <w:r w:rsidRPr="00D0799A">
        <w:rPr>
          <w:rFonts w:asciiTheme="majorBidi" w:hAnsiTheme="majorBidi" w:cstheme="majorBidi"/>
          <w:lang w:val="en-US" w:bidi="fa-IR"/>
        </w:rPr>
        <w:t>Society</w:t>
      </w:r>
      <w:r w:rsidRPr="00D0799A">
        <w:rPr>
          <w:rFonts w:asciiTheme="majorBidi" w:hAnsiTheme="majorBidi" w:cstheme="majorBidi"/>
          <w:lang w:bidi="fa-IR"/>
        </w:rPr>
        <w:t xml:space="preserve"> (</w:t>
      </w:r>
      <w:r w:rsidRPr="00D0799A">
        <w:rPr>
          <w:rFonts w:asciiTheme="majorBidi" w:hAnsiTheme="majorBidi" w:cstheme="majorBidi"/>
          <w:lang w:val="en-US" w:bidi="fa-IR"/>
        </w:rPr>
        <w:t>BCMS</w:t>
      </w:r>
      <w:r w:rsidRPr="00D0799A">
        <w:rPr>
          <w:rFonts w:asciiTheme="majorBidi" w:hAnsiTheme="majorBidi" w:cstheme="majorBidi"/>
          <w:lang w:bidi="fa-IR"/>
        </w:rPr>
        <w:t>), сейчас носит название «Кросслинкс» (</w:t>
      </w:r>
      <w:r w:rsidRPr="00D0799A">
        <w:rPr>
          <w:rFonts w:asciiTheme="majorBidi" w:hAnsiTheme="majorBidi" w:cstheme="majorBidi"/>
          <w:lang w:val="en-US" w:bidi="fa-IR"/>
        </w:rPr>
        <w:t>Crosslinks</w:t>
      </w:r>
      <w:r w:rsidRPr="00D0799A">
        <w:rPr>
          <w:rFonts w:asciiTheme="majorBidi" w:hAnsiTheme="majorBidi" w:cstheme="majorBidi"/>
          <w:lang w:bidi="fa-IR"/>
        </w:rPr>
        <w:t>)- англиканское миссионерское общество, основано в 1922 г.</w:t>
      </w:r>
    </w:p>
  </w:footnote>
  <w:footnote w:id="319">
    <w:p w:rsidR="00F65824" w:rsidRPr="00D0799A" w:rsidRDefault="00F65824" w:rsidP="005922A1">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color w:val="222222"/>
          <w:shd w:val="clear" w:color="auto" w:fill="FFFFFF"/>
          <w:lang w:val="en-US"/>
        </w:rPr>
        <w:t xml:space="preserve">Worldwide Evangelisation for Christ (WEC) – </w:t>
      </w:r>
      <w:r w:rsidRPr="00D0799A">
        <w:rPr>
          <w:rFonts w:asciiTheme="majorBidi" w:hAnsiTheme="majorBidi" w:cstheme="majorBidi"/>
          <w:color w:val="222222"/>
          <w:shd w:val="clear" w:color="auto" w:fill="FFFFFF"/>
        </w:rPr>
        <w:t>основана</w:t>
      </w:r>
      <w:r w:rsidRPr="00D0799A">
        <w:rPr>
          <w:rFonts w:asciiTheme="majorBidi" w:hAnsiTheme="majorBidi" w:cstheme="majorBidi"/>
          <w:color w:val="222222"/>
          <w:shd w:val="clear" w:color="auto" w:fill="FFFFFF"/>
          <w:lang w:val="en-US"/>
        </w:rPr>
        <w:t xml:space="preserve"> </w:t>
      </w:r>
      <w:r w:rsidRPr="00D0799A">
        <w:rPr>
          <w:rFonts w:asciiTheme="majorBidi" w:hAnsiTheme="majorBidi" w:cstheme="majorBidi"/>
          <w:color w:val="222222"/>
          <w:shd w:val="clear" w:color="auto" w:fill="FFFFFF"/>
        </w:rPr>
        <w:t>в</w:t>
      </w:r>
      <w:r w:rsidRPr="00D0799A">
        <w:rPr>
          <w:rFonts w:asciiTheme="majorBidi" w:hAnsiTheme="majorBidi" w:cstheme="majorBidi"/>
          <w:color w:val="222222"/>
          <w:shd w:val="clear" w:color="auto" w:fill="FFFFFF"/>
          <w:lang w:val="en-US"/>
        </w:rPr>
        <w:t xml:space="preserve"> 1913 </w:t>
      </w:r>
      <w:r w:rsidRPr="00D0799A">
        <w:rPr>
          <w:rFonts w:asciiTheme="majorBidi" w:hAnsiTheme="majorBidi" w:cstheme="majorBidi"/>
          <w:color w:val="222222"/>
          <w:shd w:val="clear" w:color="auto" w:fill="FFFFFF"/>
        </w:rPr>
        <w:t>г</w:t>
      </w:r>
      <w:r w:rsidRPr="00D0799A">
        <w:rPr>
          <w:rFonts w:asciiTheme="majorBidi" w:hAnsiTheme="majorBidi" w:cstheme="majorBidi"/>
          <w:color w:val="222222"/>
          <w:shd w:val="clear" w:color="auto" w:fill="FFFFFF"/>
          <w:lang w:val="en-US"/>
        </w:rPr>
        <w:t>.</w:t>
      </w:r>
      <w:proofErr w:type="gramEnd"/>
    </w:p>
  </w:footnote>
  <w:footnote w:id="320">
    <w:p w:rsidR="00F65824" w:rsidRPr="00D0799A" w:rsidRDefault="00F65824" w:rsidP="00134A5E">
      <w:pPr>
        <w:autoSpaceDE w:val="0"/>
        <w:autoSpaceDN w:val="0"/>
        <w:adjustRightInd w:val="0"/>
        <w:spacing w:after="0" w:line="240" w:lineRule="auto"/>
        <w:jc w:val="both"/>
        <w:rPr>
          <w:rFonts w:asciiTheme="majorBidi" w:hAnsiTheme="majorBidi" w:cstheme="majorBidi"/>
          <w:i/>
          <w:iCs/>
          <w:sz w:val="20"/>
          <w:szCs w:val="20"/>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Pr>
        <w:t xml:space="preserve"> Подробное описание этого сюжета можно найти у Заркешева А. в его труде Русская православная церков</w:t>
      </w:r>
      <w:r>
        <w:rPr>
          <w:rFonts w:asciiTheme="majorBidi" w:hAnsiTheme="majorBidi" w:cstheme="majorBidi"/>
          <w:sz w:val="20"/>
          <w:szCs w:val="20"/>
        </w:rPr>
        <w:t xml:space="preserve">ь в Персии-Иране (1597 – 2001). </w:t>
      </w:r>
      <w:proofErr w:type="gramStart"/>
      <w:r>
        <w:rPr>
          <w:rFonts w:asciiTheme="majorBidi" w:hAnsiTheme="majorBidi" w:cstheme="majorBidi"/>
          <w:sz w:val="20"/>
          <w:szCs w:val="20"/>
        </w:rPr>
        <w:t>СПб</w:t>
      </w:r>
      <w:r w:rsidRPr="003656AC">
        <w:rPr>
          <w:rFonts w:asciiTheme="majorBidi" w:hAnsiTheme="majorBidi" w:cstheme="majorBidi"/>
          <w:sz w:val="20"/>
          <w:szCs w:val="20"/>
        </w:rPr>
        <w:t xml:space="preserve">., </w:t>
      </w:r>
      <w:r>
        <w:rPr>
          <w:rFonts w:asciiTheme="majorBidi" w:hAnsiTheme="majorBidi" w:cstheme="majorBidi"/>
          <w:sz w:val="20"/>
          <w:szCs w:val="20"/>
        </w:rPr>
        <w:t>2002. с</w:t>
      </w:r>
      <w:r w:rsidRPr="00D0799A">
        <w:rPr>
          <w:rFonts w:asciiTheme="majorBidi" w:hAnsiTheme="majorBidi" w:cstheme="majorBidi"/>
          <w:sz w:val="20"/>
          <w:szCs w:val="20"/>
        </w:rPr>
        <w:t xml:space="preserve">. 19-22) и Белокурова С.А. Дело о присылке шахом Аббасом Ризы Господней царю Михаилу Федоровичу </w:t>
      </w:r>
      <w:r>
        <w:rPr>
          <w:rFonts w:asciiTheme="majorBidi" w:hAnsiTheme="majorBidi" w:cstheme="majorBidi"/>
          <w:sz w:val="20"/>
          <w:szCs w:val="20"/>
        </w:rPr>
        <w:t>в 1625 г. М.</w:t>
      </w:r>
      <w:r w:rsidRPr="00D0799A">
        <w:rPr>
          <w:rFonts w:asciiTheme="majorBidi" w:hAnsiTheme="majorBidi" w:cstheme="majorBidi"/>
          <w:sz w:val="20"/>
          <w:szCs w:val="20"/>
        </w:rPr>
        <w:t xml:space="preserve"> 1891.</w:t>
      </w:r>
      <w:proofErr w:type="gramEnd"/>
    </w:p>
  </w:footnote>
  <w:footnote w:id="321">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К этому времени в Иране вели уже достаточно активную миссионерскую деятельность представители западного христианства: католики, протестанты, иезуиты.</w:t>
      </w:r>
    </w:p>
  </w:footnote>
  <w:footnote w:id="322">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Заркешев А. Русская Православная Церков</w:t>
      </w:r>
      <w:r>
        <w:rPr>
          <w:rFonts w:asciiTheme="majorBidi" w:hAnsiTheme="majorBidi" w:cstheme="majorBidi"/>
        </w:rPr>
        <w:t>ь в Персии-Иране (1597 – 2001). СПб.,</w:t>
      </w:r>
      <w:r w:rsidRPr="00D0799A">
        <w:rPr>
          <w:rFonts w:asciiTheme="majorBidi" w:hAnsiTheme="majorBidi" w:cstheme="majorBidi"/>
        </w:rPr>
        <w:t>2002</w:t>
      </w:r>
      <w:r>
        <w:rPr>
          <w:rFonts w:asciiTheme="majorBidi" w:hAnsiTheme="majorBidi" w:cstheme="majorBidi"/>
        </w:rPr>
        <w:t>. с</w:t>
      </w:r>
      <w:r w:rsidRPr="00D0799A">
        <w:rPr>
          <w:rFonts w:asciiTheme="majorBidi" w:hAnsiTheme="majorBidi" w:cstheme="majorBidi"/>
        </w:rPr>
        <w:t>. 24-25.</w:t>
      </w:r>
    </w:p>
  </w:footnote>
  <w:footnote w:id="323">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 xml:space="preserve"> Там же.</w:t>
      </w:r>
      <w:r w:rsidRPr="00D0799A">
        <w:rPr>
          <w:rFonts w:asciiTheme="majorBidi" w:hAnsiTheme="majorBidi" w:cstheme="majorBidi"/>
        </w:rPr>
        <w:t xml:space="preserve"> С. 26.</w:t>
      </w:r>
    </w:p>
  </w:footnote>
  <w:footnote w:id="324">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В связи с октябрьской революцией 1917 г. церковь была закрыта, а вслед за эти и разрушена. Восстановление, а точнее, строительство новой церкви было завершено только в 1945 г.  </w:t>
      </w:r>
    </w:p>
  </w:footnote>
  <w:footnote w:id="325">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Туркманчайский мирный договор был заключен по окончании второй русско-персидской войны (1926 – 1928). Одним из итогов договора стало закрепление Российской Империи в Закавказье (России переходили Эриванское и Нахичеванское ханства), следствием которого была череда переселений армянских христиан из Ирана. Переселялись и  ассирийцы урмийской области, время от времени страдавшие от произвола курдов и мусульман.</w:t>
      </w:r>
    </w:p>
  </w:footnote>
  <w:footnote w:id="326">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Заркешев А. Русская Православная Церков</w:t>
      </w:r>
      <w:r>
        <w:rPr>
          <w:rFonts w:asciiTheme="majorBidi" w:hAnsiTheme="majorBidi" w:cstheme="majorBidi"/>
        </w:rPr>
        <w:t>ь в Персии-Иране (1597 – 2001). СПб</w:t>
      </w:r>
      <w:proofErr w:type="gramStart"/>
      <w:r>
        <w:rPr>
          <w:rFonts w:asciiTheme="majorBidi" w:hAnsiTheme="majorBidi" w:cstheme="majorBidi"/>
        </w:rPr>
        <w:t xml:space="preserve">.,  </w:t>
      </w:r>
      <w:proofErr w:type="gramEnd"/>
      <w:r>
        <w:rPr>
          <w:rFonts w:asciiTheme="majorBidi" w:hAnsiTheme="majorBidi" w:cstheme="majorBidi"/>
        </w:rPr>
        <w:t xml:space="preserve">2002. </w:t>
      </w:r>
      <w:r w:rsidRPr="00D0799A">
        <w:rPr>
          <w:rFonts w:asciiTheme="majorBidi" w:hAnsiTheme="majorBidi" w:cstheme="majorBidi"/>
        </w:rPr>
        <w:t>С. 52.</w:t>
      </w:r>
    </w:p>
  </w:footnote>
  <w:footnote w:id="327">
    <w:p w:rsidR="00F65824" w:rsidRPr="00D0799A" w:rsidRDefault="00F65824" w:rsidP="0046270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Свящ</w:t>
      </w:r>
      <w:r>
        <w:rPr>
          <w:rFonts w:asciiTheme="majorBidi" w:hAnsiTheme="majorBidi" w:cstheme="majorBidi"/>
        </w:rPr>
        <w:t>.</w:t>
      </w:r>
      <w:r w:rsidRPr="00D0799A">
        <w:rPr>
          <w:rFonts w:asciiTheme="majorBidi" w:hAnsiTheme="majorBidi" w:cstheme="majorBidi"/>
        </w:rPr>
        <w:t xml:space="preserve"> Виктор Синадский – настоятель Эриванского собора и свящ. Симон Алаверанов.</w:t>
      </w:r>
    </w:p>
  </w:footnote>
  <w:footnote w:id="328">
    <w:p w:rsidR="00F65824" w:rsidRPr="00D0799A" w:rsidRDefault="00F65824" w:rsidP="005922A1">
      <w:pPr>
        <w:spacing w:after="0"/>
        <w:rPr>
          <w:rFonts w:asciiTheme="majorBidi" w:hAnsiTheme="majorBidi" w:cstheme="majorBidi"/>
          <w:sz w:val="20"/>
          <w:szCs w:val="20"/>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rPr>
        <w:t xml:space="preserve"> </w:t>
      </w:r>
      <w:r w:rsidRPr="00D0799A">
        <w:rPr>
          <w:rFonts w:asciiTheme="majorBidi" w:hAnsiTheme="majorBidi" w:cstheme="majorBidi"/>
          <w:color w:val="000000"/>
          <w:sz w:val="20"/>
          <w:szCs w:val="20"/>
        </w:rPr>
        <w:t>Стефан (Садо), игум.</w:t>
      </w:r>
      <w:r w:rsidRPr="00D0799A">
        <w:rPr>
          <w:rStyle w:val="apple-converted-space"/>
          <w:rFonts w:asciiTheme="majorBidi" w:hAnsiTheme="majorBidi" w:cstheme="majorBidi"/>
          <w:color w:val="000000"/>
          <w:sz w:val="20"/>
          <w:szCs w:val="20"/>
        </w:rPr>
        <w:t> </w:t>
      </w:r>
      <w:r w:rsidRPr="00D0799A">
        <w:rPr>
          <w:rFonts w:asciiTheme="majorBidi" w:hAnsiTheme="majorBidi" w:cstheme="majorBidi"/>
          <w:sz w:val="20"/>
          <w:szCs w:val="20"/>
        </w:rPr>
        <w:t>Российская православная миссия в Урмии (1898-1918)</w:t>
      </w:r>
      <w:r w:rsidRPr="00D0799A">
        <w:rPr>
          <w:rStyle w:val="apple-converted-space"/>
          <w:rFonts w:asciiTheme="majorBidi" w:hAnsiTheme="majorBidi" w:cstheme="majorBidi"/>
          <w:color w:val="000000"/>
          <w:sz w:val="20"/>
          <w:szCs w:val="20"/>
        </w:rPr>
        <w:t> </w:t>
      </w:r>
      <w:r>
        <w:rPr>
          <w:rFonts w:asciiTheme="majorBidi" w:hAnsiTheme="majorBidi" w:cstheme="majorBidi"/>
          <w:color w:val="000000"/>
          <w:sz w:val="20"/>
          <w:szCs w:val="20"/>
        </w:rPr>
        <w:t xml:space="preserve">// Христианское чтение. 1996.  № 13. </w:t>
      </w:r>
      <w:r w:rsidRPr="00D0799A">
        <w:rPr>
          <w:rFonts w:asciiTheme="majorBidi" w:hAnsiTheme="majorBidi" w:cstheme="majorBidi"/>
          <w:color w:val="000000"/>
          <w:sz w:val="20"/>
          <w:szCs w:val="20"/>
        </w:rPr>
        <w:t xml:space="preserve"> С. 79.</w:t>
      </w:r>
    </w:p>
  </w:footnote>
  <w:footnote w:id="329">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color w:val="000000"/>
        </w:rPr>
        <w:t xml:space="preserve">Там же. </w:t>
      </w:r>
      <w:r w:rsidRPr="00D0799A">
        <w:rPr>
          <w:rFonts w:asciiTheme="majorBidi" w:hAnsiTheme="majorBidi" w:cstheme="majorBidi"/>
          <w:color w:val="000000"/>
        </w:rPr>
        <w:t>С. 80.</w:t>
      </w:r>
    </w:p>
  </w:footnote>
  <w:footnote w:id="330">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Пимен (Белоликов), архим. Печальная судьба христиан Персии (наблюдения и воспоминания миссио</w:t>
      </w:r>
      <w:r>
        <w:rPr>
          <w:rFonts w:asciiTheme="majorBidi" w:hAnsiTheme="majorBidi" w:cstheme="majorBidi"/>
        </w:rPr>
        <w:t>нера)  // Церковные ведомости. СПб</w:t>
      </w:r>
      <w:proofErr w:type="gramStart"/>
      <w:r>
        <w:rPr>
          <w:rFonts w:asciiTheme="majorBidi" w:hAnsiTheme="majorBidi" w:cstheme="majorBidi"/>
        </w:rPr>
        <w:t xml:space="preserve">., </w:t>
      </w:r>
      <w:proofErr w:type="gramEnd"/>
      <w:r>
        <w:rPr>
          <w:rFonts w:asciiTheme="majorBidi" w:hAnsiTheme="majorBidi" w:cstheme="majorBidi"/>
        </w:rPr>
        <w:t xml:space="preserve">1915.№ 38. </w:t>
      </w:r>
      <w:r w:rsidRPr="00D0799A">
        <w:rPr>
          <w:rFonts w:asciiTheme="majorBidi" w:hAnsiTheme="majorBidi" w:cstheme="majorBidi"/>
        </w:rPr>
        <w:t>С.2088.</w:t>
      </w:r>
    </w:p>
  </w:footnote>
  <w:footnote w:id="331">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Заркешев А. Русская Православная Церковь</w:t>
      </w:r>
      <w:r>
        <w:rPr>
          <w:rFonts w:asciiTheme="majorBidi" w:hAnsiTheme="majorBidi" w:cstheme="majorBidi"/>
        </w:rPr>
        <w:t xml:space="preserve"> в Персии-Иране (1597 – 2001). СПб</w:t>
      </w:r>
      <w:proofErr w:type="gramStart"/>
      <w:r>
        <w:rPr>
          <w:rFonts w:asciiTheme="majorBidi" w:hAnsiTheme="majorBidi" w:cstheme="majorBidi"/>
        </w:rPr>
        <w:t xml:space="preserve">., </w:t>
      </w:r>
      <w:proofErr w:type="gramEnd"/>
      <w:r>
        <w:rPr>
          <w:rFonts w:asciiTheme="majorBidi" w:hAnsiTheme="majorBidi" w:cstheme="majorBidi"/>
        </w:rPr>
        <w:t xml:space="preserve">2002. </w:t>
      </w:r>
      <w:r w:rsidRPr="00D0799A">
        <w:rPr>
          <w:rFonts w:asciiTheme="majorBidi" w:hAnsiTheme="majorBidi" w:cstheme="majorBidi"/>
        </w:rPr>
        <w:t>С. 65.</w:t>
      </w:r>
    </w:p>
  </w:footnote>
  <w:footnote w:id="332">
    <w:p w:rsidR="00F65824" w:rsidRPr="00D0799A" w:rsidRDefault="00F65824" w:rsidP="003656AC">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lang w:bidi="prs-AF"/>
        </w:rPr>
        <w:t>Заходер Б. Н.  Православная миссия в Урмии. // Атеист.</w:t>
      </w:r>
      <w:r>
        <w:rPr>
          <w:rFonts w:asciiTheme="majorBidi" w:hAnsiTheme="majorBidi" w:cstheme="majorBidi"/>
          <w:lang w:bidi="prs-AF"/>
        </w:rPr>
        <w:t xml:space="preserve"> М.,</w:t>
      </w:r>
      <w:r w:rsidRPr="00D0799A">
        <w:rPr>
          <w:rFonts w:asciiTheme="majorBidi" w:hAnsiTheme="majorBidi" w:cstheme="majorBidi"/>
          <w:lang w:bidi="prs-AF"/>
        </w:rPr>
        <w:t xml:space="preserve"> 1930.</w:t>
      </w:r>
      <w:r>
        <w:rPr>
          <w:rFonts w:asciiTheme="majorBidi" w:hAnsiTheme="majorBidi" w:cstheme="majorBidi"/>
          <w:lang w:bidi="prs-AF"/>
        </w:rPr>
        <w:t xml:space="preserve"> </w:t>
      </w:r>
      <w:r w:rsidRPr="00D0799A">
        <w:rPr>
          <w:rFonts w:asciiTheme="majorBidi" w:hAnsiTheme="majorBidi" w:cstheme="majorBidi"/>
          <w:lang w:bidi="prs-AF"/>
        </w:rPr>
        <w:t>№ 49.С. 41.</w:t>
      </w:r>
    </w:p>
  </w:footnote>
  <w:footnote w:id="333">
    <w:p w:rsidR="00F65824" w:rsidRPr="00D0799A" w:rsidRDefault="00F65824" w:rsidP="005922A1">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По ходатайству главы Русской духовной миссии и  российского Вице-консула  в Иране в 1911 г. (до 1914 г.) в область Урмии были введены  регулярные русские воинские части, после чего положение дел в регионе и в делах миссии нормализовалось. </w:t>
      </w:r>
    </w:p>
  </w:footnote>
  <w:footnote w:id="334">
    <w:p w:rsidR="00F65824" w:rsidRPr="00E72801" w:rsidRDefault="00F65824" w:rsidP="003656AC">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Сергий (Лавров), еп.  Начало православия в Салмасе (в Персии) // Церковные ведомости.</w:t>
      </w:r>
      <w:r>
        <w:rPr>
          <w:rFonts w:asciiTheme="majorBidi" w:hAnsiTheme="majorBidi" w:cstheme="majorBidi"/>
        </w:rPr>
        <w:t xml:space="preserve"> СПб</w:t>
      </w:r>
      <w:proofErr w:type="gramStart"/>
      <w:r>
        <w:rPr>
          <w:rFonts w:asciiTheme="majorBidi" w:hAnsiTheme="majorBidi" w:cstheme="majorBidi"/>
        </w:rPr>
        <w:t>.,</w:t>
      </w:r>
      <w:r w:rsidRPr="00D0799A">
        <w:rPr>
          <w:rFonts w:asciiTheme="majorBidi" w:hAnsiTheme="majorBidi" w:cstheme="majorBidi"/>
        </w:rPr>
        <w:t xml:space="preserve"> </w:t>
      </w:r>
      <w:proofErr w:type="gramEnd"/>
      <w:r w:rsidRPr="00D0799A">
        <w:rPr>
          <w:rFonts w:asciiTheme="majorBidi" w:hAnsiTheme="majorBidi" w:cstheme="majorBidi"/>
        </w:rPr>
        <w:t>1914</w:t>
      </w:r>
      <w:r>
        <w:rPr>
          <w:rFonts w:asciiTheme="majorBidi" w:hAnsiTheme="majorBidi" w:cstheme="majorBidi"/>
        </w:rPr>
        <w:t xml:space="preserve">. </w:t>
      </w:r>
      <w:r w:rsidRPr="00E72801">
        <w:rPr>
          <w:rFonts w:asciiTheme="majorBidi" w:hAnsiTheme="majorBidi" w:cstheme="majorBidi"/>
        </w:rPr>
        <w:t>№ 10.</w:t>
      </w:r>
      <w:r>
        <w:rPr>
          <w:rFonts w:asciiTheme="majorBidi" w:hAnsiTheme="majorBidi" w:cstheme="majorBidi"/>
        </w:rPr>
        <w:t>с</w:t>
      </w:r>
      <w:r w:rsidRPr="00E72801">
        <w:rPr>
          <w:rFonts w:asciiTheme="majorBidi" w:hAnsiTheme="majorBidi" w:cstheme="majorBidi"/>
        </w:rPr>
        <w:t>. 546-547.</w:t>
      </w:r>
    </w:p>
  </w:footnote>
  <w:footnote w:id="335">
    <w:p w:rsidR="00F65824" w:rsidRPr="003656AC" w:rsidRDefault="00F65824" w:rsidP="003656AC">
      <w:pPr>
        <w:pStyle w:val="a4"/>
        <w:rPr>
          <w:rFonts w:asciiTheme="majorBidi" w:hAnsiTheme="majorBidi" w:cstheme="majorBidi"/>
          <w:lang w:val="en-US"/>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Заркешев</w:t>
      </w:r>
      <w:r w:rsidRPr="00E72801">
        <w:rPr>
          <w:rFonts w:asciiTheme="majorBidi" w:hAnsiTheme="majorBidi" w:cstheme="majorBidi"/>
        </w:rPr>
        <w:t xml:space="preserve"> </w:t>
      </w:r>
      <w:r w:rsidRPr="00D0799A">
        <w:rPr>
          <w:rFonts w:asciiTheme="majorBidi" w:hAnsiTheme="majorBidi" w:cstheme="majorBidi"/>
        </w:rPr>
        <w:t>А</w:t>
      </w:r>
      <w:r w:rsidRPr="00E72801">
        <w:rPr>
          <w:rFonts w:asciiTheme="majorBidi" w:hAnsiTheme="majorBidi" w:cstheme="majorBidi"/>
        </w:rPr>
        <w:t xml:space="preserve">. </w:t>
      </w:r>
      <w:r w:rsidRPr="00D0799A">
        <w:rPr>
          <w:rFonts w:asciiTheme="majorBidi" w:hAnsiTheme="majorBidi" w:cstheme="majorBidi"/>
        </w:rPr>
        <w:t>Русская</w:t>
      </w:r>
      <w:r w:rsidRPr="00E72801">
        <w:rPr>
          <w:rFonts w:asciiTheme="majorBidi" w:hAnsiTheme="majorBidi" w:cstheme="majorBidi"/>
        </w:rPr>
        <w:t xml:space="preserve"> </w:t>
      </w:r>
      <w:r w:rsidRPr="00D0799A">
        <w:rPr>
          <w:rFonts w:asciiTheme="majorBidi" w:hAnsiTheme="majorBidi" w:cstheme="majorBidi"/>
        </w:rPr>
        <w:t>Православная</w:t>
      </w:r>
      <w:r w:rsidRPr="00E72801">
        <w:rPr>
          <w:rFonts w:asciiTheme="majorBidi" w:hAnsiTheme="majorBidi" w:cstheme="majorBidi"/>
        </w:rPr>
        <w:t xml:space="preserve"> </w:t>
      </w:r>
      <w:r w:rsidRPr="00D0799A">
        <w:rPr>
          <w:rFonts w:asciiTheme="majorBidi" w:hAnsiTheme="majorBidi" w:cstheme="majorBidi"/>
        </w:rPr>
        <w:t>Церковь</w:t>
      </w:r>
      <w:r w:rsidRPr="00E72801">
        <w:rPr>
          <w:rFonts w:asciiTheme="majorBidi" w:hAnsiTheme="majorBidi" w:cstheme="majorBidi"/>
        </w:rPr>
        <w:t xml:space="preserve"> </w:t>
      </w:r>
      <w:r w:rsidRPr="00D0799A">
        <w:rPr>
          <w:rFonts w:asciiTheme="majorBidi" w:hAnsiTheme="majorBidi" w:cstheme="majorBidi"/>
        </w:rPr>
        <w:t>в</w:t>
      </w:r>
      <w:r w:rsidRPr="00E72801">
        <w:rPr>
          <w:rFonts w:asciiTheme="majorBidi" w:hAnsiTheme="majorBidi" w:cstheme="majorBidi"/>
        </w:rPr>
        <w:t xml:space="preserve"> </w:t>
      </w:r>
      <w:r w:rsidRPr="00D0799A">
        <w:rPr>
          <w:rFonts w:asciiTheme="majorBidi" w:hAnsiTheme="majorBidi" w:cstheme="majorBidi"/>
        </w:rPr>
        <w:t>Персии</w:t>
      </w:r>
      <w:r w:rsidRPr="00E72801">
        <w:rPr>
          <w:rFonts w:asciiTheme="majorBidi" w:hAnsiTheme="majorBidi" w:cstheme="majorBidi"/>
        </w:rPr>
        <w:t>-</w:t>
      </w:r>
      <w:r w:rsidRPr="00D0799A">
        <w:rPr>
          <w:rFonts w:asciiTheme="majorBidi" w:hAnsiTheme="majorBidi" w:cstheme="majorBidi"/>
        </w:rPr>
        <w:t>Иране</w:t>
      </w:r>
      <w:r w:rsidRPr="00E72801">
        <w:rPr>
          <w:rFonts w:asciiTheme="majorBidi" w:hAnsiTheme="majorBidi" w:cstheme="majorBidi"/>
        </w:rPr>
        <w:t xml:space="preserve"> (1597 – 2001). </w:t>
      </w:r>
      <w:r w:rsidRPr="00D0799A">
        <w:rPr>
          <w:rFonts w:asciiTheme="majorBidi" w:hAnsiTheme="majorBidi" w:cstheme="majorBidi"/>
        </w:rPr>
        <w:t>СПб</w:t>
      </w:r>
      <w:r w:rsidRPr="00F65824">
        <w:rPr>
          <w:rFonts w:asciiTheme="majorBidi" w:hAnsiTheme="majorBidi" w:cstheme="majorBidi"/>
        </w:rPr>
        <w:t xml:space="preserve">.,2002. </w:t>
      </w:r>
      <w:r w:rsidRPr="00D0799A">
        <w:rPr>
          <w:rFonts w:asciiTheme="majorBidi" w:hAnsiTheme="majorBidi" w:cstheme="majorBidi"/>
        </w:rPr>
        <w:t>С</w:t>
      </w:r>
      <w:r w:rsidRPr="003656AC">
        <w:rPr>
          <w:rFonts w:asciiTheme="majorBidi" w:hAnsiTheme="majorBidi" w:cstheme="majorBidi"/>
          <w:lang w:val="en-US"/>
        </w:rPr>
        <w:t>.92.</w:t>
      </w:r>
    </w:p>
  </w:footnote>
  <w:footnote w:id="336">
    <w:p w:rsidR="00F65824" w:rsidRPr="00D0799A" w:rsidRDefault="00F65824" w:rsidP="003656AC">
      <w:pPr>
        <w:spacing w:after="0"/>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3656AC">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Sanasarian</w:t>
      </w:r>
      <w:r w:rsidRPr="003656AC">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E</w:t>
      </w:r>
      <w:r w:rsidRPr="003656AC">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Religious</w:t>
      </w:r>
      <w:r w:rsidRPr="003656AC">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Minorities in Iran.</w:t>
      </w:r>
      <w:proofErr w:type="gramEnd"/>
      <w:r w:rsidRPr="003656AC">
        <w:rPr>
          <w:rFonts w:asciiTheme="majorBidi" w:hAnsiTheme="majorBidi" w:cstheme="majorBidi"/>
          <w:sz w:val="20"/>
          <w:szCs w:val="20"/>
          <w:lang w:val="en-US"/>
        </w:rPr>
        <w:t xml:space="preserve"> </w:t>
      </w:r>
      <w:proofErr w:type="gramStart"/>
      <w:r w:rsidRPr="00D0799A">
        <w:rPr>
          <w:rFonts w:asciiTheme="majorBidi" w:hAnsiTheme="majorBidi" w:cstheme="majorBidi"/>
          <w:sz w:val="20"/>
          <w:szCs w:val="20"/>
          <w:lang w:val="en-US"/>
        </w:rPr>
        <w:t>Cambridge</w:t>
      </w:r>
      <w:r w:rsidRPr="003656AC">
        <w:rPr>
          <w:rFonts w:asciiTheme="majorBidi" w:hAnsiTheme="majorBidi" w:cstheme="majorBidi"/>
          <w:sz w:val="20"/>
          <w:szCs w:val="20"/>
          <w:lang w:val="en-US"/>
        </w:rPr>
        <w:t xml:space="preserve">, </w:t>
      </w:r>
      <w:r w:rsidRPr="00D0799A">
        <w:rPr>
          <w:rFonts w:asciiTheme="majorBidi" w:hAnsiTheme="majorBidi" w:cstheme="majorBidi"/>
          <w:sz w:val="20"/>
          <w:szCs w:val="20"/>
          <w:lang w:val="en-US"/>
        </w:rPr>
        <w:t>2004.</w:t>
      </w:r>
      <w:proofErr w:type="gramEnd"/>
      <w:r w:rsidRPr="00D0799A">
        <w:rPr>
          <w:rFonts w:asciiTheme="majorBidi" w:hAnsiTheme="majorBidi" w:cstheme="majorBidi"/>
          <w:sz w:val="20"/>
          <w:szCs w:val="20"/>
          <w:lang w:val="en-US"/>
        </w:rPr>
        <w:t xml:space="preserve"> </w:t>
      </w:r>
      <w:r w:rsidRPr="00D0799A">
        <w:rPr>
          <w:rFonts w:asciiTheme="majorBidi" w:hAnsiTheme="majorBidi" w:cstheme="majorBidi"/>
          <w:sz w:val="20"/>
          <w:szCs w:val="20"/>
        </w:rPr>
        <w:t>Р</w:t>
      </w:r>
      <w:r w:rsidRPr="00D0799A">
        <w:rPr>
          <w:rFonts w:asciiTheme="majorBidi" w:hAnsiTheme="majorBidi" w:cstheme="majorBidi"/>
          <w:sz w:val="20"/>
          <w:szCs w:val="20"/>
          <w:lang w:val="en-US"/>
        </w:rPr>
        <w:t>. 39.</w:t>
      </w:r>
    </w:p>
  </w:footnote>
  <w:footnote w:id="337">
    <w:p w:rsidR="00F65824" w:rsidRPr="00D0799A" w:rsidRDefault="00F65824" w:rsidP="00E06AB2">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w:t>
      </w:r>
      <w:r w:rsidRPr="005A25E4">
        <w:rPr>
          <w:rFonts w:asciiTheme="majorBidi" w:hAnsiTheme="majorBidi" w:cstheme="majorBidi"/>
          <w:lang w:val="en-US"/>
        </w:rPr>
        <w:t xml:space="preserve"> </w:t>
      </w:r>
      <w:r w:rsidRPr="003656AC">
        <w:rPr>
          <w:rFonts w:asciiTheme="majorBidi" w:hAnsiTheme="majorBidi" w:cstheme="majorBidi"/>
          <w:lang w:val="en-US"/>
        </w:rPr>
        <w:t>[</w:t>
      </w:r>
      <w:r w:rsidRPr="00D0799A">
        <w:rPr>
          <w:rFonts w:asciiTheme="majorBidi" w:hAnsiTheme="majorBidi" w:cstheme="majorBidi"/>
        </w:rPr>
        <w:t>Электронный</w:t>
      </w:r>
      <w:r w:rsidRPr="003656AC">
        <w:rPr>
          <w:rFonts w:asciiTheme="majorBidi" w:hAnsiTheme="majorBidi" w:cstheme="majorBidi"/>
          <w:lang w:val="en-US"/>
        </w:rPr>
        <w:t xml:space="preserve"> </w:t>
      </w:r>
      <w:r w:rsidRPr="00D0799A">
        <w:rPr>
          <w:rFonts w:asciiTheme="majorBidi" w:hAnsiTheme="majorBidi" w:cstheme="majorBidi"/>
        </w:rPr>
        <w:t>ресурс</w:t>
      </w:r>
      <w:r w:rsidRPr="003656AC">
        <w:rPr>
          <w:rFonts w:asciiTheme="majorBidi" w:hAnsiTheme="majorBidi" w:cstheme="majorBidi"/>
          <w:lang w:val="en-US"/>
        </w:rPr>
        <w:t xml:space="preserve">] </w:t>
      </w:r>
      <w:r w:rsidRPr="00D0799A">
        <w:rPr>
          <w:rFonts w:asciiTheme="majorBidi" w:hAnsiTheme="majorBidi" w:cstheme="majorBidi"/>
          <w:lang w:val="en-US"/>
        </w:rPr>
        <w:t xml:space="preserve">/ The International Campaign </w:t>
      </w:r>
      <w:r>
        <w:rPr>
          <w:rFonts w:asciiTheme="majorBidi" w:hAnsiTheme="majorBidi" w:cstheme="majorBidi"/>
          <w:lang w:val="en-US"/>
        </w:rPr>
        <w:t xml:space="preserve">for Human Rights in Iran. </w:t>
      </w:r>
      <w:proofErr w:type="gramStart"/>
      <w:r>
        <w:rPr>
          <w:rFonts w:asciiTheme="majorBidi" w:hAnsiTheme="majorBidi" w:cstheme="majorBidi"/>
          <w:lang w:val="en-US"/>
        </w:rPr>
        <w:t>NY</w:t>
      </w:r>
      <w:r w:rsidRPr="00E72801">
        <w:rPr>
          <w:rFonts w:asciiTheme="majorBidi" w:hAnsiTheme="majorBidi" w:cstheme="majorBidi"/>
        </w:rPr>
        <w:t>, 2013.</w:t>
      </w:r>
      <w:proofErr w:type="gramEnd"/>
      <w:r w:rsidRPr="00E72801">
        <w:rPr>
          <w:rFonts w:asciiTheme="majorBidi" w:hAnsiTheme="majorBidi" w:cstheme="majorBidi"/>
        </w:rPr>
        <w:t xml:space="preserve"> </w:t>
      </w:r>
      <w:r w:rsidRPr="00D0799A">
        <w:rPr>
          <w:rFonts w:asciiTheme="majorBidi" w:hAnsiTheme="majorBidi" w:cstheme="majorBidi"/>
        </w:rPr>
        <w:t>Р. 17</w:t>
      </w:r>
      <w:r>
        <w:rPr>
          <w:rFonts w:asciiTheme="majorBidi" w:hAnsiTheme="majorBidi" w:cstheme="majorBidi"/>
        </w:rPr>
        <w:t xml:space="preserve">. </w:t>
      </w:r>
      <w:r w:rsidRPr="00D0799A">
        <w:rPr>
          <w:rFonts w:asciiTheme="majorBidi" w:hAnsiTheme="majorBidi" w:cstheme="majorBidi"/>
        </w:rPr>
        <w:t xml:space="preserve"> </w:t>
      </w:r>
      <w:r w:rsidRPr="00D0799A">
        <w:rPr>
          <w:rFonts w:asciiTheme="majorBidi" w:hAnsiTheme="majorBidi" w:cstheme="majorBidi"/>
          <w:lang w:val="en-US"/>
        </w:rPr>
        <w:t>URL</w:t>
      </w:r>
      <w:r w:rsidRPr="00D0799A">
        <w:rPr>
          <w:rFonts w:asciiTheme="majorBidi" w:hAnsiTheme="majorBidi" w:cstheme="majorBidi"/>
        </w:rPr>
        <w:t xml:space="preserve">: </w:t>
      </w:r>
      <w:hyperlink r:id="rId4" w:history="1">
        <w:r w:rsidRPr="00D0799A">
          <w:rPr>
            <w:rStyle w:val="a8"/>
            <w:rFonts w:asciiTheme="majorBidi" w:hAnsiTheme="majorBidi" w:cstheme="majorBidi"/>
            <w:lang w:val="en-US"/>
          </w:rPr>
          <w:t>https</w:t>
        </w:r>
        <w:r w:rsidRPr="00D0799A">
          <w:rPr>
            <w:rStyle w:val="a8"/>
            <w:rFonts w:asciiTheme="majorBidi" w:hAnsiTheme="majorBidi" w:cstheme="majorBidi"/>
          </w:rPr>
          <w:t>://</w:t>
        </w:r>
        <w:r w:rsidRPr="00D0799A">
          <w:rPr>
            <w:rStyle w:val="a8"/>
            <w:rFonts w:asciiTheme="majorBidi" w:hAnsiTheme="majorBidi" w:cstheme="majorBidi"/>
            <w:lang w:val="en-US"/>
          </w:rPr>
          <w:t>www</w:t>
        </w:r>
        <w:r w:rsidRPr="00D0799A">
          <w:rPr>
            <w:rStyle w:val="a8"/>
            <w:rFonts w:asciiTheme="majorBidi" w:hAnsiTheme="majorBidi" w:cstheme="majorBidi"/>
          </w:rPr>
          <w:t>.</w:t>
        </w:r>
        <w:r w:rsidRPr="00D0799A">
          <w:rPr>
            <w:rStyle w:val="a8"/>
            <w:rFonts w:asciiTheme="majorBidi" w:hAnsiTheme="majorBidi" w:cstheme="majorBidi"/>
            <w:lang w:val="en-US"/>
          </w:rPr>
          <w:t>iranhumanrights</w:t>
        </w:r>
        <w:r w:rsidRPr="00D0799A">
          <w:rPr>
            <w:rStyle w:val="a8"/>
            <w:rFonts w:asciiTheme="majorBidi" w:hAnsiTheme="majorBidi" w:cstheme="majorBidi"/>
          </w:rPr>
          <w:t>.</w:t>
        </w:r>
        <w:r w:rsidRPr="00D0799A">
          <w:rPr>
            <w:rStyle w:val="a8"/>
            <w:rFonts w:asciiTheme="majorBidi" w:hAnsiTheme="majorBidi" w:cstheme="majorBidi"/>
            <w:lang w:val="en-US"/>
          </w:rPr>
          <w:t>org</w:t>
        </w:r>
        <w:r w:rsidRPr="00D0799A">
          <w:rPr>
            <w:rStyle w:val="a8"/>
            <w:rFonts w:asciiTheme="majorBidi" w:hAnsiTheme="majorBidi" w:cstheme="majorBidi"/>
          </w:rPr>
          <w:t>/</w:t>
        </w:r>
        <w:r w:rsidRPr="00D0799A">
          <w:rPr>
            <w:rStyle w:val="a8"/>
            <w:rFonts w:asciiTheme="majorBidi" w:hAnsiTheme="majorBidi" w:cstheme="majorBidi"/>
            <w:lang w:val="en-US"/>
          </w:rPr>
          <w:t>wp</w:t>
        </w:r>
        <w:r w:rsidRPr="00D0799A">
          <w:rPr>
            <w:rStyle w:val="a8"/>
            <w:rFonts w:asciiTheme="majorBidi" w:hAnsiTheme="majorBidi" w:cstheme="majorBidi"/>
          </w:rPr>
          <w:t>-</w:t>
        </w:r>
        <w:r w:rsidRPr="00D0799A">
          <w:rPr>
            <w:rStyle w:val="a8"/>
            <w:rFonts w:asciiTheme="majorBidi" w:hAnsiTheme="majorBidi" w:cstheme="majorBidi"/>
            <w:lang w:val="en-US"/>
          </w:rPr>
          <w:t>content</w:t>
        </w:r>
        <w:r w:rsidRPr="00D0799A">
          <w:rPr>
            <w:rStyle w:val="a8"/>
            <w:rFonts w:asciiTheme="majorBidi" w:hAnsiTheme="majorBidi" w:cstheme="majorBidi"/>
          </w:rPr>
          <w:t>/</w:t>
        </w:r>
        <w:r w:rsidRPr="00D0799A">
          <w:rPr>
            <w:rStyle w:val="a8"/>
            <w:rFonts w:asciiTheme="majorBidi" w:hAnsiTheme="majorBidi" w:cstheme="majorBidi"/>
            <w:lang w:val="en-US"/>
          </w:rPr>
          <w:t>uploads</w:t>
        </w:r>
        <w:r w:rsidRPr="00D0799A">
          <w:rPr>
            <w:rStyle w:val="a8"/>
            <w:rFonts w:asciiTheme="majorBidi" w:hAnsiTheme="majorBidi" w:cstheme="majorBidi"/>
          </w:rPr>
          <w:t>/</w:t>
        </w:r>
        <w:r w:rsidRPr="00D0799A">
          <w:rPr>
            <w:rStyle w:val="a8"/>
            <w:rFonts w:asciiTheme="majorBidi" w:hAnsiTheme="majorBidi" w:cstheme="majorBidi"/>
            <w:lang w:val="en-US"/>
          </w:rPr>
          <w:t>Christians</w:t>
        </w:r>
        <w:r w:rsidRPr="00D0799A">
          <w:rPr>
            <w:rStyle w:val="a8"/>
            <w:rFonts w:asciiTheme="majorBidi" w:hAnsiTheme="majorBidi" w:cstheme="majorBidi"/>
          </w:rPr>
          <w:t>_</w:t>
        </w:r>
        <w:r w:rsidRPr="00D0799A">
          <w:rPr>
            <w:rStyle w:val="a8"/>
            <w:rFonts w:asciiTheme="majorBidi" w:hAnsiTheme="majorBidi" w:cstheme="majorBidi"/>
            <w:lang w:val="en-US"/>
          </w:rPr>
          <w:t>report</w:t>
        </w:r>
        <w:r w:rsidRPr="00D0799A">
          <w:rPr>
            <w:rStyle w:val="a8"/>
            <w:rFonts w:asciiTheme="majorBidi" w:hAnsiTheme="majorBidi" w:cstheme="majorBidi"/>
          </w:rPr>
          <w:t>_</w:t>
        </w:r>
        <w:r w:rsidRPr="00D0799A">
          <w:rPr>
            <w:rStyle w:val="a8"/>
            <w:rFonts w:asciiTheme="majorBidi" w:hAnsiTheme="majorBidi" w:cstheme="majorBidi"/>
            <w:lang w:val="en-US"/>
          </w:rPr>
          <w:t>Final</w:t>
        </w:r>
        <w:r w:rsidRPr="00D0799A">
          <w:rPr>
            <w:rStyle w:val="a8"/>
            <w:rFonts w:asciiTheme="majorBidi" w:hAnsiTheme="majorBidi" w:cstheme="majorBidi"/>
          </w:rPr>
          <w:t>_</w:t>
        </w:r>
        <w:r w:rsidRPr="00D0799A">
          <w:rPr>
            <w:rStyle w:val="a8"/>
            <w:rFonts w:asciiTheme="majorBidi" w:hAnsiTheme="majorBidi" w:cstheme="majorBidi"/>
            <w:lang w:val="en-US"/>
          </w:rPr>
          <w:t>for</w:t>
        </w:r>
        <w:r w:rsidRPr="00D0799A">
          <w:rPr>
            <w:rStyle w:val="a8"/>
            <w:rFonts w:asciiTheme="majorBidi" w:hAnsiTheme="majorBidi" w:cstheme="majorBidi"/>
          </w:rPr>
          <w:t>-</w:t>
        </w:r>
        <w:r w:rsidRPr="00D0799A">
          <w:rPr>
            <w:rStyle w:val="a8"/>
            <w:rFonts w:asciiTheme="majorBidi" w:hAnsiTheme="majorBidi" w:cstheme="majorBidi"/>
            <w:lang w:val="en-US"/>
          </w:rPr>
          <w:t>web</w:t>
        </w:r>
        <w:r w:rsidRPr="00D0799A">
          <w:rPr>
            <w:rStyle w:val="a8"/>
            <w:rFonts w:asciiTheme="majorBidi" w:hAnsiTheme="majorBidi" w:cstheme="majorBidi"/>
          </w:rPr>
          <w:t>.</w:t>
        </w:r>
        <w:r w:rsidRPr="00D0799A">
          <w:rPr>
            <w:rStyle w:val="a8"/>
            <w:rFonts w:asciiTheme="majorBidi" w:hAnsiTheme="majorBidi" w:cstheme="majorBidi"/>
            <w:lang w:val="en-US"/>
          </w:rPr>
          <w:t>pdf</w:t>
        </w:r>
      </w:hyperlink>
      <w:r w:rsidRPr="00D0799A">
        <w:rPr>
          <w:rFonts w:asciiTheme="majorBidi" w:hAnsiTheme="majorBidi" w:cstheme="majorBidi"/>
        </w:rPr>
        <w:t xml:space="preserve">  (Дата обращения: 28.03. 2017)</w:t>
      </w:r>
    </w:p>
  </w:footnote>
  <w:footnote w:id="338">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Представитель южных армян </w:t>
      </w:r>
      <w:proofErr w:type="gramStart"/>
      <w:r w:rsidRPr="00D0799A">
        <w:rPr>
          <w:rFonts w:asciiTheme="majorBidi" w:hAnsiTheme="majorBidi" w:cstheme="majorBidi"/>
        </w:rPr>
        <w:t>–Ж</w:t>
      </w:r>
      <w:proofErr w:type="gramEnd"/>
      <w:r w:rsidRPr="00D0799A">
        <w:rPr>
          <w:rFonts w:asciiTheme="majorBidi" w:hAnsiTheme="majorBidi" w:cstheme="majorBidi"/>
        </w:rPr>
        <w:t>оржик Апрамиян (род. 1953</w:t>
      </w:r>
      <w:r w:rsidRPr="00E06AB2">
        <w:rPr>
          <w:rFonts w:asciiTheme="majorBidi" w:hAnsiTheme="majorBidi" w:cstheme="majorBidi"/>
        </w:rPr>
        <w:t>,</w:t>
      </w:r>
      <w:r w:rsidRPr="00E06AB2">
        <w:rPr>
          <w:rFonts w:asciiTheme="majorBidi" w:hAnsiTheme="majorBidi" w:cstheme="majorBidi"/>
          <w:color w:val="222222"/>
          <w:shd w:val="clear" w:color="auto" w:fill="FFFFFF"/>
          <w:rtl/>
        </w:rPr>
        <w:t xml:space="preserve"> ژرژیک آبرامیان</w:t>
      </w:r>
      <w:r w:rsidRPr="00D0799A">
        <w:rPr>
          <w:rFonts w:asciiTheme="majorBidi" w:hAnsiTheme="majorBidi" w:cstheme="majorBidi"/>
        </w:rPr>
        <w:t>), серверных армян –Карен Ханлареян (род. 1965,</w:t>
      </w:r>
      <w:r w:rsidRPr="00D0799A">
        <w:rPr>
          <w:rFonts w:asciiTheme="majorBidi" w:hAnsiTheme="majorBidi" w:cstheme="majorBidi"/>
          <w:b/>
          <w:bCs/>
          <w:color w:val="222222"/>
          <w:shd w:val="clear" w:color="auto" w:fill="FFFFFF"/>
          <w:rtl/>
        </w:rPr>
        <w:t xml:space="preserve"> </w:t>
      </w:r>
      <w:r w:rsidRPr="00D0799A">
        <w:rPr>
          <w:rFonts w:asciiTheme="majorBidi" w:hAnsiTheme="majorBidi" w:cstheme="majorBidi"/>
          <w:color w:val="222222"/>
          <w:shd w:val="clear" w:color="auto" w:fill="FFFFFF"/>
          <w:rtl/>
        </w:rPr>
        <w:t>کارن خانلری</w:t>
      </w:r>
      <w:r w:rsidRPr="00D0799A">
        <w:rPr>
          <w:rFonts w:asciiTheme="majorBidi" w:hAnsiTheme="majorBidi" w:cstheme="majorBidi"/>
        </w:rPr>
        <w:t>)</w:t>
      </w:r>
    </w:p>
  </w:footnote>
  <w:footnote w:id="339">
    <w:p w:rsidR="00F65824" w:rsidRPr="00D0799A" w:rsidRDefault="00F65824" w:rsidP="000067EF">
      <w:pPr>
        <w:pStyle w:val="a4"/>
        <w:jc w:val="both"/>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В 2008 г. армянские монастырские комплексы на северо-западе Ирана были включены в наследие ЮНЕСКО. Сюда вошли: монастырь св. Фаддея, св. Стефана и часовня Девы Марии Дзордзорской. Наиболее древним является монастырь св. Фаддея – </w:t>
      </w:r>
      <w:r w:rsidRPr="00D0799A">
        <w:rPr>
          <w:rFonts w:asciiTheme="majorBidi" w:hAnsiTheme="majorBidi" w:cstheme="majorBidi"/>
          <w:lang w:val="en-US"/>
        </w:rPr>
        <w:t>VII</w:t>
      </w:r>
      <w:r w:rsidRPr="00D0799A">
        <w:rPr>
          <w:rFonts w:asciiTheme="majorBidi" w:hAnsiTheme="majorBidi" w:cstheme="majorBidi"/>
          <w:lang w:bidi="fa-IR"/>
        </w:rPr>
        <w:t xml:space="preserve"> в. </w:t>
      </w:r>
    </w:p>
  </w:footnote>
  <w:footnote w:id="340">
    <w:p w:rsidR="00F65824" w:rsidRPr="00D0799A" w:rsidRDefault="00F65824" w:rsidP="000067EF">
      <w:pPr>
        <w:pStyle w:val="a4"/>
        <w:jc w:val="both"/>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Это общий показатель для приверженцев Ассирийской церкви Востока и Халдейской католической церкви.</w:t>
      </w:r>
    </w:p>
  </w:footnote>
  <w:footnote w:id="341">
    <w:p w:rsidR="00F65824" w:rsidRPr="00D0799A" w:rsidRDefault="00F65824" w:rsidP="00E06AB2">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Sanasarian E.  </w:t>
      </w:r>
      <w:proofErr w:type="gramStart"/>
      <w:r w:rsidRPr="00D0799A">
        <w:rPr>
          <w:rFonts w:asciiTheme="majorBidi" w:hAnsiTheme="majorBidi" w:cstheme="majorBidi"/>
          <w:lang w:val="en-US"/>
        </w:rPr>
        <w:t>Religious Minorities in Iran.</w:t>
      </w:r>
      <w:proofErr w:type="gramEnd"/>
      <w:r>
        <w:rPr>
          <w:rFonts w:asciiTheme="majorBidi" w:hAnsiTheme="majorBidi" w:cstheme="majorBidi"/>
          <w:lang w:val="en-US"/>
        </w:rPr>
        <w:t xml:space="preserve"> </w:t>
      </w:r>
      <w:proofErr w:type="gramStart"/>
      <w:r w:rsidRPr="00D0799A">
        <w:rPr>
          <w:rFonts w:asciiTheme="majorBidi" w:hAnsiTheme="majorBidi" w:cstheme="majorBidi"/>
          <w:lang w:val="en-US"/>
        </w:rPr>
        <w:t>Cambridge</w:t>
      </w:r>
      <w:r>
        <w:rPr>
          <w:rFonts w:asciiTheme="majorBidi" w:hAnsiTheme="majorBidi" w:cstheme="majorBidi"/>
          <w:lang w:val="en-US"/>
        </w:rPr>
        <w:t xml:space="preserve">, </w:t>
      </w:r>
      <w:r w:rsidRPr="00D0799A">
        <w:rPr>
          <w:rFonts w:asciiTheme="majorBidi" w:hAnsiTheme="majorBidi" w:cstheme="majorBidi"/>
          <w:lang w:val="en-US"/>
        </w:rPr>
        <w:t>2004.</w:t>
      </w:r>
      <w:proofErr w:type="gramEnd"/>
      <w:r>
        <w:rPr>
          <w:rFonts w:asciiTheme="majorBidi" w:hAnsiTheme="majorBidi" w:cstheme="majorBidi"/>
          <w:lang w:val="en-US"/>
        </w:rPr>
        <w:t xml:space="preserve"> </w:t>
      </w:r>
      <w:r w:rsidRPr="00D0799A">
        <w:rPr>
          <w:rFonts w:asciiTheme="majorBidi" w:hAnsiTheme="majorBidi" w:cstheme="majorBidi"/>
          <w:lang w:val="en-US"/>
        </w:rPr>
        <w:t xml:space="preserve"> </w:t>
      </w:r>
      <w:proofErr w:type="gramStart"/>
      <w:r w:rsidRPr="00D0799A">
        <w:rPr>
          <w:rFonts w:asciiTheme="majorBidi" w:hAnsiTheme="majorBidi" w:cstheme="majorBidi"/>
        </w:rPr>
        <w:t>Р</w:t>
      </w:r>
      <w:proofErr w:type="gramEnd"/>
      <w:r w:rsidRPr="00D0799A">
        <w:rPr>
          <w:rFonts w:asciiTheme="majorBidi" w:hAnsiTheme="majorBidi" w:cstheme="majorBidi"/>
          <w:lang w:val="en-US"/>
        </w:rPr>
        <w:t xml:space="preserve"> 43.</w:t>
      </w:r>
    </w:p>
  </w:footnote>
  <w:footnote w:id="342">
    <w:p w:rsidR="00F65824" w:rsidRPr="00D0799A"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w:t>
      </w:r>
      <w:r w:rsidRPr="005A25E4">
        <w:rPr>
          <w:rFonts w:asciiTheme="majorBidi" w:hAnsiTheme="majorBidi" w:cstheme="majorBidi"/>
          <w:lang w:val="en-US"/>
        </w:rPr>
        <w:t xml:space="preserve"> </w:t>
      </w:r>
      <w:r w:rsidRPr="00E06AB2">
        <w:rPr>
          <w:rFonts w:asciiTheme="majorBidi" w:hAnsiTheme="majorBidi" w:cstheme="majorBidi"/>
          <w:lang w:val="en-US"/>
        </w:rPr>
        <w:t>[</w:t>
      </w:r>
      <w:r w:rsidRPr="00D0799A">
        <w:rPr>
          <w:rFonts w:asciiTheme="majorBidi" w:hAnsiTheme="majorBidi" w:cstheme="majorBidi"/>
        </w:rPr>
        <w:t>Электронный</w:t>
      </w:r>
      <w:r w:rsidRPr="00E06AB2">
        <w:rPr>
          <w:rFonts w:asciiTheme="majorBidi" w:hAnsiTheme="majorBidi" w:cstheme="majorBidi"/>
          <w:lang w:val="en-US"/>
        </w:rPr>
        <w:t xml:space="preserve"> </w:t>
      </w:r>
      <w:r w:rsidRPr="00D0799A">
        <w:rPr>
          <w:rFonts w:asciiTheme="majorBidi" w:hAnsiTheme="majorBidi" w:cstheme="majorBidi"/>
        </w:rPr>
        <w:t>ресурс</w:t>
      </w:r>
      <w:r w:rsidRPr="00E06AB2">
        <w:rPr>
          <w:rFonts w:asciiTheme="majorBidi" w:hAnsiTheme="majorBidi" w:cstheme="majorBidi"/>
          <w:lang w:val="en-US"/>
        </w:rPr>
        <w:t>]</w:t>
      </w:r>
      <w:r w:rsidRPr="00D0799A">
        <w:rPr>
          <w:rFonts w:asciiTheme="majorBidi" w:hAnsiTheme="majorBidi" w:cstheme="majorBidi"/>
          <w:lang w:val="en-US"/>
        </w:rPr>
        <w:t>/ The International Campaign for Human Rights in Iran</w:t>
      </w:r>
      <w:r>
        <w:rPr>
          <w:rFonts w:asciiTheme="majorBidi" w:hAnsiTheme="majorBidi" w:cstheme="majorBidi"/>
          <w:lang w:val="en-US"/>
        </w:rPr>
        <w:t xml:space="preserve">. </w:t>
      </w:r>
      <w:proofErr w:type="gramStart"/>
      <w:r>
        <w:rPr>
          <w:rFonts w:asciiTheme="majorBidi" w:hAnsiTheme="majorBidi" w:cstheme="majorBidi"/>
          <w:lang w:val="en-US"/>
        </w:rPr>
        <w:t>NY</w:t>
      </w:r>
      <w:r w:rsidRPr="00E06AB2">
        <w:rPr>
          <w:rFonts w:asciiTheme="majorBidi" w:hAnsiTheme="majorBidi" w:cstheme="majorBidi"/>
        </w:rPr>
        <w:t>, 2013.</w:t>
      </w:r>
      <w:proofErr w:type="gramEnd"/>
      <w:r w:rsidRPr="00E06AB2">
        <w:rPr>
          <w:rFonts w:asciiTheme="majorBidi" w:hAnsiTheme="majorBidi" w:cstheme="majorBidi"/>
        </w:rPr>
        <w:t xml:space="preserve"> </w:t>
      </w:r>
      <w:r w:rsidRPr="00D0799A">
        <w:rPr>
          <w:rFonts w:asciiTheme="majorBidi" w:hAnsiTheme="majorBidi" w:cstheme="majorBidi"/>
        </w:rPr>
        <w:t>Р. 18</w:t>
      </w:r>
      <w:r w:rsidRPr="00E06AB2">
        <w:rPr>
          <w:rFonts w:asciiTheme="majorBidi" w:hAnsiTheme="majorBidi" w:cstheme="majorBidi"/>
        </w:rPr>
        <w:t xml:space="preserve">. </w:t>
      </w:r>
      <w:r w:rsidRPr="00D0799A">
        <w:rPr>
          <w:rFonts w:asciiTheme="majorBidi" w:hAnsiTheme="majorBidi" w:cstheme="majorBidi"/>
        </w:rPr>
        <w:t xml:space="preserve"> </w:t>
      </w:r>
      <w:r w:rsidRPr="00D0799A">
        <w:rPr>
          <w:rFonts w:asciiTheme="majorBidi" w:hAnsiTheme="majorBidi" w:cstheme="majorBidi"/>
          <w:lang w:val="en-US"/>
        </w:rPr>
        <w:t>URL</w:t>
      </w:r>
      <w:r w:rsidRPr="00D0799A">
        <w:rPr>
          <w:rFonts w:asciiTheme="majorBidi" w:hAnsiTheme="majorBidi" w:cstheme="majorBidi"/>
        </w:rPr>
        <w:t xml:space="preserve">: </w:t>
      </w:r>
      <w:hyperlink r:id="rId5" w:history="1">
        <w:r w:rsidRPr="00D0799A">
          <w:rPr>
            <w:rStyle w:val="a8"/>
            <w:rFonts w:asciiTheme="majorBidi" w:hAnsiTheme="majorBidi" w:cstheme="majorBidi"/>
            <w:lang w:val="en-US"/>
          </w:rPr>
          <w:t>https</w:t>
        </w:r>
        <w:r w:rsidRPr="00D0799A">
          <w:rPr>
            <w:rStyle w:val="a8"/>
            <w:rFonts w:asciiTheme="majorBidi" w:hAnsiTheme="majorBidi" w:cstheme="majorBidi"/>
          </w:rPr>
          <w:t>://</w:t>
        </w:r>
        <w:r w:rsidRPr="00D0799A">
          <w:rPr>
            <w:rStyle w:val="a8"/>
            <w:rFonts w:asciiTheme="majorBidi" w:hAnsiTheme="majorBidi" w:cstheme="majorBidi"/>
            <w:lang w:val="en-US"/>
          </w:rPr>
          <w:t>www</w:t>
        </w:r>
        <w:r w:rsidRPr="00D0799A">
          <w:rPr>
            <w:rStyle w:val="a8"/>
            <w:rFonts w:asciiTheme="majorBidi" w:hAnsiTheme="majorBidi" w:cstheme="majorBidi"/>
          </w:rPr>
          <w:t>.</w:t>
        </w:r>
        <w:r w:rsidRPr="00D0799A">
          <w:rPr>
            <w:rStyle w:val="a8"/>
            <w:rFonts w:asciiTheme="majorBidi" w:hAnsiTheme="majorBidi" w:cstheme="majorBidi"/>
            <w:lang w:val="en-US"/>
          </w:rPr>
          <w:t>iranhumanrights</w:t>
        </w:r>
        <w:r w:rsidRPr="00D0799A">
          <w:rPr>
            <w:rStyle w:val="a8"/>
            <w:rFonts w:asciiTheme="majorBidi" w:hAnsiTheme="majorBidi" w:cstheme="majorBidi"/>
          </w:rPr>
          <w:t>.</w:t>
        </w:r>
        <w:r w:rsidRPr="00D0799A">
          <w:rPr>
            <w:rStyle w:val="a8"/>
            <w:rFonts w:asciiTheme="majorBidi" w:hAnsiTheme="majorBidi" w:cstheme="majorBidi"/>
            <w:lang w:val="en-US"/>
          </w:rPr>
          <w:t>org</w:t>
        </w:r>
        <w:r w:rsidRPr="00D0799A">
          <w:rPr>
            <w:rStyle w:val="a8"/>
            <w:rFonts w:asciiTheme="majorBidi" w:hAnsiTheme="majorBidi" w:cstheme="majorBidi"/>
          </w:rPr>
          <w:t>/</w:t>
        </w:r>
        <w:r w:rsidRPr="00D0799A">
          <w:rPr>
            <w:rStyle w:val="a8"/>
            <w:rFonts w:asciiTheme="majorBidi" w:hAnsiTheme="majorBidi" w:cstheme="majorBidi"/>
            <w:lang w:val="en-US"/>
          </w:rPr>
          <w:t>wp</w:t>
        </w:r>
        <w:r w:rsidRPr="00D0799A">
          <w:rPr>
            <w:rStyle w:val="a8"/>
            <w:rFonts w:asciiTheme="majorBidi" w:hAnsiTheme="majorBidi" w:cstheme="majorBidi"/>
          </w:rPr>
          <w:t>-</w:t>
        </w:r>
        <w:r w:rsidRPr="00D0799A">
          <w:rPr>
            <w:rStyle w:val="a8"/>
            <w:rFonts w:asciiTheme="majorBidi" w:hAnsiTheme="majorBidi" w:cstheme="majorBidi"/>
            <w:lang w:val="en-US"/>
          </w:rPr>
          <w:t>content</w:t>
        </w:r>
        <w:r w:rsidRPr="00D0799A">
          <w:rPr>
            <w:rStyle w:val="a8"/>
            <w:rFonts w:asciiTheme="majorBidi" w:hAnsiTheme="majorBidi" w:cstheme="majorBidi"/>
          </w:rPr>
          <w:t>/</w:t>
        </w:r>
        <w:r w:rsidRPr="00D0799A">
          <w:rPr>
            <w:rStyle w:val="a8"/>
            <w:rFonts w:asciiTheme="majorBidi" w:hAnsiTheme="majorBidi" w:cstheme="majorBidi"/>
            <w:lang w:val="en-US"/>
          </w:rPr>
          <w:t>uploads</w:t>
        </w:r>
        <w:r w:rsidRPr="00D0799A">
          <w:rPr>
            <w:rStyle w:val="a8"/>
            <w:rFonts w:asciiTheme="majorBidi" w:hAnsiTheme="majorBidi" w:cstheme="majorBidi"/>
          </w:rPr>
          <w:t>/</w:t>
        </w:r>
        <w:r w:rsidRPr="00D0799A">
          <w:rPr>
            <w:rStyle w:val="a8"/>
            <w:rFonts w:asciiTheme="majorBidi" w:hAnsiTheme="majorBidi" w:cstheme="majorBidi"/>
            <w:lang w:val="en-US"/>
          </w:rPr>
          <w:t>Christians</w:t>
        </w:r>
        <w:r w:rsidRPr="00D0799A">
          <w:rPr>
            <w:rStyle w:val="a8"/>
            <w:rFonts w:asciiTheme="majorBidi" w:hAnsiTheme="majorBidi" w:cstheme="majorBidi"/>
          </w:rPr>
          <w:t>_</w:t>
        </w:r>
        <w:r w:rsidRPr="00D0799A">
          <w:rPr>
            <w:rStyle w:val="a8"/>
            <w:rFonts w:asciiTheme="majorBidi" w:hAnsiTheme="majorBidi" w:cstheme="majorBidi"/>
            <w:lang w:val="en-US"/>
          </w:rPr>
          <w:t>report</w:t>
        </w:r>
        <w:r w:rsidRPr="00D0799A">
          <w:rPr>
            <w:rStyle w:val="a8"/>
            <w:rFonts w:asciiTheme="majorBidi" w:hAnsiTheme="majorBidi" w:cstheme="majorBidi"/>
          </w:rPr>
          <w:t>_</w:t>
        </w:r>
        <w:r w:rsidRPr="00D0799A">
          <w:rPr>
            <w:rStyle w:val="a8"/>
            <w:rFonts w:asciiTheme="majorBidi" w:hAnsiTheme="majorBidi" w:cstheme="majorBidi"/>
            <w:lang w:val="en-US"/>
          </w:rPr>
          <w:t>Final</w:t>
        </w:r>
        <w:r w:rsidRPr="00D0799A">
          <w:rPr>
            <w:rStyle w:val="a8"/>
            <w:rFonts w:asciiTheme="majorBidi" w:hAnsiTheme="majorBidi" w:cstheme="majorBidi"/>
          </w:rPr>
          <w:t>_</w:t>
        </w:r>
        <w:r w:rsidRPr="00D0799A">
          <w:rPr>
            <w:rStyle w:val="a8"/>
            <w:rFonts w:asciiTheme="majorBidi" w:hAnsiTheme="majorBidi" w:cstheme="majorBidi"/>
            <w:lang w:val="en-US"/>
          </w:rPr>
          <w:t>for</w:t>
        </w:r>
        <w:r w:rsidRPr="00D0799A">
          <w:rPr>
            <w:rStyle w:val="a8"/>
            <w:rFonts w:asciiTheme="majorBidi" w:hAnsiTheme="majorBidi" w:cstheme="majorBidi"/>
          </w:rPr>
          <w:t>-</w:t>
        </w:r>
        <w:r w:rsidRPr="00D0799A">
          <w:rPr>
            <w:rStyle w:val="a8"/>
            <w:rFonts w:asciiTheme="majorBidi" w:hAnsiTheme="majorBidi" w:cstheme="majorBidi"/>
            <w:lang w:val="en-US"/>
          </w:rPr>
          <w:t>web</w:t>
        </w:r>
        <w:r w:rsidRPr="00D0799A">
          <w:rPr>
            <w:rStyle w:val="a8"/>
            <w:rFonts w:asciiTheme="majorBidi" w:hAnsiTheme="majorBidi" w:cstheme="majorBidi"/>
          </w:rPr>
          <w:t>.</w:t>
        </w:r>
        <w:r w:rsidRPr="00D0799A">
          <w:rPr>
            <w:rStyle w:val="a8"/>
            <w:rFonts w:asciiTheme="majorBidi" w:hAnsiTheme="majorBidi" w:cstheme="majorBidi"/>
            <w:lang w:val="en-US"/>
          </w:rPr>
          <w:t>pdf</w:t>
        </w:r>
      </w:hyperlink>
      <w:r w:rsidRPr="00D0799A">
        <w:rPr>
          <w:rFonts w:asciiTheme="majorBidi" w:hAnsiTheme="majorBidi" w:cstheme="majorBidi"/>
        </w:rPr>
        <w:t xml:space="preserve">  (Дата обращения: 28.03. 2017)</w:t>
      </w:r>
    </w:p>
  </w:footnote>
  <w:footnote w:id="343">
    <w:p w:rsidR="00F65824" w:rsidRPr="00D0799A" w:rsidRDefault="00F65824" w:rsidP="001B2E0B">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Нынешний католикос-патриарх Ассирийской церкви Востока Мар Гиваргис </w:t>
      </w:r>
      <w:r w:rsidRPr="00D0799A">
        <w:rPr>
          <w:rFonts w:asciiTheme="majorBidi" w:hAnsiTheme="majorBidi" w:cstheme="majorBidi"/>
          <w:lang w:val="en-US"/>
        </w:rPr>
        <w:t>III</w:t>
      </w:r>
      <w:r w:rsidRPr="00D0799A">
        <w:rPr>
          <w:rFonts w:asciiTheme="majorBidi" w:hAnsiTheme="majorBidi" w:cstheme="majorBidi"/>
          <w:lang w:bidi="fa-IR"/>
        </w:rPr>
        <w:t xml:space="preserve"> (род. 1941)</w:t>
      </w:r>
    </w:p>
  </w:footnote>
  <w:footnote w:id="344">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Нынешний представитель ассирийской общины Ирана в меджлисе Йонатан Бе</w:t>
      </w:r>
      <w:proofErr w:type="gramStart"/>
      <w:r w:rsidRPr="00D0799A">
        <w:rPr>
          <w:rFonts w:asciiTheme="majorBidi" w:hAnsiTheme="majorBidi" w:cstheme="majorBidi"/>
        </w:rPr>
        <w:t>т-</w:t>
      </w:r>
      <w:proofErr w:type="gramEnd"/>
      <w:r w:rsidRPr="00D0799A">
        <w:rPr>
          <w:rFonts w:asciiTheme="majorBidi" w:hAnsiTheme="majorBidi" w:cstheme="majorBidi"/>
        </w:rPr>
        <w:t xml:space="preserve"> </w:t>
      </w:r>
      <w:r w:rsidRPr="00D0799A">
        <w:rPr>
          <w:rFonts w:asciiTheme="majorBidi" w:hAnsiTheme="majorBidi" w:cstheme="majorBidi"/>
          <w:lang w:bidi="fa-IR"/>
        </w:rPr>
        <w:t>К</w:t>
      </w:r>
      <w:r w:rsidRPr="00D0799A">
        <w:rPr>
          <w:rFonts w:asciiTheme="majorBidi" w:hAnsiTheme="majorBidi" w:cstheme="majorBidi"/>
        </w:rPr>
        <w:t xml:space="preserve">олия (род. 1951, </w:t>
      </w:r>
      <w:r w:rsidRPr="00D0799A">
        <w:rPr>
          <w:rStyle w:val="apple-converted-space"/>
          <w:rFonts w:asciiTheme="majorBidi" w:hAnsiTheme="majorBidi" w:cstheme="majorBidi"/>
          <w:color w:val="E37556"/>
          <w:bdr w:val="none" w:sz="0" w:space="0" w:color="auto" w:frame="1"/>
          <w:shd w:val="clear" w:color="auto" w:fill="FFFFFF"/>
        </w:rPr>
        <w:t> </w:t>
      </w:r>
      <w:r w:rsidRPr="00D0799A">
        <w:rPr>
          <w:rFonts w:asciiTheme="majorBidi" w:hAnsiTheme="majorBidi" w:cstheme="majorBidi"/>
          <w:bdr w:val="none" w:sz="0" w:space="0" w:color="auto" w:frame="1"/>
          <w:shd w:val="clear" w:color="auto" w:fill="FFFFFF"/>
          <w:rtl/>
        </w:rPr>
        <w:t>یوناتن بت کلیا</w:t>
      </w:r>
      <w:r w:rsidRPr="00D0799A">
        <w:rPr>
          <w:rFonts w:asciiTheme="majorBidi" w:hAnsiTheme="majorBidi" w:cstheme="majorBidi"/>
        </w:rPr>
        <w:t>).</w:t>
      </w:r>
    </w:p>
  </w:footnote>
  <w:footnote w:id="345">
    <w:p w:rsidR="00F65824" w:rsidRPr="00E06AB2" w:rsidRDefault="00F65824" w:rsidP="001B2E0B">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Заркешев А. Русская Православная Церков</w:t>
      </w:r>
      <w:r>
        <w:rPr>
          <w:rFonts w:asciiTheme="majorBidi" w:hAnsiTheme="majorBidi" w:cstheme="majorBidi"/>
        </w:rPr>
        <w:t>ь в Персии-Иране (1597 – 2001). СПб</w:t>
      </w:r>
      <w:r w:rsidRPr="00E06AB2">
        <w:rPr>
          <w:rFonts w:asciiTheme="majorBidi" w:hAnsiTheme="majorBidi" w:cstheme="majorBidi"/>
          <w:lang w:val="en-US"/>
        </w:rPr>
        <w:t>.</w:t>
      </w:r>
      <w:r>
        <w:rPr>
          <w:rFonts w:asciiTheme="majorBidi" w:hAnsiTheme="majorBidi" w:cstheme="majorBidi"/>
          <w:lang w:val="en-US"/>
        </w:rPr>
        <w:t xml:space="preserve">,2002. </w:t>
      </w:r>
      <w:r>
        <w:rPr>
          <w:rFonts w:asciiTheme="majorBidi" w:hAnsiTheme="majorBidi" w:cstheme="majorBidi"/>
        </w:rPr>
        <w:t>С</w:t>
      </w:r>
      <w:r w:rsidRPr="00E06AB2">
        <w:rPr>
          <w:rFonts w:asciiTheme="majorBidi" w:hAnsiTheme="majorBidi" w:cstheme="majorBidi"/>
          <w:lang w:val="en-US"/>
        </w:rPr>
        <w:t>. 112.</w:t>
      </w:r>
    </w:p>
  </w:footnote>
  <w:footnote w:id="346">
    <w:p w:rsidR="00F65824" w:rsidRPr="00E06AB2" w:rsidRDefault="00F65824" w:rsidP="00E06AB2">
      <w:pPr>
        <w:pStyle w:val="a4"/>
        <w:rPr>
          <w:rFonts w:asciiTheme="majorBidi" w:hAnsiTheme="majorBidi" w:cstheme="majorBidi"/>
          <w:lang w:val="en-US"/>
        </w:rPr>
      </w:pPr>
      <w:r w:rsidRPr="00D0799A">
        <w:rPr>
          <w:rStyle w:val="a6"/>
          <w:rFonts w:asciiTheme="majorBidi" w:hAnsiTheme="majorBidi" w:cstheme="majorBidi"/>
        </w:rPr>
        <w:footnoteRef/>
      </w:r>
      <w:r w:rsidRPr="00E06AB2">
        <w:rPr>
          <w:rFonts w:asciiTheme="majorBidi" w:hAnsiTheme="majorBidi" w:cstheme="majorBidi"/>
          <w:lang w:val="en-US"/>
        </w:rPr>
        <w:t xml:space="preserve"> </w:t>
      </w:r>
      <w:r w:rsidRPr="00D0799A">
        <w:rPr>
          <w:rFonts w:asciiTheme="majorBidi" w:hAnsiTheme="majorBidi" w:cstheme="majorBidi"/>
        </w:rPr>
        <w:t>Там</w:t>
      </w:r>
      <w:r w:rsidRPr="00E06AB2">
        <w:rPr>
          <w:rFonts w:asciiTheme="majorBidi" w:hAnsiTheme="majorBidi" w:cstheme="majorBidi"/>
          <w:lang w:val="en-US"/>
        </w:rPr>
        <w:t xml:space="preserve"> </w:t>
      </w:r>
      <w:r w:rsidRPr="00D0799A">
        <w:rPr>
          <w:rFonts w:asciiTheme="majorBidi" w:hAnsiTheme="majorBidi" w:cstheme="majorBidi"/>
        </w:rPr>
        <w:t>же</w:t>
      </w:r>
      <w:r>
        <w:rPr>
          <w:rFonts w:asciiTheme="majorBidi" w:hAnsiTheme="majorBidi" w:cstheme="majorBidi"/>
          <w:lang w:val="en-US"/>
        </w:rPr>
        <w:t xml:space="preserve">. </w:t>
      </w:r>
      <w:r w:rsidRPr="00D0799A">
        <w:rPr>
          <w:rFonts w:asciiTheme="majorBidi" w:hAnsiTheme="majorBidi" w:cstheme="majorBidi"/>
        </w:rPr>
        <w:t>С</w:t>
      </w:r>
      <w:r w:rsidRPr="00E06AB2">
        <w:rPr>
          <w:rFonts w:asciiTheme="majorBidi" w:hAnsiTheme="majorBidi" w:cstheme="majorBidi"/>
          <w:lang w:val="en-US"/>
        </w:rPr>
        <w:t>. 120.</w:t>
      </w:r>
    </w:p>
  </w:footnote>
  <w:footnote w:id="347">
    <w:p w:rsidR="00F65824" w:rsidRPr="00E06AB2"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E06AB2">
        <w:rPr>
          <w:rFonts w:asciiTheme="majorBidi" w:hAnsiTheme="majorBidi" w:cstheme="majorBidi"/>
          <w:lang w:val="en-US"/>
        </w:rPr>
        <w:t xml:space="preserve"> </w:t>
      </w:r>
      <w:proofErr w:type="gramStart"/>
      <w:r w:rsidRPr="00D0799A">
        <w:rPr>
          <w:rFonts w:asciiTheme="majorBidi" w:hAnsiTheme="majorBidi" w:cstheme="majorBidi"/>
          <w:lang w:val="en-US"/>
        </w:rPr>
        <w:t>Roberson</w:t>
      </w:r>
      <w:r w:rsidRPr="00E06AB2">
        <w:rPr>
          <w:rFonts w:asciiTheme="majorBidi" w:hAnsiTheme="majorBidi" w:cstheme="majorBidi"/>
          <w:lang w:val="en-US"/>
        </w:rPr>
        <w:t xml:space="preserve"> </w:t>
      </w:r>
      <w:r w:rsidRPr="00D0799A">
        <w:rPr>
          <w:rFonts w:asciiTheme="majorBidi" w:hAnsiTheme="majorBidi" w:cstheme="majorBidi"/>
          <w:lang w:val="en-US"/>
        </w:rPr>
        <w:t>R</w:t>
      </w:r>
      <w:r w:rsidRPr="00E06AB2">
        <w:rPr>
          <w:rFonts w:asciiTheme="majorBidi" w:hAnsiTheme="majorBidi" w:cstheme="majorBidi"/>
          <w:lang w:val="en-US"/>
        </w:rPr>
        <w:t xml:space="preserve">. </w:t>
      </w:r>
      <w:r w:rsidRPr="00D0799A">
        <w:rPr>
          <w:rFonts w:asciiTheme="majorBidi" w:hAnsiTheme="majorBidi" w:cstheme="majorBidi"/>
          <w:lang w:val="en-US"/>
        </w:rPr>
        <w:t>G</w:t>
      </w:r>
      <w:r w:rsidRPr="00E06AB2">
        <w:rPr>
          <w:rFonts w:asciiTheme="majorBidi" w:hAnsiTheme="majorBidi" w:cstheme="majorBidi"/>
          <w:lang w:val="en-US"/>
        </w:rPr>
        <w:t>.</w:t>
      </w:r>
      <w:proofErr w:type="gramEnd"/>
      <w:r w:rsidRPr="00E06AB2">
        <w:rPr>
          <w:rFonts w:asciiTheme="majorBidi" w:hAnsiTheme="majorBidi" w:cstheme="majorBidi"/>
          <w:lang w:val="en-US"/>
        </w:rPr>
        <w:t xml:space="preserve"> </w:t>
      </w:r>
      <w:proofErr w:type="gramStart"/>
      <w:r w:rsidRPr="00D0799A">
        <w:rPr>
          <w:rFonts w:asciiTheme="majorBidi" w:hAnsiTheme="majorBidi" w:cstheme="majorBidi"/>
          <w:lang w:val="en-US"/>
        </w:rPr>
        <w:t>The</w:t>
      </w:r>
      <w:r w:rsidRPr="00E06AB2">
        <w:rPr>
          <w:rFonts w:asciiTheme="majorBidi" w:hAnsiTheme="majorBidi" w:cstheme="majorBidi"/>
          <w:lang w:val="en-US"/>
        </w:rPr>
        <w:t xml:space="preserve"> </w:t>
      </w:r>
      <w:r w:rsidRPr="00D0799A">
        <w:rPr>
          <w:rFonts w:asciiTheme="majorBidi" w:hAnsiTheme="majorBidi" w:cstheme="majorBidi"/>
          <w:lang w:val="en-US"/>
        </w:rPr>
        <w:t>Eastern</w:t>
      </w:r>
      <w:r w:rsidRPr="00E06AB2">
        <w:rPr>
          <w:rFonts w:asciiTheme="majorBidi" w:hAnsiTheme="majorBidi" w:cstheme="majorBidi"/>
          <w:lang w:val="en-US"/>
        </w:rPr>
        <w:t xml:space="preserve"> </w:t>
      </w:r>
      <w:r w:rsidRPr="00D0799A">
        <w:rPr>
          <w:rFonts w:asciiTheme="majorBidi" w:hAnsiTheme="majorBidi" w:cstheme="majorBidi"/>
          <w:lang w:val="en-US"/>
        </w:rPr>
        <w:t>Catholic</w:t>
      </w:r>
      <w:r w:rsidRPr="00E06AB2">
        <w:rPr>
          <w:rFonts w:asciiTheme="majorBidi" w:hAnsiTheme="majorBidi" w:cstheme="majorBidi"/>
          <w:lang w:val="en-US"/>
        </w:rPr>
        <w:t xml:space="preserve"> </w:t>
      </w:r>
      <w:r w:rsidRPr="00D0799A">
        <w:rPr>
          <w:rFonts w:asciiTheme="majorBidi" w:hAnsiTheme="majorBidi" w:cstheme="majorBidi"/>
          <w:lang w:val="en-US"/>
        </w:rPr>
        <w:t>Churches</w:t>
      </w:r>
      <w:r w:rsidRPr="00E06AB2">
        <w:rPr>
          <w:rFonts w:asciiTheme="majorBidi" w:hAnsiTheme="majorBidi" w:cstheme="majorBidi"/>
          <w:lang w:val="en-US"/>
        </w:rPr>
        <w:t xml:space="preserve"> [</w:t>
      </w:r>
      <w:r w:rsidRPr="00D0799A">
        <w:rPr>
          <w:rFonts w:asciiTheme="majorBidi" w:hAnsiTheme="majorBidi" w:cstheme="majorBidi"/>
        </w:rPr>
        <w:t>Электронный</w:t>
      </w:r>
      <w:r w:rsidRPr="00E06AB2">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proofErr w:type="gramEnd"/>
      <w:r w:rsidRPr="00E06AB2">
        <w:rPr>
          <w:rFonts w:asciiTheme="majorBidi" w:hAnsiTheme="majorBidi" w:cstheme="majorBidi"/>
          <w:lang w:val="en-US"/>
        </w:rPr>
        <w:t xml:space="preserve"> </w:t>
      </w:r>
      <w:r w:rsidRPr="00E06AB2">
        <w:rPr>
          <w:rFonts w:asciiTheme="majorBidi" w:hAnsiTheme="majorBidi" w:cstheme="majorBidi"/>
        </w:rPr>
        <w:t>2016</w:t>
      </w:r>
      <w:r w:rsidRPr="00D0799A">
        <w:rPr>
          <w:rFonts w:asciiTheme="majorBidi" w:hAnsiTheme="majorBidi" w:cstheme="majorBidi"/>
          <w:lang w:val="en-US"/>
        </w:rPr>
        <w:t>URL</w:t>
      </w:r>
      <w:r w:rsidRPr="00E06AB2">
        <w:rPr>
          <w:rFonts w:asciiTheme="majorBidi" w:hAnsiTheme="majorBidi" w:cstheme="majorBidi"/>
        </w:rPr>
        <w:t xml:space="preserve">: </w:t>
      </w:r>
      <w:hyperlink r:id="rId6" w:history="1">
        <w:r w:rsidRPr="00D0799A">
          <w:rPr>
            <w:rStyle w:val="a8"/>
            <w:rFonts w:asciiTheme="majorBidi" w:hAnsiTheme="majorBidi" w:cstheme="majorBidi"/>
            <w:lang w:val="en-US"/>
          </w:rPr>
          <w:t>http</w:t>
        </w:r>
        <w:r w:rsidRPr="00E06AB2">
          <w:rPr>
            <w:rStyle w:val="a8"/>
            <w:rFonts w:asciiTheme="majorBidi" w:hAnsiTheme="majorBidi" w:cstheme="majorBidi"/>
          </w:rPr>
          <w:t>://</w:t>
        </w:r>
        <w:r w:rsidRPr="00D0799A">
          <w:rPr>
            <w:rStyle w:val="a8"/>
            <w:rFonts w:asciiTheme="majorBidi" w:hAnsiTheme="majorBidi" w:cstheme="majorBidi"/>
            <w:lang w:val="en-US"/>
          </w:rPr>
          <w:t>www</w:t>
        </w:r>
        <w:r w:rsidRPr="00E06AB2">
          <w:rPr>
            <w:rStyle w:val="a8"/>
            <w:rFonts w:asciiTheme="majorBidi" w:hAnsiTheme="majorBidi" w:cstheme="majorBidi"/>
          </w:rPr>
          <w:t>.</w:t>
        </w:r>
        <w:r w:rsidRPr="00D0799A">
          <w:rPr>
            <w:rStyle w:val="a8"/>
            <w:rFonts w:asciiTheme="majorBidi" w:hAnsiTheme="majorBidi" w:cstheme="majorBidi"/>
            <w:lang w:val="en-US"/>
          </w:rPr>
          <w:t>cnewa</w:t>
        </w:r>
        <w:r w:rsidRPr="00E06AB2">
          <w:rPr>
            <w:rStyle w:val="a8"/>
            <w:rFonts w:asciiTheme="majorBidi" w:hAnsiTheme="majorBidi" w:cstheme="majorBidi"/>
          </w:rPr>
          <w:t>.</w:t>
        </w:r>
        <w:r w:rsidRPr="00D0799A">
          <w:rPr>
            <w:rStyle w:val="a8"/>
            <w:rFonts w:asciiTheme="majorBidi" w:hAnsiTheme="majorBidi" w:cstheme="majorBidi"/>
            <w:lang w:val="en-US"/>
          </w:rPr>
          <w:t>org</w:t>
        </w:r>
        <w:r w:rsidRPr="00E06AB2">
          <w:rPr>
            <w:rStyle w:val="a8"/>
            <w:rFonts w:asciiTheme="majorBidi" w:hAnsiTheme="majorBidi" w:cstheme="majorBidi"/>
          </w:rPr>
          <w:t>/</w:t>
        </w:r>
        <w:r w:rsidRPr="00D0799A">
          <w:rPr>
            <w:rStyle w:val="a8"/>
            <w:rFonts w:asciiTheme="majorBidi" w:hAnsiTheme="majorBidi" w:cstheme="majorBidi"/>
            <w:lang w:val="en-US"/>
          </w:rPr>
          <w:t>source</w:t>
        </w:r>
        <w:r w:rsidRPr="00E06AB2">
          <w:rPr>
            <w:rStyle w:val="a8"/>
            <w:rFonts w:asciiTheme="majorBidi" w:hAnsiTheme="majorBidi" w:cstheme="majorBidi"/>
          </w:rPr>
          <w:t>-</w:t>
        </w:r>
        <w:r w:rsidRPr="00D0799A">
          <w:rPr>
            <w:rStyle w:val="a8"/>
            <w:rFonts w:asciiTheme="majorBidi" w:hAnsiTheme="majorBidi" w:cstheme="majorBidi"/>
            <w:lang w:val="en-US"/>
          </w:rPr>
          <w:t>images</w:t>
        </w:r>
        <w:r w:rsidRPr="00E06AB2">
          <w:rPr>
            <w:rStyle w:val="a8"/>
            <w:rFonts w:asciiTheme="majorBidi" w:hAnsiTheme="majorBidi" w:cstheme="majorBidi"/>
          </w:rPr>
          <w:t>/</w:t>
        </w:r>
        <w:r w:rsidRPr="00D0799A">
          <w:rPr>
            <w:rStyle w:val="a8"/>
            <w:rFonts w:asciiTheme="majorBidi" w:hAnsiTheme="majorBidi" w:cstheme="majorBidi"/>
            <w:lang w:val="en-US"/>
          </w:rPr>
          <w:t>Roberson</w:t>
        </w:r>
        <w:r w:rsidRPr="00E06AB2">
          <w:rPr>
            <w:rStyle w:val="a8"/>
            <w:rFonts w:asciiTheme="majorBidi" w:hAnsiTheme="majorBidi" w:cstheme="majorBidi"/>
          </w:rPr>
          <w:t>-</w:t>
        </w:r>
        <w:r w:rsidRPr="00D0799A">
          <w:rPr>
            <w:rStyle w:val="a8"/>
            <w:rFonts w:asciiTheme="majorBidi" w:hAnsiTheme="majorBidi" w:cstheme="majorBidi"/>
            <w:lang w:val="en-US"/>
          </w:rPr>
          <w:t>eastcath</w:t>
        </w:r>
        <w:r w:rsidRPr="00E06AB2">
          <w:rPr>
            <w:rStyle w:val="a8"/>
            <w:rFonts w:asciiTheme="majorBidi" w:hAnsiTheme="majorBidi" w:cstheme="majorBidi"/>
          </w:rPr>
          <w:t>-</w:t>
        </w:r>
        <w:r w:rsidRPr="00D0799A">
          <w:rPr>
            <w:rStyle w:val="a8"/>
            <w:rFonts w:asciiTheme="majorBidi" w:hAnsiTheme="majorBidi" w:cstheme="majorBidi"/>
            <w:lang w:val="en-US"/>
          </w:rPr>
          <w:t>statistics</w:t>
        </w:r>
        <w:r w:rsidRPr="00E06AB2">
          <w:rPr>
            <w:rStyle w:val="a8"/>
            <w:rFonts w:asciiTheme="majorBidi" w:hAnsiTheme="majorBidi" w:cstheme="majorBidi"/>
          </w:rPr>
          <w:t>/</w:t>
        </w:r>
        <w:r w:rsidRPr="00D0799A">
          <w:rPr>
            <w:rStyle w:val="a8"/>
            <w:rFonts w:asciiTheme="majorBidi" w:hAnsiTheme="majorBidi" w:cstheme="majorBidi"/>
            <w:lang w:val="en-US"/>
          </w:rPr>
          <w:t>eastcatholic</w:t>
        </w:r>
        <w:r w:rsidRPr="00E06AB2">
          <w:rPr>
            <w:rStyle w:val="a8"/>
            <w:rFonts w:asciiTheme="majorBidi" w:hAnsiTheme="majorBidi" w:cstheme="majorBidi"/>
          </w:rPr>
          <w:t>-</w:t>
        </w:r>
        <w:r w:rsidRPr="00D0799A">
          <w:rPr>
            <w:rStyle w:val="a8"/>
            <w:rFonts w:asciiTheme="majorBidi" w:hAnsiTheme="majorBidi" w:cstheme="majorBidi"/>
            <w:lang w:val="en-US"/>
          </w:rPr>
          <w:t>stat</w:t>
        </w:r>
        <w:r w:rsidRPr="00E06AB2">
          <w:rPr>
            <w:rStyle w:val="a8"/>
            <w:rFonts w:asciiTheme="majorBidi" w:hAnsiTheme="majorBidi" w:cstheme="majorBidi"/>
          </w:rPr>
          <w:t>16.</w:t>
        </w:r>
        <w:r w:rsidRPr="00D0799A">
          <w:rPr>
            <w:rStyle w:val="a8"/>
            <w:rFonts w:asciiTheme="majorBidi" w:hAnsiTheme="majorBidi" w:cstheme="majorBidi"/>
            <w:lang w:val="en-US"/>
          </w:rPr>
          <w:t>pdf</w:t>
        </w:r>
      </w:hyperlink>
      <w:r w:rsidRPr="00E06AB2">
        <w:rPr>
          <w:rFonts w:asciiTheme="majorBidi" w:hAnsiTheme="majorBidi" w:cstheme="majorBidi"/>
        </w:rPr>
        <w:t xml:space="preserve"> (</w:t>
      </w:r>
      <w:r w:rsidRPr="00D0799A">
        <w:rPr>
          <w:rFonts w:asciiTheme="majorBidi" w:hAnsiTheme="majorBidi" w:cstheme="majorBidi"/>
        </w:rPr>
        <w:t>Дата</w:t>
      </w:r>
      <w:r w:rsidRPr="00E06AB2">
        <w:rPr>
          <w:rFonts w:asciiTheme="majorBidi" w:hAnsiTheme="majorBidi" w:cstheme="majorBidi"/>
        </w:rPr>
        <w:t xml:space="preserve"> </w:t>
      </w:r>
      <w:r w:rsidRPr="00D0799A">
        <w:rPr>
          <w:rFonts w:asciiTheme="majorBidi" w:hAnsiTheme="majorBidi" w:cstheme="majorBidi"/>
        </w:rPr>
        <w:t>обращение</w:t>
      </w:r>
      <w:r w:rsidRPr="00E06AB2">
        <w:rPr>
          <w:rFonts w:asciiTheme="majorBidi" w:hAnsiTheme="majorBidi" w:cstheme="majorBidi"/>
        </w:rPr>
        <w:t>: 2.04.2017).</w:t>
      </w:r>
    </w:p>
  </w:footnote>
  <w:footnote w:id="348">
    <w:p w:rsidR="00F65824" w:rsidRPr="00D0799A"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lang w:val="en-US"/>
        </w:rPr>
        <w:t>Ibid</w:t>
      </w:r>
      <w:r w:rsidRPr="00D0799A">
        <w:rPr>
          <w:rFonts w:asciiTheme="majorBidi" w:hAnsiTheme="majorBidi" w:cstheme="majorBidi"/>
        </w:rPr>
        <w:t>.</w:t>
      </w:r>
    </w:p>
  </w:footnote>
  <w:footnote w:id="349">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Провинция Курдистан.</w:t>
      </w:r>
    </w:p>
  </w:footnote>
  <w:footnote w:id="350">
    <w:p w:rsidR="00F65824" w:rsidRPr="00F65824" w:rsidRDefault="00F65824" w:rsidP="009D1CC1">
      <w:pPr>
        <w:pStyle w:val="a4"/>
        <w:rPr>
          <w:rFonts w:asciiTheme="majorBidi" w:hAnsiTheme="majorBidi" w:cstheme="majorBidi"/>
          <w:lang w:val="en-US"/>
        </w:rPr>
      </w:pPr>
      <w:r w:rsidRPr="00D0799A">
        <w:rPr>
          <w:rStyle w:val="a6"/>
          <w:rFonts w:asciiTheme="majorBidi" w:hAnsiTheme="majorBidi" w:cstheme="majorBidi"/>
        </w:rPr>
        <w:footnoteRef/>
      </w:r>
      <w:r w:rsidRPr="00F65824">
        <w:rPr>
          <w:rFonts w:asciiTheme="majorBidi" w:hAnsiTheme="majorBidi" w:cstheme="majorBidi"/>
          <w:lang w:val="en-US"/>
        </w:rPr>
        <w:t xml:space="preserve"> </w:t>
      </w:r>
      <w:proofErr w:type="gramStart"/>
      <w:r w:rsidRPr="00D0799A">
        <w:rPr>
          <w:rFonts w:asciiTheme="majorBidi" w:hAnsiTheme="majorBidi" w:cstheme="majorBidi"/>
        </w:rPr>
        <w:t>Основана</w:t>
      </w:r>
      <w:proofErr w:type="gramEnd"/>
      <w:r w:rsidRPr="00F65824">
        <w:rPr>
          <w:rFonts w:asciiTheme="majorBidi" w:hAnsiTheme="majorBidi" w:cstheme="majorBidi"/>
          <w:lang w:val="en-US"/>
        </w:rPr>
        <w:t xml:space="preserve"> </w:t>
      </w:r>
      <w:r w:rsidRPr="00D0799A">
        <w:rPr>
          <w:rFonts w:asciiTheme="majorBidi" w:hAnsiTheme="majorBidi" w:cstheme="majorBidi"/>
        </w:rPr>
        <w:t>в</w:t>
      </w:r>
      <w:r w:rsidRPr="00F65824">
        <w:rPr>
          <w:rFonts w:asciiTheme="majorBidi" w:hAnsiTheme="majorBidi" w:cstheme="majorBidi"/>
          <w:lang w:val="en-US"/>
        </w:rPr>
        <w:t xml:space="preserve"> 1966 </w:t>
      </w:r>
      <w:r w:rsidRPr="00D0799A">
        <w:rPr>
          <w:rFonts w:asciiTheme="majorBidi" w:hAnsiTheme="majorBidi" w:cstheme="majorBidi"/>
        </w:rPr>
        <w:t>г</w:t>
      </w:r>
      <w:r w:rsidRPr="00F65824">
        <w:rPr>
          <w:rFonts w:asciiTheme="majorBidi" w:hAnsiTheme="majorBidi" w:cstheme="majorBidi"/>
          <w:lang w:val="en-US"/>
        </w:rPr>
        <w:t>.</w:t>
      </w:r>
    </w:p>
  </w:footnote>
  <w:footnote w:id="351">
    <w:p w:rsidR="00F65824" w:rsidRPr="00296F42" w:rsidRDefault="00F65824" w:rsidP="00E06AB2">
      <w:pPr>
        <w:pStyle w:val="a4"/>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Pentin E. </w:t>
      </w:r>
      <w:r w:rsidRPr="00D0799A">
        <w:rPr>
          <w:rFonts w:asciiTheme="majorBidi" w:hAnsiTheme="majorBidi" w:cstheme="majorBidi"/>
          <w:color w:val="000000"/>
          <w:lang w:val="en-US"/>
        </w:rPr>
        <w:t xml:space="preserve">Pope Meets Iranian President Rouhani as Holy See Diplomacy Moves Up a </w:t>
      </w:r>
      <w:proofErr w:type="gramStart"/>
      <w:r w:rsidRPr="00D0799A">
        <w:rPr>
          <w:rFonts w:asciiTheme="majorBidi" w:hAnsiTheme="majorBidi" w:cstheme="majorBidi"/>
          <w:color w:val="000000"/>
          <w:lang w:val="en-US"/>
        </w:rPr>
        <w:t>Gear</w:t>
      </w:r>
      <w:r w:rsidRPr="005A25E4">
        <w:rPr>
          <w:rFonts w:asciiTheme="majorBidi" w:hAnsiTheme="majorBidi" w:cstheme="majorBidi"/>
          <w:color w:val="000000"/>
          <w:lang w:val="en-US"/>
        </w:rPr>
        <w:t xml:space="preserve"> </w:t>
      </w:r>
      <w:r>
        <w:rPr>
          <w:rFonts w:asciiTheme="majorBidi" w:hAnsiTheme="majorBidi" w:cstheme="majorBidi"/>
          <w:color w:val="000000"/>
          <w:lang w:val="en-US"/>
        </w:rPr>
        <w:t xml:space="preserve"> </w:t>
      </w:r>
      <w:r w:rsidRPr="00E06AB2">
        <w:rPr>
          <w:rFonts w:asciiTheme="majorBidi" w:hAnsiTheme="majorBidi" w:cstheme="majorBidi"/>
          <w:color w:val="000000"/>
          <w:lang w:val="en-US"/>
        </w:rPr>
        <w:t>[</w:t>
      </w:r>
      <w:proofErr w:type="gramEnd"/>
      <w:r w:rsidRPr="00D0799A">
        <w:rPr>
          <w:rFonts w:asciiTheme="majorBidi" w:hAnsiTheme="majorBidi" w:cstheme="majorBidi"/>
          <w:color w:val="000000"/>
        </w:rPr>
        <w:t>Электронный</w:t>
      </w:r>
      <w:r w:rsidRPr="00E06AB2">
        <w:rPr>
          <w:rFonts w:asciiTheme="majorBidi" w:hAnsiTheme="majorBidi" w:cstheme="majorBidi"/>
          <w:color w:val="000000"/>
          <w:lang w:val="en-US"/>
        </w:rPr>
        <w:t xml:space="preserve"> </w:t>
      </w:r>
      <w:r w:rsidRPr="00D0799A">
        <w:rPr>
          <w:rFonts w:asciiTheme="majorBidi" w:hAnsiTheme="majorBidi" w:cstheme="majorBidi"/>
          <w:color w:val="000000"/>
        </w:rPr>
        <w:t>ресурс</w:t>
      </w:r>
      <w:r>
        <w:rPr>
          <w:rFonts w:asciiTheme="majorBidi" w:hAnsiTheme="majorBidi" w:cstheme="majorBidi"/>
          <w:color w:val="000000"/>
          <w:lang w:val="en-US"/>
        </w:rPr>
        <w:t>]</w:t>
      </w:r>
      <w:r w:rsidRPr="00E06AB2">
        <w:rPr>
          <w:rFonts w:asciiTheme="majorBidi" w:hAnsiTheme="majorBidi" w:cstheme="majorBidi"/>
          <w:color w:val="000000"/>
          <w:lang w:val="en-US"/>
        </w:rPr>
        <w:t xml:space="preserve"> </w:t>
      </w:r>
      <w:r>
        <w:rPr>
          <w:rFonts w:asciiTheme="majorBidi" w:hAnsiTheme="majorBidi" w:cstheme="majorBidi"/>
          <w:color w:val="000000"/>
          <w:lang w:val="en-US"/>
        </w:rPr>
        <w:t>//National Catholic Ragister.</w:t>
      </w:r>
      <w:r w:rsidRPr="00E06AB2">
        <w:rPr>
          <w:rFonts w:asciiTheme="majorBidi" w:hAnsiTheme="majorBidi" w:cstheme="majorBidi"/>
          <w:color w:val="000000"/>
          <w:lang w:val="en-US"/>
        </w:rPr>
        <w:t>2016 (</w:t>
      </w:r>
      <w:r w:rsidRPr="00D0799A">
        <w:rPr>
          <w:rFonts w:asciiTheme="majorBidi" w:hAnsiTheme="majorBidi" w:cstheme="majorBidi"/>
          <w:color w:val="000000"/>
          <w:lang w:val="en-US"/>
        </w:rPr>
        <w:t>Jan</w:t>
      </w:r>
      <w:r w:rsidRPr="00E06AB2">
        <w:rPr>
          <w:rFonts w:asciiTheme="majorBidi" w:hAnsiTheme="majorBidi" w:cstheme="majorBidi"/>
          <w:color w:val="000000"/>
          <w:lang w:val="en-US"/>
        </w:rPr>
        <w:t>)</w:t>
      </w:r>
      <w:r>
        <w:rPr>
          <w:rFonts w:asciiTheme="majorBidi" w:hAnsiTheme="majorBidi" w:cstheme="majorBidi"/>
          <w:color w:val="000000"/>
          <w:lang w:val="en-US"/>
        </w:rPr>
        <w:t>.</w:t>
      </w:r>
      <w:r w:rsidRPr="00E06AB2">
        <w:rPr>
          <w:rFonts w:asciiTheme="majorBidi" w:hAnsiTheme="majorBidi" w:cstheme="majorBidi"/>
          <w:color w:val="000000"/>
          <w:lang w:val="en-US"/>
        </w:rPr>
        <w:t xml:space="preserve"> </w:t>
      </w:r>
      <w:r w:rsidRPr="00D0799A">
        <w:rPr>
          <w:rFonts w:asciiTheme="majorBidi" w:hAnsiTheme="majorBidi" w:cstheme="majorBidi"/>
          <w:color w:val="000000"/>
          <w:lang w:val="en-US"/>
        </w:rPr>
        <w:t>URL</w:t>
      </w:r>
      <w:r w:rsidRPr="00E06AB2">
        <w:rPr>
          <w:rFonts w:asciiTheme="majorBidi" w:hAnsiTheme="majorBidi" w:cstheme="majorBidi"/>
          <w:color w:val="000000"/>
        </w:rPr>
        <w:t>:</w:t>
      </w:r>
      <w:r w:rsidRPr="00E06AB2">
        <w:rPr>
          <w:rFonts w:asciiTheme="majorBidi" w:hAnsiTheme="majorBidi" w:cstheme="majorBidi"/>
        </w:rPr>
        <w:t xml:space="preserve"> </w:t>
      </w:r>
      <w:hyperlink r:id="rId7" w:history="1">
        <w:r w:rsidRPr="00D0799A">
          <w:rPr>
            <w:rStyle w:val="a8"/>
            <w:rFonts w:asciiTheme="majorBidi" w:hAnsiTheme="majorBidi" w:cstheme="majorBidi"/>
            <w:lang w:val="en-US"/>
          </w:rPr>
          <w:t>http</w:t>
        </w:r>
        <w:r w:rsidRPr="00E06AB2">
          <w:rPr>
            <w:rStyle w:val="a8"/>
            <w:rFonts w:asciiTheme="majorBidi" w:hAnsiTheme="majorBidi" w:cstheme="majorBidi"/>
          </w:rPr>
          <w:t>://</w:t>
        </w:r>
        <w:r w:rsidRPr="00D0799A">
          <w:rPr>
            <w:rStyle w:val="a8"/>
            <w:rFonts w:asciiTheme="majorBidi" w:hAnsiTheme="majorBidi" w:cstheme="majorBidi"/>
            <w:lang w:val="en-US"/>
          </w:rPr>
          <w:t>www</w:t>
        </w:r>
        <w:r w:rsidRPr="00E06AB2">
          <w:rPr>
            <w:rStyle w:val="a8"/>
            <w:rFonts w:asciiTheme="majorBidi" w:hAnsiTheme="majorBidi" w:cstheme="majorBidi"/>
          </w:rPr>
          <w:t>.</w:t>
        </w:r>
        <w:r w:rsidRPr="00D0799A">
          <w:rPr>
            <w:rStyle w:val="a8"/>
            <w:rFonts w:asciiTheme="majorBidi" w:hAnsiTheme="majorBidi" w:cstheme="majorBidi"/>
            <w:lang w:val="en-US"/>
          </w:rPr>
          <w:t>ncregister</w:t>
        </w:r>
        <w:r w:rsidRPr="00E06AB2">
          <w:rPr>
            <w:rStyle w:val="a8"/>
            <w:rFonts w:asciiTheme="majorBidi" w:hAnsiTheme="majorBidi" w:cstheme="majorBidi"/>
          </w:rPr>
          <w:t>.</w:t>
        </w:r>
        <w:r w:rsidRPr="00D0799A">
          <w:rPr>
            <w:rStyle w:val="a8"/>
            <w:rFonts w:asciiTheme="majorBidi" w:hAnsiTheme="majorBidi" w:cstheme="majorBidi"/>
            <w:lang w:val="en-US"/>
          </w:rPr>
          <w:t>com</w:t>
        </w:r>
        <w:r w:rsidRPr="00E06AB2">
          <w:rPr>
            <w:rStyle w:val="a8"/>
            <w:rFonts w:asciiTheme="majorBidi" w:hAnsiTheme="majorBidi" w:cstheme="majorBidi"/>
          </w:rPr>
          <w:t>/</w:t>
        </w:r>
        <w:r w:rsidRPr="00D0799A">
          <w:rPr>
            <w:rStyle w:val="a8"/>
            <w:rFonts w:asciiTheme="majorBidi" w:hAnsiTheme="majorBidi" w:cstheme="majorBidi"/>
            <w:lang w:val="en-US"/>
          </w:rPr>
          <w:t>blog</w:t>
        </w:r>
        <w:r w:rsidRPr="00E06AB2">
          <w:rPr>
            <w:rStyle w:val="a8"/>
            <w:rFonts w:asciiTheme="majorBidi" w:hAnsiTheme="majorBidi" w:cstheme="majorBidi"/>
          </w:rPr>
          <w:t>/</w:t>
        </w:r>
        <w:r w:rsidRPr="00D0799A">
          <w:rPr>
            <w:rStyle w:val="a8"/>
            <w:rFonts w:asciiTheme="majorBidi" w:hAnsiTheme="majorBidi" w:cstheme="majorBidi"/>
            <w:lang w:val="en-US"/>
          </w:rPr>
          <w:t>edward</w:t>
        </w:r>
        <w:r w:rsidRPr="00E06AB2">
          <w:rPr>
            <w:rStyle w:val="a8"/>
            <w:rFonts w:asciiTheme="majorBidi" w:hAnsiTheme="majorBidi" w:cstheme="majorBidi"/>
          </w:rPr>
          <w:t>-</w:t>
        </w:r>
        <w:r w:rsidRPr="00D0799A">
          <w:rPr>
            <w:rStyle w:val="a8"/>
            <w:rFonts w:asciiTheme="majorBidi" w:hAnsiTheme="majorBidi" w:cstheme="majorBidi"/>
            <w:lang w:val="en-US"/>
          </w:rPr>
          <w:t>pentin</w:t>
        </w:r>
        <w:r w:rsidRPr="00E06AB2">
          <w:rPr>
            <w:rStyle w:val="a8"/>
            <w:rFonts w:asciiTheme="majorBidi" w:hAnsiTheme="majorBidi" w:cstheme="majorBidi"/>
          </w:rPr>
          <w:t>/</w:t>
        </w:r>
        <w:r w:rsidRPr="00D0799A">
          <w:rPr>
            <w:rStyle w:val="a8"/>
            <w:rFonts w:asciiTheme="majorBidi" w:hAnsiTheme="majorBidi" w:cstheme="majorBidi"/>
            <w:lang w:val="en-US"/>
          </w:rPr>
          <w:t>pope</w:t>
        </w:r>
        <w:r w:rsidRPr="00E06AB2">
          <w:rPr>
            <w:rStyle w:val="a8"/>
            <w:rFonts w:asciiTheme="majorBidi" w:hAnsiTheme="majorBidi" w:cstheme="majorBidi"/>
          </w:rPr>
          <w:t>-</w:t>
        </w:r>
        <w:r w:rsidRPr="00D0799A">
          <w:rPr>
            <w:rStyle w:val="a8"/>
            <w:rFonts w:asciiTheme="majorBidi" w:hAnsiTheme="majorBidi" w:cstheme="majorBidi"/>
            <w:lang w:val="en-US"/>
          </w:rPr>
          <w:t>to</w:t>
        </w:r>
        <w:r w:rsidRPr="00E06AB2">
          <w:rPr>
            <w:rStyle w:val="a8"/>
            <w:rFonts w:asciiTheme="majorBidi" w:hAnsiTheme="majorBidi" w:cstheme="majorBidi"/>
          </w:rPr>
          <w:t>-</w:t>
        </w:r>
        <w:r w:rsidRPr="00D0799A">
          <w:rPr>
            <w:rStyle w:val="a8"/>
            <w:rFonts w:asciiTheme="majorBidi" w:hAnsiTheme="majorBidi" w:cstheme="majorBidi"/>
            <w:lang w:val="en-US"/>
          </w:rPr>
          <w:t>meet</w:t>
        </w:r>
        <w:r w:rsidRPr="00E06AB2">
          <w:rPr>
            <w:rStyle w:val="a8"/>
            <w:rFonts w:asciiTheme="majorBidi" w:hAnsiTheme="majorBidi" w:cstheme="majorBidi"/>
          </w:rPr>
          <w:t>-</w:t>
        </w:r>
        <w:r w:rsidRPr="00D0799A">
          <w:rPr>
            <w:rStyle w:val="a8"/>
            <w:rFonts w:asciiTheme="majorBidi" w:hAnsiTheme="majorBidi" w:cstheme="majorBidi"/>
            <w:lang w:val="en-US"/>
          </w:rPr>
          <w:t>rouhani</w:t>
        </w:r>
        <w:r w:rsidRPr="00E06AB2">
          <w:rPr>
            <w:rStyle w:val="a8"/>
            <w:rFonts w:asciiTheme="majorBidi" w:hAnsiTheme="majorBidi" w:cstheme="majorBidi"/>
          </w:rPr>
          <w:t>-</w:t>
        </w:r>
        <w:r w:rsidRPr="00D0799A">
          <w:rPr>
            <w:rStyle w:val="a8"/>
            <w:rFonts w:asciiTheme="majorBidi" w:hAnsiTheme="majorBidi" w:cstheme="majorBidi"/>
            <w:lang w:val="en-US"/>
          </w:rPr>
          <w:t>as</w:t>
        </w:r>
        <w:r w:rsidRPr="00E06AB2">
          <w:rPr>
            <w:rStyle w:val="a8"/>
            <w:rFonts w:asciiTheme="majorBidi" w:hAnsiTheme="majorBidi" w:cstheme="majorBidi"/>
          </w:rPr>
          <w:t>-</w:t>
        </w:r>
        <w:r w:rsidRPr="00D0799A">
          <w:rPr>
            <w:rStyle w:val="a8"/>
            <w:rFonts w:asciiTheme="majorBidi" w:hAnsiTheme="majorBidi" w:cstheme="majorBidi"/>
            <w:lang w:val="en-US"/>
          </w:rPr>
          <w:t>holy</w:t>
        </w:r>
        <w:r w:rsidRPr="00E06AB2">
          <w:rPr>
            <w:rStyle w:val="a8"/>
            <w:rFonts w:asciiTheme="majorBidi" w:hAnsiTheme="majorBidi" w:cstheme="majorBidi"/>
          </w:rPr>
          <w:t>-</w:t>
        </w:r>
        <w:r w:rsidRPr="00D0799A">
          <w:rPr>
            <w:rStyle w:val="a8"/>
            <w:rFonts w:asciiTheme="majorBidi" w:hAnsiTheme="majorBidi" w:cstheme="majorBidi"/>
            <w:lang w:val="en-US"/>
          </w:rPr>
          <w:t>see</w:t>
        </w:r>
        <w:r w:rsidRPr="00E06AB2">
          <w:rPr>
            <w:rStyle w:val="a8"/>
            <w:rFonts w:asciiTheme="majorBidi" w:hAnsiTheme="majorBidi" w:cstheme="majorBidi"/>
          </w:rPr>
          <w:t>-</w:t>
        </w:r>
        <w:r w:rsidRPr="00D0799A">
          <w:rPr>
            <w:rStyle w:val="a8"/>
            <w:rFonts w:asciiTheme="majorBidi" w:hAnsiTheme="majorBidi" w:cstheme="majorBidi"/>
            <w:lang w:val="en-US"/>
          </w:rPr>
          <w:t>diplomacy</w:t>
        </w:r>
        <w:r w:rsidRPr="00E06AB2">
          <w:rPr>
            <w:rStyle w:val="a8"/>
            <w:rFonts w:asciiTheme="majorBidi" w:hAnsiTheme="majorBidi" w:cstheme="majorBidi"/>
          </w:rPr>
          <w:t>-</w:t>
        </w:r>
        <w:r w:rsidRPr="00D0799A">
          <w:rPr>
            <w:rStyle w:val="a8"/>
            <w:rFonts w:asciiTheme="majorBidi" w:hAnsiTheme="majorBidi" w:cstheme="majorBidi"/>
            <w:lang w:val="en-US"/>
          </w:rPr>
          <w:t>moves</w:t>
        </w:r>
        <w:r w:rsidRPr="00E06AB2">
          <w:rPr>
            <w:rStyle w:val="a8"/>
            <w:rFonts w:asciiTheme="majorBidi" w:hAnsiTheme="majorBidi" w:cstheme="majorBidi"/>
          </w:rPr>
          <w:t>-</w:t>
        </w:r>
        <w:r w:rsidRPr="00D0799A">
          <w:rPr>
            <w:rStyle w:val="a8"/>
            <w:rFonts w:asciiTheme="majorBidi" w:hAnsiTheme="majorBidi" w:cstheme="majorBidi"/>
            <w:lang w:val="en-US"/>
          </w:rPr>
          <w:t>up</w:t>
        </w:r>
        <w:r w:rsidRPr="00E06AB2">
          <w:rPr>
            <w:rStyle w:val="a8"/>
            <w:rFonts w:asciiTheme="majorBidi" w:hAnsiTheme="majorBidi" w:cstheme="majorBidi"/>
          </w:rPr>
          <w:t>-</w:t>
        </w:r>
        <w:r w:rsidRPr="00D0799A">
          <w:rPr>
            <w:rStyle w:val="a8"/>
            <w:rFonts w:asciiTheme="majorBidi" w:hAnsiTheme="majorBidi" w:cstheme="majorBidi"/>
            <w:lang w:val="en-US"/>
          </w:rPr>
          <w:t>a</w:t>
        </w:r>
        <w:r w:rsidRPr="00E06AB2">
          <w:rPr>
            <w:rStyle w:val="a8"/>
            <w:rFonts w:asciiTheme="majorBidi" w:hAnsiTheme="majorBidi" w:cstheme="majorBidi"/>
          </w:rPr>
          <w:t>-</w:t>
        </w:r>
        <w:r w:rsidRPr="00D0799A">
          <w:rPr>
            <w:rStyle w:val="a8"/>
            <w:rFonts w:asciiTheme="majorBidi" w:hAnsiTheme="majorBidi" w:cstheme="majorBidi"/>
            <w:lang w:val="en-US"/>
          </w:rPr>
          <w:t>gear</w:t>
        </w:r>
      </w:hyperlink>
      <w:r w:rsidRPr="00E06AB2">
        <w:rPr>
          <w:rFonts w:asciiTheme="majorBidi" w:hAnsiTheme="majorBidi" w:cstheme="majorBidi"/>
          <w:color w:val="000000"/>
        </w:rPr>
        <w:t xml:space="preserve"> </w:t>
      </w:r>
      <w:r w:rsidRPr="00E06AB2">
        <w:rPr>
          <w:rFonts w:asciiTheme="majorBidi" w:hAnsiTheme="majorBidi" w:cstheme="majorBidi"/>
          <w:color w:val="000000"/>
          <w:lang w:bidi="fa-IR"/>
        </w:rPr>
        <w:t>(</w:t>
      </w:r>
      <w:r w:rsidRPr="00D0799A">
        <w:rPr>
          <w:rFonts w:asciiTheme="majorBidi" w:hAnsiTheme="majorBidi" w:cstheme="majorBidi"/>
          <w:color w:val="000000"/>
          <w:lang w:bidi="fa-IR"/>
        </w:rPr>
        <w:t>Дата</w:t>
      </w:r>
      <w:r w:rsidRPr="00E06AB2">
        <w:rPr>
          <w:rFonts w:asciiTheme="majorBidi" w:hAnsiTheme="majorBidi" w:cstheme="majorBidi"/>
          <w:color w:val="000000"/>
          <w:lang w:bidi="fa-IR"/>
        </w:rPr>
        <w:t xml:space="preserve"> </w:t>
      </w:r>
      <w:r w:rsidRPr="00D0799A">
        <w:rPr>
          <w:rFonts w:asciiTheme="majorBidi" w:hAnsiTheme="majorBidi" w:cstheme="majorBidi"/>
          <w:color w:val="000000"/>
          <w:lang w:bidi="fa-IR"/>
        </w:rPr>
        <w:t>обращения</w:t>
      </w:r>
      <w:r w:rsidRPr="00E06AB2">
        <w:rPr>
          <w:rFonts w:asciiTheme="majorBidi" w:hAnsiTheme="majorBidi" w:cstheme="majorBidi"/>
          <w:color w:val="000000"/>
          <w:lang w:bidi="fa-IR"/>
        </w:rPr>
        <w:t xml:space="preserve"> 03.04. </w:t>
      </w:r>
      <w:r w:rsidRPr="00296F42">
        <w:rPr>
          <w:rFonts w:asciiTheme="majorBidi" w:hAnsiTheme="majorBidi" w:cstheme="majorBidi"/>
          <w:color w:val="000000"/>
          <w:lang w:val="en-US" w:bidi="fa-IR"/>
        </w:rPr>
        <w:t xml:space="preserve">2017). </w:t>
      </w:r>
    </w:p>
  </w:footnote>
  <w:footnote w:id="352">
    <w:p w:rsidR="00F65824" w:rsidRPr="00E72801"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Pentin E. </w:t>
      </w:r>
      <w:proofErr w:type="gramStart"/>
      <w:r w:rsidRPr="00D0799A">
        <w:rPr>
          <w:rFonts w:asciiTheme="majorBidi" w:hAnsiTheme="majorBidi" w:cstheme="majorBidi"/>
          <w:color w:val="000000"/>
          <w:lang w:val="en-US"/>
        </w:rPr>
        <w:t>A Conversation with an Iranian Ayatollah</w:t>
      </w:r>
      <w:r w:rsidRPr="00E06AB2">
        <w:rPr>
          <w:rFonts w:asciiTheme="majorBidi" w:hAnsiTheme="majorBidi" w:cstheme="majorBidi"/>
          <w:color w:val="000000"/>
          <w:lang w:val="en-US"/>
        </w:rPr>
        <w:t xml:space="preserve"> [</w:t>
      </w:r>
      <w:r w:rsidRPr="00D0799A">
        <w:rPr>
          <w:rFonts w:asciiTheme="majorBidi" w:hAnsiTheme="majorBidi" w:cstheme="majorBidi"/>
          <w:color w:val="000000"/>
        </w:rPr>
        <w:t>Электронный</w:t>
      </w:r>
      <w:r w:rsidRPr="00E06AB2">
        <w:rPr>
          <w:rFonts w:asciiTheme="majorBidi" w:hAnsiTheme="majorBidi" w:cstheme="majorBidi"/>
          <w:color w:val="000000"/>
          <w:lang w:val="en-US"/>
        </w:rPr>
        <w:t xml:space="preserve"> </w:t>
      </w:r>
      <w:r w:rsidRPr="00D0799A">
        <w:rPr>
          <w:rFonts w:asciiTheme="majorBidi" w:hAnsiTheme="majorBidi" w:cstheme="majorBidi"/>
          <w:color w:val="000000"/>
        </w:rPr>
        <w:t>ресурс</w:t>
      </w:r>
      <w:r w:rsidRPr="00E06AB2">
        <w:rPr>
          <w:rFonts w:asciiTheme="majorBidi" w:hAnsiTheme="majorBidi" w:cstheme="majorBidi"/>
          <w:color w:val="000000"/>
          <w:lang w:val="en-US"/>
        </w:rPr>
        <w:t>]</w:t>
      </w:r>
      <w:r w:rsidRPr="00D0799A">
        <w:rPr>
          <w:rFonts w:asciiTheme="majorBidi" w:hAnsiTheme="majorBidi" w:cstheme="majorBidi"/>
          <w:color w:val="000000"/>
          <w:lang w:val="en-US"/>
        </w:rPr>
        <w:t>//National Catholic Ragister.</w:t>
      </w:r>
      <w:proofErr w:type="gramEnd"/>
      <w:r w:rsidRPr="00D0799A">
        <w:rPr>
          <w:rFonts w:asciiTheme="majorBidi" w:hAnsiTheme="majorBidi" w:cstheme="majorBidi"/>
          <w:color w:val="000000"/>
          <w:lang w:val="en-US"/>
        </w:rPr>
        <w:t xml:space="preserve"> </w:t>
      </w:r>
      <w:r w:rsidRPr="00E72801">
        <w:rPr>
          <w:rFonts w:asciiTheme="majorBidi" w:hAnsiTheme="majorBidi" w:cstheme="majorBidi"/>
          <w:color w:val="000000"/>
        </w:rPr>
        <w:t>2016 (</w:t>
      </w:r>
      <w:r w:rsidRPr="00D0799A">
        <w:rPr>
          <w:rFonts w:asciiTheme="majorBidi" w:hAnsiTheme="majorBidi" w:cstheme="majorBidi"/>
          <w:color w:val="000000"/>
          <w:lang w:val="en-US"/>
        </w:rPr>
        <w:t>Jan</w:t>
      </w:r>
      <w:r w:rsidRPr="00E72801">
        <w:rPr>
          <w:rFonts w:asciiTheme="majorBidi" w:hAnsiTheme="majorBidi" w:cstheme="majorBidi"/>
          <w:color w:val="000000"/>
        </w:rPr>
        <w:t xml:space="preserve">). </w:t>
      </w:r>
      <w:r w:rsidRPr="00D0799A">
        <w:rPr>
          <w:rFonts w:asciiTheme="majorBidi" w:hAnsiTheme="majorBidi" w:cstheme="majorBidi"/>
          <w:color w:val="000000"/>
          <w:lang w:val="en-US"/>
        </w:rPr>
        <w:t>URL</w:t>
      </w:r>
      <w:r w:rsidRPr="00E72801">
        <w:rPr>
          <w:rFonts w:asciiTheme="majorBidi" w:hAnsiTheme="majorBidi" w:cstheme="majorBidi"/>
          <w:color w:val="000000"/>
        </w:rPr>
        <w:t>:</w:t>
      </w:r>
      <w:r w:rsidRPr="00E72801">
        <w:rPr>
          <w:rFonts w:asciiTheme="majorBidi" w:hAnsiTheme="majorBidi" w:cstheme="majorBidi"/>
        </w:rPr>
        <w:t xml:space="preserve"> </w:t>
      </w:r>
      <w:hyperlink r:id="rId8" w:history="1">
        <w:r w:rsidRPr="00D0799A">
          <w:rPr>
            <w:rStyle w:val="a8"/>
            <w:rFonts w:asciiTheme="majorBidi" w:hAnsiTheme="majorBidi" w:cstheme="majorBidi"/>
            <w:lang w:val="en-US"/>
          </w:rPr>
          <w:t>http</w:t>
        </w:r>
        <w:r w:rsidRPr="00E72801">
          <w:rPr>
            <w:rStyle w:val="a8"/>
            <w:rFonts w:asciiTheme="majorBidi" w:hAnsiTheme="majorBidi" w:cstheme="majorBidi"/>
          </w:rPr>
          <w:t>://</w:t>
        </w:r>
        <w:r w:rsidRPr="00D0799A">
          <w:rPr>
            <w:rStyle w:val="a8"/>
            <w:rFonts w:asciiTheme="majorBidi" w:hAnsiTheme="majorBidi" w:cstheme="majorBidi"/>
            <w:lang w:val="en-US"/>
          </w:rPr>
          <w:t>www</w:t>
        </w:r>
        <w:r w:rsidRPr="00E72801">
          <w:rPr>
            <w:rStyle w:val="a8"/>
            <w:rFonts w:asciiTheme="majorBidi" w:hAnsiTheme="majorBidi" w:cstheme="majorBidi"/>
          </w:rPr>
          <w:t>.</w:t>
        </w:r>
        <w:r w:rsidRPr="00D0799A">
          <w:rPr>
            <w:rStyle w:val="a8"/>
            <w:rFonts w:asciiTheme="majorBidi" w:hAnsiTheme="majorBidi" w:cstheme="majorBidi"/>
            <w:lang w:val="en-US"/>
          </w:rPr>
          <w:t>ncregister</w:t>
        </w:r>
        <w:r w:rsidRPr="00E72801">
          <w:rPr>
            <w:rStyle w:val="a8"/>
            <w:rFonts w:asciiTheme="majorBidi" w:hAnsiTheme="majorBidi" w:cstheme="majorBidi"/>
          </w:rPr>
          <w:t>.</w:t>
        </w:r>
        <w:r w:rsidRPr="00D0799A">
          <w:rPr>
            <w:rStyle w:val="a8"/>
            <w:rFonts w:asciiTheme="majorBidi" w:hAnsiTheme="majorBidi" w:cstheme="majorBidi"/>
            <w:lang w:val="en-US"/>
          </w:rPr>
          <w:t>com</w:t>
        </w:r>
        <w:r w:rsidRPr="00E72801">
          <w:rPr>
            <w:rStyle w:val="a8"/>
            <w:rFonts w:asciiTheme="majorBidi" w:hAnsiTheme="majorBidi" w:cstheme="majorBidi"/>
          </w:rPr>
          <w:t>/</w:t>
        </w:r>
        <w:r w:rsidRPr="00D0799A">
          <w:rPr>
            <w:rStyle w:val="a8"/>
            <w:rFonts w:asciiTheme="majorBidi" w:hAnsiTheme="majorBidi" w:cstheme="majorBidi"/>
            <w:lang w:val="en-US"/>
          </w:rPr>
          <w:t>blog</w:t>
        </w:r>
        <w:r w:rsidRPr="00E72801">
          <w:rPr>
            <w:rStyle w:val="a8"/>
            <w:rFonts w:asciiTheme="majorBidi" w:hAnsiTheme="majorBidi" w:cstheme="majorBidi"/>
          </w:rPr>
          <w:t>/</w:t>
        </w:r>
        <w:r w:rsidRPr="00D0799A">
          <w:rPr>
            <w:rStyle w:val="a8"/>
            <w:rFonts w:asciiTheme="majorBidi" w:hAnsiTheme="majorBidi" w:cstheme="majorBidi"/>
            <w:lang w:val="en-US"/>
          </w:rPr>
          <w:t>edward</w:t>
        </w:r>
        <w:r w:rsidRPr="00E72801">
          <w:rPr>
            <w:rStyle w:val="a8"/>
            <w:rFonts w:asciiTheme="majorBidi" w:hAnsiTheme="majorBidi" w:cstheme="majorBidi"/>
          </w:rPr>
          <w:t>-</w:t>
        </w:r>
        <w:r w:rsidRPr="00D0799A">
          <w:rPr>
            <w:rStyle w:val="a8"/>
            <w:rFonts w:asciiTheme="majorBidi" w:hAnsiTheme="majorBidi" w:cstheme="majorBidi"/>
            <w:lang w:val="en-US"/>
          </w:rPr>
          <w:t>pentin</w:t>
        </w:r>
        <w:r w:rsidRPr="00E72801">
          <w:rPr>
            <w:rStyle w:val="a8"/>
            <w:rFonts w:asciiTheme="majorBidi" w:hAnsiTheme="majorBidi" w:cstheme="majorBidi"/>
          </w:rPr>
          <w:t>/</w:t>
        </w:r>
        <w:r w:rsidRPr="00D0799A">
          <w:rPr>
            <w:rStyle w:val="a8"/>
            <w:rFonts w:asciiTheme="majorBidi" w:hAnsiTheme="majorBidi" w:cstheme="majorBidi"/>
            <w:lang w:val="en-US"/>
          </w:rPr>
          <w:t>pope</w:t>
        </w:r>
        <w:r w:rsidRPr="00E72801">
          <w:rPr>
            <w:rStyle w:val="a8"/>
            <w:rFonts w:asciiTheme="majorBidi" w:hAnsiTheme="majorBidi" w:cstheme="majorBidi"/>
          </w:rPr>
          <w:t>-</w:t>
        </w:r>
        <w:r w:rsidRPr="00D0799A">
          <w:rPr>
            <w:rStyle w:val="a8"/>
            <w:rFonts w:asciiTheme="majorBidi" w:hAnsiTheme="majorBidi" w:cstheme="majorBidi"/>
            <w:lang w:val="en-US"/>
          </w:rPr>
          <w:t>to</w:t>
        </w:r>
        <w:r w:rsidRPr="00E72801">
          <w:rPr>
            <w:rStyle w:val="a8"/>
            <w:rFonts w:asciiTheme="majorBidi" w:hAnsiTheme="majorBidi" w:cstheme="majorBidi"/>
          </w:rPr>
          <w:t>-</w:t>
        </w:r>
        <w:r w:rsidRPr="00D0799A">
          <w:rPr>
            <w:rStyle w:val="a8"/>
            <w:rFonts w:asciiTheme="majorBidi" w:hAnsiTheme="majorBidi" w:cstheme="majorBidi"/>
            <w:lang w:val="en-US"/>
          </w:rPr>
          <w:t>meet</w:t>
        </w:r>
        <w:r w:rsidRPr="00E72801">
          <w:rPr>
            <w:rStyle w:val="a8"/>
            <w:rFonts w:asciiTheme="majorBidi" w:hAnsiTheme="majorBidi" w:cstheme="majorBidi"/>
          </w:rPr>
          <w:t>-</w:t>
        </w:r>
        <w:r w:rsidRPr="00D0799A">
          <w:rPr>
            <w:rStyle w:val="a8"/>
            <w:rFonts w:asciiTheme="majorBidi" w:hAnsiTheme="majorBidi" w:cstheme="majorBidi"/>
            <w:lang w:val="en-US"/>
          </w:rPr>
          <w:t>rouhani</w:t>
        </w:r>
        <w:r w:rsidRPr="00E72801">
          <w:rPr>
            <w:rStyle w:val="a8"/>
            <w:rFonts w:asciiTheme="majorBidi" w:hAnsiTheme="majorBidi" w:cstheme="majorBidi"/>
          </w:rPr>
          <w:t>-</w:t>
        </w:r>
        <w:r w:rsidRPr="00D0799A">
          <w:rPr>
            <w:rStyle w:val="a8"/>
            <w:rFonts w:asciiTheme="majorBidi" w:hAnsiTheme="majorBidi" w:cstheme="majorBidi"/>
            <w:lang w:val="en-US"/>
          </w:rPr>
          <w:t>as</w:t>
        </w:r>
        <w:r w:rsidRPr="00E72801">
          <w:rPr>
            <w:rStyle w:val="a8"/>
            <w:rFonts w:asciiTheme="majorBidi" w:hAnsiTheme="majorBidi" w:cstheme="majorBidi"/>
          </w:rPr>
          <w:t>-</w:t>
        </w:r>
        <w:r w:rsidRPr="00D0799A">
          <w:rPr>
            <w:rStyle w:val="a8"/>
            <w:rFonts w:asciiTheme="majorBidi" w:hAnsiTheme="majorBidi" w:cstheme="majorBidi"/>
            <w:lang w:val="en-US"/>
          </w:rPr>
          <w:t>holy</w:t>
        </w:r>
        <w:r w:rsidRPr="00E72801">
          <w:rPr>
            <w:rStyle w:val="a8"/>
            <w:rFonts w:asciiTheme="majorBidi" w:hAnsiTheme="majorBidi" w:cstheme="majorBidi"/>
          </w:rPr>
          <w:t>-</w:t>
        </w:r>
        <w:r w:rsidRPr="00D0799A">
          <w:rPr>
            <w:rStyle w:val="a8"/>
            <w:rFonts w:asciiTheme="majorBidi" w:hAnsiTheme="majorBidi" w:cstheme="majorBidi"/>
            <w:lang w:val="en-US"/>
          </w:rPr>
          <w:t>see</w:t>
        </w:r>
        <w:r w:rsidRPr="00E72801">
          <w:rPr>
            <w:rStyle w:val="a8"/>
            <w:rFonts w:asciiTheme="majorBidi" w:hAnsiTheme="majorBidi" w:cstheme="majorBidi"/>
          </w:rPr>
          <w:t>-</w:t>
        </w:r>
        <w:r w:rsidRPr="00D0799A">
          <w:rPr>
            <w:rStyle w:val="a8"/>
            <w:rFonts w:asciiTheme="majorBidi" w:hAnsiTheme="majorBidi" w:cstheme="majorBidi"/>
            <w:lang w:val="en-US"/>
          </w:rPr>
          <w:t>diplomacy</w:t>
        </w:r>
        <w:r w:rsidRPr="00E72801">
          <w:rPr>
            <w:rStyle w:val="a8"/>
            <w:rFonts w:asciiTheme="majorBidi" w:hAnsiTheme="majorBidi" w:cstheme="majorBidi"/>
          </w:rPr>
          <w:t>-</w:t>
        </w:r>
        <w:r w:rsidRPr="00D0799A">
          <w:rPr>
            <w:rStyle w:val="a8"/>
            <w:rFonts w:asciiTheme="majorBidi" w:hAnsiTheme="majorBidi" w:cstheme="majorBidi"/>
            <w:lang w:val="en-US"/>
          </w:rPr>
          <w:t>moves</w:t>
        </w:r>
        <w:r w:rsidRPr="00E72801">
          <w:rPr>
            <w:rStyle w:val="a8"/>
            <w:rFonts w:asciiTheme="majorBidi" w:hAnsiTheme="majorBidi" w:cstheme="majorBidi"/>
          </w:rPr>
          <w:t>-</w:t>
        </w:r>
        <w:r w:rsidRPr="00D0799A">
          <w:rPr>
            <w:rStyle w:val="a8"/>
            <w:rFonts w:asciiTheme="majorBidi" w:hAnsiTheme="majorBidi" w:cstheme="majorBidi"/>
            <w:lang w:val="en-US"/>
          </w:rPr>
          <w:t>up</w:t>
        </w:r>
        <w:r w:rsidRPr="00E72801">
          <w:rPr>
            <w:rStyle w:val="a8"/>
            <w:rFonts w:asciiTheme="majorBidi" w:hAnsiTheme="majorBidi" w:cstheme="majorBidi"/>
          </w:rPr>
          <w:t>-</w:t>
        </w:r>
        <w:r w:rsidRPr="00D0799A">
          <w:rPr>
            <w:rStyle w:val="a8"/>
            <w:rFonts w:asciiTheme="majorBidi" w:hAnsiTheme="majorBidi" w:cstheme="majorBidi"/>
            <w:lang w:val="en-US"/>
          </w:rPr>
          <w:t>a</w:t>
        </w:r>
        <w:r w:rsidRPr="00E72801">
          <w:rPr>
            <w:rStyle w:val="a8"/>
            <w:rFonts w:asciiTheme="majorBidi" w:hAnsiTheme="majorBidi" w:cstheme="majorBidi"/>
          </w:rPr>
          <w:t>-</w:t>
        </w:r>
        <w:r w:rsidRPr="00D0799A">
          <w:rPr>
            <w:rStyle w:val="a8"/>
            <w:rFonts w:asciiTheme="majorBidi" w:hAnsiTheme="majorBidi" w:cstheme="majorBidi"/>
            <w:lang w:val="en-US"/>
          </w:rPr>
          <w:t>gear</w:t>
        </w:r>
      </w:hyperlink>
      <w:r w:rsidRPr="00E72801">
        <w:rPr>
          <w:rFonts w:asciiTheme="majorBidi" w:hAnsiTheme="majorBidi" w:cstheme="majorBidi"/>
          <w:color w:val="000000"/>
        </w:rPr>
        <w:t xml:space="preserve"> </w:t>
      </w:r>
      <w:r w:rsidRPr="00E72801">
        <w:rPr>
          <w:rFonts w:asciiTheme="majorBidi" w:hAnsiTheme="majorBidi" w:cstheme="majorBidi"/>
          <w:color w:val="000000"/>
          <w:lang w:bidi="fa-IR"/>
        </w:rPr>
        <w:t>(</w:t>
      </w:r>
      <w:r w:rsidRPr="00D0799A">
        <w:rPr>
          <w:rFonts w:asciiTheme="majorBidi" w:hAnsiTheme="majorBidi" w:cstheme="majorBidi"/>
          <w:color w:val="000000"/>
          <w:lang w:bidi="fa-IR"/>
        </w:rPr>
        <w:t>Дата</w:t>
      </w:r>
      <w:r w:rsidRPr="00E72801">
        <w:rPr>
          <w:rFonts w:asciiTheme="majorBidi" w:hAnsiTheme="majorBidi" w:cstheme="majorBidi"/>
          <w:color w:val="000000"/>
          <w:lang w:bidi="fa-IR"/>
        </w:rPr>
        <w:t xml:space="preserve"> </w:t>
      </w:r>
      <w:r w:rsidRPr="00D0799A">
        <w:rPr>
          <w:rFonts w:asciiTheme="majorBidi" w:hAnsiTheme="majorBidi" w:cstheme="majorBidi"/>
          <w:color w:val="000000"/>
          <w:lang w:bidi="fa-IR"/>
        </w:rPr>
        <w:t>обращения</w:t>
      </w:r>
      <w:r w:rsidRPr="00E72801">
        <w:rPr>
          <w:rFonts w:asciiTheme="majorBidi" w:hAnsiTheme="majorBidi" w:cstheme="majorBidi"/>
          <w:color w:val="000000"/>
          <w:lang w:bidi="fa-IR"/>
        </w:rPr>
        <w:t xml:space="preserve"> 03.04. 2017).</w:t>
      </w:r>
    </w:p>
  </w:footnote>
  <w:footnote w:id="353">
    <w:p w:rsidR="00F65824" w:rsidRPr="00E72801"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E72801">
        <w:rPr>
          <w:rFonts w:asciiTheme="majorBidi" w:hAnsiTheme="majorBidi" w:cstheme="majorBidi"/>
        </w:rPr>
        <w:t xml:space="preserve"> </w:t>
      </w:r>
      <w:r w:rsidRPr="00D0799A">
        <w:rPr>
          <w:rFonts w:asciiTheme="majorBidi" w:hAnsiTheme="majorBidi" w:cstheme="majorBidi"/>
        </w:rPr>
        <w:t>С</w:t>
      </w:r>
      <w:r w:rsidRPr="00E72801">
        <w:rPr>
          <w:rFonts w:asciiTheme="majorBidi" w:hAnsiTheme="majorBidi" w:cstheme="majorBidi"/>
        </w:rPr>
        <w:t xml:space="preserve"> 2007 </w:t>
      </w:r>
      <w:r w:rsidRPr="00D0799A">
        <w:rPr>
          <w:rFonts w:asciiTheme="majorBidi" w:hAnsiTheme="majorBidi" w:cstheme="majorBidi"/>
        </w:rPr>
        <w:t>г</w:t>
      </w:r>
      <w:r w:rsidRPr="00E72801">
        <w:rPr>
          <w:rFonts w:asciiTheme="majorBidi" w:hAnsiTheme="majorBidi" w:cstheme="majorBidi"/>
        </w:rPr>
        <w:t xml:space="preserve">. </w:t>
      </w:r>
      <w:r w:rsidRPr="00D0799A">
        <w:rPr>
          <w:rFonts w:asciiTheme="majorBidi" w:hAnsiTheme="majorBidi" w:cstheme="majorBidi"/>
        </w:rPr>
        <w:t>епископ</w:t>
      </w:r>
      <w:r w:rsidRPr="00E72801">
        <w:rPr>
          <w:rFonts w:asciiTheme="majorBidi" w:hAnsiTheme="majorBidi" w:cstheme="majorBidi"/>
        </w:rPr>
        <w:t xml:space="preserve"> </w:t>
      </w:r>
      <w:r w:rsidRPr="00D0799A">
        <w:rPr>
          <w:rFonts w:asciiTheme="majorBidi" w:hAnsiTheme="majorBidi" w:cstheme="majorBidi"/>
        </w:rPr>
        <w:t>Иранской</w:t>
      </w:r>
      <w:r w:rsidRPr="00E72801">
        <w:rPr>
          <w:rFonts w:asciiTheme="majorBidi" w:hAnsiTheme="majorBidi" w:cstheme="majorBidi"/>
        </w:rPr>
        <w:t xml:space="preserve"> </w:t>
      </w:r>
      <w:r w:rsidRPr="00D0799A">
        <w:rPr>
          <w:rFonts w:asciiTheme="majorBidi" w:hAnsiTheme="majorBidi" w:cstheme="majorBidi"/>
        </w:rPr>
        <w:t>епископальной</w:t>
      </w:r>
      <w:r w:rsidRPr="00E72801">
        <w:rPr>
          <w:rFonts w:asciiTheme="majorBidi" w:hAnsiTheme="majorBidi" w:cstheme="majorBidi"/>
        </w:rPr>
        <w:t xml:space="preserve"> </w:t>
      </w:r>
      <w:r w:rsidRPr="00D0799A">
        <w:rPr>
          <w:rFonts w:asciiTheme="majorBidi" w:hAnsiTheme="majorBidi" w:cstheme="majorBidi"/>
        </w:rPr>
        <w:t>епархии</w:t>
      </w:r>
      <w:r w:rsidRPr="00E72801">
        <w:rPr>
          <w:rFonts w:asciiTheme="majorBidi" w:hAnsiTheme="majorBidi" w:cstheme="majorBidi"/>
        </w:rPr>
        <w:t xml:space="preserve"> </w:t>
      </w:r>
      <w:r w:rsidRPr="00D0799A">
        <w:rPr>
          <w:rFonts w:asciiTheme="majorBidi" w:hAnsiTheme="majorBidi" w:cstheme="majorBidi"/>
        </w:rPr>
        <w:t>является</w:t>
      </w:r>
      <w:r w:rsidRPr="00E72801">
        <w:rPr>
          <w:rFonts w:asciiTheme="majorBidi" w:hAnsiTheme="majorBidi" w:cstheme="majorBidi"/>
        </w:rPr>
        <w:t xml:space="preserve"> </w:t>
      </w:r>
      <w:r w:rsidRPr="00D0799A">
        <w:rPr>
          <w:rFonts w:asciiTheme="majorBidi" w:hAnsiTheme="majorBidi" w:cstheme="majorBidi"/>
        </w:rPr>
        <w:t>преп</w:t>
      </w:r>
      <w:r w:rsidRPr="00E72801">
        <w:rPr>
          <w:rFonts w:asciiTheme="majorBidi" w:hAnsiTheme="majorBidi" w:cstheme="majorBidi"/>
        </w:rPr>
        <w:t xml:space="preserve">. </w:t>
      </w:r>
      <w:r w:rsidRPr="00D0799A">
        <w:rPr>
          <w:rFonts w:asciiTheme="majorBidi" w:hAnsiTheme="majorBidi" w:cstheme="majorBidi"/>
        </w:rPr>
        <w:t>Азад</w:t>
      </w:r>
      <w:r w:rsidRPr="00E72801">
        <w:rPr>
          <w:rFonts w:asciiTheme="majorBidi" w:hAnsiTheme="majorBidi" w:cstheme="majorBidi"/>
        </w:rPr>
        <w:t xml:space="preserve"> </w:t>
      </w:r>
      <w:r w:rsidRPr="00D0799A">
        <w:rPr>
          <w:rFonts w:asciiTheme="majorBidi" w:hAnsiTheme="majorBidi" w:cstheme="majorBidi"/>
        </w:rPr>
        <w:t>Маршалл</w:t>
      </w:r>
      <w:r w:rsidRPr="00E72801">
        <w:rPr>
          <w:rFonts w:asciiTheme="majorBidi" w:hAnsiTheme="majorBidi" w:cstheme="majorBidi"/>
        </w:rPr>
        <w:t>.</w:t>
      </w:r>
    </w:p>
  </w:footnote>
  <w:footnote w:id="354">
    <w:p w:rsidR="00F65824" w:rsidRPr="00D0799A" w:rsidRDefault="00F65824" w:rsidP="00E06AB2">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Sanasarian E.  </w:t>
      </w:r>
      <w:proofErr w:type="gramStart"/>
      <w:r w:rsidRPr="00D0799A">
        <w:rPr>
          <w:rFonts w:asciiTheme="majorBidi" w:hAnsiTheme="majorBidi" w:cstheme="majorBidi"/>
          <w:lang w:val="en-US"/>
        </w:rPr>
        <w:t>Religious Minorities in Iran.Cambridge</w:t>
      </w:r>
      <w:r>
        <w:rPr>
          <w:rFonts w:asciiTheme="majorBidi" w:hAnsiTheme="majorBidi" w:cstheme="majorBidi"/>
          <w:lang w:val="en-US"/>
        </w:rPr>
        <w:t>, 2004.</w:t>
      </w:r>
      <w:proofErr w:type="gramEnd"/>
      <w:r>
        <w:rPr>
          <w:rFonts w:asciiTheme="majorBidi" w:hAnsiTheme="majorBidi" w:cstheme="majorBidi"/>
          <w:lang w:val="en-US"/>
        </w:rPr>
        <w:t xml:space="preserve"> </w:t>
      </w:r>
      <w:r w:rsidRPr="00D0799A">
        <w:rPr>
          <w:rFonts w:asciiTheme="majorBidi" w:hAnsiTheme="majorBidi" w:cstheme="majorBidi"/>
        </w:rPr>
        <w:t>Р</w:t>
      </w:r>
      <w:r w:rsidRPr="00D0799A">
        <w:rPr>
          <w:rFonts w:asciiTheme="majorBidi" w:hAnsiTheme="majorBidi" w:cstheme="majorBidi"/>
          <w:lang w:val="en-US"/>
        </w:rPr>
        <w:t>. 43.</w:t>
      </w:r>
    </w:p>
  </w:footnote>
  <w:footnote w:id="355">
    <w:p w:rsidR="00F65824" w:rsidRPr="00D0799A" w:rsidRDefault="00F65824" w:rsidP="00E06AB2">
      <w:pPr>
        <w:pStyle w:val="a4"/>
        <w:rPr>
          <w:rFonts w:asciiTheme="majorBidi" w:hAnsiTheme="majorBidi" w:cstheme="majorBidi"/>
          <w:lang w:val="en-US"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Selected Findings of the 2011 National Population and Housing Census</w:t>
      </w:r>
      <w:r>
        <w:rPr>
          <w:rFonts w:asciiTheme="majorBidi" w:hAnsiTheme="majorBidi" w:cstheme="majorBidi"/>
          <w:lang w:val="en-US"/>
        </w:rPr>
        <w:t>.</w:t>
      </w:r>
      <w:proofErr w:type="gramEnd"/>
      <w:r>
        <w:rPr>
          <w:rFonts w:asciiTheme="majorBidi" w:hAnsiTheme="majorBidi" w:cstheme="majorBidi"/>
          <w:lang w:val="en-US"/>
        </w:rPr>
        <w:t xml:space="preserve"> </w:t>
      </w:r>
      <w:r w:rsidRPr="00D0799A">
        <w:rPr>
          <w:rFonts w:asciiTheme="majorBidi" w:hAnsiTheme="majorBidi" w:cstheme="majorBidi"/>
          <w:lang w:val="en-US"/>
        </w:rPr>
        <w:t>[</w:t>
      </w:r>
      <w:r w:rsidRPr="00D0799A">
        <w:rPr>
          <w:rFonts w:asciiTheme="majorBidi" w:hAnsiTheme="majorBidi" w:cstheme="majorBidi"/>
          <w:lang w:bidi="fa-IR"/>
        </w:rPr>
        <w:t>Электронный</w:t>
      </w:r>
      <w:r w:rsidRPr="00D0799A">
        <w:rPr>
          <w:rFonts w:asciiTheme="majorBidi" w:hAnsiTheme="majorBidi" w:cstheme="majorBidi"/>
          <w:lang w:val="en-US" w:bidi="fa-IR"/>
        </w:rPr>
        <w:t xml:space="preserve"> </w:t>
      </w:r>
      <w:r w:rsidRPr="00D0799A">
        <w:rPr>
          <w:rFonts w:asciiTheme="majorBidi" w:hAnsiTheme="majorBidi" w:cstheme="majorBidi"/>
          <w:lang w:bidi="fa-IR"/>
        </w:rPr>
        <w:t>ресурс</w:t>
      </w:r>
      <w:r w:rsidRPr="00D0799A">
        <w:rPr>
          <w:rFonts w:asciiTheme="majorBidi" w:hAnsiTheme="majorBidi" w:cstheme="majorBidi"/>
          <w:lang w:val="en-US"/>
        </w:rPr>
        <w:t>] /Statistical Center of Iran</w:t>
      </w:r>
      <w:r>
        <w:rPr>
          <w:rFonts w:asciiTheme="majorBidi" w:hAnsiTheme="majorBidi" w:cstheme="majorBidi"/>
          <w:lang w:val="en-US"/>
        </w:rPr>
        <w:t xml:space="preserve">. </w:t>
      </w:r>
      <w:r w:rsidRPr="00D0799A">
        <w:rPr>
          <w:rFonts w:asciiTheme="majorBidi" w:hAnsiTheme="majorBidi" w:cstheme="majorBidi"/>
          <w:lang w:val="en-US"/>
        </w:rPr>
        <w:t xml:space="preserve"> URL</w:t>
      </w:r>
      <w:r w:rsidRPr="00296F42">
        <w:rPr>
          <w:rFonts w:asciiTheme="majorBidi" w:hAnsiTheme="majorBidi" w:cstheme="majorBidi"/>
          <w:lang w:val="en-US"/>
        </w:rPr>
        <w:t xml:space="preserve">: </w:t>
      </w:r>
      <w:r>
        <w:fldChar w:fldCharType="begin"/>
      </w:r>
      <w:r w:rsidRPr="00F65824">
        <w:rPr>
          <w:lang w:val="en-US"/>
        </w:rPr>
        <w:instrText xml:space="preserve"> HYPERLINK "https://www.amar.org.ir/Portals/1/Iran/census-2.pdf" </w:instrText>
      </w:r>
      <w:r>
        <w:fldChar w:fldCharType="separate"/>
      </w:r>
      <w:r w:rsidRPr="00D0799A">
        <w:rPr>
          <w:rStyle w:val="a8"/>
          <w:rFonts w:asciiTheme="majorBidi" w:hAnsiTheme="majorBidi" w:cstheme="majorBidi"/>
          <w:lang w:val="en-US"/>
        </w:rPr>
        <w:t>https</w:t>
      </w:r>
      <w:r w:rsidRPr="00296F42">
        <w:rPr>
          <w:rStyle w:val="a8"/>
          <w:rFonts w:asciiTheme="majorBidi" w:hAnsiTheme="majorBidi" w:cstheme="majorBidi"/>
          <w:lang w:val="en-US"/>
        </w:rPr>
        <w:t>://</w:t>
      </w:r>
      <w:r w:rsidRPr="00D0799A">
        <w:rPr>
          <w:rStyle w:val="a8"/>
          <w:rFonts w:asciiTheme="majorBidi" w:hAnsiTheme="majorBidi" w:cstheme="majorBidi"/>
          <w:lang w:val="en-US"/>
        </w:rPr>
        <w:t>www</w:t>
      </w:r>
      <w:r w:rsidRPr="00296F42">
        <w:rPr>
          <w:rStyle w:val="a8"/>
          <w:rFonts w:asciiTheme="majorBidi" w:hAnsiTheme="majorBidi" w:cstheme="majorBidi"/>
          <w:lang w:val="en-US"/>
        </w:rPr>
        <w:t>.</w:t>
      </w:r>
      <w:r w:rsidRPr="00D0799A">
        <w:rPr>
          <w:rStyle w:val="a8"/>
          <w:rFonts w:asciiTheme="majorBidi" w:hAnsiTheme="majorBidi" w:cstheme="majorBidi"/>
          <w:lang w:val="en-US"/>
        </w:rPr>
        <w:t>amar</w:t>
      </w:r>
      <w:r w:rsidRPr="00296F42">
        <w:rPr>
          <w:rStyle w:val="a8"/>
          <w:rFonts w:asciiTheme="majorBidi" w:hAnsiTheme="majorBidi" w:cstheme="majorBidi"/>
          <w:lang w:val="en-US"/>
        </w:rPr>
        <w:t>.</w:t>
      </w:r>
      <w:r w:rsidRPr="00D0799A">
        <w:rPr>
          <w:rStyle w:val="a8"/>
          <w:rFonts w:asciiTheme="majorBidi" w:hAnsiTheme="majorBidi" w:cstheme="majorBidi"/>
          <w:lang w:val="en-US"/>
        </w:rPr>
        <w:t>org</w:t>
      </w:r>
      <w:r w:rsidRPr="00296F42">
        <w:rPr>
          <w:rStyle w:val="a8"/>
          <w:rFonts w:asciiTheme="majorBidi" w:hAnsiTheme="majorBidi" w:cstheme="majorBidi"/>
          <w:lang w:val="en-US"/>
        </w:rPr>
        <w:t>.</w:t>
      </w:r>
      <w:r w:rsidRPr="00D0799A">
        <w:rPr>
          <w:rStyle w:val="a8"/>
          <w:rFonts w:asciiTheme="majorBidi" w:hAnsiTheme="majorBidi" w:cstheme="majorBidi"/>
          <w:lang w:val="en-US"/>
        </w:rPr>
        <w:t>ir</w:t>
      </w:r>
      <w:r w:rsidRPr="00296F42">
        <w:rPr>
          <w:rStyle w:val="a8"/>
          <w:rFonts w:asciiTheme="majorBidi" w:hAnsiTheme="majorBidi" w:cstheme="majorBidi"/>
          <w:lang w:val="en-US"/>
        </w:rPr>
        <w:t>/</w:t>
      </w:r>
      <w:r w:rsidRPr="00D0799A">
        <w:rPr>
          <w:rStyle w:val="a8"/>
          <w:rFonts w:asciiTheme="majorBidi" w:hAnsiTheme="majorBidi" w:cstheme="majorBidi"/>
          <w:lang w:val="en-US"/>
        </w:rPr>
        <w:t>Portals</w:t>
      </w:r>
      <w:r w:rsidRPr="00296F42">
        <w:rPr>
          <w:rStyle w:val="a8"/>
          <w:rFonts w:asciiTheme="majorBidi" w:hAnsiTheme="majorBidi" w:cstheme="majorBidi"/>
          <w:lang w:val="en-US"/>
        </w:rPr>
        <w:t>/1/</w:t>
      </w:r>
      <w:r w:rsidRPr="00D0799A">
        <w:rPr>
          <w:rStyle w:val="a8"/>
          <w:rFonts w:asciiTheme="majorBidi" w:hAnsiTheme="majorBidi" w:cstheme="majorBidi"/>
          <w:lang w:val="en-US"/>
        </w:rPr>
        <w:t>Iran</w:t>
      </w:r>
      <w:r w:rsidRPr="00296F42">
        <w:rPr>
          <w:rStyle w:val="a8"/>
          <w:rFonts w:asciiTheme="majorBidi" w:hAnsiTheme="majorBidi" w:cstheme="majorBidi"/>
          <w:lang w:val="en-US"/>
        </w:rPr>
        <w:t>/</w:t>
      </w:r>
      <w:r w:rsidRPr="00D0799A">
        <w:rPr>
          <w:rStyle w:val="a8"/>
          <w:rFonts w:asciiTheme="majorBidi" w:hAnsiTheme="majorBidi" w:cstheme="majorBidi"/>
          <w:lang w:val="en-US"/>
        </w:rPr>
        <w:t>census</w:t>
      </w:r>
      <w:r w:rsidRPr="00296F42">
        <w:rPr>
          <w:rStyle w:val="a8"/>
          <w:rFonts w:asciiTheme="majorBidi" w:hAnsiTheme="majorBidi" w:cstheme="majorBidi"/>
          <w:lang w:val="en-US"/>
        </w:rPr>
        <w:t>-2.</w:t>
      </w:r>
      <w:r w:rsidRPr="00D0799A">
        <w:rPr>
          <w:rStyle w:val="a8"/>
          <w:rFonts w:asciiTheme="majorBidi" w:hAnsiTheme="majorBidi" w:cstheme="majorBidi"/>
          <w:lang w:val="en-US"/>
        </w:rPr>
        <w:t>pdf</w:t>
      </w:r>
      <w:r>
        <w:rPr>
          <w:rStyle w:val="a8"/>
          <w:rFonts w:asciiTheme="majorBidi" w:hAnsiTheme="majorBidi" w:cstheme="majorBidi"/>
          <w:lang w:val="en-US"/>
        </w:rPr>
        <w:fldChar w:fldCharType="end"/>
      </w:r>
      <w:r w:rsidRPr="00296F42">
        <w:rPr>
          <w:rFonts w:asciiTheme="majorBidi" w:hAnsiTheme="majorBidi" w:cstheme="majorBidi"/>
          <w:lang w:val="en-US"/>
        </w:rPr>
        <w:t xml:space="preserve"> (</w:t>
      </w:r>
      <w:r w:rsidRPr="00D0799A">
        <w:rPr>
          <w:rFonts w:asciiTheme="majorBidi" w:hAnsiTheme="majorBidi" w:cstheme="majorBidi"/>
        </w:rPr>
        <w:t>Дата</w:t>
      </w:r>
      <w:r w:rsidRPr="00296F42">
        <w:rPr>
          <w:rFonts w:asciiTheme="majorBidi" w:hAnsiTheme="majorBidi" w:cstheme="majorBidi"/>
          <w:lang w:val="en-US"/>
        </w:rPr>
        <w:t xml:space="preserve"> </w:t>
      </w:r>
      <w:r w:rsidRPr="00D0799A">
        <w:rPr>
          <w:rFonts w:asciiTheme="majorBidi" w:hAnsiTheme="majorBidi" w:cstheme="majorBidi"/>
        </w:rPr>
        <w:t>обращение</w:t>
      </w:r>
      <w:r w:rsidRPr="00296F42">
        <w:rPr>
          <w:rFonts w:asciiTheme="majorBidi" w:hAnsiTheme="majorBidi" w:cstheme="majorBidi"/>
          <w:lang w:val="en-US"/>
        </w:rPr>
        <w:t xml:space="preserve">: 03.04. </w:t>
      </w:r>
      <w:r w:rsidRPr="00D0799A">
        <w:rPr>
          <w:rFonts w:asciiTheme="majorBidi" w:hAnsiTheme="majorBidi" w:cstheme="majorBidi"/>
          <w:lang w:val="en-US"/>
        </w:rPr>
        <w:t xml:space="preserve">2017). </w:t>
      </w:r>
    </w:p>
  </w:footnote>
  <w:footnote w:id="356">
    <w:p w:rsidR="00F65824" w:rsidRPr="00E06AB2" w:rsidRDefault="00F65824" w:rsidP="00E06AB2">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Fonts w:asciiTheme="majorBidi" w:hAnsiTheme="majorBidi" w:cstheme="majorBidi"/>
          <w:lang w:val="en-US"/>
        </w:rPr>
        <w:t>Ibid.</w:t>
      </w:r>
    </w:p>
  </w:footnote>
  <w:footnote w:id="357">
    <w:p w:rsidR="00F65824" w:rsidRPr="00E72801"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w:t>
      </w:r>
      <w:r w:rsidRPr="005A25E4">
        <w:rPr>
          <w:rFonts w:asciiTheme="majorBidi" w:hAnsiTheme="majorBidi" w:cstheme="majorBidi"/>
          <w:lang w:val="en-US"/>
        </w:rPr>
        <w:t xml:space="preserve"> </w:t>
      </w:r>
      <w:r>
        <w:rPr>
          <w:rFonts w:asciiTheme="majorBidi" w:hAnsiTheme="majorBidi" w:cstheme="majorBidi"/>
          <w:lang w:val="en-US"/>
        </w:rPr>
        <w:t xml:space="preserve"> </w:t>
      </w:r>
      <w:r w:rsidRPr="00E06AB2">
        <w:rPr>
          <w:rFonts w:asciiTheme="majorBidi" w:hAnsiTheme="majorBidi" w:cstheme="majorBidi"/>
          <w:lang w:val="en-US"/>
        </w:rPr>
        <w:t>[</w:t>
      </w:r>
      <w:r w:rsidRPr="00D0799A">
        <w:rPr>
          <w:rFonts w:asciiTheme="majorBidi" w:hAnsiTheme="majorBidi" w:cstheme="majorBidi"/>
        </w:rPr>
        <w:t>Электронный</w:t>
      </w:r>
      <w:r w:rsidRPr="00E06AB2">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The International Cam</w:t>
      </w:r>
      <w:r>
        <w:rPr>
          <w:rFonts w:asciiTheme="majorBidi" w:hAnsiTheme="majorBidi" w:cstheme="majorBidi"/>
          <w:lang w:val="en-US"/>
        </w:rPr>
        <w:t>paign for Human Rights in Iran.NY, 2013.</w:t>
      </w:r>
      <w:r w:rsidRPr="00D0799A">
        <w:rPr>
          <w:rFonts w:asciiTheme="majorBidi" w:hAnsiTheme="majorBidi" w:cstheme="majorBidi"/>
          <w:lang w:val="en-US"/>
        </w:rPr>
        <w:t xml:space="preserve"> </w:t>
      </w:r>
      <w:r w:rsidRPr="00D0799A">
        <w:rPr>
          <w:rFonts w:asciiTheme="majorBidi" w:hAnsiTheme="majorBidi" w:cstheme="majorBidi"/>
        </w:rPr>
        <w:t>Р</w:t>
      </w:r>
      <w:r w:rsidRPr="00E06AB2">
        <w:rPr>
          <w:rFonts w:asciiTheme="majorBidi" w:hAnsiTheme="majorBidi" w:cstheme="majorBidi"/>
        </w:rPr>
        <w:t xml:space="preserve">. 17.  </w:t>
      </w:r>
      <w:r w:rsidRPr="00D0799A">
        <w:rPr>
          <w:rFonts w:asciiTheme="majorBidi" w:hAnsiTheme="majorBidi" w:cstheme="majorBidi"/>
          <w:lang w:val="en-US"/>
        </w:rPr>
        <w:t>URL</w:t>
      </w:r>
      <w:r w:rsidRPr="00E06AB2">
        <w:rPr>
          <w:rFonts w:asciiTheme="majorBidi" w:hAnsiTheme="majorBidi" w:cstheme="majorBidi"/>
        </w:rPr>
        <w:t xml:space="preserve">: </w:t>
      </w:r>
      <w:hyperlink r:id="rId9" w:history="1">
        <w:r w:rsidRPr="00D0799A">
          <w:rPr>
            <w:rStyle w:val="a8"/>
            <w:rFonts w:asciiTheme="majorBidi" w:hAnsiTheme="majorBidi" w:cstheme="majorBidi"/>
            <w:lang w:val="en-US"/>
          </w:rPr>
          <w:t>https</w:t>
        </w:r>
        <w:r w:rsidRPr="00E06AB2">
          <w:rPr>
            <w:rStyle w:val="a8"/>
            <w:rFonts w:asciiTheme="majorBidi" w:hAnsiTheme="majorBidi" w:cstheme="majorBidi"/>
          </w:rPr>
          <w:t>://</w:t>
        </w:r>
        <w:r w:rsidRPr="00D0799A">
          <w:rPr>
            <w:rStyle w:val="a8"/>
            <w:rFonts w:asciiTheme="majorBidi" w:hAnsiTheme="majorBidi" w:cstheme="majorBidi"/>
            <w:lang w:val="en-US"/>
          </w:rPr>
          <w:t>www</w:t>
        </w:r>
        <w:r w:rsidRPr="00E06AB2">
          <w:rPr>
            <w:rStyle w:val="a8"/>
            <w:rFonts w:asciiTheme="majorBidi" w:hAnsiTheme="majorBidi" w:cstheme="majorBidi"/>
          </w:rPr>
          <w:t>.</w:t>
        </w:r>
        <w:r w:rsidRPr="00D0799A">
          <w:rPr>
            <w:rStyle w:val="a8"/>
            <w:rFonts w:asciiTheme="majorBidi" w:hAnsiTheme="majorBidi" w:cstheme="majorBidi"/>
            <w:lang w:val="en-US"/>
          </w:rPr>
          <w:t>iranhumanrights</w:t>
        </w:r>
        <w:r w:rsidRPr="00E06AB2">
          <w:rPr>
            <w:rStyle w:val="a8"/>
            <w:rFonts w:asciiTheme="majorBidi" w:hAnsiTheme="majorBidi" w:cstheme="majorBidi"/>
          </w:rPr>
          <w:t>.</w:t>
        </w:r>
        <w:r w:rsidRPr="00D0799A">
          <w:rPr>
            <w:rStyle w:val="a8"/>
            <w:rFonts w:asciiTheme="majorBidi" w:hAnsiTheme="majorBidi" w:cstheme="majorBidi"/>
            <w:lang w:val="en-US"/>
          </w:rPr>
          <w:t>org</w:t>
        </w:r>
        <w:r w:rsidRPr="00E06AB2">
          <w:rPr>
            <w:rStyle w:val="a8"/>
            <w:rFonts w:asciiTheme="majorBidi" w:hAnsiTheme="majorBidi" w:cstheme="majorBidi"/>
          </w:rPr>
          <w:t>/</w:t>
        </w:r>
        <w:r w:rsidRPr="00D0799A">
          <w:rPr>
            <w:rStyle w:val="a8"/>
            <w:rFonts w:asciiTheme="majorBidi" w:hAnsiTheme="majorBidi" w:cstheme="majorBidi"/>
            <w:lang w:val="en-US"/>
          </w:rPr>
          <w:t>wp</w:t>
        </w:r>
        <w:r w:rsidRPr="00E06AB2">
          <w:rPr>
            <w:rStyle w:val="a8"/>
            <w:rFonts w:asciiTheme="majorBidi" w:hAnsiTheme="majorBidi" w:cstheme="majorBidi"/>
          </w:rPr>
          <w:t>-</w:t>
        </w:r>
        <w:r w:rsidRPr="00D0799A">
          <w:rPr>
            <w:rStyle w:val="a8"/>
            <w:rFonts w:asciiTheme="majorBidi" w:hAnsiTheme="majorBidi" w:cstheme="majorBidi"/>
            <w:lang w:val="en-US"/>
          </w:rPr>
          <w:t>content</w:t>
        </w:r>
        <w:r w:rsidRPr="00E06AB2">
          <w:rPr>
            <w:rStyle w:val="a8"/>
            <w:rFonts w:asciiTheme="majorBidi" w:hAnsiTheme="majorBidi" w:cstheme="majorBidi"/>
          </w:rPr>
          <w:t>/</w:t>
        </w:r>
        <w:r w:rsidRPr="00D0799A">
          <w:rPr>
            <w:rStyle w:val="a8"/>
            <w:rFonts w:asciiTheme="majorBidi" w:hAnsiTheme="majorBidi" w:cstheme="majorBidi"/>
            <w:lang w:val="en-US"/>
          </w:rPr>
          <w:t>uploads</w:t>
        </w:r>
        <w:r w:rsidRPr="00E06AB2">
          <w:rPr>
            <w:rStyle w:val="a8"/>
            <w:rFonts w:asciiTheme="majorBidi" w:hAnsiTheme="majorBidi" w:cstheme="majorBidi"/>
          </w:rPr>
          <w:t>/</w:t>
        </w:r>
        <w:r w:rsidRPr="00D0799A">
          <w:rPr>
            <w:rStyle w:val="a8"/>
            <w:rFonts w:asciiTheme="majorBidi" w:hAnsiTheme="majorBidi" w:cstheme="majorBidi"/>
            <w:lang w:val="en-US"/>
          </w:rPr>
          <w:t>Christians</w:t>
        </w:r>
        <w:r w:rsidRPr="00E06AB2">
          <w:rPr>
            <w:rStyle w:val="a8"/>
            <w:rFonts w:asciiTheme="majorBidi" w:hAnsiTheme="majorBidi" w:cstheme="majorBidi"/>
          </w:rPr>
          <w:t>_</w:t>
        </w:r>
        <w:r w:rsidRPr="00D0799A">
          <w:rPr>
            <w:rStyle w:val="a8"/>
            <w:rFonts w:asciiTheme="majorBidi" w:hAnsiTheme="majorBidi" w:cstheme="majorBidi"/>
            <w:lang w:val="en-US"/>
          </w:rPr>
          <w:t>report</w:t>
        </w:r>
        <w:r w:rsidRPr="00E06AB2">
          <w:rPr>
            <w:rStyle w:val="a8"/>
            <w:rFonts w:asciiTheme="majorBidi" w:hAnsiTheme="majorBidi" w:cstheme="majorBidi"/>
          </w:rPr>
          <w:t>_</w:t>
        </w:r>
        <w:r w:rsidRPr="00D0799A">
          <w:rPr>
            <w:rStyle w:val="a8"/>
            <w:rFonts w:asciiTheme="majorBidi" w:hAnsiTheme="majorBidi" w:cstheme="majorBidi"/>
            <w:lang w:val="en-US"/>
          </w:rPr>
          <w:t>Final</w:t>
        </w:r>
        <w:r w:rsidRPr="00E06AB2">
          <w:rPr>
            <w:rStyle w:val="a8"/>
            <w:rFonts w:asciiTheme="majorBidi" w:hAnsiTheme="majorBidi" w:cstheme="majorBidi"/>
          </w:rPr>
          <w:t>_</w:t>
        </w:r>
        <w:r w:rsidRPr="00D0799A">
          <w:rPr>
            <w:rStyle w:val="a8"/>
            <w:rFonts w:asciiTheme="majorBidi" w:hAnsiTheme="majorBidi" w:cstheme="majorBidi"/>
            <w:lang w:val="en-US"/>
          </w:rPr>
          <w:t>for</w:t>
        </w:r>
        <w:r w:rsidRPr="00E06AB2">
          <w:rPr>
            <w:rStyle w:val="a8"/>
            <w:rFonts w:asciiTheme="majorBidi" w:hAnsiTheme="majorBidi" w:cstheme="majorBidi"/>
          </w:rPr>
          <w:t>-</w:t>
        </w:r>
        <w:r w:rsidRPr="00D0799A">
          <w:rPr>
            <w:rStyle w:val="a8"/>
            <w:rFonts w:asciiTheme="majorBidi" w:hAnsiTheme="majorBidi" w:cstheme="majorBidi"/>
            <w:lang w:val="en-US"/>
          </w:rPr>
          <w:t>web</w:t>
        </w:r>
        <w:r w:rsidRPr="00E06AB2">
          <w:rPr>
            <w:rStyle w:val="a8"/>
            <w:rFonts w:asciiTheme="majorBidi" w:hAnsiTheme="majorBidi" w:cstheme="majorBidi"/>
          </w:rPr>
          <w:t>.</w:t>
        </w:r>
        <w:r w:rsidRPr="00D0799A">
          <w:rPr>
            <w:rStyle w:val="a8"/>
            <w:rFonts w:asciiTheme="majorBidi" w:hAnsiTheme="majorBidi" w:cstheme="majorBidi"/>
            <w:lang w:val="en-US"/>
          </w:rPr>
          <w:t>pdf</w:t>
        </w:r>
      </w:hyperlink>
      <w:r w:rsidRPr="00E06AB2">
        <w:rPr>
          <w:rFonts w:asciiTheme="majorBidi" w:hAnsiTheme="majorBidi" w:cstheme="majorBidi"/>
        </w:rPr>
        <w:t xml:space="preserve">  (</w:t>
      </w:r>
      <w:r w:rsidRPr="00D0799A">
        <w:rPr>
          <w:rFonts w:asciiTheme="majorBidi" w:hAnsiTheme="majorBidi" w:cstheme="majorBidi"/>
        </w:rPr>
        <w:t>Дата</w:t>
      </w:r>
      <w:r w:rsidRPr="00E06AB2">
        <w:rPr>
          <w:rFonts w:asciiTheme="majorBidi" w:hAnsiTheme="majorBidi" w:cstheme="majorBidi"/>
        </w:rPr>
        <w:t xml:space="preserve"> </w:t>
      </w:r>
      <w:r w:rsidRPr="00D0799A">
        <w:rPr>
          <w:rFonts w:asciiTheme="majorBidi" w:hAnsiTheme="majorBidi" w:cstheme="majorBidi"/>
        </w:rPr>
        <w:t>обращения</w:t>
      </w:r>
      <w:r w:rsidRPr="00E06AB2">
        <w:rPr>
          <w:rFonts w:asciiTheme="majorBidi" w:hAnsiTheme="majorBidi" w:cstheme="majorBidi"/>
        </w:rPr>
        <w:t xml:space="preserve">: 03.04. </w:t>
      </w:r>
      <w:r w:rsidRPr="00E72801">
        <w:rPr>
          <w:rFonts w:asciiTheme="majorBidi" w:hAnsiTheme="majorBidi" w:cstheme="majorBidi"/>
        </w:rPr>
        <w:t>2017).</w:t>
      </w:r>
    </w:p>
  </w:footnote>
  <w:footnote w:id="358">
    <w:p w:rsidR="00F65824" w:rsidRPr="00E72801" w:rsidRDefault="00F65824" w:rsidP="00E06AB2">
      <w:pPr>
        <w:pStyle w:val="a4"/>
        <w:rPr>
          <w:rFonts w:asciiTheme="majorBidi" w:hAnsiTheme="majorBidi" w:cstheme="majorBidi"/>
          <w:lang w:bidi="fa-IR"/>
        </w:rPr>
      </w:pPr>
      <w:r w:rsidRPr="00D0799A">
        <w:rPr>
          <w:rStyle w:val="a6"/>
          <w:rFonts w:asciiTheme="majorBidi" w:hAnsiTheme="majorBidi" w:cstheme="majorBidi"/>
        </w:rPr>
        <w:footnoteRef/>
      </w:r>
      <w:r w:rsidRPr="00296F42">
        <w:rPr>
          <w:rFonts w:asciiTheme="majorBidi" w:hAnsiTheme="majorBidi" w:cstheme="majorBidi"/>
        </w:rPr>
        <w:t xml:space="preserve"> </w:t>
      </w:r>
      <w:proofErr w:type="gramStart"/>
      <w:r w:rsidRPr="00D0799A">
        <w:rPr>
          <w:rFonts w:asciiTheme="majorBidi" w:hAnsiTheme="majorBidi" w:cstheme="majorBidi"/>
          <w:lang w:val="en-US"/>
        </w:rPr>
        <w:t>About</w:t>
      </w:r>
      <w:r w:rsidRPr="00296F42">
        <w:rPr>
          <w:rFonts w:asciiTheme="majorBidi" w:hAnsiTheme="majorBidi" w:cstheme="majorBidi"/>
        </w:rPr>
        <w:t xml:space="preserve"> </w:t>
      </w:r>
      <w:r w:rsidRPr="00D0799A">
        <w:rPr>
          <w:rFonts w:asciiTheme="majorBidi" w:hAnsiTheme="majorBidi" w:cstheme="majorBidi"/>
          <w:lang w:val="en-US"/>
        </w:rPr>
        <w:t>Iran</w:t>
      </w:r>
      <w:r w:rsidRPr="00296F42">
        <w:rPr>
          <w:rFonts w:asciiTheme="majorBidi" w:hAnsiTheme="majorBidi" w:cstheme="majorBidi"/>
        </w:rPr>
        <w:t>.</w:t>
      </w:r>
      <w:proofErr w:type="gramEnd"/>
      <w:r w:rsidRPr="00296F42">
        <w:rPr>
          <w:rFonts w:asciiTheme="majorBidi" w:hAnsiTheme="majorBidi" w:cstheme="majorBidi"/>
        </w:rPr>
        <w:t xml:space="preserve"> [</w:t>
      </w:r>
      <w:r w:rsidRPr="00D0799A">
        <w:rPr>
          <w:rFonts w:asciiTheme="majorBidi" w:hAnsiTheme="majorBidi" w:cstheme="majorBidi"/>
        </w:rPr>
        <w:t>Электронный</w:t>
      </w:r>
      <w:r w:rsidRPr="00296F42">
        <w:rPr>
          <w:rFonts w:asciiTheme="majorBidi" w:hAnsiTheme="majorBidi" w:cstheme="majorBidi"/>
        </w:rPr>
        <w:t xml:space="preserve"> </w:t>
      </w:r>
      <w:r w:rsidRPr="00D0799A">
        <w:rPr>
          <w:rFonts w:asciiTheme="majorBidi" w:hAnsiTheme="majorBidi" w:cstheme="majorBidi"/>
        </w:rPr>
        <w:t>ресурс</w:t>
      </w:r>
      <w:r w:rsidRPr="00296F42">
        <w:rPr>
          <w:rFonts w:asciiTheme="majorBidi" w:hAnsiTheme="majorBidi" w:cstheme="majorBidi"/>
        </w:rPr>
        <w:t>] /</w:t>
      </w:r>
      <w:r w:rsidRPr="00D0799A">
        <w:rPr>
          <w:rFonts w:asciiTheme="majorBidi" w:hAnsiTheme="majorBidi" w:cstheme="majorBidi"/>
          <w:lang w:val="en-US"/>
        </w:rPr>
        <w:t>World</w:t>
      </w:r>
      <w:r w:rsidRPr="00296F42">
        <w:rPr>
          <w:rFonts w:asciiTheme="majorBidi" w:hAnsiTheme="majorBidi" w:cstheme="majorBidi"/>
        </w:rPr>
        <w:t xml:space="preserve"> </w:t>
      </w:r>
      <w:r w:rsidRPr="00D0799A">
        <w:rPr>
          <w:rFonts w:asciiTheme="majorBidi" w:hAnsiTheme="majorBidi" w:cstheme="majorBidi"/>
          <w:lang w:val="en-US"/>
        </w:rPr>
        <w:t>Watch</w:t>
      </w:r>
      <w:r w:rsidRPr="00296F42">
        <w:rPr>
          <w:rFonts w:asciiTheme="majorBidi" w:hAnsiTheme="majorBidi" w:cstheme="majorBidi"/>
        </w:rPr>
        <w:t xml:space="preserve"> </w:t>
      </w:r>
      <w:r w:rsidRPr="00D0799A">
        <w:rPr>
          <w:rFonts w:asciiTheme="majorBidi" w:hAnsiTheme="majorBidi" w:cstheme="majorBidi"/>
          <w:lang w:val="en-US"/>
        </w:rPr>
        <w:t>List</w:t>
      </w:r>
      <w:r w:rsidRPr="00296F42">
        <w:rPr>
          <w:rFonts w:asciiTheme="majorBidi" w:hAnsiTheme="majorBidi" w:cstheme="majorBidi"/>
        </w:rPr>
        <w:t xml:space="preserve">.  </w:t>
      </w:r>
      <w:r w:rsidRPr="00D0799A">
        <w:rPr>
          <w:rFonts w:asciiTheme="majorBidi" w:hAnsiTheme="majorBidi" w:cstheme="majorBidi"/>
          <w:lang w:val="en-US"/>
        </w:rPr>
        <w:t>URL</w:t>
      </w:r>
      <w:r w:rsidRPr="00296F42">
        <w:rPr>
          <w:rFonts w:asciiTheme="majorBidi" w:hAnsiTheme="majorBidi" w:cstheme="majorBidi"/>
          <w:lang w:bidi="fa-IR"/>
        </w:rPr>
        <w:t xml:space="preserve">: </w:t>
      </w:r>
      <w:hyperlink r:id="rId10" w:history="1">
        <w:r w:rsidRPr="00D0799A">
          <w:rPr>
            <w:rStyle w:val="a8"/>
            <w:rFonts w:asciiTheme="majorBidi" w:hAnsiTheme="majorBidi" w:cstheme="majorBidi"/>
            <w:lang w:val="en-US" w:bidi="fa-IR"/>
          </w:rPr>
          <w:t>https</w:t>
        </w:r>
        <w:r w:rsidRPr="00296F42">
          <w:rPr>
            <w:rStyle w:val="a8"/>
            <w:rFonts w:asciiTheme="majorBidi" w:hAnsiTheme="majorBidi" w:cstheme="majorBidi"/>
            <w:lang w:bidi="fa-IR"/>
          </w:rPr>
          <w:t>://</w:t>
        </w:r>
        <w:r w:rsidRPr="00D0799A">
          <w:rPr>
            <w:rStyle w:val="a8"/>
            <w:rFonts w:asciiTheme="majorBidi" w:hAnsiTheme="majorBidi" w:cstheme="majorBidi"/>
            <w:lang w:val="en-US" w:bidi="fa-IR"/>
          </w:rPr>
          <w:t>www</w:t>
        </w:r>
        <w:r w:rsidRPr="00296F42">
          <w:rPr>
            <w:rStyle w:val="a8"/>
            <w:rFonts w:asciiTheme="majorBidi" w:hAnsiTheme="majorBidi" w:cstheme="majorBidi"/>
            <w:lang w:bidi="fa-IR"/>
          </w:rPr>
          <w:t>.</w:t>
        </w:r>
        <w:r w:rsidRPr="00D0799A">
          <w:rPr>
            <w:rStyle w:val="a8"/>
            <w:rFonts w:asciiTheme="majorBidi" w:hAnsiTheme="majorBidi" w:cstheme="majorBidi"/>
            <w:lang w:val="en-US" w:bidi="fa-IR"/>
          </w:rPr>
          <w:t>opendoorsusa</w:t>
        </w:r>
        <w:r w:rsidRPr="00296F42">
          <w:rPr>
            <w:rStyle w:val="a8"/>
            <w:rFonts w:asciiTheme="majorBidi" w:hAnsiTheme="majorBidi" w:cstheme="majorBidi"/>
            <w:lang w:bidi="fa-IR"/>
          </w:rPr>
          <w:t>.</w:t>
        </w:r>
        <w:r w:rsidRPr="00D0799A">
          <w:rPr>
            <w:rStyle w:val="a8"/>
            <w:rFonts w:asciiTheme="majorBidi" w:hAnsiTheme="majorBidi" w:cstheme="majorBidi"/>
            <w:lang w:val="en-US" w:bidi="fa-IR"/>
          </w:rPr>
          <w:t>org</w:t>
        </w:r>
        <w:r w:rsidRPr="00296F42">
          <w:rPr>
            <w:rStyle w:val="a8"/>
            <w:rFonts w:asciiTheme="majorBidi" w:hAnsiTheme="majorBidi" w:cstheme="majorBidi"/>
            <w:lang w:bidi="fa-IR"/>
          </w:rPr>
          <w:t>/</w:t>
        </w:r>
        <w:r w:rsidRPr="00D0799A">
          <w:rPr>
            <w:rStyle w:val="a8"/>
            <w:rFonts w:asciiTheme="majorBidi" w:hAnsiTheme="majorBidi" w:cstheme="majorBidi"/>
            <w:lang w:val="en-US" w:bidi="fa-IR"/>
          </w:rPr>
          <w:t>christian</w:t>
        </w:r>
        <w:r w:rsidRPr="00E06AB2">
          <w:rPr>
            <w:rStyle w:val="a8"/>
            <w:rFonts w:asciiTheme="majorBidi" w:hAnsiTheme="majorBidi" w:cstheme="majorBidi"/>
            <w:lang w:bidi="fa-IR"/>
          </w:rPr>
          <w:t>-</w:t>
        </w:r>
        <w:r w:rsidRPr="00D0799A">
          <w:rPr>
            <w:rStyle w:val="a8"/>
            <w:rFonts w:asciiTheme="majorBidi" w:hAnsiTheme="majorBidi" w:cstheme="majorBidi"/>
            <w:lang w:val="en-US" w:bidi="fa-IR"/>
          </w:rPr>
          <w:t>persecution</w:t>
        </w:r>
        <w:r w:rsidRPr="00E06AB2">
          <w:rPr>
            <w:rStyle w:val="a8"/>
            <w:rFonts w:asciiTheme="majorBidi" w:hAnsiTheme="majorBidi" w:cstheme="majorBidi"/>
            <w:lang w:bidi="fa-IR"/>
          </w:rPr>
          <w:t>/</w:t>
        </w:r>
        <w:r w:rsidRPr="00D0799A">
          <w:rPr>
            <w:rStyle w:val="a8"/>
            <w:rFonts w:asciiTheme="majorBidi" w:hAnsiTheme="majorBidi" w:cstheme="majorBidi"/>
            <w:lang w:val="en-US" w:bidi="fa-IR"/>
          </w:rPr>
          <w:t>world</w:t>
        </w:r>
        <w:r w:rsidRPr="00E06AB2">
          <w:rPr>
            <w:rStyle w:val="a8"/>
            <w:rFonts w:asciiTheme="majorBidi" w:hAnsiTheme="majorBidi" w:cstheme="majorBidi"/>
            <w:lang w:bidi="fa-IR"/>
          </w:rPr>
          <w:t>-</w:t>
        </w:r>
        <w:r w:rsidRPr="00D0799A">
          <w:rPr>
            <w:rStyle w:val="a8"/>
            <w:rFonts w:asciiTheme="majorBidi" w:hAnsiTheme="majorBidi" w:cstheme="majorBidi"/>
            <w:lang w:val="en-US" w:bidi="fa-IR"/>
          </w:rPr>
          <w:t>watch</w:t>
        </w:r>
        <w:r w:rsidRPr="00E06AB2">
          <w:rPr>
            <w:rStyle w:val="a8"/>
            <w:rFonts w:asciiTheme="majorBidi" w:hAnsiTheme="majorBidi" w:cstheme="majorBidi"/>
            <w:lang w:bidi="fa-IR"/>
          </w:rPr>
          <w:t>-</w:t>
        </w:r>
        <w:r w:rsidRPr="00D0799A">
          <w:rPr>
            <w:rStyle w:val="a8"/>
            <w:rFonts w:asciiTheme="majorBidi" w:hAnsiTheme="majorBidi" w:cstheme="majorBidi"/>
            <w:lang w:val="en-US" w:bidi="fa-IR"/>
          </w:rPr>
          <w:t>list</w:t>
        </w:r>
        <w:r w:rsidRPr="00E06AB2">
          <w:rPr>
            <w:rStyle w:val="a8"/>
            <w:rFonts w:asciiTheme="majorBidi" w:hAnsiTheme="majorBidi" w:cstheme="majorBidi"/>
            <w:lang w:bidi="fa-IR"/>
          </w:rPr>
          <w:t>/</w:t>
        </w:r>
        <w:r w:rsidRPr="00D0799A">
          <w:rPr>
            <w:rStyle w:val="a8"/>
            <w:rFonts w:asciiTheme="majorBidi" w:hAnsiTheme="majorBidi" w:cstheme="majorBidi"/>
            <w:lang w:val="en-US" w:bidi="fa-IR"/>
          </w:rPr>
          <w:t>iran</w:t>
        </w:r>
        <w:r w:rsidRPr="00E06AB2">
          <w:rPr>
            <w:rStyle w:val="a8"/>
            <w:rFonts w:asciiTheme="majorBidi" w:hAnsiTheme="majorBidi" w:cstheme="majorBidi"/>
            <w:lang w:bidi="fa-IR"/>
          </w:rPr>
          <w:t>/</w:t>
        </w:r>
      </w:hyperlink>
      <w:r w:rsidRPr="00E06AB2">
        <w:rPr>
          <w:rFonts w:asciiTheme="majorBidi" w:hAnsiTheme="majorBidi" w:cstheme="majorBidi"/>
          <w:lang w:bidi="fa-IR"/>
        </w:rPr>
        <w:t xml:space="preserve"> (</w:t>
      </w:r>
      <w:r w:rsidRPr="00D0799A">
        <w:rPr>
          <w:rFonts w:asciiTheme="majorBidi" w:hAnsiTheme="majorBidi" w:cstheme="majorBidi"/>
          <w:lang w:bidi="fa-IR"/>
        </w:rPr>
        <w:t>Дата</w:t>
      </w:r>
      <w:r w:rsidRPr="00E06AB2">
        <w:rPr>
          <w:rFonts w:asciiTheme="majorBidi" w:hAnsiTheme="majorBidi" w:cstheme="majorBidi"/>
          <w:lang w:bidi="fa-IR"/>
        </w:rPr>
        <w:t xml:space="preserve"> </w:t>
      </w:r>
      <w:r w:rsidRPr="00D0799A">
        <w:rPr>
          <w:rFonts w:asciiTheme="majorBidi" w:hAnsiTheme="majorBidi" w:cstheme="majorBidi"/>
          <w:lang w:bidi="fa-IR"/>
        </w:rPr>
        <w:t>обращения</w:t>
      </w:r>
      <w:r w:rsidRPr="00E06AB2">
        <w:rPr>
          <w:rFonts w:asciiTheme="majorBidi" w:hAnsiTheme="majorBidi" w:cstheme="majorBidi"/>
          <w:lang w:bidi="fa-IR"/>
        </w:rPr>
        <w:t xml:space="preserve">: 03.04. </w:t>
      </w:r>
      <w:r w:rsidRPr="00E72801">
        <w:rPr>
          <w:rFonts w:asciiTheme="majorBidi" w:hAnsiTheme="majorBidi" w:cstheme="majorBidi"/>
          <w:lang w:bidi="fa-IR"/>
        </w:rPr>
        <w:t>2017).</w:t>
      </w:r>
    </w:p>
  </w:footnote>
  <w:footnote w:id="359">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В 1989 г. были внесены поправки. 177 статей.</w:t>
      </w:r>
    </w:p>
  </w:footnote>
  <w:footnote w:id="360">
    <w:p w:rsidR="00F65824" w:rsidRPr="00D0799A" w:rsidRDefault="00F65824" w:rsidP="00A916ED">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 xml:space="preserve">Полный текст на русском и персидском языках смотреть в Приложении </w:t>
      </w:r>
      <w:r>
        <w:rPr>
          <w:rFonts w:asciiTheme="majorBidi" w:hAnsiTheme="majorBidi" w:cstheme="majorBidi"/>
          <w:lang w:bidi="fa-IR"/>
        </w:rPr>
        <w:t>3.</w:t>
      </w:r>
    </w:p>
  </w:footnote>
  <w:footnote w:id="361">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См. там же.</w:t>
      </w:r>
    </w:p>
  </w:footnote>
  <w:footnote w:id="362">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См. там же.</w:t>
      </w:r>
    </w:p>
  </w:footnote>
  <w:footnote w:id="363">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По одному представителю от зороастрийцев, иудеев, ассирийцев и халдеев и 2 представителя от армян. В 64 статье 1979 г. отмечалось, что каждые 10 лет, если   численность представителей той или иной признанной религиозной общины увеличится на 150 </w:t>
      </w:r>
      <w:proofErr w:type="gramStart"/>
      <w:r w:rsidRPr="00D0799A">
        <w:rPr>
          <w:rFonts w:asciiTheme="majorBidi" w:hAnsiTheme="majorBidi" w:cstheme="majorBidi"/>
        </w:rPr>
        <w:t>тыс</w:t>
      </w:r>
      <w:proofErr w:type="gramEnd"/>
      <w:r w:rsidRPr="00D0799A">
        <w:rPr>
          <w:rFonts w:asciiTheme="majorBidi" w:hAnsiTheme="majorBidi" w:cstheme="majorBidi"/>
        </w:rPr>
        <w:t>, то они имеют право на одного дополнительного представителя в парламенте. Депутаты от религиозных меньшинств выбирались членами соответствующих религиозных общин.</w:t>
      </w:r>
    </w:p>
  </w:footnote>
  <w:footnote w:id="364">
    <w:p w:rsidR="00F65824" w:rsidRPr="00D0799A" w:rsidRDefault="00F65824" w:rsidP="00A916ED">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Полный текст на русском и персидском языках смотреть в Приложении 3.</w:t>
      </w:r>
    </w:p>
  </w:footnote>
  <w:footnote w:id="365">
    <w:p w:rsidR="00F65824" w:rsidRPr="00D0799A" w:rsidRDefault="00F65824" w:rsidP="00E06AB2">
      <w:pPr>
        <w:pStyle w:val="3"/>
        <w:shd w:val="clear" w:color="auto" w:fill="FFFFFF"/>
        <w:spacing w:before="0"/>
        <w:rPr>
          <w:rFonts w:asciiTheme="majorBidi" w:hAnsiTheme="majorBidi"/>
          <w:b w:val="0"/>
          <w:bCs w:val="0"/>
          <w:color w:val="auto"/>
          <w:sz w:val="20"/>
          <w:szCs w:val="20"/>
          <w:lang w:val="en-US"/>
        </w:rPr>
      </w:pPr>
      <w:r w:rsidRPr="00D0799A">
        <w:rPr>
          <w:rStyle w:val="a6"/>
          <w:rFonts w:asciiTheme="majorBidi" w:hAnsiTheme="majorBidi"/>
          <w:b w:val="0"/>
          <w:bCs w:val="0"/>
          <w:color w:val="auto"/>
          <w:sz w:val="20"/>
          <w:szCs w:val="20"/>
        </w:rPr>
        <w:footnoteRef/>
      </w:r>
      <w:r w:rsidRPr="00D0799A">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lang w:val="en-US" w:bidi="fa-IR"/>
        </w:rPr>
        <w:t xml:space="preserve">Sahifeh-ye Imam </w:t>
      </w:r>
      <w:proofErr w:type="gramStart"/>
      <w:r w:rsidRPr="00D0799A">
        <w:rPr>
          <w:rFonts w:asciiTheme="majorBidi" w:hAnsiTheme="majorBidi"/>
          <w:b w:val="0"/>
          <w:bCs w:val="0"/>
          <w:color w:val="auto"/>
          <w:sz w:val="20"/>
          <w:szCs w:val="20"/>
          <w:lang w:val="en-US"/>
        </w:rPr>
        <w:t>An</w:t>
      </w:r>
      <w:proofErr w:type="gramEnd"/>
      <w:r w:rsidRPr="00D0799A">
        <w:rPr>
          <w:rFonts w:asciiTheme="majorBidi" w:hAnsiTheme="majorBidi"/>
          <w:b w:val="0"/>
          <w:bCs w:val="0"/>
          <w:color w:val="auto"/>
          <w:sz w:val="20"/>
          <w:szCs w:val="20"/>
          <w:lang w:val="en-US"/>
        </w:rPr>
        <w:t xml:space="preserve"> Anthology of Imam Khomeinis Speeches, Messages, Interviews, Decrees, Religious Permissions, and Letters (vol. 4)/ Tr. by </w:t>
      </w:r>
      <w:r>
        <w:rPr>
          <w:rFonts w:asciiTheme="majorBidi" w:hAnsiTheme="majorBidi"/>
          <w:b w:val="0"/>
          <w:bCs w:val="0"/>
          <w:color w:val="auto"/>
          <w:sz w:val="20"/>
          <w:szCs w:val="20"/>
          <w:shd w:val="clear" w:color="auto" w:fill="FFFFFF"/>
          <w:lang w:val="en-US"/>
        </w:rPr>
        <w:t xml:space="preserve">Saeed Madeh Khaksar. </w:t>
      </w:r>
      <w:r w:rsidRPr="00D0799A">
        <w:rPr>
          <w:rFonts w:asciiTheme="majorBidi" w:hAnsiTheme="majorBidi"/>
          <w:b w:val="0"/>
          <w:bCs w:val="0"/>
          <w:color w:val="auto"/>
          <w:sz w:val="20"/>
          <w:szCs w:val="20"/>
          <w:shd w:val="clear" w:color="auto" w:fill="FFFFFF"/>
          <w:lang w:val="en-US"/>
        </w:rPr>
        <w:t xml:space="preserve">Tehran: Publ. by </w:t>
      </w:r>
      <w:proofErr w:type="gramStart"/>
      <w:r w:rsidRPr="00D0799A">
        <w:rPr>
          <w:rFonts w:asciiTheme="majorBidi" w:hAnsiTheme="majorBidi"/>
          <w:b w:val="0"/>
          <w:bCs w:val="0"/>
          <w:color w:val="auto"/>
          <w:sz w:val="20"/>
          <w:szCs w:val="20"/>
          <w:shd w:val="clear" w:color="auto" w:fill="FFFFFF"/>
          <w:lang w:val="en-US"/>
        </w:rPr>
        <w:t>The</w:t>
      </w:r>
      <w:proofErr w:type="gramEnd"/>
      <w:r w:rsidRPr="00D0799A">
        <w:rPr>
          <w:rFonts w:asciiTheme="majorBidi" w:hAnsiTheme="majorBidi"/>
          <w:b w:val="0"/>
          <w:bCs w:val="0"/>
          <w:color w:val="auto"/>
          <w:sz w:val="20"/>
          <w:szCs w:val="20"/>
          <w:shd w:val="clear" w:color="auto" w:fill="FFFFFF"/>
          <w:lang w:val="en-US"/>
        </w:rPr>
        <w:t xml:space="preserve"> Institute for Compilation and Publication of Imam Khomeini's Works (Int</w:t>
      </w:r>
      <w:r>
        <w:rPr>
          <w:rFonts w:asciiTheme="majorBidi" w:hAnsiTheme="majorBidi"/>
          <w:b w:val="0"/>
          <w:bCs w:val="0"/>
          <w:color w:val="auto"/>
          <w:sz w:val="20"/>
          <w:szCs w:val="20"/>
          <w:shd w:val="clear" w:color="auto" w:fill="FFFFFF"/>
          <w:lang w:val="en-US"/>
        </w:rPr>
        <w:t>ernational Affairs Department), 2008. p. 471 – 474;</w:t>
      </w:r>
      <w:r w:rsidRPr="00D0799A">
        <w:rPr>
          <w:rFonts w:asciiTheme="majorBidi" w:hAnsiTheme="majorBidi"/>
          <w:b w:val="0"/>
          <w:bCs w:val="0"/>
          <w:color w:val="auto"/>
          <w:sz w:val="20"/>
          <w:szCs w:val="20"/>
          <w:shd w:val="clear" w:color="auto" w:fill="FFFFFF"/>
          <w:lang w:val="en-US"/>
        </w:rPr>
        <w:t xml:space="preserve"> </w:t>
      </w:r>
      <w:r w:rsidRPr="00D0799A">
        <w:rPr>
          <w:rFonts w:asciiTheme="majorBidi" w:hAnsiTheme="majorBidi"/>
          <w:b w:val="0"/>
          <w:bCs w:val="0"/>
          <w:color w:val="auto"/>
          <w:sz w:val="20"/>
          <w:szCs w:val="20"/>
          <w:lang w:val="en-US" w:bidi="fa-IR"/>
        </w:rPr>
        <w:t xml:space="preserve">Sahifeh-ye Imam </w:t>
      </w:r>
      <w:r w:rsidRPr="00D0799A">
        <w:rPr>
          <w:rFonts w:asciiTheme="majorBidi" w:hAnsiTheme="majorBidi"/>
          <w:b w:val="0"/>
          <w:bCs w:val="0"/>
          <w:color w:val="auto"/>
          <w:sz w:val="20"/>
          <w:szCs w:val="20"/>
          <w:lang w:val="en-US"/>
        </w:rPr>
        <w:t>An Anthology of Imam Khomeinis Speeches, Messages, Interviews, Decrees, Religious Permissions, and Letters (vol.6</w:t>
      </w:r>
      <w:proofErr w:type="gramStart"/>
      <w:r w:rsidRPr="00D0799A">
        <w:rPr>
          <w:rFonts w:asciiTheme="majorBidi" w:hAnsiTheme="majorBidi"/>
          <w:b w:val="0"/>
          <w:bCs w:val="0"/>
          <w:color w:val="auto"/>
          <w:sz w:val="20"/>
          <w:szCs w:val="20"/>
          <w:lang w:val="en-US"/>
        </w:rPr>
        <w:t>)</w:t>
      </w:r>
      <w:r w:rsidRPr="00D0799A">
        <w:rPr>
          <w:rFonts w:asciiTheme="majorBidi" w:hAnsiTheme="majorBidi"/>
          <w:b w:val="0"/>
          <w:bCs w:val="0"/>
          <w:color w:val="auto"/>
          <w:sz w:val="20"/>
          <w:szCs w:val="20"/>
          <w:shd w:val="clear" w:color="auto" w:fill="FFFFFF"/>
          <w:lang w:val="en-US"/>
        </w:rPr>
        <w:t xml:space="preserve"> .</w:t>
      </w:r>
      <w:proofErr w:type="gramEnd"/>
      <w:r w:rsidRPr="00D0799A">
        <w:rPr>
          <w:rFonts w:asciiTheme="majorBidi" w:hAnsiTheme="majorBidi"/>
          <w:b w:val="0"/>
          <w:bCs w:val="0"/>
          <w:color w:val="auto"/>
          <w:sz w:val="20"/>
          <w:szCs w:val="20"/>
          <w:shd w:val="clear" w:color="auto" w:fill="FFFFFF"/>
          <w:lang w:val="en-US"/>
        </w:rPr>
        <w:t xml:space="preserve"> Tehran: Publ. by </w:t>
      </w:r>
      <w:proofErr w:type="gramStart"/>
      <w:r w:rsidRPr="00D0799A">
        <w:rPr>
          <w:rFonts w:asciiTheme="majorBidi" w:hAnsiTheme="majorBidi"/>
          <w:b w:val="0"/>
          <w:bCs w:val="0"/>
          <w:color w:val="auto"/>
          <w:sz w:val="20"/>
          <w:szCs w:val="20"/>
          <w:shd w:val="clear" w:color="auto" w:fill="FFFFFF"/>
          <w:lang w:val="en-US"/>
        </w:rPr>
        <w:t>The</w:t>
      </w:r>
      <w:proofErr w:type="gramEnd"/>
      <w:r w:rsidRPr="00D0799A">
        <w:rPr>
          <w:rFonts w:asciiTheme="majorBidi" w:hAnsiTheme="majorBidi"/>
          <w:b w:val="0"/>
          <w:bCs w:val="0"/>
          <w:color w:val="auto"/>
          <w:sz w:val="20"/>
          <w:szCs w:val="20"/>
          <w:shd w:val="clear" w:color="auto" w:fill="FFFFFF"/>
          <w:lang w:val="en-US"/>
        </w:rPr>
        <w:t xml:space="preserve"> Institute for Compilation and Publication of Imam Khomeini's Works (In</w:t>
      </w:r>
      <w:r>
        <w:rPr>
          <w:rFonts w:asciiTheme="majorBidi" w:hAnsiTheme="majorBidi"/>
          <w:b w:val="0"/>
          <w:bCs w:val="0"/>
          <w:color w:val="auto"/>
          <w:sz w:val="20"/>
          <w:szCs w:val="20"/>
          <w:shd w:val="clear" w:color="auto" w:fill="FFFFFF"/>
          <w:lang w:val="en-US"/>
        </w:rPr>
        <w:t xml:space="preserve">ternational Affairs Department), 2008. </w:t>
      </w:r>
      <w:proofErr w:type="gramStart"/>
      <w:r>
        <w:rPr>
          <w:rFonts w:asciiTheme="majorBidi" w:hAnsiTheme="majorBidi"/>
          <w:b w:val="0"/>
          <w:bCs w:val="0"/>
          <w:color w:val="auto"/>
          <w:sz w:val="20"/>
          <w:szCs w:val="20"/>
          <w:shd w:val="clear" w:color="auto" w:fill="FFFFFF"/>
          <w:lang w:val="en-US"/>
        </w:rPr>
        <w:t>p</w:t>
      </w:r>
      <w:proofErr w:type="gramEnd"/>
      <w:r>
        <w:rPr>
          <w:rFonts w:asciiTheme="majorBidi" w:hAnsiTheme="majorBidi"/>
          <w:b w:val="0"/>
          <w:bCs w:val="0"/>
          <w:color w:val="auto"/>
          <w:sz w:val="20"/>
          <w:szCs w:val="20"/>
          <w:shd w:val="clear" w:color="auto" w:fill="FFFFFF"/>
          <w:lang w:val="en-US"/>
        </w:rPr>
        <w:t>.</w:t>
      </w:r>
      <w:r w:rsidRPr="00D0799A">
        <w:rPr>
          <w:rFonts w:asciiTheme="majorBidi" w:hAnsiTheme="majorBidi"/>
          <w:b w:val="0"/>
          <w:bCs w:val="0"/>
          <w:color w:val="auto"/>
          <w:sz w:val="20"/>
          <w:szCs w:val="20"/>
          <w:shd w:val="clear" w:color="auto" w:fill="FFFFFF"/>
          <w:lang w:val="en-US"/>
        </w:rPr>
        <w:t>.</w:t>
      </w:r>
      <w:proofErr w:type="gramStart"/>
      <w:r w:rsidRPr="00D0799A">
        <w:rPr>
          <w:rFonts w:asciiTheme="majorBidi" w:hAnsiTheme="majorBidi"/>
          <w:b w:val="0"/>
          <w:bCs w:val="0"/>
          <w:color w:val="auto"/>
          <w:sz w:val="20"/>
          <w:szCs w:val="20"/>
          <w:shd w:val="clear" w:color="auto" w:fill="FFFFFF"/>
          <w:lang w:val="en-US"/>
        </w:rPr>
        <w:t>383 -384, 408 -409, 413- 414.</w:t>
      </w:r>
      <w:proofErr w:type="gramEnd"/>
    </w:p>
  </w:footnote>
  <w:footnote w:id="366">
    <w:p w:rsidR="00F65824" w:rsidRPr="00E06AB2" w:rsidRDefault="00F65824" w:rsidP="00E06AB2">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Sanasarian E.  </w:t>
      </w:r>
      <w:proofErr w:type="gramStart"/>
      <w:r w:rsidRPr="00D0799A">
        <w:rPr>
          <w:rFonts w:asciiTheme="majorBidi" w:hAnsiTheme="majorBidi" w:cstheme="majorBidi"/>
          <w:lang w:val="en-US"/>
        </w:rPr>
        <w:t>Religious Minorities in Iran</w:t>
      </w:r>
      <w:r>
        <w:rPr>
          <w:rFonts w:asciiTheme="majorBidi" w:hAnsiTheme="majorBidi" w:cstheme="majorBidi"/>
          <w:lang w:val="en-US"/>
        </w:rPr>
        <w:t>.</w:t>
      </w:r>
      <w:proofErr w:type="gramEnd"/>
      <w:r>
        <w:rPr>
          <w:rFonts w:asciiTheme="majorBidi" w:hAnsiTheme="majorBidi" w:cstheme="majorBidi"/>
          <w:lang w:val="en-US"/>
        </w:rPr>
        <w:t xml:space="preserve"> </w:t>
      </w:r>
      <w:proofErr w:type="gramStart"/>
      <w:r w:rsidRPr="00D0799A">
        <w:rPr>
          <w:rFonts w:asciiTheme="majorBidi" w:hAnsiTheme="majorBidi" w:cstheme="majorBidi"/>
          <w:lang w:val="en-US"/>
        </w:rPr>
        <w:t>Cambridge</w:t>
      </w:r>
      <w:r w:rsidRPr="00E06AB2">
        <w:rPr>
          <w:rFonts w:asciiTheme="majorBidi" w:hAnsiTheme="majorBidi" w:cstheme="majorBidi"/>
        </w:rPr>
        <w:t>, 2004.</w:t>
      </w:r>
      <w:proofErr w:type="gramEnd"/>
      <w:r w:rsidRPr="00E06AB2">
        <w:rPr>
          <w:rFonts w:asciiTheme="majorBidi" w:hAnsiTheme="majorBidi" w:cstheme="majorBidi"/>
        </w:rPr>
        <w:t xml:space="preserve"> </w:t>
      </w:r>
      <w:r w:rsidRPr="00D0799A">
        <w:rPr>
          <w:rFonts w:asciiTheme="majorBidi" w:hAnsiTheme="majorBidi" w:cstheme="majorBidi"/>
        </w:rPr>
        <w:t>Р</w:t>
      </w:r>
      <w:r w:rsidRPr="00E06AB2">
        <w:rPr>
          <w:rFonts w:asciiTheme="majorBidi" w:hAnsiTheme="majorBidi" w:cstheme="majorBidi"/>
        </w:rPr>
        <w:t>. 74.</w:t>
      </w:r>
    </w:p>
  </w:footnote>
  <w:footnote w:id="367">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E06AB2">
        <w:rPr>
          <w:rFonts w:asciiTheme="majorBidi" w:hAnsiTheme="majorBidi" w:cstheme="majorBidi"/>
        </w:rPr>
        <w:t xml:space="preserve"> </w:t>
      </w:r>
      <w:r w:rsidRPr="00D0799A">
        <w:rPr>
          <w:rFonts w:asciiTheme="majorBidi" w:hAnsiTheme="majorBidi" w:cstheme="majorBidi"/>
        </w:rPr>
        <w:t>Последние</w:t>
      </w:r>
      <w:r w:rsidRPr="00E06AB2">
        <w:rPr>
          <w:rFonts w:asciiTheme="majorBidi" w:hAnsiTheme="majorBidi" w:cstheme="majorBidi"/>
        </w:rPr>
        <w:t xml:space="preserve"> </w:t>
      </w:r>
      <w:r w:rsidRPr="00D0799A">
        <w:rPr>
          <w:rFonts w:asciiTheme="majorBidi" w:hAnsiTheme="majorBidi" w:cstheme="majorBidi"/>
        </w:rPr>
        <w:t>поправки в УК ИРИ были внесены в 201</w:t>
      </w:r>
      <w:r w:rsidRPr="00D0799A">
        <w:rPr>
          <w:rFonts w:asciiTheme="majorBidi" w:hAnsiTheme="majorBidi" w:cstheme="majorBidi"/>
          <w:rtl/>
        </w:rPr>
        <w:t>4</w:t>
      </w:r>
      <w:r w:rsidRPr="00D0799A">
        <w:rPr>
          <w:rFonts w:asciiTheme="majorBidi" w:hAnsiTheme="majorBidi" w:cstheme="majorBidi"/>
        </w:rPr>
        <w:t xml:space="preserve"> г., 139</w:t>
      </w:r>
      <w:r w:rsidRPr="00D0799A">
        <w:rPr>
          <w:rFonts w:asciiTheme="majorBidi" w:hAnsiTheme="majorBidi" w:cstheme="majorBidi"/>
          <w:rtl/>
        </w:rPr>
        <w:t>2</w:t>
      </w:r>
      <w:r w:rsidRPr="00D0799A">
        <w:rPr>
          <w:rFonts w:asciiTheme="majorBidi" w:hAnsiTheme="majorBidi" w:cstheme="majorBidi"/>
        </w:rPr>
        <w:t xml:space="preserve"> г. по солнечной хиджре.</w:t>
      </w:r>
    </w:p>
  </w:footnote>
  <w:footnote w:id="368">
    <w:p w:rsidR="00F65824" w:rsidRPr="00D0799A" w:rsidRDefault="00F65824" w:rsidP="001B2E0B">
      <w:pPr>
        <w:pStyle w:val="a4"/>
        <w:rPr>
          <w:rFonts w:asciiTheme="majorBidi" w:hAnsiTheme="majorBidi" w:cstheme="majorBidi"/>
          <w:i/>
          <w:iCs/>
          <w:rtl/>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proofErr w:type="gramStart"/>
      <w:r w:rsidRPr="00D0799A">
        <w:rPr>
          <w:rFonts w:asciiTheme="majorBidi" w:hAnsiTheme="majorBidi" w:cstheme="majorBidi"/>
          <w:lang w:bidi="fa-IR"/>
        </w:rPr>
        <w:t>Согласно 15 ст. Уголовного кодекса 139</w:t>
      </w:r>
      <w:r w:rsidRPr="00D0799A">
        <w:rPr>
          <w:rFonts w:asciiTheme="majorBidi" w:hAnsiTheme="majorBidi" w:cstheme="majorBidi"/>
          <w:rtl/>
          <w:lang w:bidi="fa-IR"/>
        </w:rPr>
        <w:t>2</w:t>
      </w:r>
      <w:r w:rsidRPr="00D0799A">
        <w:rPr>
          <w:rFonts w:asciiTheme="majorBidi" w:hAnsiTheme="majorBidi" w:cstheme="majorBidi"/>
          <w:lang w:bidi="fa-IR"/>
        </w:rPr>
        <w:t xml:space="preserve"> г. (по солнечной хиджре) хадд (</w:t>
      </w:r>
      <w:r w:rsidRPr="00D0799A">
        <w:rPr>
          <w:rFonts w:asciiTheme="majorBidi" w:hAnsiTheme="majorBidi" w:cstheme="majorBidi"/>
          <w:rtl/>
          <w:lang w:val="en-US" w:bidi="fa-IR"/>
        </w:rPr>
        <w:t>حد</w:t>
      </w:r>
      <w:r w:rsidRPr="00D0799A">
        <w:rPr>
          <w:rFonts w:asciiTheme="majorBidi" w:hAnsiTheme="majorBidi" w:cstheme="majorBidi"/>
          <w:lang w:bidi="fa-IR"/>
        </w:rPr>
        <w:t xml:space="preserve">) – наказание, вид и степень которого основывается на шариате. </w:t>
      </w:r>
      <w:r w:rsidRPr="00D0799A">
        <w:rPr>
          <w:rFonts w:asciiTheme="majorBidi" w:hAnsiTheme="majorBidi" w:cstheme="majorBidi"/>
          <w:rtl/>
          <w:lang w:bidi="fa-IR"/>
        </w:rPr>
        <w:t xml:space="preserve"> </w:t>
      </w:r>
      <w:r w:rsidRPr="00D0799A">
        <w:rPr>
          <w:rFonts w:asciiTheme="majorBidi" w:hAnsiTheme="majorBidi" w:cstheme="majorBidi"/>
          <w:lang w:bidi="fa-IR"/>
        </w:rPr>
        <w:t>(</w:t>
      </w:r>
      <w:r w:rsidRPr="00D0799A">
        <w:rPr>
          <w:rFonts w:asciiTheme="majorBidi" w:hAnsiTheme="majorBidi" w:cstheme="majorBidi"/>
          <w:rtl/>
        </w:rPr>
        <w:t>قانون مجازات اسلامی مصوب 1392/2/1</w:t>
      </w:r>
      <w:r w:rsidRPr="00D0799A">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 </w:t>
      </w:r>
      <w:r w:rsidRPr="00D0799A">
        <w:rPr>
          <w:rFonts w:asciiTheme="majorBidi" w:hAnsiTheme="majorBidi" w:cstheme="majorBidi"/>
          <w:shd w:val="clear" w:color="auto" w:fill="FFFFFF"/>
        </w:rPr>
        <w:t>[Электронный ресурс</w:t>
      </w:r>
      <w:r>
        <w:rPr>
          <w:rFonts w:asciiTheme="majorBidi" w:hAnsiTheme="majorBidi" w:cstheme="majorBidi"/>
          <w:shd w:val="clear" w:color="auto" w:fill="FFFFFF"/>
        </w:rPr>
        <w:t>]</w:t>
      </w:r>
      <w:r w:rsidRPr="00E06AB2">
        <w:rPr>
          <w:rFonts w:asciiTheme="majorBidi" w:hAnsiTheme="majorBidi" w:cstheme="majorBidi"/>
          <w:shd w:val="clear" w:color="auto" w:fill="FFFFFF"/>
        </w:rPr>
        <w:t>.</w:t>
      </w:r>
      <w:proofErr w:type="gramEnd"/>
      <w:r w:rsidRPr="00D0799A">
        <w:rPr>
          <w:rFonts w:asciiTheme="majorBidi" w:hAnsiTheme="majorBidi" w:cstheme="majorBidi"/>
          <w:shd w:val="clear" w:color="auto" w:fill="FFFFFF"/>
        </w:rPr>
        <w:t xml:space="preserve"> </w:t>
      </w:r>
      <w:r w:rsidRPr="00D0799A">
        <w:rPr>
          <w:rFonts w:asciiTheme="majorBidi" w:hAnsiTheme="majorBidi" w:cstheme="majorBidi"/>
          <w:shd w:val="clear" w:color="auto" w:fill="FFFFFF"/>
          <w:lang w:val="en-US"/>
        </w:rPr>
        <w:t>URL</w:t>
      </w:r>
      <w:r w:rsidRPr="00D0799A">
        <w:rPr>
          <w:rFonts w:asciiTheme="majorBidi" w:hAnsiTheme="majorBidi" w:cstheme="majorBidi"/>
          <w:shd w:val="clear" w:color="auto" w:fill="FFFFFF"/>
        </w:rPr>
        <w:t>:</w:t>
      </w:r>
      <w:r w:rsidRPr="00D0799A">
        <w:rPr>
          <w:rFonts w:asciiTheme="majorBidi" w:hAnsiTheme="majorBidi" w:cstheme="majorBidi"/>
          <w:shd w:val="clear" w:color="auto" w:fill="FFFFFF"/>
          <w:lang w:bidi="fa-IR"/>
        </w:rPr>
        <w:t xml:space="preserve"> http://moshaverhoghooghi.blogsky.com/1393/03/06/post-6/</w:t>
      </w:r>
      <w:r w:rsidRPr="00D0799A">
        <w:rPr>
          <w:rFonts w:asciiTheme="majorBidi" w:hAnsiTheme="majorBidi" w:cstheme="majorBidi"/>
          <w:shd w:val="clear" w:color="auto" w:fill="FFFFFF"/>
          <w:rtl/>
          <w:lang w:bidi="fa-IR"/>
        </w:rPr>
        <w:t>قانون-مجازات-اسلامی-مصوب-1392-2-1</w:t>
      </w:r>
      <w:r w:rsidRPr="00D0799A">
        <w:rPr>
          <w:rFonts w:asciiTheme="majorBidi" w:hAnsiTheme="majorBidi" w:cstheme="majorBidi"/>
          <w:shd w:val="clear" w:color="auto" w:fill="FFFFFF"/>
          <w:lang w:bidi="fa-IR"/>
        </w:rPr>
        <w:t xml:space="preserve"> (Дата обращения:05.04.2017</w:t>
      </w:r>
      <w:r w:rsidRPr="00D0799A">
        <w:rPr>
          <w:rFonts w:asciiTheme="majorBidi" w:hAnsiTheme="majorBidi" w:cstheme="majorBidi"/>
          <w:lang w:bidi="fa-IR"/>
        </w:rPr>
        <w:t>)</w:t>
      </w:r>
    </w:p>
  </w:footnote>
  <w:footnote w:id="369">
    <w:p w:rsidR="00F65824" w:rsidRPr="00D0799A" w:rsidRDefault="00F65824" w:rsidP="005C3B1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Полный текст на русском и персидском языках смотреть в Приложении 4</w:t>
      </w:r>
      <w:r w:rsidRPr="00D0799A">
        <w:rPr>
          <w:rFonts w:asciiTheme="majorBidi" w:hAnsiTheme="majorBidi" w:cstheme="majorBidi"/>
        </w:rPr>
        <w:t>.</w:t>
      </w:r>
    </w:p>
  </w:footnote>
  <w:footnote w:id="370">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См. там же.</w:t>
      </w:r>
    </w:p>
  </w:footnote>
  <w:footnote w:id="371">
    <w:p w:rsidR="00F65824" w:rsidRPr="00D0799A" w:rsidRDefault="00F65824" w:rsidP="00E06AB2">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См. там же.</w:t>
      </w:r>
    </w:p>
  </w:footnote>
  <w:footnote w:id="372">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Наказание за употребление опьяняющих веществ также относится к наказаниям типа </w:t>
      </w:r>
      <w:r w:rsidRPr="00D0799A">
        <w:rPr>
          <w:rFonts w:asciiTheme="majorBidi" w:hAnsiTheme="majorBidi" w:cstheme="majorBidi"/>
          <w:i/>
          <w:iCs/>
        </w:rPr>
        <w:t>хадд</w:t>
      </w:r>
      <w:r w:rsidRPr="00D0799A">
        <w:rPr>
          <w:rFonts w:asciiTheme="majorBidi" w:hAnsiTheme="majorBidi" w:cstheme="majorBidi"/>
        </w:rPr>
        <w:t xml:space="preserve"> и назначается в виде 8</w:t>
      </w:r>
      <w:r w:rsidRPr="00D0799A">
        <w:rPr>
          <w:rFonts w:asciiTheme="majorBidi" w:hAnsiTheme="majorBidi" w:cstheme="majorBidi"/>
          <w:rtl/>
        </w:rPr>
        <w:t>0</w:t>
      </w:r>
      <w:r w:rsidRPr="00D0799A">
        <w:rPr>
          <w:rFonts w:asciiTheme="majorBidi" w:hAnsiTheme="majorBidi" w:cstheme="majorBidi"/>
        </w:rPr>
        <w:t xml:space="preserve"> ударов плетью.</w:t>
      </w:r>
    </w:p>
  </w:footnote>
  <w:footnote w:id="373">
    <w:p w:rsidR="00F65824" w:rsidRPr="00D0799A" w:rsidRDefault="00F65824" w:rsidP="005C3B1B">
      <w:pPr>
        <w:pStyle w:val="a4"/>
        <w:rPr>
          <w:rFonts w:asciiTheme="majorBidi" w:hAnsiTheme="majorBidi" w:cstheme="majorBidi"/>
        </w:rPr>
      </w:pPr>
      <w:r w:rsidRPr="00D0799A">
        <w:rPr>
          <w:rStyle w:val="a6"/>
          <w:rFonts w:asciiTheme="majorBidi" w:hAnsiTheme="majorBidi" w:cstheme="majorBidi"/>
        </w:rPr>
        <w:footnoteRef/>
      </w:r>
      <w:r>
        <w:rPr>
          <w:rFonts w:asciiTheme="majorBidi" w:hAnsiTheme="majorBidi" w:cstheme="majorBidi"/>
        </w:rPr>
        <w:t xml:space="preserve"> Полный текст на русском и персидском языках смотреть в Приложении 4.</w:t>
      </w:r>
    </w:p>
  </w:footnote>
  <w:footnote w:id="374">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i/>
          <w:iCs/>
          <w:color w:val="000000"/>
          <w:shd w:val="clear" w:color="auto" w:fill="FFFFFF"/>
          <w:lang w:bidi="fa-IR"/>
        </w:rPr>
        <w:t>кисас</w:t>
      </w:r>
      <w:proofErr w:type="gramStart"/>
      <w:r w:rsidRPr="00D0799A">
        <w:rPr>
          <w:rFonts w:asciiTheme="majorBidi" w:hAnsiTheme="majorBidi" w:cstheme="majorBidi"/>
          <w:i/>
          <w:iCs/>
          <w:color w:val="000000"/>
          <w:shd w:val="clear" w:color="auto" w:fill="FFFFFF"/>
          <w:lang w:bidi="fa-IR"/>
        </w:rPr>
        <w:t xml:space="preserve"> </w:t>
      </w:r>
      <w:r w:rsidRPr="00D0799A">
        <w:rPr>
          <w:rFonts w:asciiTheme="majorBidi" w:hAnsiTheme="majorBidi" w:cstheme="majorBidi"/>
          <w:color w:val="000000"/>
          <w:shd w:val="clear" w:color="auto" w:fill="FFFFFF"/>
          <w:lang w:bidi="fa-IR"/>
        </w:rPr>
        <w:t>(</w:t>
      </w:r>
      <w:r w:rsidRPr="00D0799A">
        <w:rPr>
          <w:rFonts w:asciiTheme="majorBidi" w:hAnsiTheme="majorBidi" w:cstheme="majorBidi"/>
          <w:color w:val="000000"/>
          <w:shd w:val="clear" w:color="auto" w:fill="FFFFFF"/>
          <w:rtl/>
          <w:lang w:val="en-US" w:bidi="fa-IR"/>
        </w:rPr>
        <w:t>قصاص</w:t>
      </w:r>
      <w:r w:rsidRPr="00D0799A">
        <w:rPr>
          <w:rFonts w:asciiTheme="majorBidi" w:hAnsiTheme="majorBidi" w:cstheme="majorBidi"/>
          <w:color w:val="000000"/>
          <w:shd w:val="clear" w:color="auto" w:fill="FFFFFF"/>
          <w:lang w:bidi="fa-IR"/>
        </w:rPr>
        <w:t xml:space="preserve">) – </w:t>
      </w:r>
      <w:proofErr w:type="gramEnd"/>
      <w:r w:rsidRPr="00D0799A">
        <w:rPr>
          <w:rFonts w:asciiTheme="majorBidi" w:hAnsiTheme="majorBidi" w:cstheme="majorBidi"/>
          <w:color w:val="000000"/>
          <w:shd w:val="clear" w:color="auto" w:fill="FFFFFF"/>
          <w:lang w:bidi="fa-IR"/>
        </w:rPr>
        <w:t xml:space="preserve">основное наказание за умышленные телесные преступления (убийство, членовредительство и проч.). Возмездие </w:t>
      </w:r>
      <w:proofErr w:type="gramStart"/>
      <w:r w:rsidRPr="00D0799A">
        <w:rPr>
          <w:rFonts w:asciiTheme="majorBidi" w:hAnsiTheme="majorBidi" w:cstheme="majorBidi"/>
          <w:color w:val="000000"/>
          <w:shd w:val="clear" w:color="auto" w:fill="FFFFFF"/>
          <w:lang w:bidi="fa-IR"/>
        </w:rPr>
        <w:t>равным</w:t>
      </w:r>
      <w:proofErr w:type="gramEnd"/>
      <w:r w:rsidRPr="00D0799A">
        <w:rPr>
          <w:rFonts w:asciiTheme="majorBidi" w:hAnsiTheme="majorBidi" w:cstheme="majorBidi"/>
          <w:color w:val="000000"/>
          <w:shd w:val="clear" w:color="auto" w:fill="FFFFFF"/>
          <w:lang w:bidi="fa-IR"/>
        </w:rPr>
        <w:t xml:space="preserve">. </w:t>
      </w:r>
    </w:p>
  </w:footnote>
  <w:footnote w:id="375">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sidRPr="00D0799A">
        <w:rPr>
          <w:rFonts w:asciiTheme="majorBidi" w:hAnsiTheme="majorBidi" w:cstheme="majorBidi"/>
          <w:color w:val="000000"/>
          <w:shd w:val="clear" w:color="auto" w:fill="FFFFFF"/>
          <w:lang w:bidi="fa-IR"/>
        </w:rPr>
        <w:t>дийе (</w:t>
      </w:r>
      <w:r w:rsidRPr="00D0799A">
        <w:rPr>
          <w:rFonts w:asciiTheme="majorBidi" w:hAnsiTheme="majorBidi" w:cstheme="majorBidi"/>
          <w:color w:val="000000"/>
          <w:shd w:val="clear" w:color="auto" w:fill="FFFFFF"/>
          <w:rtl/>
          <w:lang w:bidi="fa-IR"/>
        </w:rPr>
        <w:t>دیه</w:t>
      </w:r>
      <w:r w:rsidRPr="00D0799A">
        <w:rPr>
          <w:rFonts w:asciiTheme="majorBidi" w:hAnsiTheme="majorBidi" w:cstheme="majorBidi"/>
          <w:color w:val="000000"/>
          <w:shd w:val="clear" w:color="auto" w:fill="FFFFFF"/>
          <w:lang w:bidi="fa-IR"/>
        </w:rPr>
        <w:t xml:space="preserve">) – денежная сумма, определяемая законом и выплачиваемая за непреднамеренные телесные преступления (убийство, членовредительство и тд.) или за умышленные подобные действия, если по каким-либо причинам </w:t>
      </w:r>
      <w:r w:rsidRPr="00D0799A">
        <w:rPr>
          <w:rFonts w:asciiTheme="majorBidi" w:hAnsiTheme="majorBidi" w:cstheme="majorBidi"/>
          <w:i/>
          <w:iCs/>
          <w:color w:val="000000"/>
          <w:shd w:val="clear" w:color="auto" w:fill="FFFFFF"/>
          <w:lang w:bidi="fa-IR"/>
        </w:rPr>
        <w:t>кисас</w:t>
      </w:r>
      <w:r w:rsidRPr="00D0799A">
        <w:rPr>
          <w:rFonts w:asciiTheme="majorBidi" w:hAnsiTheme="majorBidi" w:cstheme="majorBidi"/>
          <w:color w:val="000000"/>
          <w:shd w:val="clear" w:color="auto" w:fill="FFFFFF"/>
          <w:lang w:bidi="fa-IR"/>
        </w:rPr>
        <w:t xml:space="preserve"> не </w:t>
      </w:r>
      <w:proofErr w:type="gramStart"/>
      <w:r w:rsidRPr="00D0799A">
        <w:rPr>
          <w:rFonts w:asciiTheme="majorBidi" w:hAnsiTheme="majorBidi" w:cstheme="majorBidi"/>
          <w:color w:val="000000"/>
          <w:shd w:val="clear" w:color="auto" w:fill="FFFFFF"/>
          <w:lang w:bidi="fa-IR"/>
        </w:rPr>
        <w:t>возможен</w:t>
      </w:r>
      <w:proofErr w:type="gramEnd"/>
      <w:r w:rsidRPr="00D0799A">
        <w:rPr>
          <w:rFonts w:asciiTheme="majorBidi" w:hAnsiTheme="majorBidi" w:cstheme="majorBidi"/>
          <w:color w:val="000000"/>
          <w:shd w:val="clear" w:color="auto" w:fill="FFFFFF"/>
          <w:lang w:bidi="fa-IR"/>
        </w:rPr>
        <w:t xml:space="preserve">. </w:t>
      </w:r>
    </w:p>
  </w:footnote>
  <w:footnote w:id="376">
    <w:p w:rsidR="00F65824" w:rsidRPr="00D0799A" w:rsidRDefault="00F65824" w:rsidP="005C3B1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Полный текст на русском и персидском языках смотреть в Приложении 4.</w:t>
      </w:r>
    </w:p>
  </w:footnote>
  <w:footnote w:id="377">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См. там же.</w:t>
      </w:r>
    </w:p>
  </w:footnote>
  <w:footnote w:id="378">
    <w:p w:rsidR="00F65824" w:rsidRPr="00E72801" w:rsidRDefault="00F65824" w:rsidP="00E954A5">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w:t>
      </w:r>
      <w:r>
        <w:rPr>
          <w:rFonts w:asciiTheme="majorBidi" w:hAnsiTheme="majorBidi" w:cstheme="majorBidi"/>
        </w:rPr>
        <w:t>Полный текст на русском и персидском языках смотреть в Приложении 4.</w:t>
      </w:r>
    </w:p>
  </w:footnote>
  <w:footnote w:id="379">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См. там же.</w:t>
      </w:r>
    </w:p>
  </w:footnote>
  <w:footnote w:id="380">
    <w:p w:rsidR="00F65824" w:rsidRPr="00192D72"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192D72">
        <w:rPr>
          <w:rFonts w:asciiTheme="majorBidi" w:hAnsiTheme="majorBidi" w:cstheme="majorBidi"/>
        </w:rPr>
        <w:t xml:space="preserve"> </w:t>
      </w:r>
      <w:r w:rsidRPr="00D0799A">
        <w:rPr>
          <w:rFonts w:asciiTheme="majorBidi" w:hAnsiTheme="majorBidi" w:cstheme="majorBidi"/>
        </w:rPr>
        <w:t>См</w:t>
      </w:r>
      <w:r w:rsidRPr="00192D72">
        <w:rPr>
          <w:rFonts w:asciiTheme="majorBidi" w:hAnsiTheme="majorBidi" w:cstheme="majorBidi"/>
        </w:rPr>
        <w:t xml:space="preserve">. </w:t>
      </w:r>
      <w:r w:rsidRPr="00D0799A">
        <w:rPr>
          <w:rFonts w:asciiTheme="majorBidi" w:hAnsiTheme="majorBidi" w:cstheme="majorBidi"/>
        </w:rPr>
        <w:t>там</w:t>
      </w:r>
      <w:r w:rsidRPr="00192D72">
        <w:rPr>
          <w:rFonts w:asciiTheme="majorBidi" w:hAnsiTheme="majorBidi" w:cstheme="majorBidi"/>
        </w:rPr>
        <w:t xml:space="preserve"> </w:t>
      </w:r>
      <w:r w:rsidRPr="00D0799A">
        <w:rPr>
          <w:rFonts w:asciiTheme="majorBidi" w:hAnsiTheme="majorBidi" w:cstheme="majorBidi"/>
        </w:rPr>
        <w:t>же</w:t>
      </w:r>
      <w:r w:rsidRPr="00192D72">
        <w:rPr>
          <w:rFonts w:asciiTheme="majorBidi" w:hAnsiTheme="majorBidi" w:cstheme="majorBidi"/>
        </w:rPr>
        <w:t>.</w:t>
      </w:r>
    </w:p>
  </w:footnote>
  <w:footnote w:id="381">
    <w:p w:rsidR="00F65824" w:rsidRPr="00D0799A" w:rsidRDefault="00F65824" w:rsidP="00946143">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 [</w:t>
      </w:r>
      <w:r w:rsidRPr="00D0799A">
        <w:rPr>
          <w:rFonts w:asciiTheme="majorBidi" w:hAnsiTheme="majorBidi" w:cstheme="majorBidi"/>
        </w:rPr>
        <w:t>Электронный</w:t>
      </w:r>
      <w:r w:rsidRPr="00D0799A">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The International Campaign for Human Rights in Iran</w:t>
      </w:r>
      <w:r>
        <w:rPr>
          <w:rFonts w:asciiTheme="majorBidi" w:hAnsiTheme="majorBidi" w:cstheme="majorBidi"/>
          <w:lang w:val="en-US"/>
        </w:rPr>
        <w:t>. NY</w:t>
      </w:r>
      <w:proofErr w:type="gramStart"/>
      <w:r w:rsidRPr="00946143">
        <w:rPr>
          <w:rFonts w:asciiTheme="majorBidi" w:hAnsiTheme="majorBidi" w:cstheme="majorBidi"/>
        </w:rPr>
        <w:t>,2</w:t>
      </w:r>
      <w:r>
        <w:rPr>
          <w:rFonts w:asciiTheme="majorBidi" w:hAnsiTheme="majorBidi" w:cstheme="majorBidi"/>
        </w:rPr>
        <w:t>013</w:t>
      </w:r>
      <w:proofErr w:type="gramEnd"/>
      <w:r>
        <w:rPr>
          <w:rFonts w:asciiTheme="majorBidi" w:hAnsiTheme="majorBidi" w:cstheme="majorBidi"/>
        </w:rPr>
        <w:t>.</w:t>
      </w:r>
      <w:r w:rsidRPr="00946143">
        <w:rPr>
          <w:rFonts w:asciiTheme="majorBidi" w:hAnsiTheme="majorBidi" w:cstheme="majorBidi"/>
        </w:rPr>
        <w:t xml:space="preserve"> </w:t>
      </w:r>
      <w:r w:rsidRPr="00D0799A">
        <w:rPr>
          <w:rFonts w:asciiTheme="majorBidi" w:hAnsiTheme="majorBidi" w:cstheme="majorBidi"/>
        </w:rPr>
        <w:t>р</w:t>
      </w:r>
      <w:r w:rsidRPr="00946143">
        <w:rPr>
          <w:rFonts w:asciiTheme="majorBidi" w:hAnsiTheme="majorBidi" w:cstheme="majorBidi"/>
        </w:rPr>
        <w:t xml:space="preserve">. 64-67. </w:t>
      </w:r>
      <w:r w:rsidRPr="00D0799A">
        <w:rPr>
          <w:rFonts w:asciiTheme="majorBidi" w:hAnsiTheme="majorBidi" w:cstheme="majorBidi"/>
          <w:lang w:val="en-US"/>
        </w:rPr>
        <w:t>URL</w:t>
      </w:r>
      <w:r w:rsidRPr="00946143">
        <w:rPr>
          <w:rFonts w:asciiTheme="majorBidi" w:hAnsiTheme="majorBidi" w:cstheme="majorBidi"/>
        </w:rPr>
        <w:t xml:space="preserve">: </w:t>
      </w:r>
      <w:hyperlink r:id="rId11" w:history="1">
        <w:r w:rsidRPr="00D0799A">
          <w:rPr>
            <w:rStyle w:val="a8"/>
            <w:rFonts w:asciiTheme="majorBidi" w:hAnsiTheme="majorBidi" w:cstheme="majorBidi"/>
            <w:lang w:val="en-US"/>
          </w:rPr>
          <w:t>https</w:t>
        </w:r>
        <w:r w:rsidRPr="00946143">
          <w:rPr>
            <w:rStyle w:val="a8"/>
            <w:rFonts w:asciiTheme="majorBidi" w:hAnsiTheme="majorBidi" w:cstheme="majorBidi"/>
          </w:rPr>
          <w:t>://</w:t>
        </w:r>
        <w:r w:rsidRPr="00D0799A">
          <w:rPr>
            <w:rStyle w:val="a8"/>
            <w:rFonts w:asciiTheme="majorBidi" w:hAnsiTheme="majorBidi" w:cstheme="majorBidi"/>
            <w:lang w:val="en-US"/>
          </w:rPr>
          <w:t>www</w:t>
        </w:r>
        <w:r w:rsidRPr="00946143">
          <w:rPr>
            <w:rStyle w:val="a8"/>
            <w:rFonts w:asciiTheme="majorBidi" w:hAnsiTheme="majorBidi" w:cstheme="majorBidi"/>
          </w:rPr>
          <w:t>.</w:t>
        </w:r>
        <w:r w:rsidRPr="00D0799A">
          <w:rPr>
            <w:rStyle w:val="a8"/>
            <w:rFonts w:asciiTheme="majorBidi" w:hAnsiTheme="majorBidi" w:cstheme="majorBidi"/>
            <w:lang w:val="en-US"/>
          </w:rPr>
          <w:t>iranhumanrights</w:t>
        </w:r>
        <w:r w:rsidRPr="00946143">
          <w:rPr>
            <w:rStyle w:val="a8"/>
            <w:rFonts w:asciiTheme="majorBidi" w:hAnsiTheme="majorBidi" w:cstheme="majorBidi"/>
          </w:rPr>
          <w:t>.</w:t>
        </w:r>
        <w:r w:rsidRPr="00D0799A">
          <w:rPr>
            <w:rStyle w:val="a8"/>
            <w:rFonts w:asciiTheme="majorBidi" w:hAnsiTheme="majorBidi" w:cstheme="majorBidi"/>
            <w:lang w:val="en-US"/>
          </w:rPr>
          <w:t>org</w:t>
        </w:r>
        <w:r w:rsidRPr="00946143">
          <w:rPr>
            <w:rStyle w:val="a8"/>
            <w:rFonts w:asciiTheme="majorBidi" w:hAnsiTheme="majorBidi" w:cstheme="majorBidi"/>
          </w:rPr>
          <w:t>/</w:t>
        </w:r>
        <w:r w:rsidRPr="00D0799A">
          <w:rPr>
            <w:rStyle w:val="a8"/>
            <w:rFonts w:asciiTheme="majorBidi" w:hAnsiTheme="majorBidi" w:cstheme="majorBidi"/>
            <w:lang w:val="en-US"/>
          </w:rPr>
          <w:t>wp</w:t>
        </w:r>
        <w:r w:rsidRPr="00946143">
          <w:rPr>
            <w:rStyle w:val="a8"/>
            <w:rFonts w:asciiTheme="majorBidi" w:hAnsiTheme="majorBidi" w:cstheme="majorBidi"/>
          </w:rPr>
          <w:t>-</w:t>
        </w:r>
        <w:r w:rsidRPr="00D0799A">
          <w:rPr>
            <w:rStyle w:val="a8"/>
            <w:rFonts w:asciiTheme="majorBidi" w:hAnsiTheme="majorBidi" w:cstheme="majorBidi"/>
            <w:lang w:val="en-US"/>
          </w:rPr>
          <w:t>content</w:t>
        </w:r>
        <w:r w:rsidRPr="00946143">
          <w:rPr>
            <w:rStyle w:val="a8"/>
            <w:rFonts w:asciiTheme="majorBidi" w:hAnsiTheme="majorBidi" w:cstheme="majorBidi"/>
          </w:rPr>
          <w:t>/</w:t>
        </w:r>
        <w:r w:rsidRPr="00D0799A">
          <w:rPr>
            <w:rStyle w:val="a8"/>
            <w:rFonts w:asciiTheme="majorBidi" w:hAnsiTheme="majorBidi" w:cstheme="majorBidi"/>
            <w:lang w:val="en-US"/>
          </w:rPr>
          <w:t>uploads</w:t>
        </w:r>
        <w:r w:rsidRPr="00946143">
          <w:rPr>
            <w:rStyle w:val="a8"/>
            <w:rFonts w:asciiTheme="majorBidi" w:hAnsiTheme="majorBidi" w:cstheme="majorBidi"/>
          </w:rPr>
          <w:t>/</w:t>
        </w:r>
        <w:r w:rsidRPr="00D0799A">
          <w:rPr>
            <w:rStyle w:val="a8"/>
            <w:rFonts w:asciiTheme="majorBidi" w:hAnsiTheme="majorBidi" w:cstheme="majorBidi"/>
            <w:lang w:val="en-US"/>
          </w:rPr>
          <w:t>Christians</w:t>
        </w:r>
        <w:r w:rsidRPr="00946143">
          <w:rPr>
            <w:rStyle w:val="a8"/>
            <w:rFonts w:asciiTheme="majorBidi" w:hAnsiTheme="majorBidi" w:cstheme="majorBidi"/>
          </w:rPr>
          <w:t>_</w:t>
        </w:r>
        <w:r w:rsidRPr="00D0799A">
          <w:rPr>
            <w:rStyle w:val="a8"/>
            <w:rFonts w:asciiTheme="majorBidi" w:hAnsiTheme="majorBidi" w:cstheme="majorBidi"/>
            <w:lang w:val="en-US"/>
          </w:rPr>
          <w:t>report</w:t>
        </w:r>
        <w:r w:rsidRPr="00946143">
          <w:rPr>
            <w:rStyle w:val="a8"/>
            <w:rFonts w:asciiTheme="majorBidi" w:hAnsiTheme="majorBidi" w:cstheme="majorBidi"/>
          </w:rPr>
          <w:t>_</w:t>
        </w:r>
        <w:r w:rsidRPr="00D0799A">
          <w:rPr>
            <w:rStyle w:val="a8"/>
            <w:rFonts w:asciiTheme="majorBidi" w:hAnsiTheme="majorBidi" w:cstheme="majorBidi"/>
            <w:lang w:val="en-US"/>
          </w:rPr>
          <w:t>Final</w:t>
        </w:r>
        <w:r w:rsidRPr="00946143">
          <w:rPr>
            <w:rStyle w:val="a8"/>
            <w:rFonts w:asciiTheme="majorBidi" w:hAnsiTheme="majorBidi" w:cstheme="majorBidi"/>
          </w:rPr>
          <w:t>_</w:t>
        </w:r>
        <w:r w:rsidRPr="00D0799A">
          <w:rPr>
            <w:rStyle w:val="a8"/>
            <w:rFonts w:asciiTheme="majorBidi" w:hAnsiTheme="majorBidi" w:cstheme="majorBidi"/>
            <w:lang w:val="en-US"/>
          </w:rPr>
          <w:t>for</w:t>
        </w:r>
        <w:r w:rsidRPr="00946143">
          <w:rPr>
            <w:rStyle w:val="a8"/>
            <w:rFonts w:asciiTheme="majorBidi" w:hAnsiTheme="majorBidi" w:cstheme="majorBidi"/>
          </w:rPr>
          <w:t>-</w:t>
        </w:r>
        <w:r w:rsidRPr="00D0799A">
          <w:rPr>
            <w:rStyle w:val="a8"/>
            <w:rFonts w:asciiTheme="majorBidi" w:hAnsiTheme="majorBidi" w:cstheme="majorBidi"/>
            <w:lang w:val="en-US"/>
          </w:rPr>
          <w:t>web</w:t>
        </w:r>
        <w:r w:rsidRPr="00946143">
          <w:rPr>
            <w:rStyle w:val="a8"/>
            <w:rFonts w:asciiTheme="majorBidi" w:hAnsiTheme="majorBidi" w:cstheme="majorBidi"/>
          </w:rPr>
          <w:t>.</w:t>
        </w:r>
        <w:r w:rsidRPr="00D0799A">
          <w:rPr>
            <w:rStyle w:val="a8"/>
            <w:rFonts w:asciiTheme="majorBidi" w:hAnsiTheme="majorBidi" w:cstheme="majorBidi"/>
            <w:lang w:val="en-US"/>
          </w:rPr>
          <w:t>pdf</w:t>
        </w:r>
      </w:hyperlink>
      <w:r w:rsidRPr="00946143">
        <w:rPr>
          <w:rFonts w:asciiTheme="majorBidi" w:hAnsiTheme="majorBidi" w:cstheme="majorBidi"/>
        </w:rPr>
        <w:t xml:space="preserve">  (</w:t>
      </w:r>
      <w:r w:rsidRPr="00D0799A">
        <w:rPr>
          <w:rFonts w:asciiTheme="majorBidi" w:hAnsiTheme="majorBidi" w:cstheme="majorBidi"/>
        </w:rPr>
        <w:t>Дата</w:t>
      </w:r>
      <w:r w:rsidRPr="00946143">
        <w:rPr>
          <w:rFonts w:asciiTheme="majorBidi" w:hAnsiTheme="majorBidi" w:cstheme="majorBidi"/>
        </w:rPr>
        <w:t xml:space="preserve"> </w:t>
      </w:r>
      <w:r w:rsidRPr="00D0799A">
        <w:rPr>
          <w:rFonts w:asciiTheme="majorBidi" w:hAnsiTheme="majorBidi" w:cstheme="majorBidi"/>
        </w:rPr>
        <w:t>обращения</w:t>
      </w:r>
      <w:r w:rsidRPr="00946143">
        <w:rPr>
          <w:rFonts w:asciiTheme="majorBidi" w:hAnsiTheme="majorBidi" w:cstheme="majorBidi"/>
        </w:rPr>
        <w:t xml:space="preserve">: 05.04. </w:t>
      </w:r>
      <w:r w:rsidRPr="00D0799A">
        <w:rPr>
          <w:rFonts w:asciiTheme="majorBidi" w:hAnsiTheme="majorBidi" w:cstheme="majorBidi"/>
          <w:lang w:val="en-US"/>
        </w:rPr>
        <w:t>2017).</w:t>
      </w:r>
    </w:p>
  </w:footnote>
  <w:footnote w:id="382">
    <w:p w:rsidR="00F65824" w:rsidRPr="00D0799A" w:rsidRDefault="00F65824" w:rsidP="00946143">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w:t>
      </w:r>
      <w:r w:rsidRPr="005A25E4">
        <w:rPr>
          <w:rFonts w:asciiTheme="majorBidi" w:hAnsiTheme="majorBidi" w:cstheme="majorBidi"/>
          <w:lang w:val="en-US"/>
        </w:rPr>
        <w:t xml:space="preserve"> </w:t>
      </w:r>
      <w:r w:rsidRPr="00D0799A">
        <w:rPr>
          <w:rFonts w:asciiTheme="majorBidi" w:hAnsiTheme="majorBidi" w:cstheme="majorBidi"/>
          <w:lang w:val="en-US"/>
        </w:rPr>
        <w:t>[</w:t>
      </w:r>
      <w:r w:rsidRPr="00D0799A">
        <w:rPr>
          <w:rFonts w:asciiTheme="majorBidi" w:hAnsiTheme="majorBidi" w:cstheme="majorBidi"/>
        </w:rPr>
        <w:t>Электронный</w:t>
      </w:r>
      <w:r w:rsidRPr="00D0799A">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xml:space="preserve"> The International Campaign for Human Rights in Iran</w:t>
      </w:r>
      <w:r>
        <w:rPr>
          <w:rFonts w:asciiTheme="majorBidi" w:hAnsiTheme="majorBidi" w:cstheme="majorBidi"/>
          <w:lang w:val="en-US"/>
        </w:rPr>
        <w:t>.NY, 2013. p</w:t>
      </w:r>
      <w:r w:rsidRPr="00946143">
        <w:rPr>
          <w:rFonts w:asciiTheme="majorBidi" w:hAnsiTheme="majorBidi" w:cstheme="majorBidi"/>
          <w:lang w:val="en-US"/>
        </w:rPr>
        <w:t xml:space="preserve">. 68 </w:t>
      </w:r>
      <w:r>
        <w:rPr>
          <w:rFonts w:asciiTheme="majorBidi" w:hAnsiTheme="majorBidi" w:cstheme="majorBidi"/>
          <w:lang w:val="en-US"/>
        </w:rPr>
        <w:t>–</w:t>
      </w:r>
      <w:r w:rsidRPr="00946143">
        <w:rPr>
          <w:rFonts w:asciiTheme="majorBidi" w:hAnsiTheme="majorBidi" w:cstheme="majorBidi"/>
          <w:lang w:val="en-US"/>
        </w:rPr>
        <w:t xml:space="preserve"> 70</w:t>
      </w:r>
      <w:r>
        <w:rPr>
          <w:rFonts w:asciiTheme="majorBidi" w:hAnsiTheme="majorBidi" w:cstheme="majorBidi"/>
          <w:lang w:val="en-US"/>
        </w:rPr>
        <w:t>.</w:t>
      </w:r>
      <w:r w:rsidRPr="00946143">
        <w:rPr>
          <w:rFonts w:asciiTheme="majorBidi" w:hAnsiTheme="majorBidi" w:cstheme="majorBidi"/>
          <w:lang w:val="en-US"/>
        </w:rPr>
        <w:t xml:space="preserve"> </w:t>
      </w:r>
      <w:r w:rsidRPr="00D0799A">
        <w:rPr>
          <w:rFonts w:asciiTheme="majorBidi" w:hAnsiTheme="majorBidi" w:cstheme="majorBidi"/>
          <w:lang w:val="en-US"/>
        </w:rPr>
        <w:t>URL</w:t>
      </w:r>
      <w:r w:rsidRPr="00E72801">
        <w:rPr>
          <w:rFonts w:asciiTheme="majorBidi" w:hAnsiTheme="majorBidi" w:cstheme="majorBidi"/>
        </w:rPr>
        <w:t xml:space="preserve">: </w:t>
      </w:r>
      <w:hyperlink r:id="rId12" w:history="1">
        <w:r w:rsidRPr="00D0799A">
          <w:rPr>
            <w:rStyle w:val="a8"/>
            <w:rFonts w:asciiTheme="majorBidi" w:hAnsiTheme="majorBidi" w:cstheme="majorBidi"/>
            <w:lang w:val="en-US"/>
          </w:rPr>
          <w:t>https</w:t>
        </w:r>
        <w:r w:rsidRPr="00E72801">
          <w:rPr>
            <w:rStyle w:val="a8"/>
            <w:rFonts w:asciiTheme="majorBidi" w:hAnsiTheme="majorBidi" w:cstheme="majorBidi"/>
          </w:rPr>
          <w:t>://</w:t>
        </w:r>
        <w:r w:rsidRPr="00D0799A">
          <w:rPr>
            <w:rStyle w:val="a8"/>
            <w:rFonts w:asciiTheme="majorBidi" w:hAnsiTheme="majorBidi" w:cstheme="majorBidi"/>
            <w:lang w:val="en-US"/>
          </w:rPr>
          <w:t>www</w:t>
        </w:r>
        <w:r w:rsidRPr="00E72801">
          <w:rPr>
            <w:rStyle w:val="a8"/>
            <w:rFonts w:asciiTheme="majorBidi" w:hAnsiTheme="majorBidi" w:cstheme="majorBidi"/>
          </w:rPr>
          <w:t>.</w:t>
        </w:r>
        <w:r w:rsidRPr="00D0799A">
          <w:rPr>
            <w:rStyle w:val="a8"/>
            <w:rFonts w:asciiTheme="majorBidi" w:hAnsiTheme="majorBidi" w:cstheme="majorBidi"/>
            <w:lang w:val="en-US"/>
          </w:rPr>
          <w:t>iranhumanrights</w:t>
        </w:r>
        <w:r w:rsidRPr="00E72801">
          <w:rPr>
            <w:rStyle w:val="a8"/>
            <w:rFonts w:asciiTheme="majorBidi" w:hAnsiTheme="majorBidi" w:cstheme="majorBidi"/>
          </w:rPr>
          <w:t>.</w:t>
        </w:r>
        <w:r w:rsidRPr="00D0799A">
          <w:rPr>
            <w:rStyle w:val="a8"/>
            <w:rFonts w:asciiTheme="majorBidi" w:hAnsiTheme="majorBidi" w:cstheme="majorBidi"/>
            <w:lang w:val="en-US"/>
          </w:rPr>
          <w:t>org</w:t>
        </w:r>
        <w:r w:rsidRPr="00E72801">
          <w:rPr>
            <w:rStyle w:val="a8"/>
            <w:rFonts w:asciiTheme="majorBidi" w:hAnsiTheme="majorBidi" w:cstheme="majorBidi"/>
          </w:rPr>
          <w:t>/</w:t>
        </w:r>
        <w:r w:rsidRPr="00D0799A">
          <w:rPr>
            <w:rStyle w:val="a8"/>
            <w:rFonts w:asciiTheme="majorBidi" w:hAnsiTheme="majorBidi" w:cstheme="majorBidi"/>
            <w:lang w:val="en-US"/>
          </w:rPr>
          <w:t>wp</w:t>
        </w:r>
        <w:r w:rsidRPr="00E72801">
          <w:rPr>
            <w:rStyle w:val="a8"/>
            <w:rFonts w:asciiTheme="majorBidi" w:hAnsiTheme="majorBidi" w:cstheme="majorBidi"/>
          </w:rPr>
          <w:t>-</w:t>
        </w:r>
        <w:r w:rsidRPr="00D0799A">
          <w:rPr>
            <w:rStyle w:val="a8"/>
            <w:rFonts w:asciiTheme="majorBidi" w:hAnsiTheme="majorBidi" w:cstheme="majorBidi"/>
            <w:lang w:val="en-US"/>
          </w:rPr>
          <w:t>content</w:t>
        </w:r>
        <w:r w:rsidRPr="00E72801">
          <w:rPr>
            <w:rStyle w:val="a8"/>
            <w:rFonts w:asciiTheme="majorBidi" w:hAnsiTheme="majorBidi" w:cstheme="majorBidi"/>
          </w:rPr>
          <w:t>/</w:t>
        </w:r>
        <w:r w:rsidRPr="00D0799A">
          <w:rPr>
            <w:rStyle w:val="a8"/>
            <w:rFonts w:asciiTheme="majorBidi" w:hAnsiTheme="majorBidi" w:cstheme="majorBidi"/>
            <w:lang w:val="en-US"/>
          </w:rPr>
          <w:t>uploads</w:t>
        </w:r>
        <w:r w:rsidRPr="00E72801">
          <w:rPr>
            <w:rStyle w:val="a8"/>
            <w:rFonts w:asciiTheme="majorBidi" w:hAnsiTheme="majorBidi" w:cstheme="majorBidi"/>
          </w:rPr>
          <w:t>/</w:t>
        </w:r>
        <w:r w:rsidRPr="00D0799A">
          <w:rPr>
            <w:rStyle w:val="a8"/>
            <w:rFonts w:asciiTheme="majorBidi" w:hAnsiTheme="majorBidi" w:cstheme="majorBidi"/>
            <w:lang w:val="en-US"/>
          </w:rPr>
          <w:t>Christians</w:t>
        </w:r>
        <w:r w:rsidRPr="00E72801">
          <w:rPr>
            <w:rStyle w:val="a8"/>
            <w:rFonts w:asciiTheme="majorBidi" w:hAnsiTheme="majorBidi" w:cstheme="majorBidi"/>
          </w:rPr>
          <w:t>_</w:t>
        </w:r>
        <w:r w:rsidRPr="00D0799A">
          <w:rPr>
            <w:rStyle w:val="a8"/>
            <w:rFonts w:asciiTheme="majorBidi" w:hAnsiTheme="majorBidi" w:cstheme="majorBidi"/>
            <w:lang w:val="en-US"/>
          </w:rPr>
          <w:t>report</w:t>
        </w:r>
        <w:r w:rsidRPr="00E72801">
          <w:rPr>
            <w:rStyle w:val="a8"/>
            <w:rFonts w:asciiTheme="majorBidi" w:hAnsiTheme="majorBidi" w:cstheme="majorBidi"/>
          </w:rPr>
          <w:t>_</w:t>
        </w:r>
        <w:r w:rsidRPr="00D0799A">
          <w:rPr>
            <w:rStyle w:val="a8"/>
            <w:rFonts w:asciiTheme="majorBidi" w:hAnsiTheme="majorBidi" w:cstheme="majorBidi"/>
            <w:lang w:val="en-US"/>
          </w:rPr>
          <w:t>Final</w:t>
        </w:r>
        <w:r w:rsidRPr="00E72801">
          <w:rPr>
            <w:rStyle w:val="a8"/>
            <w:rFonts w:asciiTheme="majorBidi" w:hAnsiTheme="majorBidi" w:cstheme="majorBidi"/>
          </w:rPr>
          <w:t>_</w:t>
        </w:r>
        <w:r w:rsidRPr="00D0799A">
          <w:rPr>
            <w:rStyle w:val="a8"/>
            <w:rFonts w:asciiTheme="majorBidi" w:hAnsiTheme="majorBidi" w:cstheme="majorBidi"/>
            <w:lang w:val="en-US"/>
          </w:rPr>
          <w:t>for</w:t>
        </w:r>
        <w:r w:rsidRPr="00E72801">
          <w:rPr>
            <w:rStyle w:val="a8"/>
            <w:rFonts w:asciiTheme="majorBidi" w:hAnsiTheme="majorBidi" w:cstheme="majorBidi"/>
          </w:rPr>
          <w:t>-</w:t>
        </w:r>
        <w:r w:rsidRPr="00D0799A">
          <w:rPr>
            <w:rStyle w:val="a8"/>
            <w:rFonts w:asciiTheme="majorBidi" w:hAnsiTheme="majorBidi" w:cstheme="majorBidi"/>
            <w:lang w:val="en-US"/>
          </w:rPr>
          <w:t>web</w:t>
        </w:r>
        <w:r w:rsidRPr="00E72801">
          <w:rPr>
            <w:rStyle w:val="a8"/>
            <w:rFonts w:asciiTheme="majorBidi" w:hAnsiTheme="majorBidi" w:cstheme="majorBidi"/>
          </w:rPr>
          <w:t>.</w:t>
        </w:r>
        <w:r w:rsidRPr="00D0799A">
          <w:rPr>
            <w:rStyle w:val="a8"/>
            <w:rFonts w:asciiTheme="majorBidi" w:hAnsiTheme="majorBidi" w:cstheme="majorBidi"/>
            <w:lang w:val="en-US"/>
          </w:rPr>
          <w:t>pdf</w:t>
        </w:r>
      </w:hyperlink>
      <w:r w:rsidRPr="00E72801">
        <w:rPr>
          <w:rFonts w:asciiTheme="majorBidi" w:hAnsiTheme="majorBidi" w:cstheme="majorBidi"/>
        </w:rPr>
        <w:t xml:space="preserve">  (</w:t>
      </w:r>
      <w:r w:rsidRPr="00D0799A">
        <w:rPr>
          <w:rFonts w:asciiTheme="majorBidi" w:hAnsiTheme="majorBidi" w:cstheme="majorBidi"/>
        </w:rPr>
        <w:t>Дата</w:t>
      </w:r>
      <w:r w:rsidRPr="00E72801">
        <w:rPr>
          <w:rFonts w:asciiTheme="majorBidi" w:hAnsiTheme="majorBidi" w:cstheme="majorBidi"/>
        </w:rPr>
        <w:t xml:space="preserve"> </w:t>
      </w:r>
      <w:r w:rsidRPr="00D0799A">
        <w:rPr>
          <w:rFonts w:asciiTheme="majorBidi" w:hAnsiTheme="majorBidi" w:cstheme="majorBidi"/>
        </w:rPr>
        <w:t>обращения</w:t>
      </w:r>
      <w:r w:rsidRPr="00E72801">
        <w:rPr>
          <w:rFonts w:asciiTheme="majorBidi" w:hAnsiTheme="majorBidi" w:cstheme="majorBidi"/>
        </w:rPr>
        <w:t xml:space="preserve">: 05.04. </w:t>
      </w:r>
      <w:r w:rsidRPr="00D0799A">
        <w:rPr>
          <w:rFonts w:asciiTheme="majorBidi" w:hAnsiTheme="majorBidi" w:cstheme="majorBidi"/>
          <w:lang w:val="en-US"/>
        </w:rPr>
        <w:t>2017).</w:t>
      </w:r>
    </w:p>
  </w:footnote>
  <w:footnote w:id="383">
    <w:p w:rsidR="00F65824" w:rsidRPr="00E72801" w:rsidRDefault="00F65824" w:rsidP="005A25E4">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proofErr w:type="gramStart"/>
      <w:r w:rsidRPr="00D0799A">
        <w:rPr>
          <w:rFonts w:asciiTheme="majorBidi" w:hAnsiTheme="majorBidi" w:cstheme="majorBidi"/>
          <w:lang w:val="en-US"/>
        </w:rPr>
        <w:t>World Watch List</w:t>
      </w:r>
      <w:r w:rsidRPr="005A25E4">
        <w:rPr>
          <w:rFonts w:asciiTheme="majorBidi" w:hAnsiTheme="majorBidi" w:cstheme="majorBidi"/>
          <w:lang w:val="en-US"/>
        </w:rPr>
        <w:t xml:space="preserve"> </w:t>
      </w:r>
      <w:r w:rsidRPr="00D0799A">
        <w:rPr>
          <w:rFonts w:asciiTheme="majorBidi" w:hAnsiTheme="majorBidi" w:cstheme="majorBidi"/>
          <w:lang w:val="en-US"/>
        </w:rPr>
        <w:t>[</w:t>
      </w:r>
      <w:r w:rsidRPr="00D0799A">
        <w:rPr>
          <w:rFonts w:asciiTheme="majorBidi" w:hAnsiTheme="majorBidi" w:cstheme="majorBidi"/>
        </w:rPr>
        <w:t>Электронный</w:t>
      </w:r>
      <w:r w:rsidRPr="00D0799A">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xml:space="preserve"> / Christian Persecution</w:t>
      </w:r>
      <w:r>
        <w:rPr>
          <w:rFonts w:asciiTheme="majorBidi" w:hAnsiTheme="majorBidi" w:cstheme="majorBidi"/>
          <w:lang w:val="en-US"/>
        </w:rPr>
        <w:t>.</w:t>
      </w:r>
      <w:proofErr w:type="gramEnd"/>
      <w:r w:rsidRPr="00D0799A">
        <w:rPr>
          <w:rFonts w:asciiTheme="majorBidi" w:hAnsiTheme="majorBidi" w:cstheme="majorBidi"/>
          <w:lang w:val="en-US"/>
        </w:rPr>
        <w:t xml:space="preserve"> URL</w:t>
      </w:r>
      <w:r w:rsidRPr="00F65824">
        <w:rPr>
          <w:rFonts w:asciiTheme="majorBidi" w:hAnsiTheme="majorBidi" w:cstheme="majorBidi"/>
        </w:rPr>
        <w:t xml:space="preserve">: </w:t>
      </w:r>
      <w:r>
        <w:fldChar w:fldCharType="begin"/>
      </w:r>
      <w:r>
        <w:instrText xml:space="preserve"> HYPERLINK "https://www.opendoorsusa.org/christian-persecution/world-watch-list/" </w:instrText>
      </w:r>
      <w:r>
        <w:fldChar w:fldCharType="separate"/>
      </w:r>
      <w:r w:rsidRPr="00D0799A">
        <w:rPr>
          <w:rStyle w:val="a8"/>
          <w:rFonts w:asciiTheme="majorBidi" w:hAnsiTheme="majorBidi" w:cstheme="majorBidi"/>
          <w:lang w:val="en-US"/>
        </w:rPr>
        <w:t>https</w:t>
      </w:r>
      <w:r w:rsidRPr="00F65824">
        <w:rPr>
          <w:rStyle w:val="a8"/>
          <w:rFonts w:asciiTheme="majorBidi" w:hAnsiTheme="majorBidi" w:cstheme="majorBidi"/>
        </w:rPr>
        <w:t>://</w:t>
      </w:r>
      <w:r w:rsidRPr="00D0799A">
        <w:rPr>
          <w:rStyle w:val="a8"/>
          <w:rFonts w:asciiTheme="majorBidi" w:hAnsiTheme="majorBidi" w:cstheme="majorBidi"/>
          <w:lang w:val="en-US"/>
        </w:rPr>
        <w:t>www</w:t>
      </w:r>
      <w:r w:rsidRPr="00F65824">
        <w:rPr>
          <w:rStyle w:val="a8"/>
          <w:rFonts w:asciiTheme="majorBidi" w:hAnsiTheme="majorBidi" w:cstheme="majorBidi"/>
        </w:rPr>
        <w:t>.</w:t>
      </w:r>
      <w:r w:rsidRPr="00D0799A">
        <w:rPr>
          <w:rStyle w:val="a8"/>
          <w:rFonts w:asciiTheme="majorBidi" w:hAnsiTheme="majorBidi" w:cstheme="majorBidi"/>
          <w:lang w:val="en-US"/>
        </w:rPr>
        <w:t>opendoorsusa</w:t>
      </w:r>
      <w:r w:rsidRPr="00F65824">
        <w:rPr>
          <w:rStyle w:val="a8"/>
          <w:rFonts w:asciiTheme="majorBidi" w:hAnsiTheme="majorBidi" w:cstheme="majorBidi"/>
        </w:rPr>
        <w:t>.</w:t>
      </w:r>
      <w:r w:rsidRPr="00D0799A">
        <w:rPr>
          <w:rStyle w:val="a8"/>
          <w:rFonts w:asciiTheme="majorBidi" w:hAnsiTheme="majorBidi" w:cstheme="majorBidi"/>
          <w:lang w:val="en-US"/>
        </w:rPr>
        <w:t>org</w:t>
      </w:r>
      <w:r w:rsidRPr="00F65824">
        <w:rPr>
          <w:rStyle w:val="a8"/>
          <w:rFonts w:asciiTheme="majorBidi" w:hAnsiTheme="majorBidi" w:cstheme="majorBidi"/>
        </w:rPr>
        <w:t>/</w:t>
      </w:r>
      <w:r w:rsidRPr="00D0799A">
        <w:rPr>
          <w:rStyle w:val="a8"/>
          <w:rFonts w:asciiTheme="majorBidi" w:hAnsiTheme="majorBidi" w:cstheme="majorBidi"/>
          <w:lang w:val="en-US"/>
        </w:rPr>
        <w:t>christian</w:t>
      </w:r>
      <w:r w:rsidRPr="00F65824">
        <w:rPr>
          <w:rStyle w:val="a8"/>
          <w:rFonts w:asciiTheme="majorBidi" w:hAnsiTheme="majorBidi" w:cstheme="majorBidi"/>
        </w:rPr>
        <w:t>-</w:t>
      </w:r>
      <w:r w:rsidRPr="00D0799A">
        <w:rPr>
          <w:rStyle w:val="a8"/>
          <w:rFonts w:asciiTheme="majorBidi" w:hAnsiTheme="majorBidi" w:cstheme="majorBidi"/>
          <w:lang w:val="en-US"/>
        </w:rPr>
        <w:t>persecution</w:t>
      </w:r>
      <w:r w:rsidRPr="00F65824">
        <w:rPr>
          <w:rStyle w:val="a8"/>
          <w:rFonts w:asciiTheme="majorBidi" w:hAnsiTheme="majorBidi" w:cstheme="majorBidi"/>
        </w:rPr>
        <w:t>/</w:t>
      </w:r>
      <w:r w:rsidRPr="00D0799A">
        <w:rPr>
          <w:rStyle w:val="a8"/>
          <w:rFonts w:asciiTheme="majorBidi" w:hAnsiTheme="majorBidi" w:cstheme="majorBidi"/>
          <w:lang w:val="en-US"/>
        </w:rPr>
        <w:t>world</w:t>
      </w:r>
      <w:r w:rsidRPr="00F65824">
        <w:rPr>
          <w:rStyle w:val="a8"/>
          <w:rFonts w:asciiTheme="majorBidi" w:hAnsiTheme="majorBidi" w:cstheme="majorBidi"/>
        </w:rPr>
        <w:t>-</w:t>
      </w:r>
      <w:r w:rsidRPr="00D0799A">
        <w:rPr>
          <w:rStyle w:val="a8"/>
          <w:rFonts w:asciiTheme="majorBidi" w:hAnsiTheme="majorBidi" w:cstheme="majorBidi"/>
          <w:lang w:val="en-US"/>
        </w:rPr>
        <w:t>watch</w:t>
      </w:r>
      <w:r w:rsidRPr="00F65824">
        <w:rPr>
          <w:rStyle w:val="a8"/>
          <w:rFonts w:asciiTheme="majorBidi" w:hAnsiTheme="majorBidi" w:cstheme="majorBidi"/>
        </w:rPr>
        <w:t>-</w:t>
      </w:r>
      <w:r w:rsidRPr="00D0799A">
        <w:rPr>
          <w:rStyle w:val="a8"/>
          <w:rFonts w:asciiTheme="majorBidi" w:hAnsiTheme="majorBidi" w:cstheme="majorBidi"/>
          <w:lang w:val="en-US"/>
        </w:rPr>
        <w:t>list</w:t>
      </w:r>
      <w:r w:rsidRPr="00F65824">
        <w:rPr>
          <w:rStyle w:val="a8"/>
          <w:rFonts w:asciiTheme="majorBidi" w:hAnsiTheme="majorBidi" w:cstheme="majorBidi"/>
        </w:rPr>
        <w:t>/</w:t>
      </w:r>
      <w:r>
        <w:rPr>
          <w:rStyle w:val="a8"/>
          <w:rFonts w:asciiTheme="majorBidi" w:hAnsiTheme="majorBidi" w:cstheme="majorBidi"/>
          <w:lang w:val="en-US"/>
        </w:rPr>
        <w:fldChar w:fldCharType="end"/>
      </w:r>
      <w:r w:rsidRPr="00F65824">
        <w:rPr>
          <w:rFonts w:asciiTheme="majorBidi" w:hAnsiTheme="majorBidi" w:cstheme="majorBidi"/>
        </w:rPr>
        <w:t xml:space="preserve"> (</w:t>
      </w:r>
      <w:r w:rsidRPr="00D0799A">
        <w:rPr>
          <w:rFonts w:asciiTheme="majorBidi" w:hAnsiTheme="majorBidi" w:cstheme="majorBidi"/>
        </w:rPr>
        <w:t>Дата</w:t>
      </w:r>
      <w:r w:rsidRPr="00F65824">
        <w:rPr>
          <w:rFonts w:asciiTheme="majorBidi" w:hAnsiTheme="majorBidi" w:cstheme="majorBidi"/>
        </w:rPr>
        <w:t xml:space="preserve"> </w:t>
      </w:r>
      <w:r w:rsidRPr="00D0799A">
        <w:rPr>
          <w:rFonts w:asciiTheme="majorBidi" w:hAnsiTheme="majorBidi" w:cstheme="majorBidi"/>
        </w:rPr>
        <w:t>обращения</w:t>
      </w:r>
      <w:r w:rsidRPr="00F65824">
        <w:rPr>
          <w:rFonts w:asciiTheme="majorBidi" w:hAnsiTheme="majorBidi" w:cstheme="majorBidi"/>
        </w:rPr>
        <w:t xml:space="preserve">: 08. </w:t>
      </w:r>
      <w:r w:rsidRPr="00E72801">
        <w:rPr>
          <w:rFonts w:asciiTheme="majorBidi" w:hAnsiTheme="majorBidi" w:cstheme="majorBidi"/>
        </w:rPr>
        <w:t xml:space="preserve">04.2017) </w:t>
      </w:r>
    </w:p>
  </w:footnote>
  <w:footnote w:id="384">
    <w:p w:rsidR="00F65824" w:rsidRPr="00296F42" w:rsidRDefault="00F65824" w:rsidP="001B2E0B">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rPr>
        <w:t xml:space="preserve"> В 2010 г. только в одном Мешхеде было обнаружено порядка 200 домовых церквей. Помимо</w:t>
      </w:r>
      <w:r w:rsidRPr="00296F42">
        <w:rPr>
          <w:rFonts w:asciiTheme="majorBidi" w:hAnsiTheme="majorBidi" w:cstheme="majorBidi"/>
          <w:lang w:val="en-US"/>
        </w:rPr>
        <w:t xml:space="preserve"> </w:t>
      </w:r>
      <w:r w:rsidRPr="00D0799A">
        <w:rPr>
          <w:rFonts w:asciiTheme="majorBidi" w:hAnsiTheme="majorBidi" w:cstheme="majorBidi"/>
        </w:rPr>
        <w:t>Мешхеда</w:t>
      </w:r>
      <w:r w:rsidRPr="00296F42">
        <w:rPr>
          <w:rFonts w:asciiTheme="majorBidi" w:hAnsiTheme="majorBidi" w:cstheme="majorBidi"/>
          <w:lang w:val="en-US"/>
        </w:rPr>
        <w:t xml:space="preserve"> </w:t>
      </w:r>
      <w:r w:rsidRPr="00D0799A">
        <w:rPr>
          <w:rFonts w:asciiTheme="majorBidi" w:hAnsiTheme="majorBidi" w:cstheme="majorBidi"/>
        </w:rPr>
        <w:t>центрами</w:t>
      </w:r>
      <w:r w:rsidRPr="00296F42">
        <w:rPr>
          <w:rFonts w:asciiTheme="majorBidi" w:hAnsiTheme="majorBidi" w:cstheme="majorBidi"/>
          <w:lang w:val="en-US"/>
        </w:rPr>
        <w:t xml:space="preserve"> </w:t>
      </w:r>
      <w:r w:rsidRPr="00D0799A">
        <w:rPr>
          <w:rFonts w:asciiTheme="majorBidi" w:hAnsiTheme="majorBidi" w:cstheme="majorBidi"/>
        </w:rPr>
        <w:t>их</w:t>
      </w:r>
      <w:r w:rsidRPr="00296F42">
        <w:rPr>
          <w:rFonts w:asciiTheme="majorBidi" w:hAnsiTheme="majorBidi" w:cstheme="majorBidi"/>
          <w:lang w:val="en-US"/>
        </w:rPr>
        <w:t xml:space="preserve"> </w:t>
      </w:r>
      <w:r w:rsidRPr="00D0799A">
        <w:rPr>
          <w:rFonts w:asciiTheme="majorBidi" w:hAnsiTheme="majorBidi" w:cstheme="majorBidi"/>
        </w:rPr>
        <w:t>сосредоточия</w:t>
      </w:r>
      <w:r w:rsidRPr="00296F42">
        <w:rPr>
          <w:rFonts w:asciiTheme="majorBidi" w:hAnsiTheme="majorBidi" w:cstheme="majorBidi"/>
          <w:lang w:val="en-US"/>
        </w:rPr>
        <w:t xml:space="preserve"> </w:t>
      </w:r>
      <w:r w:rsidRPr="00D0799A">
        <w:rPr>
          <w:rFonts w:asciiTheme="majorBidi" w:hAnsiTheme="majorBidi" w:cstheme="majorBidi"/>
        </w:rPr>
        <w:t>являются</w:t>
      </w:r>
      <w:r w:rsidRPr="00296F42">
        <w:rPr>
          <w:rFonts w:asciiTheme="majorBidi" w:hAnsiTheme="majorBidi" w:cstheme="majorBidi"/>
          <w:lang w:val="en-US"/>
        </w:rPr>
        <w:t xml:space="preserve"> </w:t>
      </w:r>
      <w:r w:rsidRPr="00D0799A">
        <w:rPr>
          <w:rFonts w:asciiTheme="majorBidi" w:hAnsiTheme="majorBidi" w:cstheme="majorBidi"/>
        </w:rPr>
        <w:t>Тегеран</w:t>
      </w:r>
      <w:r w:rsidRPr="00296F42">
        <w:rPr>
          <w:rFonts w:asciiTheme="majorBidi" w:hAnsiTheme="majorBidi" w:cstheme="majorBidi"/>
          <w:lang w:val="en-US"/>
        </w:rPr>
        <w:t xml:space="preserve">, </w:t>
      </w:r>
      <w:r w:rsidRPr="00D0799A">
        <w:rPr>
          <w:rFonts w:asciiTheme="majorBidi" w:hAnsiTheme="majorBidi" w:cstheme="majorBidi"/>
        </w:rPr>
        <w:t>Решт</w:t>
      </w:r>
      <w:r w:rsidRPr="00296F42">
        <w:rPr>
          <w:rFonts w:asciiTheme="majorBidi" w:hAnsiTheme="majorBidi" w:cstheme="majorBidi"/>
          <w:lang w:val="en-US"/>
        </w:rPr>
        <w:t xml:space="preserve">, </w:t>
      </w:r>
      <w:r w:rsidRPr="00D0799A">
        <w:rPr>
          <w:rFonts w:asciiTheme="majorBidi" w:hAnsiTheme="majorBidi" w:cstheme="majorBidi"/>
        </w:rPr>
        <w:t>Кередж</w:t>
      </w:r>
      <w:r w:rsidRPr="00296F42">
        <w:rPr>
          <w:rFonts w:asciiTheme="majorBidi" w:hAnsiTheme="majorBidi" w:cstheme="majorBidi"/>
          <w:lang w:val="en-US"/>
        </w:rPr>
        <w:t xml:space="preserve">. </w:t>
      </w:r>
    </w:p>
  </w:footnote>
  <w:footnote w:id="385">
    <w:p w:rsidR="00F65824" w:rsidRPr="00E72801" w:rsidRDefault="00F65824" w:rsidP="00946143">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lang w:val="en-US"/>
        </w:rPr>
        <w:t xml:space="preserve"> The Cost of Faith, Persecution of Christian Protestants and Converts in Iran</w:t>
      </w:r>
      <w:r w:rsidRPr="005A25E4">
        <w:rPr>
          <w:rFonts w:asciiTheme="majorBidi" w:hAnsiTheme="majorBidi" w:cstheme="majorBidi"/>
          <w:lang w:val="en-US"/>
        </w:rPr>
        <w:t xml:space="preserve"> </w:t>
      </w:r>
      <w:r w:rsidRPr="00D0799A">
        <w:rPr>
          <w:rFonts w:asciiTheme="majorBidi" w:hAnsiTheme="majorBidi" w:cstheme="majorBidi"/>
          <w:lang w:val="en-US"/>
        </w:rPr>
        <w:t>[</w:t>
      </w:r>
      <w:r w:rsidRPr="00D0799A">
        <w:rPr>
          <w:rFonts w:asciiTheme="majorBidi" w:hAnsiTheme="majorBidi" w:cstheme="majorBidi"/>
        </w:rPr>
        <w:t>Электронный</w:t>
      </w:r>
      <w:r w:rsidRPr="00D0799A">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The International Campaign for Human Rights in Iran</w:t>
      </w:r>
      <w:r>
        <w:rPr>
          <w:rFonts w:asciiTheme="majorBidi" w:hAnsiTheme="majorBidi" w:cstheme="majorBidi"/>
          <w:lang w:val="en-US"/>
        </w:rPr>
        <w:t>. NY</w:t>
      </w:r>
      <w:r w:rsidRPr="00946143">
        <w:rPr>
          <w:rFonts w:asciiTheme="majorBidi" w:hAnsiTheme="majorBidi" w:cstheme="majorBidi"/>
        </w:rPr>
        <w:t>, 2013</w:t>
      </w:r>
      <w:proofErr w:type="gramStart"/>
      <w:r w:rsidRPr="00946143">
        <w:rPr>
          <w:rFonts w:asciiTheme="majorBidi" w:hAnsiTheme="majorBidi" w:cstheme="majorBidi"/>
        </w:rPr>
        <w:t>.-</w:t>
      </w:r>
      <w:proofErr w:type="gramEnd"/>
      <w:r w:rsidRPr="00946143">
        <w:rPr>
          <w:rFonts w:asciiTheme="majorBidi" w:hAnsiTheme="majorBidi" w:cstheme="majorBidi"/>
        </w:rPr>
        <w:t xml:space="preserve"> </w:t>
      </w:r>
      <w:r w:rsidRPr="00D0799A">
        <w:rPr>
          <w:rFonts w:asciiTheme="majorBidi" w:hAnsiTheme="majorBidi" w:cstheme="majorBidi"/>
        </w:rPr>
        <w:t>р</w:t>
      </w:r>
      <w:r w:rsidRPr="00946143">
        <w:rPr>
          <w:rFonts w:asciiTheme="majorBidi" w:hAnsiTheme="majorBidi" w:cstheme="majorBidi"/>
        </w:rPr>
        <w:t xml:space="preserve">. 25 - 26 </w:t>
      </w:r>
      <w:r w:rsidRPr="00D0799A">
        <w:rPr>
          <w:rFonts w:asciiTheme="majorBidi" w:hAnsiTheme="majorBidi" w:cstheme="majorBidi"/>
          <w:lang w:val="en-US"/>
        </w:rPr>
        <w:t>URL</w:t>
      </w:r>
      <w:r w:rsidRPr="00946143">
        <w:rPr>
          <w:rFonts w:asciiTheme="majorBidi" w:hAnsiTheme="majorBidi" w:cstheme="majorBidi"/>
        </w:rPr>
        <w:t xml:space="preserve">: </w:t>
      </w:r>
      <w:hyperlink r:id="rId13" w:history="1">
        <w:r w:rsidRPr="00D0799A">
          <w:rPr>
            <w:rStyle w:val="a8"/>
            <w:rFonts w:asciiTheme="majorBidi" w:hAnsiTheme="majorBidi" w:cstheme="majorBidi"/>
            <w:lang w:val="en-US"/>
          </w:rPr>
          <w:t>https</w:t>
        </w:r>
        <w:r w:rsidRPr="00946143">
          <w:rPr>
            <w:rStyle w:val="a8"/>
            <w:rFonts w:asciiTheme="majorBidi" w:hAnsiTheme="majorBidi" w:cstheme="majorBidi"/>
          </w:rPr>
          <w:t>://</w:t>
        </w:r>
        <w:r w:rsidRPr="00D0799A">
          <w:rPr>
            <w:rStyle w:val="a8"/>
            <w:rFonts w:asciiTheme="majorBidi" w:hAnsiTheme="majorBidi" w:cstheme="majorBidi"/>
            <w:lang w:val="en-US"/>
          </w:rPr>
          <w:t>www</w:t>
        </w:r>
        <w:r w:rsidRPr="00946143">
          <w:rPr>
            <w:rStyle w:val="a8"/>
            <w:rFonts w:asciiTheme="majorBidi" w:hAnsiTheme="majorBidi" w:cstheme="majorBidi"/>
          </w:rPr>
          <w:t>.</w:t>
        </w:r>
        <w:r w:rsidRPr="00D0799A">
          <w:rPr>
            <w:rStyle w:val="a8"/>
            <w:rFonts w:asciiTheme="majorBidi" w:hAnsiTheme="majorBidi" w:cstheme="majorBidi"/>
            <w:lang w:val="en-US"/>
          </w:rPr>
          <w:t>iranhumanrights</w:t>
        </w:r>
        <w:r w:rsidRPr="00946143">
          <w:rPr>
            <w:rStyle w:val="a8"/>
            <w:rFonts w:asciiTheme="majorBidi" w:hAnsiTheme="majorBidi" w:cstheme="majorBidi"/>
          </w:rPr>
          <w:t>.</w:t>
        </w:r>
        <w:r w:rsidRPr="00D0799A">
          <w:rPr>
            <w:rStyle w:val="a8"/>
            <w:rFonts w:asciiTheme="majorBidi" w:hAnsiTheme="majorBidi" w:cstheme="majorBidi"/>
            <w:lang w:val="en-US"/>
          </w:rPr>
          <w:t>org</w:t>
        </w:r>
        <w:r w:rsidRPr="00946143">
          <w:rPr>
            <w:rStyle w:val="a8"/>
            <w:rFonts w:asciiTheme="majorBidi" w:hAnsiTheme="majorBidi" w:cstheme="majorBidi"/>
          </w:rPr>
          <w:t>/</w:t>
        </w:r>
        <w:r w:rsidRPr="00D0799A">
          <w:rPr>
            <w:rStyle w:val="a8"/>
            <w:rFonts w:asciiTheme="majorBidi" w:hAnsiTheme="majorBidi" w:cstheme="majorBidi"/>
            <w:lang w:val="en-US"/>
          </w:rPr>
          <w:t>wp</w:t>
        </w:r>
        <w:r w:rsidRPr="00946143">
          <w:rPr>
            <w:rStyle w:val="a8"/>
            <w:rFonts w:asciiTheme="majorBidi" w:hAnsiTheme="majorBidi" w:cstheme="majorBidi"/>
          </w:rPr>
          <w:t>-</w:t>
        </w:r>
        <w:r w:rsidRPr="00D0799A">
          <w:rPr>
            <w:rStyle w:val="a8"/>
            <w:rFonts w:asciiTheme="majorBidi" w:hAnsiTheme="majorBidi" w:cstheme="majorBidi"/>
            <w:lang w:val="en-US"/>
          </w:rPr>
          <w:t>content</w:t>
        </w:r>
        <w:r w:rsidRPr="00946143">
          <w:rPr>
            <w:rStyle w:val="a8"/>
            <w:rFonts w:asciiTheme="majorBidi" w:hAnsiTheme="majorBidi" w:cstheme="majorBidi"/>
          </w:rPr>
          <w:t>/</w:t>
        </w:r>
        <w:r w:rsidRPr="00D0799A">
          <w:rPr>
            <w:rStyle w:val="a8"/>
            <w:rFonts w:asciiTheme="majorBidi" w:hAnsiTheme="majorBidi" w:cstheme="majorBidi"/>
            <w:lang w:val="en-US"/>
          </w:rPr>
          <w:t>uploads</w:t>
        </w:r>
        <w:r w:rsidRPr="00946143">
          <w:rPr>
            <w:rStyle w:val="a8"/>
            <w:rFonts w:asciiTheme="majorBidi" w:hAnsiTheme="majorBidi" w:cstheme="majorBidi"/>
          </w:rPr>
          <w:t>/</w:t>
        </w:r>
        <w:r w:rsidRPr="00D0799A">
          <w:rPr>
            <w:rStyle w:val="a8"/>
            <w:rFonts w:asciiTheme="majorBidi" w:hAnsiTheme="majorBidi" w:cstheme="majorBidi"/>
            <w:lang w:val="en-US"/>
          </w:rPr>
          <w:t>Christians</w:t>
        </w:r>
        <w:r w:rsidRPr="00946143">
          <w:rPr>
            <w:rStyle w:val="a8"/>
            <w:rFonts w:asciiTheme="majorBidi" w:hAnsiTheme="majorBidi" w:cstheme="majorBidi"/>
          </w:rPr>
          <w:t>_</w:t>
        </w:r>
        <w:r w:rsidRPr="00D0799A">
          <w:rPr>
            <w:rStyle w:val="a8"/>
            <w:rFonts w:asciiTheme="majorBidi" w:hAnsiTheme="majorBidi" w:cstheme="majorBidi"/>
            <w:lang w:val="en-US"/>
          </w:rPr>
          <w:t>report</w:t>
        </w:r>
        <w:r w:rsidRPr="00946143">
          <w:rPr>
            <w:rStyle w:val="a8"/>
            <w:rFonts w:asciiTheme="majorBidi" w:hAnsiTheme="majorBidi" w:cstheme="majorBidi"/>
          </w:rPr>
          <w:t>_</w:t>
        </w:r>
        <w:r w:rsidRPr="00D0799A">
          <w:rPr>
            <w:rStyle w:val="a8"/>
            <w:rFonts w:asciiTheme="majorBidi" w:hAnsiTheme="majorBidi" w:cstheme="majorBidi"/>
            <w:lang w:val="en-US"/>
          </w:rPr>
          <w:t>Final</w:t>
        </w:r>
        <w:r w:rsidRPr="00946143">
          <w:rPr>
            <w:rStyle w:val="a8"/>
            <w:rFonts w:asciiTheme="majorBidi" w:hAnsiTheme="majorBidi" w:cstheme="majorBidi"/>
          </w:rPr>
          <w:t>_</w:t>
        </w:r>
        <w:r w:rsidRPr="00D0799A">
          <w:rPr>
            <w:rStyle w:val="a8"/>
            <w:rFonts w:asciiTheme="majorBidi" w:hAnsiTheme="majorBidi" w:cstheme="majorBidi"/>
            <w:lang w:val="en-US"/>
          </w:rPr>
          <w:t>for</w:t>
        </w:r>
        <w:r w:rsidRPr="00946143">
          <w:rPr>
            <w:rStyle w:val="a8"/>
            <w:rFonts w:asciiTheme="majorBidi" w:hAnsiTheme="majorBidi" w:cstheme="majorBidi"/>
          </w:rPr>
          <w:t>-</w:t>
        </w:r>
        <w:r w:rsidRPr="00D0799A">
          <w:rPr>
            <w:rStyle w:val="a8"/>
            <w:rFonts w:asciiTheme="majorBidi" w:hAnsiTheme="majorBidi" w:cstheme="majorBidi"/>
            <w:lang w:val="en-US"/>
          </w:rPr>
          <w:t>web</w:t>
        </w:r>
        <w:r w:rsidRPr="00946143">
          <w:rPr>
            <w:rStyle w:val="a8"/>
            <w:rFonts w:asciiTheme="majorBidi" w:hAnsiTheme="majorBidi" w:cstheme="majorBidi"/>
          </w:rPr>
          <w:t>.</w:t>
        </w:r>
        <w:r w:rsidRPr="00D0799A">
          <w:rPr>
            <w:rStyle w:val="a8"/>
            <w:rFonts w:asciiTheme="majorBidi" w:hAnsiTheme="majorBidi" w:cstheme="majorBidi"/>
            <w:lang w:val="en-US"/>
          </w:rPr>
          <w:t>pdf</w:t>
        </w:r>
      </w:hyperlink>
      <w:r w:rsidRPr="00946143">
        <w:rPr>
          <w:rFonts w:asciiTheme="majorBidi" w:hAnsiTheme="majorBidi" w:cstheme="majorBidi"/>
        </w:rPr>
        <w:t xml:space="preserve">  (</w:t>
      </w:r>
      <w:r w:rsidRPr="00D0799A">
        <w:rPr>
          <w:rFonts w:asciiTheme="majorBidi" w:hAnsiTheme="majorBidi" w:cstheme="majorBidi"/>
        </w:rPr>
        <w:t>Дата</w:t>
      </w:r>
      <w:r w:rsidRPr="00946143">
        <w:rPr>
          <w:rFonts w:asciiTheme="majorBidi" w:hAnsiTheme="majorBidi" w:cstheme="majorBidi"/>
        </w:rPr>
        <w:t xml:space="preserve"> </w:t>
      </w:r>
      <w:r w:rsidRPr="00D0799A">
        <w:rPr>
          <w:rFonts w:asciiTheme="majorBidi" w:hAnsiTheme="majorBidi" w:cstheme="majorBidi"/>
        </w:rPr>
        <w:t>обращения</w:t>
      </w:r>
      <w:r w:rsidRPr="00946143">
        <w:rPr>
          <w:rFonts w:asciiTheme="majorBidi" w:hAnsiTheme="majorBidi" w:cstheme="majorBidi"/>
        </w:rPr>
        <w:t xml:space="preserve">: 08.04. </w:t>
      </w:r>
      <w:r w:rsidRPr="00E72801">
        <w:rPr>
          <w:rFonts w:asciiTheme="majorBidi" w:hAnsiTheme="majorBidi" w:cstheme="majorBidi"/>
        </w:rPr>
        <w:t>2017).</w:t>
      </w:r>
    </w:p>
  </w:footnote>
  <w:footnote w:id="386">
    <w:p w:rsidR="00F65824" w:rsidRPr="00D0799A" w:rsidRDefault="00F65824" w:rsidP="001B2E0B">
      <w:pPr>
        <w:pStyle w:val="a4"/>
        <w:rPr>
          <w:rFonts w:asciiTheme="majorBidi" w:hAnsiTheme="majorBidi" w:cstheme="majorBidi"/>
        </w:rPr>
      </w:pPr>
      <w:r w:rsidRPr="00D0799A">
        <w:rPr>
          <w:rStyle w:val="a6"/>
          <w:rFonts w:asciiTheme="majorBidi" w:hAnsiTheme="majorBidi" w:cstheme="majorBidi"/>
        </w:rPr>
        <w:footnoteRef/>
      </w:r>
      <w:r w:rsidRPr="00D0799A">
        <w:rPr>
          <w:rFonts w:asciiTheme="majorBidi" w:hAnsiTheme="majorBidi" w:cstheme="majorBidi"/>
        </w:rPr>
        <w:t xml:space="preserve"> Арестованные и заключенные в тюрьму христиане зачастую подвергались и подвергаются физическим и психологическим пыткам, среди которых, например, поддельный приговор о казни, ложные свидетельства о семье, друзьях, угрозы родным, лишение сна и проч. Также в отношении христианских заключенных  практикуется выплата денежного залога за освобождение. Зачастую сумма залога является непомерно большой (10 -16 тыс. долларов), но при этом даже после освобождение заключенного о</w:t>
      </w:r>
      <w:r>
        <w:rPr>
          <w:rFonts w:asciiTheme="majorBidi" w:hAnsiTheme="majorBidi" w:cstheme="majorBidi"/>
        </w:rPr>
        <w:t>б</w:t>
      </w:r>
      <w:r w:rsidRPr="00D0799A">
        <w:rPr>
          <w:rFonts w:asciiTheme="majorBidi" w:hAnsiTheme="majorBidi" w:cstheme="majorBidi"/>
        </w:rPr>
        <w:t>винение с него могут не снять.</w:t>
      </w:r>
    </w:p>
  </w:footnote>
  <w:footnote w:id="387">
    <w:p w:rsidR="00F65824" w:rsidRPr="00D0799A" w:rsidRDefault="00F65824" w:rsidP="001B2E0B">
      <w:pPr>
        <w:pStyle w:val="2"/>
        <w:shd w:val="clear" w:color="auto" w:fill="FFFFFF"/>
        <w:spacing w:before="0"/>
        <w:rPr>
          <w:rFonts w:asciiTheme="majorBidi" w:hAnsiTheme="majorBidi"/>
          <w:b w:val="0"/>
          <w:bCs w:val="0"/>
          <w:color w:val="auto"/>
          <w:sz w:val="20"/>
          <w:szCs w:val="20"/>
          <w:lang w:val="en-US" w:bidi="fa-IR"/>
        </w:rPr>
      </w:pPr>
      <w:r w:rsidRPr="00D0799A">
        <w:rPr>
          <w:rStyle w:val="a6"/>
          <w:rFonts w:asciiTheme="majorBidi" w:hAnsiTheme="majorBidi"/>
          <w:b w:val="0"/>
          <w:bCs w:val="0"/>
          <w:color w:val="auto"/>
          <w:sz w:val="20"/>
          <w:szCs w:val="20"/>
        </w:rPr>
        <w:footnoteRef/>
      </w:r>
      <w:r w:rsidRPr="00D0799A">
        <w:rPr>
          <w:rFonts w:asciiTheme="majorBidi" w:hAnsiTheme="majorBidi"/>
          <w:b w:val="0"/>
          <w:bCs w:val="0"/>
          <w:color w:val="auto"/>
          <w:sz w:val="20"/>
          <w:szCs w:val="20"/>
          <w:lang w:val="en-US"/>
        </w:rPr>
        <w:t xml:space="preserve"> 80 Iranian Church Leaders Arrested - September 10, </w:t>
      </w:r>
      <w:proofErr w:type="gramStart"/>
      <w:r w:rsidRPr="00D0799A">
        <w:rPr>
          <w:rFonts w:asciiTheme="majorBidi" w:hAnsiTheme="majorBidi"/>
          <w:b w:val="0"/>
          <w:bCs w:val="0"/>
          <w:color w:val="auto"/>
          <w:sz w:val="20"/>
          <w:szCs w:val="20"/>
          <w:lang w:val="en-US"/>
        </w:rPr>
        <w:t>2004</w:t>
      </w:r>
      <w:r>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lang w:val="en-US"/>
        </w:rPr>
        <w:t xml:space="preserve"> [</w:t>
      </w:r>
      <w:proofErr w:type="gramEnd"/>
      <w:r w:rsidRPr="00D0799A">
        <w:rPr>
          <w:rFonts w:asciiTheme="majorBidi" w:hAnsiTheme="majorBidi"/>
          <w:b w:val="0"/>
          <w:bCs w:val="0"/>
          <w:color w:val="auto"/>
          <w:sz w:val="20"/>
          <w:szCs w:val="20"/>
        </w:rPr>
        <w:t>Электронный</w:t>
      </w:r>
      <w:r w:rsidRPr="00D0799A">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rPr>
        <w:t>ресурс</w:t>
      </w:r>
      <w:r>
        <w:rPr>
          <w:rFonts w:asciiTheme="majorBidi" w:hAnsiTheme="majorBidi"/>
          <w:b w:val="0"/>
          <w:bCs w:val="0"/>
          <w:color w:val="auto"/>
          <w:sz w:val="20"/>
          <w:szCs w:val="20"/>
          <w:lang w:val="en-US"/>
        </w:rPr>
        <w:t>].</w:t>
      </w:r>
      <w:r w:rsidRPr="00D0799A">
        <w:rPr>
          <w:rFonts w:asciiTheme="majorBidi" w:hAnsiTheme="majorBidi"/>
          <w:b w:val="0"/>
          <w:bCs w:val="0"/>
          <w:color w:val="auto"/>
          <w:sz w:val="20"/>
          <w:szCs w:val="20"/>
          <w:lang w:val="en-US"/>
        </w:rPr>
        <w:t xml:space="preserve"> URL</w:t>
      </w:r>
      <w:r w:rsidRPr="00946143">
        <w:rPr>
          <w:rFonts w:asciiTheme="majorBidi" w:hAnsiTheme="majorBidi"/>
          <w:b w:val="0"/>
          <w:bCs w:val="0"/>
          <w:color w:val="auto"/>
          <w:sz w:val="20"/>
          <w:szCs w:val="20"/>
        </w:rPr>
        <w:t>:</w:t>
      </w:r>
      <w:r w:rsidRPr="00946143">
        <w:rPr>
          <w:rFonts w:asciiTheme="majorBidi" w:hAnsiTheme="majorBidi"/>
          <w:sz w:val="20"/>
          <w:szCs w:val="20"/>
        </w:rPr>
        <w:t xml:space="preserve"> </w:t>
      </w:r>
      <w:hyperlink r:id="rId14" w:history="1">
        <w:r w:rsidRPr="00D0799A">
          <w:rPr>
            <w:rStyle w:val="a8"/>
            <w:rFonts w:asciiTheme="majorBidi" w:hAnsiTheme="majorBidi"/>
            <w:b w:val="0"/>
            <w:bCs w:val="0"/>
            <w:sz w:val="20"/>
            <w:szCs w:val="20"/>
            <w:lang w:val="en-US"/>
          </w:rPr>
          <w:t>http</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www</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farsinet</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com</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persecuted</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iranian</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christians</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arrested</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sept</w:t>
        </w:r>
        <w:r w:rsidRPr="00946143">
          <w:rPr>
            <w:rStyle w:val="a8"/>
            <w:rFonts w:asciiTheme="majorBidi" w:hAnsiTheme="majorBidi"/>
            <w:b w:val="0"/>
            <w:bCs w:val="0"/>
            <w:sz w:val="20"/>
            <w:szCs w:val="20"/>
          </w:rPr>
          <w:t>2004.</w:t>
        </w:r>
        <w:r w:rsidRPr="00D0799A">
          <w:rPr>
            <w:rStyle w:val="a8"/>
            <w:rFonts w:asciiTheme="majorBidi" w:hAnsiTheme="majorBidi"/>
            <w:b w:val="0"/>
            <w:bCs w:val="0"/>
            <w:sz w:val="20"/>
            <w:szCs w:val="20"/>
            <w:lang w:val="en-US"/>
          </w:rPr>
          <w:t>html</w:t>
        </w:r>
      </w:hyperlink>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Дата</w:t>
      </w:r>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обращения</w:t>
      </w:r>
      <w:r w:rsidRPr="00946143">
        <w:rPr>
          <w:rFonts w:asciiTheme="majorBidi" w:hAnsiTheme="majorBidi"/>
          <w:b w:val="0"/>
          <w:bCs w:val="0"/>
          <w:color w:val="auto"/>
          <w:sz w:val="20"/>
          <w:szCs w:val="20"/>
        </w:rPr>
        <w:t xml:space="preserve">: 8.04. </w:t>
      </w:r>
      <w:r w:rsidRPr="00D0799A">
        <w:rPr>
          <w:rFonts w:asciiTheme="majorBidi" w:hAnsiTheme="majorBidi"/>
          <w:b w:val="0"/>
          <w:bCs w:val="0"/>
          <w:color w:val="auto"/>
          <w:sz w:val="20"/>
          <w:szCs w:val="20"/>
          <w:lang w:val="en-US"/>
        </w:rPr>
        <w:t>2017)</w:t>
      </w:r>
    </w:p>
  </w:footnote>
  <w:footnote w:id="388">
    <w:p w:rsidR="00F65824" w:rsidRPr="00D0799A" w:rsidRDefault="00F65824" w:rsidP="00946143">
      <w:pPr>
        <w:pStyle w:val="2"/>
        <w:shd w:val="clear" w:color="auto" w:fill="FFFFFF"/>
        <w:spacing w:before="0"/>
        <w:rPr>
          <w:rFonts w:asciiTheme="majorBidi" w:hAnsiTheme="majorBidi"/>
          <w:b w:val="0"/>
          <w:bCs w:val="0"/>
          <w:color w:val="auto"/>
          <w:sz w:val="20"/>
          <w:szCs w:val="20"/>
          <w:lang w:val="en-US" w:bidi="fa-IR"/>
        </w:rPr>
      </w:pPr>
      <w:r w:rsidRPr="00D0799A">
        <w:rPr>
          <w:rStyle w:val="a6"/>
          <w:rFonts w:asciiTheme="majorBidi" w:hAnsiTheme="majorBidi"/>
          <w:b w:val="0"/>
          <w:bCs w:val="0"/>
          <w:color w:val="auto"/>
          <w:sz w:val="20"/>
          <w:szCs w:val="20"/>
        </w:rPr>
        <w:footnoteRef/>
      </w:r>
      <w:r w:rsidRPr="00D0799A">
        <w:rPr>
          <w:rFonts w:asciiTheme="majorBidi" w:hAnsiTheme="majorBidi"/>
          <w:b w:val="0"/>
          <w:bCs w:val="0"/>
          <w:color w:val="auto"/>
          <w:sz w:val="20"/>
          <w:szCs w:val="20"/>
          <w:lang w:val="en-US"/>
        </w:rPr>
        <w:t xml:space="preserve"> Over 70 Iranian Christians were ar</w:t>
      </w:r>
      <w:r>
        <w:rPr>
          <w:rFonts w:asciiTheme="majorBidi" w:hAnsiTheme="majorBidi"/>
          <w:b w:val="0"/>
          <w:bCs w:val="0"/>
          <w:color w:val="auto"/>
          <w:sz w:val="20"/>
          <w:szCs w:val="20"/>
          <w:lang w:val="en-US"/>
        </w:rPr>
        <w:t>rested during Christmas Holidays</w:t>
      </w:r>
      <w:r w:rsidRPr="005A25E4">
        <w:rPr>
          <w:rFonts w:asciiTheme="majorBidi" w:hAnsiTheme="majorBidi"/>
          <w:b w:val="0"/>
          <w:bCs w:val="0"/>
          <w:color w:val="auto"/>
          <w:sz w:val="20"/>
          <w:szCs w:val="20"/>
          <w:lang w:val="en-US"/>
        </w:rPr>
        <w:t xml:space="preserve"> </w:t>
      </w:r>
      <w:r w:rsidRPr="00946143">
        <w:rPr>
          <w:rFonts w:asciiTheme="majorBidi" w:hAnsiTheme="majorBidi"/>
          <w:b w:val="0"/>
          <w:bCs w:val="0"/>
          <w:color w:val="auto"/>
          <w:sz w:val="20"/>
          <w:szCs w:val="20"/>
          <w:lang w:val="en-US"/>
        </w:rPr>
        <w:t>[</w:t>
      </w:r>
      <w:r w:rsidRPr="00D0799A">
        <w:rPr>
          <w:rFonts w:asciiTheme="majorBidi" w:hAnsiTheme="majorBidi"/>
          <w:b w:val="0"/>
          <w:bCs w:val="0"/>
          <w:color w:val="auto"/>
          <w:sz w:val="20"/>
          <w:szCs w:val="20"/>
        </w:rPr>
        <w:t>Электронный</w:t>
      </w:r>
      <w:r w:rsidRPr="00946143">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rPr>
        <w:t>ресурс</w:t>
      </w:r>
      <w:r>
        <w:rPr>
          <w:rFonts w:asciiTheme="majorBidi" w:hAnsiTheme="majorBidi"/>
          <w:b w:val="0"/>
          <w:bCs w:val="0"/>
          <w:color w:val="auto"/>
          <w:sz w:val="20"/>
          <w:szCs w:val="20"/>
          <w:lang w:val="en-US"/>
        </w:rPr>
        <w:t>].</w:t>
      </w:r>
      <w:r w:rsidRPr="00946143">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lang w:val="en-US"/>
        </w:rPr>
        <w:t>URL</w:t>
      </w:r>
      <w:r w:rsidRPr="00946143">
        <w:rPr>
          <w:rFonts w:asciiTheme="majorBidi" w:hAnsiTheme="majorBidi"/>
          <w:b w:val="0"/>
          <w:bCs w:val="0"/>
          <w:color w:val="auto"/>
          <w:sz w:val="20"/>
          <w:szCs w:val="20"/>
        </w:rPr>
        <w:t xml:space="preserve">: </w:t>
      </w:r>
      <w:hyperlink r:id="rId15" w:history="1">
        <w:r w:rsidRPr="00D0799A">
          <w:rPr>
            <w:rStyle w:val="a8"/>
            <w:rFonts w:asciiTheme="majorBidi" w:hAnsiTheme="majorBidi"/>
            <w:b w:val="0"/>
            <w:bCs w:val="0"/>
            <w:sz w:val="20"/>
            <w:szCs w:val="20"/>
            <w:lang w:val="en-US"/>
          </w:rPr>
          <w:t>http</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www</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farsinet</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com</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persecuted</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xmas</w:t>
        </w:r>
        <w:r w:rsidRPr="00946143">
          <w:rPr>
            <w:rStyle w:val="a8"/>
            <w:rFonts w:asciiTheme="majorBidi" w:hAnsiTheme="majorBidi"/>
            <w:b w:val="0"/>
            <w:bCs w:val="0"/>
            <w:sz w:val="20"/>
            <w:szCs w:val="20"/>
          </w:rPr>
          <w:t>2010_70</w:t>
        </w:r>
        <w:r w:rsidRPr="00D0799A">
          <w:rPr>
            <w:rStyle w:val="a8"/>
            <w:rFonts w:asciiTheme="majorBidi" w:hAnsiTheme="majorBidi"/>
            <w:b w:val="0"/>
            <w:bCs w:val="0"/>
            <w:sz w:val="20"/>
            <w:szCs w:val="20"/>
            <w:lang w:val="en-US"/>
          </w:rPr>
          <w:t>arrested</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html</w:t>
        </w:r>
      </w:hyperlink>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Дата</w:t>
      </w:r>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обращения</w:t>
      </w:r>
      <w:r w:rsidRPr="00946143">
        <w:rPr>
          <w:rFonts w:asciiTheme="majorBidi" w:hAnsiTheme="majorBidi"/>
          <w:b w:val="0"/>
          <w:bCs w:val="0"/>
          <w:color w:val="auto"/>
          <w:sz w:val="20"/>
          <w:szCs w:val="20"/>
        </w:rPr>
        <w:t xml:space="preserve">: 8.04. </w:t>
      </w:r>
      <w:r w:rsidRPr="00D0799A">
        <w:rPr>
          <w:rFonts w:asciiTheme="majorBidi" w:hAnsiTheme="majorBidi"/>
          <w:b w:val="0"/>
          <w:bCs w:val="0"/>
          <w:color w:val="auto"/>
          <w:sz w:val="20"/>
          <w:szCs w:val="20"/>
          <w:lang w:val="en-US"/>
        </w:rPr>
        <w:t>2017)</w:t>
      </w:r>
    </w:p>
  </w:footnote>
  <w:footnote w:id="389">
    <w:p w:rsidR="00F65824" w:rsidRPr="00D0799A" w:rsidRDefault="00F65824" w:rsidP="001B2E0B">
      <w:pPr>
        <w:pStyle w:val="2"/>
        <w:shd w:val="clear" w:color="auto" w:fill="FFFFFF"/>
        <w:spacing w:before="0"/>
        <w:rPr>
          <w:rFonts w:asciiTheme="majorBidi" w:hAnsiTheme="majorBidi"/>
          <w:b w:val="0"/>
          <w:bCs w:val="0"/>
          <w:color w:val="auto"/>
          <w:sz w:val="20"/>
          <w:szCs w:val="20"/>
          <w:lang w:val="en-US"/>
        </w:rPr>
      </w:pPr>
      <w:r w:rsidRPr="00D0799A">
        <w:rPr>
          <w:rStyle w:val="a6"/>
          <w:rFonts w:asciiTheme="majorBidi" w:hAnsiTheme="majorBidi"/>
          <w:b w:val="0"/>
          <w:bCs w:val="0"/>
          <w:color w:val="auto"/>
          <w:sz w:val="20"/>
          <w:szCs w:val="20"/>
        </w:rPr>
        <w:footnoteRef/>
      </w:r>
      <w:r w:rsidRPr="00D0799A">
        <w:rPr>
          <w:rFonts w:asciiTheme="majorBidi" w:hAnsiTheme="majorBidi"/>
          <w:b w:val="0"/>
          <w:bCs w:val="0"/>
          <w:color w:val="auto"/>
          <w:sz w:val="20"/>
          <w:szCs w:val="20"/>
          <w:lang w:val="en-US"/>
        </w:rPr>
        <w:t xml:space="preserve"> </w:t>
      </w:r>
      <w:proofErr w:type="gramStart"/>
      <w:r w:rsidRPr="00D0799A">
        <w:rPr>
          <w:rFonts w:asciiTheme="majorBidi" w:hAnsiTheme="majorBidi"/>
          <w:b w:val="0"/>
          <w:bCs w:val="0"/>
          <w:color w:val="auto"/>
          <w:sz w:val="20"/>
          <w:szCs w:val="20"/>
          <w:lang w:val="en-US"/>
        </w:rPr>
        <w:t xml:space="preserve">Pastor Behnam irani and Church of Shiraz </w:t>
      </w:r>
      <w:r>
        <w:rPr>
          <w:rFonts w:asciiTheme="majorBidi" w:hAnsiTheme="majorBidi"/>
          <w:b w:val="0"/>
          <w:bCs w:val="0"/>
          <w:color w:val="auto"/>
          <w:sz w:val="20"/>
          <w:szCs w:val="20"/>
          <w:lang w:val="en-US"/>
        </w:rPr>
        <w:t>–</w:t>
      </w:r>
      <w:r w:rsidRPr="00D0799A">
        <w:rPr>
          <w:rFonts w:asciiTheme="majorBidi" w:hAnsiTheme="majorBidi"/>
          <w:b w:val="0"/>
          <w:bCs w:val="0"/>
          <w:color w:val="auto"/>
          <w:sz w:val="20"/>
          <w:szCs w:val="20"/>
          <w:lang w:val="en-US"/>
        </w:rPr>
        <w:t xml:space="preserve"> Iran</w:t>
      </w:r>
      <w:r w:rsidRPr="005A25E4">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lang w:val="en-US"/>
        </w:rPr>
        <w:t>[</w:t>
      </w:r>
      <w:r w:rsidRPr="00D0799A">
        <w:rPr>
          <w:rFonts w:asciiTheme="majorBidi" w:hAnsiTheme="majorBidi"/>
          <w:b w:val="0"/>
          <w:bCs w:val="0"/>
          <w:color w:val="auto"/>
          <w:sz w:val="20"/>
          <w:szCs w:val="20"/>
        </w:rPr>
        <w:t>Электронный</w:t>
      </w:r>
      <w:r w:rsidRPr="00D0799A">
        <w:rPr>
          <w:rFonts w:asciiTheme="majorBidi" w:hAnsiTheme="majorBidi"/>
          <w:b w:val="0"/>
          <w:bCs w:val="0"/>
          <w:color w:val="auto"/>
          <w:sz w:val="20"/>
          <w:szCs w:val="20"/>
          <w:lang w:val="en-US"/>
        </w:rPr>
        <w:t xml:space="preserve"> </w:t>
      </w:r>
      <w:r w:rsidRPr="00D0799A">
        <w:rPr>
          <w:rFonts w:asciiTheme="majorBidi" w:hAnsiTheme="majorBidi"/>
          <w:b w:val="0"/>
          <w:bCs w:val="0"/>
          <w:color w:val="auto"/>
          <w:sz w:val="20"/>
          <w:szCs w:val="20"/>
        </w:rPr>
        <w:t>ресурс</w:t>
      </w:r>
      <w:r>
        <w:rPr>
          <w:rFonts w:asciiTheme="majorBidi" w:hAnsiTheme="majorBidi"/>
          <w:b w:val="0"/>
          <w:bCs w:val="0"/>
          <w:color w:val="auto"/>
          <w:sz w:val="20"/>
          <w:szCs w:val="20"/>
          <w:lang w:val="en-US"/>
        </w:rPr>
        <w:t>].</w:t>
      </w:r>
      <w:proofErr w:type="gramEnd"/>
      <w:r w:rsidRPr="00D0799A">
        <w:rPr>
          <w:rFonts w:asciiTheme="majorBidi" w:hAnsiTheme="majorBidi"/>
          <w:b w:val="0"/>
          <w:bCs w:val="0"/>
          <w:color w:val="auto"/>
          <w:sz w:val="20"/>
          <w:szCs w:val="20"/>
          <w:lang w:val="en-US"/>
        </w:rPr>
        <w:t xml:space="preserve"> URL</w:t>
      </w:r>
      <w:r w:rsidRPr="00946143">
        <w:rPr>
          <w:rFonts w:asciiTheme="majorBidi" w:hAnsiTheme="majorBidi"/>
          <w:b w:val="0"/>
          <w:bCs w:val="0"/>
          <w:color w:val="auto"/>
          <w:sz w:val="20"/>
          <w:szCs w:val="20"/>
        </w:rPr>
        <w:t>:</w:t>
      </w:r>
      <w:r w:rsidRPr="00946143">
        <w:rPr>
          <w:rFonts w:asciiTheme="majorBidi" w:hAnsiTheme="majorBidi"/>
          <w:sz w:val="20"/>
          <w:szCs w:val="20"/>
        </w:rPr>
        <w:t xml:space="preserve"> </w:t>
      </w:r>
      <w:hyperlink r:id="rId16" w:history="1">
        <w:r w:rsidRPr="00D0799A">
          <w:rPr>
            <w:rStyle w:val="a8"/>
            <w:rFonts w:asciiTheme="majorBidi" w:hAnsiTheme="majorBidi"/>
            <w:b w:val="0"/>
            <w:bCs w:val="0"/>
            <w:sz w:val="20"/>
            <w:szCs w:val="20"/>
            <w:lang w:val="en-US"/>
          </w:rPr>
          <w:t>http</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www</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farsinet</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com</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persecuted</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pastor</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behnam</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irani</w:t>
        </w:r>
        <w:r w:rsidRPr="00946143">
          <w:rPr>
            <w:rStyle w:val="a8"/>
            <w:rFonts w:asciiTheme="majorBidi" w:hAnsiTheme="majorBidi"/>
            <w:b w:val="0"/>
            <w:bCs w:val="0"/>
            <w:sz w:val="20"/>
            <w:szCs w:val="20"/>
          </w:rPr>
          <w:t>_</w:t>
        </w:r>
        <w:r w:rsidRPr="00D0799A">
          <w:rPr>
            <w:rStyle w:val="a8"/>
            <w:rFonts w:asciiTheme="majorBidi" w:hAnsiTheme="majorBidi"/>
            <w:b w:val="0"/>
            <w:bCs w:val="0"/>
            <w:sz w:val="20"/>
            <w:szCs w:val="20"/>
            <w:lang w:val="en-US"/>
          </w:rPr>
          <w:t>shiraz</w:t>
        </w:r>
        <w:r w:rsidRPr="00946143">
          <w:rPr>
            <w:rStyle w:val="a8"/>
            <w:rFonts w:asciiTheme="majorBidi" w:hAnsiTheme="majorBidi"/>
            <w:b w:val="0"/>
            <w:bCs w:val="0"/>
            <w:sz w:val="20"/>
            <w:szCs w:val="20"/>
          </w:rPr>
          <w:t>.</w:t>
        </w:r>
        <w:r w:rsidRPr="00D0799A">
          <w:rPr>
            <w:rStyle w:val="a8"/>
            <w:rFonts w:asciiTheme="majorBidi" w:hAnsiTheme="majorBidi"/>
            <w:b w:val="0"/>
            <w:bCs w:val="0"/>
            <w:sz w:val="20"/>
            <w:szCs w:val="20"/>
            <w:lang w:val="en-US"/>
          </w:rPr>
          <w:t>html</w:t>
        </w:r>
      </w:hyperlink>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Дата</w:t>
      </w:r>
      <w:r w:rsidRPr="00946143">
        <w:rPr>
          <w:rFonts w:asciiTheme="majorBidi" w:hAnsiTheme="majorBidi"/>
          <w:b w:val="0"/>
          <w:bCs w:val="0"/>
          <w:color w:val="auto"/>
          <w:sz w:val="20"/>
          <w:szCs w:val="20"/>
        </w:rPr>
        <w:t xml:space="preserve"> </w:t>
      </w:r>
      <w:r w:rsidRPr="00D0799A">
        <w:rPr>
          <w:rFonts w:asciiTheme="majorBidi" w:hAnsiTheme="majorBidi"/>
          <w:b w:val="0"/>
          <w:bCs w:val="0"/>
          <w:color w:val="auto"/>
          <w:sz w:val="20"/>
          <w:szCs w:val="20"/>
        </w:rPr>
        <w:t>обращения</w:t>
      </w:r>
      <w:r w:rsidRPr="00946143">
        <w:rPr>
          <w:rFonts w:asciiTheme="majorBidi" w:hAnsiTheme="majorBidi"/>
          <w:b w:val="0"/>
          <w:bCs w:val="0"/>
          <w:color w:val="auto"/>
          <w:sz w:val="20"/>
          <w:szCs w:val="20"/>
        </w:rPr>
        <w:t xml:space="preserve">: 8.04. </w:t>
      </w:r>
      <w:r w:rsidRPr="00D0799A">
        <w:rPr>
          <w:rFonts w:asciiTheme="majorBidi" w:hAnsiTheme="majorBidi"/>
          <w:b w:val="0"/>
          <w:bCs w:val="0"/>
          <w:color w:val="auto"/>
          <w:sz w:val="20"/>
          <w:szCs w:val="20"/>
          <w:lang w:val="en-US"/>
        </w:rPr>
        <w:t>2017)</w:t>
      </w:r>
    </w:p>
  </w:footnote>
  <w:footnote w:id="390">
    <w:p w:rsidR="00F65824" w:rsidRPr="00946143" w:rsidRDefault="00F65824" w:rsidP="00946143">
      <w:pPr>
        <w:spacing w:after="0"/>
        <w:rPr>
          <w:rFonts w:asciiTheme="majorBidi" w:hAnsiTheme="majorBidi" w:cstheme="majorBidi"/>
          <w:sz w:val="20"/>
          <w:szCs w:val="20"/>
        </w:rPr>
      </w:pPr>
      <w:r w:rsidRPr="00D0799A">
        <w:rPr>
          <w:rFonts w:asciiTheme="majorBidi" w:hAnsiTheme="majorBidi" w:cstheme="majorBidi"/>
          <w:sz w:val="20"/>
          <w:szCs w:val="20"/>
        </w:rPr>
        <w:footnoteRef/>
      </w:r>
      <w:r w:rsidRPr="00D0799A">
        <w:rPr>
          <w:rFonts w:asciiTheme="majorBidi" w:hAnsiTheme="majorBidi" w:cstheme="majorBidi"/>
          <w:sz w:val="20"/>
          <w:szCs w:val="20"/>
          <w:lang w:val="en-US"/>
        </w:rPr>
        <w:t xml:space="preserve"> Report of the Special Rapporteur on the situation of human rights in the Islamic Republic of Iran</w:t>
      </w:r>
      <w:r w:rsidRPr="005A25E4">
        <w:rPr>
          <w:rFonts w:asciiTheme="majorBidi" w:hAnsiTheme="majorBidi" w:cstheme="majorBidi"/>
          <w:sz w:val="20"/>
          <w:szCs w:val="20"/>
          <w:lang w:val="en-US"/>
        </w:rPr>
        <w:t xml:space="preserve"> </w:t>
      </w:r>
      <w:r w:rsidRPr="00946143">
        <w:rPr>
          <w:rFonts w:asciiTheme="majorBidi" w:hAnsiTheme="majorBidi" w:cstheme="majorBidi"/>
          <w:sz w:val="20"/>
          <w:szCs w:val="20"/>
          <w:lang w:val="en-US"/>
        </w:rPr>
        <w:t>[</w:t>
      </w:r>
      <w:r w:rsidRPr="00D0799A">
        <w:rPr>
          <w:rFonts w:asciiTheme="majorBidi" w:hAnsiTheme="majorBidi" w:cstheme="majorBidi"/>
          <w:sz w:val="20"/>
          <w:szCs w:val="20"/>
          <w:lang w:bidi="fa-IR"/>
        </w:rPr>
        <w:t>Электронный</w:t>
      </w:r>
      <w:r w:rsidRPr="00946143">
        <w:rPr>
          <w:rFonts w:asciiTheme="majorBidi" w:hAnsiTheme="majorBidi" w:cstheme="majorBidi"/>
          <w:sz w:val="20"/>
          <w:szCs w:val="20"/>
          <w:lang w:val="en-US" w:bidi="fa-IR"/>
        </w:rPr>
        <w:t xml:space="preserve"> </w:t>
      </w:r>
      <w:r w:rsidRPr="00D0799A">
        <w:rPr>
          <w:rFonts w:asciiTheme="majorBidi" w:hAnsiTheme="majorBidi" w:cstheme="majorBidi"/>
          <w:sz w:val="20"/>
          <w:szCs w:val="20"/>
          <w:lang w:bidi="fa-IR"/>
        </w:rPr>
        <w:t>ресурс</w:t>
      </w:r>
      <w:r w:rsidRPr="00946143">
        <w:rPr>
          <w:rFonts w:asciiTheme="majorBidi" w:hAnsiTheme="majorBidi" w:cstheme="majorBidi"/>
          <w:sz w:val="20"/>
          <w:szCs w:val="20"/>
          <w:lang w:val="en-US" w:bidi="fa-IR"/>
        </w:rPr>
        <w:t xml:space="preserve"> </w:t>
      </w:r>
      <w:r>
        <w:rPr>
          <w:rFonts w:asciiTheme="majorBidi" w:hAnsiTheme="majorBidi" w:cstheme="majorBidi"/>
          <w:sz w:val="20"/>
          <w:szCs w:val="20"/>
          <w:lang w:val="en-US"/>
        </w:rPr>
        <w:t>]</w:t>
      </w:r>
      <w:r w:rsidRPr="00D0799A">
        <w:rPr>
          <w:rFonts w:asciiTheme="majorBidi" w:hAnsiTheme="majorBidi" w:cstheme="majorBidi"/>
          <w:sz w:val="20"/>
          <w:szCs w:val="20"/>
          <w:lang w:val="en-US"/>
        </w:rPr>
        <w:t>/67</w:t>
      </w:r>
      <w:r w:rsidRPr="00D0799A">
        <w:rPr>
          <w:rFonts w:asciiTheme="majorBidi" w:hAnsiTheme="majorBidi" w:cstheme="majorBidi"/>
          <w:sz w:val="20"/>
          <w:szCs w:val="20"/>
          <w:vertAlign w:val="superscript"/>
          <w:lang w:val="en-US"/>
        </w:rPr>
        <w:t>th</w:t>
      </w:r>
      <w:r w:rsidRPr="00D0799A">
        <w:rPr>
          <w:rFonts w:asciiTheme="majorBidi" w:hAnsiTheme="majorBidi" w:cstheme="majorBidi"/>
          <w:sz w:val="20"/>
          <w:szCs w:val="20"/>
          <w:lang w:val="en-US"/>
        </w:rPr>
        <w:t xml:space="preserve"> se</w:t>
      </w:r>
      <w:r>
        <w:rPr>
          <w:rFonts w:asciiTheme="majorBidi" w:hAnsiTheme="majorBidi" w:cstheme="majorBidi"/>
          <w:sz w:val="20"/>
          <w:szCs w:val="20"/>
          <w:lang w:val="en-US"/>
        </w:rPr>
        <w:t>ssion of UNGA (13 sept., 2012).</w:t>
      </w:r>
      <w:r w:rsidRPr="00D0799A">
        <w:rPr>
          <w:rFonts w:asciiTheme="majorBidi" w:hAnsiTheme="majorBidi" w:cstheme="majorBidi"/>
          <w:sz w:val="20"/>
          <w:szCs w:val="20"/>
          <w:lang w:val="en-US"/>
        </w:rPr>
        <w:t xml:space="preserve"> </w:t>
      </w:r>
      <w:r w:rsidRPr="00D0799A">
        <w:rPr>
          <w:rFonts w:asciiTheme="majorBidi" w:hAnsiTheme="majorBidi" w:cstheme="majorBidi"/>
          <w:sz w:val="20"/>
          <w:szCs w:val="20"/>
        </w:rPr>
        <w:t>р</w:t>
      </w:r>
      <w:r w:rsidRPr="00D0799A">
        <w:rPr>
          <w:rFonts w:asciiTheme="majorBidi" w:hAnsiTheme="majorBidi" w:cstheme="majorBidi"/>
          <w:sz w:val="20"/>
          <w:szCs w:val="20"/>
          <w:lang w:val="en-US"/>
        </w:rPr>
        <w:t>. 11 -12. URL</w:t>
      </w:r>
      <w:r w:rsidRPr="00D0799A">
        <w:rPr>
          <w:rFonts w:asciiTheme="majorBidi" w:hAnsiTheme="majorBidi" w:cstheme="majorBidi"/>
          <w:sz w:val="20"/>
          <w:szCs w:val="20"/>
        </w:rPr>
        <w:t xml:space="preserve">: </w:t>
      </w:r>
      <w:hyperlink r:id="rId17" w:history="1">
        <w:r w:rsidRPr="00D0799A">
          <w:rPr>
            <w:rStyle w:val="a8"/>
            <w:rFonts w:asciiTheme="majorBidi" w:hAnsiTheme="majorBidi" w:cstheme="majorBidi"/>
            <w:sz w:val="20"/>
            <w:szCs w:val="20"/>
            <w:lang w:val="en-US"/>
          </w:rPr>
          <w:t>https</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documents</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dds</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ny</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un</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org</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doc</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UNDOC</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GEN</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N</w:t>
        </w:r>
        <w:r w:rsidRPr="00D0799A">
          <w:rPr>
            <w:rStyle w:val="a8"/>
            <w:rFonts w:asciiTheme="majorBidi" w:hAnsiTheme="majorBidi" w:cstheme="majorBidi"/>
            <w:sz w:val="20"/>
            <w:szCs w:val="20"/>
          </w:rPr>
          <w:t>12/508/13/</w:t>
        </w:r>
        <w:r w:rsidRPr="00D0799A">
          <w:rPr>
            <w:rStyle w:val="a8"/>
            <w:rFonts w:asciiTheme="majorBidi" w:hAnsiTheme="majorBidi" w:cstheme="majorBidi"/>
            <w:sz w:val="20"/>
            <w:szCs w:val="20"/>
            <w:lang w:val="en-US"/>
          </w:rPr>
          <w:t>PDF</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N</w:t>
        </w:r>
        <w:r w:rsidRPr="00D0799A">
          <w:rPr>
            <w:rStyle w:val="a8"/>
            <w:rFonts w:asciiTheme="majorBidi" w:hAnsiTheme="majorBidi" w:cstheme="majorBidi"/>
            <w:sz w:val="20"/>
            <w:szCs w:val="20"/>
          </w:rPr>
          <w:t>1250813.</w:t>
        </w:r>
        <w:r w:rsidRPr="00D0799A">
          <w:rPr>
            <w:rStyle w:val="a8"/>
            <w:rFonts w:asciiTheme="majorBidi" w:hAnsiTheme="majorBidi" w:cstheme="majorBidi"/>
            <w:sz w:val="20"/>
            <w:szCs w:val="20"/>
            <w:lang w:val="en-US"/>
          </w:rPr>
          <w:t>pdf</w:t>
        </w:r>
        <w:r w:rsidRPr="00D0799A">
          <w:rPr>
            <w:rStyle w:val="a8"/>
            <w:rFonts w:asciiTheme="majorBidi" w:hAnsiTheme="majorBidi" w:cstheme="majorBidi"/>
            <w:sz w:val="20"/>
            <w:szCs w:val="20"/>
          </w:rPr>
          <w:t>?</w:t>
        </w:r>
        <w:r w:rsidRPr="00D0799A">
          <w:rPr>
            <w:rStyle w:val="a8"/>
            <w:rFonts w:asciiTheme="majorBidi" w:hAnsiTheme="majorBidi" w:cstheme="majorBidi"/>
            <w:sz w:val="20"/>
            <w:szCs w:val="20"/>
            <w:lang w:val="en-US"/>
          </w:rPr>
          <w:t>OpenElement</w:t>
        </w:r>
      </w:hyperlink>
      <w:r w:rsidRPr="00D0799A">
        <w:rPr>
          <w:rFonts w:asciiTheme="majorBidi" w:hAnsiTheme="majorBidi" w:cstheme="majorBidi"/>
          <w:sz w:val="20"/>
          <w:szCs w:val="20"/>
        </w:rPr>
        <w:t xml:space="preserve"> (Дата обращения: 08.04.2017)</w:t>
      </w:r>
      <w:r w:rsidRPr="00946143">
        <w:rPr>
          <w:rFonts w:asciiTheme="majorBidi" w:hAnsiTheme="majorBidi" w:cstheme="majorBidi"/>
          <w:sz w:val="20"/>
          <w:szCs w:val="20"/>
        </w:rPr>
        <w:t>.</w:t>
      </w:r>
    </w:p>
  </w:footnote>
  <w:footnote w:id="391">
    <w:p w:rsidR="00F65824" w:rsidRPr="00946143" w:rsidRDefault="00F65824" w:rsidP="00946143">
      <w:pPr>
        <w:spacing w:after="0"/>
        <w:rPr>
          <w:rFonts w:asciiTheme="majorBidi" w:hAnsiTheme="majorBidi" w:cstheme="majorBidi"/>
          <w:sz w:val="20"/>
          <w:szCs w:val="20"/>
          <w:lang w:val="en-US"/>
        </w:rPr>
      </w:pPr>
      <w:r w:rsidRPr="00D0799A">
        <w:rPr>
          <w:rStyle w:val="a6"/>
          <w:rFonts w:asciiTheme="majorBidi" w:hAnsiTheme="majorBidi" w:cstheme="majorBidi"/>
          <w:sz w:val="20"/>
          <w:szCs w:val="20"/>
        </w:rPr>
        <w:footnoteRef/>
      </w:r>
      <w:r w:rsidRPr="00D0799A">
        <w:rPr>
          <w:rFonts w:asciiTheme="majorBidi" w:hAnsiTheme="majorBidi" w:cstheme="majorBidi"/>
          <w:sz w:val="20"/>
          <w:szCs w:val="20"/>
          <w:lang w:val="en-US"/>
        </w:rPr>
        <w:t xml:space="preserve"> </w:t>
      </w:r>
      <w:r>
        <w:rPr>
          <w:rFonts w:asciiTheme="majorBidi" w:hAnsiTheme="majorBidi" w:cstheme="majorBidi"/>
          <w:sz w:val="20"/>
          <w:szCs w:val="20"/>
          <w:lang w:val="en-US"/>
        </w:rPr>
        <w:t>Ibid.</w:t>
      </w:r>
    </w:p>
  </w:footnote>
  <w:footnote w:id="392">
    <w:p w:rsidR="00F65824" w:rsidRPr="00D0799A" w:rsidRDefault="00F65824" w:rsidP="00946143">
      <w:pPr>
        <w:pStyle w:val="1"/>
        <w:shd w:val="clear" w:color="auto" w:fill="FFFFFF"/>
        <w:spacing w:before="0" w:beforeAutospacing="0" w:after="0" w:afterAutospacing="0"/>
        <w:textAlignment w:val="center"/>
        <w:rPr>
          <w:rFonts w:asciiTheme="majorBidi" w:hAnsiTheme="majorBidi" w:cstheme="majorBidi"/>
          <w:b w:val="0"/>
          <w:bCs w:val="0"/>
          <w:color w:val="444444"/>
          <w:sz w:val="20"/>
          <w:szCs w:val="20"/>
          <w:lang w:val="en-US" w:bidi="fa-IR"/>
        </w:rPr>
      </w:pPr>
      <w:r w:rsidRPr="00D0799A">
        <w:rPr>
          <w:rStyle w:val="a6"/>
          <w:rFonts w:asciiTheme="majorBidi" w:hAnsiTheme="majorBidi" w:cstheme="majorBidi"/>
          <w:b w:val="0"/>
          <w:bCs w:val="0"/>
          <w:sz w:val="20"/>
          <w:szCs w:val="20"/>
        </w:rPr>
        <w:footnoteRef/>
      </w:r>
      <w:r w:rsidRPr="00D0799A">
        <w:rPr>
          <w:rFonts w:asciiTheme="majorBidi" w:hAnsiTheme="majorBidi" w:cstheme="majorBidi"/>
          <w:b w:val="0"/>
          <w:bCs w:val="0"/>
          <w:sz w:val="20"/>
          <w:szCs w:val="20"/>
          <w:lang w:val="en-US"/>
        </w:rPr>
        <w:t xml:space="preserve"> </w:t>
      </w:r>
      <w:r>
        <w:fldChar w:fldCharType="begin"/>
      </w:r>
      <w:r w:rsidRPr="00F65824">
        <w:rPr>
          <w:lang w:val="en-US"/>
        </w:rPr>
        <w:instrText xml:space="preserve"> HYPERLINK "http://mohabatnews.com/en/?p=2532" \o "Permalink to There is " </w:instrText>
      </w:r>
      <w:r>
        <w:fldChar w:fldCharType="separate"/>
      </w:r>
      <w:r w:rsidRPr="00D0799A">
        <w:rPr>
          <w:rFonts w:asciiTheme="majorBidi" w:hAnsiTheme="majorBidi" w:cstheme="majorBidi"/>
          <w:b w:val="0"/>
          <w:bCs w:val="0"/>
          <w:color w:val="000000"/>
          <w:sz w:val="20"/>
          <w:szCs w:val="20"/>
          <w:lang w:val="en-US"/>
        </w:rPr>
        <w:t>There is “Absolute Religious Freedom” in Iran: Claims Iranian Official</w:t>
      </w:r>
      <w:r>
        <w:rPr>
          <w:rFonts w:asciiTheme="majorBidi" w:hAnsiTheme="majorBidi" w:cstheme="majorBidi"/>
          <w:b w:val="0"/>
          <w:bCs w:val="0"/>
          <w:color w:val="000000"/>
          <w:sz w:val="20"/>
          <w:szCs w:val="20"/>
          <w:lang w:val="en-US"/>
        </w:rPr>
        <w:fldChar w:fldCharType="end"/>
      </w:r>
      <w:r>
        <w:rPr>
          <w:rFonts w:asciiTheme="majorBidi" w:hAnsiTheme="majorBidi" w:cstheme="majorBidi"/>
          <w:b w:val="0"/>
          <w:bCs w:val="0"/>
          <w:color w:val="000000"/>
          <w:sz w:val="20"/>
          <w:szCs w:val="20"/>
          <w:lang w:val="en-US"/>
        </w:rPr>
        <w:t xml:space="preserve"> </w:t>
      </w:r>
      <w:r w:rsidRPr="00D0799A">
        <w:rPr>
          <w:rFonts w:asciiTheme="majorBidi" w:hAnsiTheme="majorBidi" w:cstheme="majorBidi"/>
          <w:b w:val="0"/>
          <w:bCs w:val="0"/>
          <w:color w:val="444444"/>
          <w:sz w:val="20"/>
          <w:szCs w:val="20"/>
          <w:lang w:val="en-US"/>
        </w:rPr>
        <w:t>[</w:t>
      </w:r>
      <w:r w:rsidRPr="00D0799A">
        <w:rPr>
          <w:rFonts w:asciiTheme="majorBidi" w:hAnsiTheme="majorBidi" w:cstheme="majorBidi"/>
          <w:b w:val="0"/>
          <w:bCs w:val="0"/>
          <w:color w:val="444444"/>
          <w:sz w:val="20"/>
          <w:szCs w:val="20"/>
        </w:rPr>
        <w:t>Электронный</w:t>
      </w:r>
      <w:r w:rsidRPr="00D0799A">
        <w:rPr>
          <w:rFonts w:asciiTheme="majorBidi" w:hAnsiTheme="majorBidi" w:cstheme="majorBidi"/>
          <w:b w:val="0"/>
          <w:bCs w:val="0"/>
          <w:color w:val="444444"/>
          <w:sz w:val="20"/>
          <w:szCs w:val="20"/>
          <w:lang w:val="en-US"/>
        </w:rPr>
        <w:t xml:space="preserve"> </w:t>
      </w:r>
      <w:r w:rsidRPr="00D0799A">
        <w:rPr>
          <w:rFonts w:asciiTheme="majorBidi" w:hAnsiTheme="majorBidi" w:cstheme="majorBidi"/>
          <w:b w:val="0"/>
          <w:bCs w:val="0"/>
          <w:color w:val="444444"/>
          <w:sz w:val="20"/>
          <w:szCs w:val="20"/>
        </w:rPr>
        <w:t>ресурс</w:t>
      </w:r>
      <w:r w:rsidRPr="00D0799A">
        <w:rPr>
          <w:rFonts w:asciiTheme="majorBidi" w:hAnsiTheme="majorBidi" w:cstheme="majorBidi"/>
          <w:b w:val="0"/>
          <w:bCs w:val="0"/>
          <w:color w:val="444444"/>
          <w:sz w:val="20"/>
          <w:szCs w:val="20"/>
          <w:lang w:val="en-US"/>
        </w:rPr>
        <w:t>]//Mohabat News Iranian Christian News Agency (Sept. 2015)</w:t>
      </w:r>
      <w:r>
        <w:rPr>
          <w:rFonts w:asciiTheme="majorBidi" w:hAnsiTheme="majorBidi" w:cstheme="majorBidi"/>
          <w:b w:val="0"/>
          <w:bCs w:val="0"/>
          <w:color w:val="444444"/>
          <w:sz w:val="20"/>
          <w:szCs w:val="20"/>
          <w:lang w:val="en-US"/>
        </w:rPr>
        <w:t xml:space="preserve">. </w:t>
      </w:r>
      <w:r w:rsidRPr="00D0799A">
        <w:rPr>
          <w:rFonts w:asciiTheme="majorBidi" w:hAnsiTheme="majorBidi" w:cstheme="majorBidi"/>
          <w:b w:val="0"/>
          <w:bCs w:val="0"/>
          <w:color w:val="444444"/>
          <w:sz w:val="20"/>
          <w:szCs w:val="20"/>
          <w:lang w:val="en-US"/>
        </w:rPr>
        <w:t xml:space="preserve"> URL: </w:t>
      </w:r>
      <w:hyperlink r:id="rId18" w:history="1">
        <w:r w:rsidRPr="00D0799A">
          <w:rPr>
            <w:rStyle w:val="a8"/>
            <w:rFonts w:asciiTheme="majorBidi" w:hAnsiTheme="majorBidi" w:cstheme="majorBidi"/>
            <w:b w:val="0"/>
            <w:bCs w:val="0"/>
            <w:sz w:val="20"/>
            <w:szCs w:val="20"/>
            <w:lang w:val="en-US"/>
          </w:rPr>
          <w:t>http://mohabatnews.com/en/?p=2532</w:t>
        </w:r>
      </w:hyperlink>
      <w:r w:rsidRPr="00D0799A">
        <w:rPr>
          <w:rFonts w:asciiTheme="majorBidi" w:hAnsiTheme="majorBidi" w:cstheme="majorBidi"/>
          <w:b w:val="0"/>
          <w:bCs w:val="0"/>
          <w:color w:val="444444"/>
          <w:sz w:val="20"/>
          <w:szCs w:val="20"/>
          <w:lang w:val="en-US"/>
        </w:rPr>
        <w:t xml:space="preserve"> (</w:t>
      </w:r>
      <w:r w:rsidRPr="00D0799A">
        <w:rPr>
          <w:rFonts w:asciiTheme="majorBidi" w:hAnsiTheme="majorBidi" w:cstheme="majorBidi"/>
          <w:b w:val="0"/>
          <w:bCs w:val="0"/>
          <w:color w:val="444444"/>
          <w:sz w:val="20"/>
          <w:szCs w:val="20"/>
        </w:rPr>
        <w:t>Дата</w:t>
      </w:r>
      <w:r w:rsidRPr="00D0799A">
        <w:rPr>
          <w:rFonts w:asciiTheme="majorBidi" w:hAnsiTheme="majorBidi" w:cstheme="majorBidi"/>
          <w:b w:val="0"/>
          <w:bCs w:val="0"/>
          <w:color w:val="444444"/>
          <w:sz w:val="20"/>
          <w:szCs w:val="20"/>
          <w:lang w:val="en-US"/>
        </w:rPr>
        <w:t xml:space="preserve"> </w:t>
      </w:r>
      <w:r w:rsidRPr="00D0799A">
        <w:rPr>
          <w:rFonts w:asciiTheme="majorBidi" w:hAnsiTheme="majorBidi" w:cstheme="majorBidi"/>
          <w:b w:val="0"/>
          <w:bCs w:val="0"/>
          <w:color w:val="444444"/>
          <w:sz w:val="20"/>
          <w:szCs w:val="20"/>
        </w:rPr>
        <w:t>обращения</w:t>
      </w:r>
      <w:r w:rsidRPr="00D0799A">
        <w:rPr>
          <w:rFonts w:asciiTheme="majorBidi" w:hAnsiTheme="majorBidi" w:cstheme="majorBidi"/>
          <w:b w:val="0"/>
          <w:bCs w:val="0"/>
          <w:color w:val="444444"/>
          <w:sz w:val="20"/>
          <w:szCs w:val="20"/>
          <w:lang w:val="en-US"/>
        </w:rPr>
        <w:t xml:space="preserve"> 0.8.04 2012)</w:t>
      </w:r>
      <w:r>
        <w:rPr>
          <w:rFonts w:asciiTheme="majorBidi" w:hAnsiTheme="majorBidi" w:cstheme="majorBidi"/>
          <w:b w:val="0"/>
          <w:bCs w:val="0"/>
          <w:color w:val="444444"/>
          <w:sz w:val="20"/>
          <w:szCs w:val="20"/>
          <w:lang w:val="en-US"/>
        </w:rPr>
        <w:t>.</w:t>
      </w:r>
    </w:p>
  </w:footnote>
  <w:footnote w:id="393">
    <w:p w:rsidR="00F65824" w:rsidRPr="00946143" w:rsidRDefault="00F65824" w:rsidP="001B2E0B">
      <w:pPr>
        <w:pStyle w:val="a4"/>
        <w:rPr>
          <w:rFonts w:asciiTheme="majorBidi" w:hAnsiTheme="majorBidi" w:cstheme="majorBidi"/>
          <w:lang w:val="en-US"/>
        </w:rPr>
      </w:pPr>
      <w:r w:rsidRPr="00D0799A">
        <w:rPr>
          <w:rStyle w:val="a6"/>
          <w:rFonts w:asciiTheme="majorBidi" w:hAnsiTheme="majorBidi" w:cstheme="majorBidi"/>
        </w:rPr>
        <w:footnoteRef/>
      </w:r>
      <w:r w:rsidRPr="00D0799A">
        <w:rPr>
          <w:rFonts w:asciiTheme="majorBidi" w:hAnsiTheme="majorBidi" w:cstheme="majorBidi"/>
          <w:lang w:val="en-US"/>
        </w:rPr>
        <w:t xml:space="preserve"> </w:t>
      </w:r>
      <w:r>
        <w:rPr>
          <w:rFonts w:asciiTheme="majorBidi" w:hAnsiTheme="majorBidi" w:cstheme="majorBidi"/>
          <w:lang w:val="en-US"/>
        </w:rPr>
        <w:t>Ibid.</w:t>
      </w:r>
    </w:p>
  </w:footnote>
  <w:footnote w:id="394">
    <w:p w:rsidR="00F65824" w:rsidRPr="00946143" w:rsidRDefault="00F65824" w:rsidP="00946143">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Report of the Special Rapporteur on the situation of human rights in the Islamic Republic of Iran, Ahmed Shaheed</w:t>
      </w:r>
      <w:r w:rsidRPr="005A25E4">
        <w:rPr>
          <w:rFonts w:asciiTheme="majorBidi" w:hAnsiTheme="majorBidi" w:cstheme="majorBidi"/>
          <w:lang w:val="en-US"/>
        </w:rPr>
        <w:t xml:space="preserve"> </w:t>
      </w:r>
      <w:r w:rsidRPr="00946143">
        <w:rPr>
          <w:rFonts w:asciiTheme="majorBidi" w:hAnsiTheme="majorBidi" w:cstheme="majorBidi"/>
          <w:lang w:val="en-US"/>
        </w:rPr>
        <w:t>[</w:t>
      </w:r>
      <w:r w:rsidRPr="00D0799A">
        <w:rPr>
          <w:rFonts w:asciiTheme="majorBidi" w:hAnsiTheme="majorBidi" w:cstheme="majorBidi"/>
        </w:rPr>
        <w:t>Электронный</w:t>
      </w:r>
      <w:r w:rsidRPr="00946143">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Human Rights Co</w:t>
      </w:r>
      <w:r>
        <w:rPr>
          <w:rFonts w:asciiTheme="majorBidi" w:hAnsiTheme="majorBidi" w:cstheme="majorBidi"/>
          <w:lang w:val="en-US"/>
        </w:rPr>
        <w:t xml:space="preserve">uncil of UN (28 </w:t>
      </w:r>
      <w:proofErr w:type="gramStart"/>
      <w:r>
        <w:rPr>
          <w:rFonts w:asciiTheme="majorBidi" w:hAnsiTheme="majorBidi" w:cstheme="majorBidi"/>
          <w:lang w:val="en-US"/>
        </w:rPr>
        <w:t>session</w:t>
      </w:r>
      <w:proofErr w:type="gramEnd"/>
      <w:r>
        <w:rPr>
          <w:rFonts w:asciiTheme="majorBidi" w:hAnsiTheme="majorBidi" w:cstheme="majorBidi"/>
          <w:lang w:val="en-US"/>
        </w:rPr>
        <w:t xml:space="preserve">, 28 May).  </w:t>
      </w:r>
      <w:r w:rsidRPr="00946143">
        <w:rPr>
          <w:rFonts w:asciiTheme="majorBidi" w:hAnsiTheme="majorBidi" w:cstheme="majorBidi"/>
        </w:rPr>
        <w:t xml:space="preserve">2015.  </w:t>
      </w:r>
      <w:r w:rsidRPr="00D0799A">
        <w:rPr>
          <w:rFonts w:asciiTheme="majorBidi" w:hAnsiTheme="majorBidi" w:cstheme="majorBidi"/>
        </w:rPr>
        <w:t>р</w:t>
      </w:r>
      <w:r w:rsidRPr="00946143">
        <w:rPr>
          <w:rFonts w:asciiTheme="majorBidi" w:hAnsiTheme="majorBidi" w:cstheme="majorBidi"/>
        </w:rPr>
        <w:t xml:space="preserve">. 13-14, 28. </w:t>
      </w:r>
      <w:r w:rsidRPr="00D0799A">
        <w:rPr>
          <w:rFonts w:asciiTheme="majorBidi" w:hAnsiTheme="majorBidi" w:cstheme="majorBidi"/>
          <w:lang w:val="en-US"/>
        </w:rPr>
        <w:t>URL</w:t>
      </w:r>
      <w:r w:rsidRPr="00D0799A">
        <w:rPr>
          <w:rFonts w:asciiTheme="majorBidi" w:hAnsiTheme="majorBidi" w:cstheme="majorBidi"/>
        </w:rPr>
        <w:t xml:space="preserve">: </w:t>
      </w:r>
      <w:hyperlink r:id="rId19" w:history="1">
        <w:r w:rsidRPr="00D0799A">
          <w:rPr>
            <w:rStyle w:val="a8"/>
            <w:rFonts w:asciiTheme="majorBidi" w:hAnsiTheme="majorBidi" w:cstheme="majorBidi"/>
            <w:lang w:val="en-US"/>
          </w:rPr>
          <w:t>https</w:t>
        </w:r>
        <w:r w:rsidRPr="00D0799A">
          <w:rPr>
            <w:rStyle w:val="a8"/>
            <w:rFonts w:asciiTheme="majorBidi" w:hAnsiTheme="majorBidi" w:cstheme="majorBidi"/>
          </w:rPr>
          <w:t>://</w:t>
        </w:r>
        <w:r w:rsidRPr="00D0799A">
          <w:rPr>
            <w:rStyle w:val="a8"/>
            <w:rFonts w:asciiTheme="majorBidi" w:hAnsiTheme="majorBidi" w:cstheme="majorBidi"/>
            <w:lang w:val="en-US"/>
          </w:rPr>
          <w:t>documents</w:t>
        </w:r>
        <w:r w:rsidRPr="00D0799A">
          <w:rPr>
            <w:rStyle w:val="a8"/>
            <w:rFonts w:asciiTheme="majorBidi" w:hAnsiTheme="majorBidi" w:cstheme="majorBidi"/>
          </w:rPr>
          <w:t>-</w:t>
        </w:r>
        <w:r w:rsidRPr="00D0799A">
          <w:rPr>
            <w:rStyle w:val="a8"/>
            <w:rFonts w:asciiTheme="majorBidi" w:hAnsiTheme="majorBidi" w:cstheme="majorBidi"/>
            <w:lang w:val="en-US"/>
          </w:rPr>
          <w:t>dds</w:t>
        </w:r>
        <w:r w:rsidRPr="00D0799A">
          <w:rPr>
            <w:rStyle w:val="a8"/>
            <w:rFonts w:asciiTheme="majorBidi" w:hAnsiTheme="majorBidi" w:cstheme="majorBidi"/>
          </w:rPr>
          <w:t>-</w:t>
        </w:r>
        <w:r w:rsidRPr="00D0799A">
          <w:rPr>
            <w:rStyle w:val="a8"/>
            <w:rFonts w:asciiTheme="majorBidi" w:hAnsiTheme="majorBidi" w:cstheme="majorBidi"/>
            <w:lang w:val="en-US"/>
          </w:rPr>
          <w:t>ny</w:t>
        </w:r>
        <w:r w:rsidRPr="00D0799A">
          <w:rPr>
            <w:rStyle w:val="a8"/>
            <w:rFonts w:asciiTheme="majorBidi" w:hAnsiTheme="majorBidi" w:cstheme="majorBidi"/>
          </w:rPr>
          <w:t>.</w:t>
        </w:r>
        <w:r w:rsidRPr="00D0799A">
          <w:rPr>
            <w:rStyle w:val="a8"/>
            <w:rFonts w:asciiTheme="majorBidi" w:hAnsiTheme="majorBidi" w:cstheme="majorBidi"/>
            <w:lang w:val="en-US"/>
          </w:rPr>
          <w:t>un</w:t>
        </w:r>
        <w:r w:rsidRPr="00D0799A">
          <w:rPr>
            <w:rStyle w:val="a8"/>
            <w:rFonts w:asciiTheme="majorBidi" w:hAnsiTheme="majorBidi" w:cstheme="majorBidi"/>
          </w:rPr>
          <w:t>.</w:t>
        </w:r>
        <w:r w:rsidRPr="00D0799A">
          <w:rPr>
            <w:rStyle w:val="a8"/>
            <w:rFonts w:asciiTheme="majorBidi" w:hAnsiTheme="majorBidi" w:cstheme="majorBidi"/>
            <w:lang w:val="en-US"/>
          </w:rPr>
          <w:t>org</w:t>
        </w:r>
        <w:r w:rsidRPr="00D0799A">
          <w:rPr>
            <w:rStyle w:val="a8"/>
            <w:rFonts w:asciiTheme="majorBidi" w:hAnsiTheme="majorBidi" w:cstheme="majorBidi"/>
          </w:rPr>
          <w:t>/</w:t>
        </w:r>
        <w:r w:rsidRPr="00D0799A">
          <w:rPr>
            <w:rStyle w:val="a8"/>
            <w:rFonts w:asciiTheme="majorBidi" w:hAnsiTheme="majorBidi" w:cstheme="majorBidi"/>
            <w:lang w:val="en-US"/>
          </w:rPr>
          <w:t>doc</w:t>
        </w:r>
        <w:r w:rsidRPr="00D0799A">
          <w:rPr>
            <w:rStyle w:val="a8"/>
            <w:rFonts w:asciiTheme="majorBidi" w:hAnsiTheme="majorBidi" w:cstheme="majorBidi"/>
          </w:rPr>
          <w:t>/</w:t>
        </w:r>
        <w:r w:rsidRPr="00D0799A">
          <w:rPr>
            <w:rStyle w:val="a8"/>
            <w:rFonts w:asciiTheme="majorBidi" w:hAnsiTheme="majorBidi" w:cstheme="majorBidi"/>
            <w:lang w:val="en-US"/>
          </w:rPr>
          <w:t>UNDOC</w:t>
        </w:r>
        <w:r w:rsidRPr="00D0799A">
          <w:rPr>
            <w:rStyle w:val="a8"/>
            <w:rFonts w:asciiTheme="majorBidi" w:hAnsiTheme="majorBidi" w:cstheme="majorBidi"/>
          </w:rPr>
          <w:t>/</w:t>
        </w:r>
        <w:r w:rsidRPr="00D0799A">
          <w:rPr>
            <w:rStyle w:val="a8"/>
            <w:rFonts w:asciiTheme="majorBidi" w:hAnsiTheme="majorBidi" w:cstheme="majorBidi"/>
            <w:lang w:val="en-US"/>
          </w:rPr>
          <w:t>GEN</w:t>
        </w:r>
        <w:r w:rsidRPr="00D0799A">
          <w:rPr>
            <w:rStyle w:val="a8"/>
            <w:rFonts w:asciiTheme="majorBidi" w:hAnsiTheme="majorBidi" w:cstheme="majorBidi"/>
          </w:rPr>
          <w:t>/</w:t>
        </w:r>
        <w:r w:rsidRPr="00D0799A">
          <w:rPr>
            <w:rStyle w:val="a8"/>
            <w:rFonts w:asciiTheme="majorBidi" w:hAnsiTheme="majorBidi" w:cstheme="majorBidi"/>
            <w:lang w:val="en-US"/>
          </w:rPr>
          <w:t>G</w:t>
        </w:r>
        <w:r w:rsidRPr="00D0799A">
          <w:rPr>
            <w:rStyle w:val="a8"/>
            <w:rFonts w:asciiTheme="majorBidi" w:hAnsiTheme="majorBidi" w:cstheme="majorBidi"/>
          </w:rPr>
          <w:t>15/105/86/</w:t>
        </w:r>
        <w:r w:rsidRPr="00D0799A">
          <w:rPr>
            <w:rStyle w:val="a8"/>
            <w:rFonts w:asciiTheme="majorBidi" w:hAnsiTheme="majorBidi" w:cstheme="majorBidi"/>
            <w:lang w:val="en-US"/>
          </w:rPr>
          <w:t>PDF</w:t>
        </w:r>
        <w:r w:rsidRPr="00D0799A">
          <w:rPr>
            <w:rStyle w:val="a8"/>
            <w:rFonts w:asciiTheme="majorBidi" w:hAnsiTheme="majorBidi" w:cstheme="majorBidi"/>
          </w:rPr>
          <w:t>/</w:t>
        </w:r>
        <w:r w:rsidRPr="00D0799A">
          <w:rPr>
            <w:rStyle w:val="a8"/>
            <w:rFonts w:asciiTheme="majorBidi" w:hAnsiTheme="majorBidi" w:cstheme="majorBidi"/>
            <w:lang w:val="en-US"/>
          </w:rPr>
          <w:t>G</w:t>
        </w:r>
        <w:r w:rsidRPr="00D0799A">
          <w:rPr>
            <w:rStyle w:val="a8"/>
            <w:rFonts w:asciiTheme="majorBidi" w:hAnsiTheme="majorBidi" w:cstheme="majorBidi"/>
          </w:rPr>
          <w:t>1510586.</w:t>
        </w:r>
        <w:r w:rsidRPr="00D0799A">
          <w:rPr>
            <w:rStyle w:val="a8"/>
            <w:rFonts w:asciiTheme="majorBidi" w:hAnsiTheme="majorBidi" w:cstheme="majorBidi"/>
            <w:lang w:val="en-US"/>
          </w:rPr>
          <w:t>pdf</w:t>
        </w:r>
        <w:r w:rsidRPr="00D0799A">
          <w:rPr>
            <w:rStyle w:val="a8"/>
            <w:rFonts w:asciiTheme="majorBidi" w:hAnsiTheme="majorBidi" w:cstheme="majorBidi"/>
          </w:rPr>
          <w:t>?</w:t>
        </w:r>
        <w:r w:rsidRPr="00D0799A">
          <w:rPr>
            <w:rStyle w:val="a8"/>
            <w:rFonts w:asciiTheme="majorBidi" w:hAnsiTheme="majorBidi" w:cstheme="majorBidi"/>
            <w:lang w:val="en-US"/>
          </w:rPr>
          <w:t>OpenElement</w:t>
        </w:r>
      </w:hyperlink>
      <w:r w:rsidRPr="00D0799A">
        <w:rPr>
          <w:rFonts w:asciiTheme="majorBidi" w:hAnsiTheme="majorBidi" w:cstheme="majorBidi"/>
        </w:rPr>
        <w:t xml:space="preserve"> (Дата обращения: 08.04.2012)</w:t>
      </w:r>
      <w:r w:rsidRPr="00946143">
        <w:rPr>
          <w:rFonts w:asciiTheme="majorBidi" w:hAnsiTheme="majorBidi" w:cstheme="majorBidi"/>
        </w:rPr>
        <w:t>.</w:t>
      </w:r>
    </w:p>
  </w:footnote>
  <w:footnote w:id="395">
    <w:p w:rsidR="00F65824" w:rsidRPr="00946143" w:rsidRDefault="00F65824" w:rsidP="005A25E4">
      <w:pPr>
        <w:pStyle w:val="a4"/>
        <w:rPr>
          <w:rFonts w:asciiTheme="majorBidi" w:hAnsiTheme="majorBidi" w:cstheme="majorBidi"/>
          <w:lang w:bidi="fa-IR"/>
        </w:rPr>
      </w:pPr>
      <w:r w:rsidRPr="00D0799A">
        <w:rPr>
          <w:rStyle w:val="a6"/>
          <w:rFonts w:asciiTheme="majorBidi" w:hAnsiTheme="majorBidi" w:cstheme="majorBidi"/>
        </w:rPr>
        <w:footnoteRef/>
      </w:r>
      <w:r w:rsidRPr="00D0799A">
        <w:rPr>
          <w:rFonts w:asciiTheme="majorBidi" w:hAnsiTheme="majorBidi" w:cstheme="majorBidi"/>
          <w:lang w:val="en-US"/>
        </w:rPr>
        <w:t xml:space="preserve">  Report of the Special Rapporteur on the situation of human rights in the Islamic Republic of Iran, Ahmed Shaheed</w:t>
      </w:r>
      <w:r w:rsidRPr="005A25E4">
        <w:rPr>
          <w:rFonts w:asciiTheme="majorBidi" w:hAnsiTheme="majorBidi" w:cstheme="majorBidi"/>
          <w:lang w:val="en-US"/>
        </w:rPr>
        <w:t xml:space="preserve"> </w:t>
      </w:r>
      <w:r w:rsidRPr="00946143">
        <w:rPr>
          <w:rFonts w:asciiTheme="majorBidi" w:hAnsiTheme="majorBidi" w:cstheme="majorBidi"/>
          <w:lang w:val="en-US"/>
        </w:rPr>
        <w:t>[</w:t>
      </w:r>
      <w:r w:rsidRPr="00D0799A">
        <w:rPr>
          <w:rFonts w:asciiTheme="majorBidi" w:hAnsiTheme="majorBidi" w:cstheme="majorBidi"/>
        </w:rPr>
        <w:t>Электронный</w:t>
      </w:r>
      <w:r w:rsidRPr="00946143">
        <w:rPr>
          <w:rFonts w:asciiTheme="majorBidi" w:hAnsiTheme="majorBidi" w:cstheme="majorBidi"/>
          <w:lang w:val="en-US"/>
        </w:rPr>
        <w:t xml:space="preserve"> </w:t>
      </w:r>
      <w:r w:rsidRPr="00D0799A">
        <w:rPr>
          <w:rFonts w:asciiTheme="majorBidi" w:hAnsiTheme="majorBidi" w:cstheme="majorBidi"/>
        </w:rPr>
        <w:t>ресурс</w:t>
      </w:r>
      <w:r>
        <w:rPr>
          <w:rFonts w:asciiTheme="majorBidi" w:hAnsiTheme="majorBidi" w:cstheme="majorBidi"/>
          <w:lang w:val="en-US"/>
        </w:rPr>
        <w:t>]</w:t>
      </w:r>
      <w:r w:rsidRPr="00D0799A">
        <w:rPr>
          <w:rFonts w:asciiTheme="majorBidi" w:hAnsiTheme="majorBidi" w:cstheme="majorBidi"/>
          <w:lang w:val="en-US"/>
        </w:rPr>
        <w:t>/ Human Rights Co</w:t>
      </w:r>
      <w:r>
        <w:rPr>
          <w:rFonts w:asciiTheme="majorBidi" w:hAnsiTheme="majorBidi" w:cstheme="majorBidi"/>
          <w:lang w:val="en-US"/>
        </w:rPr>
        <w:t xml:space="preserve">uncil of UN (31 </w:t>
      </w:r>
      <w:proofErr w:type="gramStart"/>
      <w:r>
        <w:rPr>
          <w:rFonts w:asciiTheme="majorBidi" w:hAnsiTheme="majorBidi" w:cstheme="majorBidi"/>
          <w:lang w:val="en-US"/>
        </w:rPr>
        <w:t>session</w:t>
      </w:r>
      <w:proofErr w:type="gramEnd"/>
      <w:r>
        <w:rPr>
          <w:rFonts w:asciiTheme="majorBidi" w:hAnsiTheme="majorBidi" w:cstheme="majorBidi"/>
          <w:lang w:val="en-US"/>
        </w:rPr>
        <w:t>, 26 May). 2016)</w:t>
      </w:r>
      <w:proofErr w:type="gramStart"/>
      <w:r>
        <w:rPr>
          <w:rFonts w:asciiTheme="majorBidi" w:hAnsiTheme="majorBidi" w:cstheme="majorBidi"/>
          <w:lang w:val="en-US"/>
        </w:rPr>
        <w:t xml:space="preserve">. </w:t>
      </w:r>
      <w:r w:rsidRPr="00D0799A">
        <w:rPr>
          <w:rFonts w:asciiTheme="majorBidi" w:hAnsiTheme="majorBidi" w:cstheme="majorBidi"/>
          <w:lang w:val="en-US"/>
        </w:rPr>
        <w:t xml:space="preserve"> </w:t>
      </w:r>
      <w:r w:rsidRPr="00D0799A">
        <w:rPr>
          <w:rFonts w:asciiTheme="majorBidi" w:hAnsiTheme="majorBidi" w:cstheme="majorBidi"/>
        </w:rPr>
        <w:t>Р</w:t>
      </w:r>
      <w:proofErr w:type="gramEnd"/>
      <w:r w:rsidRPr="00946143">
        <w:rPr>
          <w:rFonts w:asciiTheme="majorBidi" w:hAnsiTheme="majorBidi" w:cstheme="majorBidi"/>
        </w:rPr>
        <w:t xml:space="preserve">. 17. </w:t>
      </w:r>
      <w:r w:rsidRPr="00D0799A">
        <w:rPr>
          <w:rFonts w:asciiTheme="majorBidi" w:hAnsiTheme="majorBidi" w:cstheme="majorBidi"/>
          <w:lang w:val="en-US"/>
        </w:rPr>
        <w:t>URL</w:t>
      </w:r>
      <w:r w:rsidRPr="00946143">
        <w:rPr>
          <w:rFonts w:asciiTheme="majorBidi" w:hAnsiTheme="majorBidi" w:cstheme="majorBidi"/>
        </w:rPr>
        <w:t xml:space="preserve">: </w:t>
      </w:r>
      <w:hyperlink r:id="rId20" w:history="1">
        <w:r w:rsidRPr="00946143">
          <w:rPr>
            <w:rStyle w:val="a8"/>
            <w:rFonts w:asciiTheme="majorBidi" w:hAnsiTheme="majorBidi" w:cstheme="majorBidi"/>
            <w:lang w:val="en-US"/>
          </w:rPr>
          <w:t>https</w:t>
        </w:r>
        <w:r w:rsidRPr="00946143">
          <w:rPr>
            <w:rStyle w:val="a8"/>
            <w:rFonts w:asciiTheme="majorBidi" w:hAnsiTheme="majorBidi" w:cstheme="majorBidi"/>
          </w:rPr>
          <w:t>://</w:t>
        </w:r>
        <w:r w:rsidRPr="00946143">
          <w:rPr>
            <w:rStyle w:val="a8"/>
            <w:rFonts w:asciiTheme="majorBidi" w:hAnsiTheme="majorBidi" w:cstheme="majorBidi"/>
            <w:lang w:val="en-US"/>
          </w:rPr>
          <w:t>documents</w:t>
        </w:r>
        <w:r w:rsidRPr="00946143">
          <w:rPr>
            <w:rStyle w:val="a8"/>
            <w:rFonts w:asciiTheme="majorBidi" w:hAnsiTheme="majorBidi" w:cstheme="majorBidi"/>
          </w:rPr>
          <w:t>-</w:t>
        </w:r>
        <w:r w:rsidRPr="00946143">
          <w:rPr>
            <w:rStyle w:val="a8"/>
            <w:rFonts w:asciiTheme="majorBidi" w:hAnsiTheme="majorBidi" w:cstheme="majorBidi"/>
            <w:lang w:val="en-US"/>
          </w:rPr>
          <w:t>dds</w:t>
        </w:r>
        <w:r w:rsidRPr="00D0799A">
          <w:rPr>
            <w:rStyle w:val="a8"/>
            <w:rFonts w:asciiTheme="majorBidi" w:hAnsiTheme="majorBidi" w:cstheme="majorBidi"/>
          </w:rPr>
          <w:t>-ny.un.org/doc/UNDOC/GEN/G16/105/97/PDF/G1610597.pdf?OpenElement</w:t>
        </w:r>
      </w:hyperlink>
      <w:r w:rsidRPr="00D0799A">
        <w:rPr>
          <w:rFonts w:asciiTheme="majorBidi" w:hAnsiTheme="majorBidi" w:cstheme="majorBidi"/>
        </w:rPr>
        <w:t xml:space="preserve"> (Дата обращения: 08.04.2012)</w:t>
      </w:r>
      <w:r w:rsidRPr="00946143">
        <w:rPr>
          <w:rFonts w:asciiTheme="majorBidi" w:hAnsiTheme="majorBidi" w:cstheme="majorBidi"/>
        </w:rPr>
        <w:t>.</w:t>
      </w:r>
    </w:p>
    <w:p w:rsidR="00F65824" w:rsidRPr="00D0799A" w:rsidRDefault="00F65824" w:rsidP="001B2E0B">
      <w:pPr>
        <w:pStyle w:val="a4"/>
        <w:rPr>
          <w:rFonts w:asciiTheme="majorBidi" w:hAnsiTheme="majorBidi" w:cstheme="majorBidi"/>
        </w:rPr>
      </w:pPr>
    </w:p>
  </w:footnote>
  <w:footnote w:id="396">
    <w:p w:rsidR="00F65824" w:rsidRPr="00E72801" w:rsidRDefault="00F65824" w:rsidP="007F3F44">
      <w:pPr>
        <w:spacing w:after="0"/>
        <w:rPr>
          <w:rFonts w:asciiTheme="majorBidi" w:hAnsiTheme="majorBidi" w:cstheme="majorBidi"/>
          <w:sz w:val="20"/>
          <w:szCs w:val="20"/>
          <w:lang w:bidi="fa-IR"/>
        </w:rPr>
      </w:pPr>
      <w:r w:rsidRPr="007F3F44">
        <w:rPr>
          <w:rStyle w:val="a6"/>
          <w:rFonts w:asciiTheme="majorBidi" w:hAnsiTheme="majorBidi" w:cstheme="majorBidi"/>
          <w:sz w:val="20"/>
          <w:szCs w:val="20"/>
        </w:rPr>
        <w:footnoteRef/>
      </w:r>
      <w:r w:rsidRPr="007F3F44">
        <w:rPr>
          <w:rFonts w:asciiTheme="majorBidi" w:hAnsiTheme="majorBidi" w:cstheme="majorBidi"/>
          <w:sz w:val="20"/>
          <w:szCs w:val="20"/>
        </w:rPr>
        <w:t xml:space="preserve"> Список персидских мучеников сасанидского периода в истории Ирана составлен на основе данных : 1) журнала Христианское чтение за 1827, 1828 гг., где был опубликован перевод на русский язык  «Истории мучеников персидских» св. еп. Маруфы (ум</w:t>
      </w:r>
      <w:proofErr w:type="gramStart"/>
      <w:r w:rsidRPr="007F3F44">
        <w:rPr>
          <w:rFonts w:asciiTheme="majorBidi" w:hAnsiTheme="majorBidi" w:cstheme="majorBidi"/>
          <w:sz w:val="20"/>
          <w:szCs w:val="20"/>
        </w:rPr>
        <w:t>.</w:t>
      </w:r>
      <w:proofErr w:type="gramEnd"/>
      <w:r w:rsidRPr="007F3F44">
        <w:rPr>
          <w:rFonts w:asciiTheme="majorBidi" w:hAnsiTheme="majorBidi" w:cstheme="majorBidi"/>
          <w:sz w:val="20"/>
          <w:szCs w:val="20"/>
        </w:rPr>
        <w:t xml:space="preserve"> </w:t>
      </w:r>
      <w:proofErr w:type="gramStart"/>
      <w:r w:rsidRPr="007F3F44">
        <w:rPr>
          <w:rFonts w:asciiTheme="majorBidi" w:hAnsiTheme="majorBidi" w:cstheme="majorBidi"/>
          <w:sz w:val="20"/>
          <w:szCs w:val="20"/>
        </w:rPr>
        <w:t>о</w:t>
      </w:r>
      <w:proofErr w:type="gramEnd"/>
      <w:r w:rsidRPr="007F3F44">
        <w:rPr>
          <w:rFonts w:asciiTheme="majorBidi" w:hAnsiTheme="majorBidi" w:cstheme="majorBidi"/>
          <w:sz w:val="20"/>
          <w:szCs w:val="20"/>
        </w:rPr>
        <w:t>коло 420); 2) Настольная книга священнослужителей Т. 2-3 .-М</w:t>
      </w:r>
      <w:r>
        <w:rPr>
          <w:rFonts w:asciiTheme="majorBidi" w:hAnsiTheme="majorBidi" w:cstheme="majorBidi"/>
          <w:sz w:val="20"/>
          <w:szCs w:val="20"/>
        </w:rPr>
        <w:t xml:space="preserve"> : Изд-е Московской Патриархии.</w:t>
      </w:r>
      <w:r w:rsidRPr="007F3F44">
        <w:rPr>
          <w:rFonts w:asciiTheme="majorBidi" w:hAnsiTheme="majorBidi" w:cstheme="majorBidi"/>
          <w:sz w:val="20"/>
          <w:szCs w:val="20"/>
        </w:rPr>
        <w:t xml:space="preserve">1978, 1979; 3) </w:t>
      </w:r>
      <w:r w:rsidRPr="007F3F44">
        <w:rPr>
          <w:rFonts w:asciiTheme="majorBidi" w:hAnsiTheme="majorBidi" w:cstheme="majorBidi"/>
          <w:sz w:val="20"/>
          <w:szCs w:val="20"/>
          <w:lang w:val="en-US"/>
        </w:rPr>
        <w:t>Butler</w:t>
      </w:r>
      <w:r w:rsidRPr="007F3F44">
        <w:rPr>
          <w:rFonts w:asciiTheme="majorBidi" w:hAnsiTheme="majorBidi" w:cstheme="majorBidi"/>
          <w:sz w:val="20"/>
          <w:szCs w:val="20"/>
        </w:rPr>
        <w:t xml:space="preserve"> </w:t>
      </w:r>
      <w:r w:rsidRPr="007F3F44">
        <w:rPr>
          <w:rFonts w:asciiTheme="majorBidi" w:hAnsiTheme="majorBidi" w:cstheme="majorBidi"/>
          <w:sz w:val="20"/>
          <w:szCs w:val="20"/>
          <w:lang w:val="en-US"/>
        </w:rPr>
        <w:t>A</w:t>
      </w:r>
      <w:r w:rsidRPr="007F3F44">
        <w:rPr>
          <w:rFonts w:asciiTheme="majorBidi" w:hAnsiTheme="majorBidi" w:cstheme="majorBidi"/>
          <w:sz w:val="20"/>
          <w:szCs w:val="20"/>
        </w:rPr>
        <w:t xml:space="preserve">., </w:t>
      </w:r>
      <w:r w:rsidRPr="007F3F44">
        <w:rPr>
          <w:rFonts w:asciiTheme="majorBidi" w:hAnsiTheme="majorBidi" w:cstheme="majorBidi"/>
          <w:sz w:val="20"/>
          <w:szCs w:val="20"/>
          <w:lang w:val="en-US"/>
        </w:rPr>
        <w:t>rev</w:t>
      </w:r>
      <w:r w:rsidRPr="007F3F44">
        <w:rPr>
          <w:rFonts w:asciiTheme="majorBidi" w:hAnsiTheme="majorBidi" w:cstheme="majorBidi"/>
          <w:sz w:val="20"/>
          <w:szCs w:val="20"/>
        </w:rPr>
        <w:t xml:space="preserve">. </w:t>
      </w:r>
      <w:r w:rsidRPr="007F3F44">
        <w:rPr>
          <w:rFonts w:asciiTheme="majorBidi" w:hAnsiTheme="majorBidi" w:cstheme="majorBidi"/>
          <w:sz w:val="20"/>
          <w:szCs w:val="20"/>
          <w:shd w:val="clear" w:color="auto" w:fill="FFFFFF"/>
          <w:lang w:val="en-US"/>
        </w:rPr>
        <w:t xml:space="preserve">The Lives of the Fathers, Martyrs, and </w:t>
      </w:r>
      <w:r>
        <w:rPr>
          <w:rFonts w:asciiTheme="majorBidi" w:hAnsiTheme="majorBidi" w:cstheme="majorBidi"/>
          <w:sz w:val="20"/>
          <w:szCs w:val="20"/>
          <w:shd w:val="clear" w:color="auto" w:fill="FFFFFF"/>
          <w:lang w:val="en-US"/>
        </w:rPr>
        <w:t xml:space="preserve">Other Principal Saints 12 vol. </w:t>
      </w:r>
      <w:r w:rsidRPr="007F3F44">
        <w:rPr>
          <w:rFonts w:asciiTheme="majorBidi" w:hAnsiTheme="majorBidi" w:cstheme="majorBidi"/>
          <w:sz w:val="20"/>
          <w:szCs w:val="20"/>
          <w:shd w:val="clear" w:color="auto" w:fill="FFFFFF"/>
          <w:lang w:val="en-US"/>
        </w:rPr>
        <w:t>Derby: Publ</w:t>
      </w:r>
      <w:r>
        <w:rPr>
          <w:rFonts w:asciiTheme="majorBidi" w:hAnsiTheme="majorBidi" w:cstheme="majorBidi"/>
          <w:sz w:val="20"/>
          <w:szCs w:val="20"/>
          <w:shd w:val="clear" w:color="auto" w:fill="FFFFFF"/>
          <w:lang w:val="en-US"/>
        </w:rPr>
        <w:t>. by Thomas Richardson and son,</w:t>
      </w:r>
      <w:r w:rsidRPr="007F3F44">
        <w:rPr>
          <w:rFonts w:asciiTheme="majorBidi" w:hAnsiTheme="majorBidi" w:cstheme="majorBidi"/>
          <w:sz w:val="20"/>
          <w:szCs w:val="20"/>
          <w:shd w:val="clear" w:color="auto" w:fill="FFFFFF"/>
          <w:lang w:val="en-US"/>
        </w:rPr>
        <w:t xml:space="preserve"> 1</w:t>
      </w:r>
      <w:r w:rsidRPr="007F3F44">
        <w:rPr>
          <w:rFonts w:asciiTheme="majorBidi" w:hAnsiTheme="majorBidi" w:cstheme="majorBidi"/>
          <w:sz w:val="20"/>
          <w:szCs w:val="20"/>
          <w:shd w:val="clear" w:color="auto" w:fill="FFFFFF"/>
          <w:vertAlign w:val="superscript"/>
          <w:lang w:val="en-US"/>
        </w:rPr>
        <w:t>st</w:t>
      </w:r>
      <w:r w:rsidRPr="007F3F44">
        <w:rPr>
          <w:rFonts w:asciiTheme="majorBidi" w:hAnsiTheme="majorBidi" w:cstheme="majorBidi"/>
          <w:sz w:val="20"/>
          <w:szCs w:val="20"/>
          <w:shd w:val="clear" w:color="auto" w:fill="FFFFFF"/>
          <w:lang w:val="en-US"/>
        </w:rPr>
        <w:t xml:space="preserve"> ed. 1846. </w:t>
      </w:r>
      <w:proofErr w:type="gramStart"/>
      <w:r w:rsidRPr="00860165">
        <w:rPr>
          <w:rFonts w:asciiTheme="majorBidi" w:hAnsiTheme="majorBidi" w:cstheme="majorBidi"/>
          <w:sz w:val="20"/>
          <w:szCs w:val="20"/>
          <w:shd w:val="clear" w:color="auto" w:fill="FFFFFF"/>
          <w:lang w:val="en-US" w:bidi="fa-IR"/>
        </w:rPr>
        <w:t>[</w:t>
      </w:r>
      <w:r w:rsidRPr="007F3F44">
        <w:rPr>
          <w:rFonts w:asciiTheme="majorBidi" w:hAnsiTheme="majorBidi" w:cstheme="majorBidi"/>
          <w:sz w:val="20"/>
          <w:szCs w:val="20"/>
          <w:shd w:val="clear" w:color="auto" w:fill="FFFFFF"/>
          <w:lang w:bidi="fa-IR"/>
        </w:rPr>
        <w:t>Электронный</w:t>
      </w:r>
      <w:r w:rsidRPr="00860165">
        <w:rPr>
          <w:rFonts w:asciiTheme="majorBidi" w:hAnsiTheme="majorBidi" w:cstheme="majorBidi"/>
          <w:sz w:val="20"/>
          <w:szCs w:val="20"/>
          <w:shd w:val="clear" w:color="auto" w:fill="FFFFFF"/>
          <w:lang w:val="en-US" w:bidi="fa-IR"/>
        </w:rPr>
        <w:t xml:space="preserve"> </w:t>
      </w:r>
      <w:r w:rsidRPr="007F3F44">
        <w:rPr>
          <w:rFonts w:asciiTheme="majorBidi" w:hAnsiTheme="majorBidi" w:cstheme="majorBidi"/>
          <w:sz w:val="20"/>
          <w:szCs w:val="20"/>
          <w:shd w:val="clear" w:color="auto" w:fill="FFFFFF"/>
          <w:lang w:bidi="fa-IR"/>
        </w:rPr>
        <w:t>ресурс</w:t>
      </w:r>
      <w:r w:rsidRPr="00860165">
        <w:rPr>
          <w:rFonts w:asciiTheme="majorBidi" w:hAnsiTheme="majorBidi" w:cstheme="majorBidi"/>
          <w:sz w:val="20"/>
          <w:szCs w:val="20"/>
          <w:shd w:val="clear" w:color="auto" w:fill="FFFFFF"/>
          <w:lang w:val="en-US" w:bidi="fa-IR"/>
        </w:rPr>
        <w:t>]</w:t>
      </w:r>
      <w:r>
        <w:rPr>
          <w:rFonts w:asciiTheme="majorBidi" w:hAnsiTheme="majorBidi" w:cstheme="majorBidi"/>
          <w:sz w:val="20"/>
          <w:szCs w:val="20"/>
          <w:shd w:val="clear" w:color="auto" w:fill="FFFFFF"/>
          <w:lang w:val="en-US" w:bidi="fa-IR"/>
        </w:rPr>
        <w:t>.</w:t>
      </w:r>
      <w:proofErr w:type="gramEnd"/>
      <w:r w:rsidRPr="00860165">
        <w:rPr>
          <w:rFonts w:asciiTheme="majorBidi" w:hAnsiTheme="majorBidi" w:cstheme="majorBidi"/>
          <w:sz w:val="20"/>
          <w:szCs w:val="20"/>
          <w:shd w:val="clear" w:color="auto" w:fill="FFFFFF"/>
          <w:lang w:val="en-US" w:bidi="fa-IR"/>
        </w:rPr>
        <w:t xml:space="preserve"> </w:t>
      </w:r>
      <w:r w:rsidRPr="007F3F44">
        <w:rPr>
          <w:rFonts w:asciiTheme="majorBidi" w:hAnsiTheme="majorBidi" w:cstheme="majorBidi"/>
          <w:sz w:val="20"/>
          <w:szCs w:val="20"/>
          <w:shd w:val="clear" w:color="auto" w:fill="FFFFFF"/>
          <w:lang w:val="en-US" w:bidi="fa-IR"/>
        </w:rPr>
        <w:t>URL</w:t>
      </w:r>
      <w:r w:rsidRPr="00E72801">
        <w:rPr>
          <w:rFonts w:asciiTheme="majorBidi" w:hAnsiTheme="majorBidi" w:cstheme="majorBidi"/>
          <w:sz w:val="20"/>
          <w:szCs w:val="20"/>
          <w:shd w:val="clear" w:color="auto" w:fill="FFFFFF"/>
          <w:lang w:bidi="fa-IR"/>
        </w:rPr>
        <w:t xml:space="preserve">:  </w:t>
      </w:r>
      <w:hyperlink r:id="rId21" w:history="1">
        <w:r w:rsidRPr="007F3F44">
          <w:rPr>
            <w:rStyle w:val="a8"/>
            <w:rFonts w:asciiTheme="majorBidi" w:hAnsiTheme="majorBidi" w:cstheme="majorBidi"/>
            <w:sz w:val="20"/>
            <w:szCs w:val="20"/>
            <w:shd w:val="clear" w:color="auto" w:fill="FFFFFF"/>
            <w:lang w:val="en-US" w:bidi="fa-IR"/>
          </w:rPr>
          <w:t>http</w:t>
        </w:r>
        <w:r w:rsidRPr="00E72801">
          <w:rPr>
            <w:rStyle w:val="a8"/>
            <w:rFonts w:asciiTheme="majorBidi" w:hAnsiTheme="majorBidi" w:cstheme="majorBidi"/>
            <w:sz w:val="20"/>
            <w:szCs w:val="20"/>
            <w:shd w:val="clear" w:color="auto" w:fill="FFFFFF"/>
            <w:lang w:bidi="fa-IR"/>
          </w:rPr>
          <w:t>://</w:t>
        </w:r>
        <w:r w:rsidRPr="007F3F44">
          <w:rPr>
            <w:rStyle w:val="a8"/>
            <w:rFonts w:asciiTheme="majorBidi" w:hAnsiTheme="majorBidi" w:cstheme="majorBidi"/>
            <w:sz w:val="20"/>
            <w:szCs w:val="20"/>
            <w:shd w:val="clear" w:color="auto" w:fill="FFFFFF"/>
            <w:lang w:val="en-US" w:bidi="fa-IR"/>
          </w:rPr>
          <w:t>www</w:t>
        </w:r>
        <w:r w:rsidRPr="00E72801">
          <w:rPr>
            <w:rStyle w:val="a8"/>
            <w:rFonts w:asciiTheme="majorBidi" w:hAnsiTheme="majorBidi" w:cstheme="majorBidi"/>
            <w:sz w:val="20"/>
            <w:szCs w:val="20"/>
            <w:shd w:val="clear" w:color="auto" w:fill="FFFFFF"/>
            <w:lang w:bidi="fa-IR"/>
          </w:rPr>
          <w:t>.</w:t>
        </w:r>
        <w:r w:rsidRPr="007F3F44">
          <w:rPr>
            <w:rStyle w:val="a8"/>
            <w:rFonts w:asciiTheme="majorBidi" w:hAnsiTheme="majorBidi" w:cstheme="majorBidi"/>
            <w:sz w:val="20"/>
            <w:szCs w:val="20"/>
            <w:shd w:val="clear" w:color="auto" w:fill="FFFFFF"/>
            <w:lang w:val="en-US" w:bidi="fa-IR"/>
          </w:rPr>
          <w:t>bartleby</w:t>
        </w:r>
        <w:r w:rsidRPr="00E72801">
          <w:rPr>
            <w:rStyle w:val="a8"/>
            <w:rFonts w:asciiTheme="majorBidi" w:hAnsiTheme="majorBidi" w:cstheme="majorBidi"/>
            <w:sz w:val="20"/>
            <w:szCs w:val="20"/>
            <w:shd w:val="clear" w:color="auto" w:fill="FFFFFF"/>
            <w:lang w:bidi="fa-IR"/>
          </w:rPr>
          <w:t>.</w:t>
        </w:r>
        <w:r w:rsidRPr="007F3F44">
          <w:rPr>
            <w:rStyle w:val="a8"/>
            <w:rFonts w:asciiTheme="majorBidi" w:hAnsiTheme="majorBidi" w:cstheme="majorBidi"/>
            <w:sz w:val="20"/>
            <w:szCs w:val="20"/>
            <w:shd w:val="clear" w:color="auto" w:fill="FFFFFF"/>
            <w:lang w:val="en-US" w:bidi="fa-IR"/>
          </w:rPr>
          <w:t>com</w:t>
        </w:r>
        <w:r w:rsidRPr="00E72801">
          <w:rPr>
            <w:rStyle w:val="a8"/>
            <w:rFonts w:asciiTheme="majorBidi" w:hAnsiTheme="majorBidi" w:cstheme="majorBidi"/>
            <w:sz w:val="20"/>
            <w:szCs w:val="20"/>
            <w:shd w:val="clear" w:color="auto" w:fill="FFFFFF"/>
            <w:lang w:bidi="fa-IR"/>
          </w:rPr>
          <w:t>/210/</w:t>
        </w:r>
      </w:hyperlink>
      <w:r w:rsidRPr="00E72801">
        <w:rPr>
          <w:rFonts w:asciiTheme="majorBidi" w:hAnsiTheme="majorBidi" w:cstheme="majorBidi"/>
          <w:sz w:val="20"/>
          <w:szCs w:val="20"/>
          <w:shd w:val="clear" w:color="auto" w:fill="FFFFFF"/>
          <w:lang w:bidi="fa-IR"/>
        </w:rPr>
        <w:t xml:space="preserve"> (</w:t>
      </w:r>
      <w:r w:rsidRPr="007F3F44">
        <w:rPr>
          <w:rFonts w:asciiTheme="majorBidi" w:hAnsiTheme="majorBidi" w:cstheme="majorBidi"/>
          <w:sz w:val="20"/>
          <w:szCs w:val="20"/>
          <w:shd w:val="clear" w:color="auto" w:fill="FFFFFF"/>
          <w:lang w:bidi="fa-IR"/>
        </w:rPr>
        <w:t>Дата</w:t>
      </w:r>
      <w:r w:rsidRPr="00E72801">
        <w:rPr>
          <w:rFonts w:asciiTheme="majorBidi" w:hAnsiTheme="majorBidi" w:cstheme="majorBidi"/>
          <w:sz w:val="20"/>
          <w:szCs w:val="20"/>
          <w:shd w:val="clear" w:color="auto" w:fill="FFFFFF"/>
          <w:lang w:bidi="fa-IR"/>
        </w:rPr>
        <w:t xml:space="preserve"> </w:t>
      </w:r>
      <w:r w:rsidRPr="007F3F44">
        <w:rPr>
          <w:rFonts w:asciiTheme="majorBidi" w:hAnsiTheme="majorBidi" w:cstheme="majorBidi"/>
          <w:sz w:val="20"/>
          <w:szCs w:val="20"/>
          <w:shd w:val="clear" w:color="auto" w:fill="FFFFFF"/>
          <w:lang w:bidi="fa-IR"/>
        </w:rPr>
        <w:t>обращения</w:t>
      </w:r>
      <w:r w:rsidRPr="00E72801">
        <w:rPr>
          <w:rFonts w:asciiTheme="majorBidi" w:hAnsiTheme="majorBidi" w:cstheme="majorBidi"/>
          <w:sz w:val="20"/>
          <w:szCs w:val="20"/>
          <w:shd w:val="clear" w:color="auto" w:fill="FFFFFF"/>
          <w:lang w:bidi="fa-IR"/>
        </w:rPr>
        <w:t>: 20.10.2016)</w:t>
      </w:r>
    </w:p>
  </w:footnote>
  <w:footnote w:id="397">
    <w:p w:rsidR="00F65824" w:rsidRDefault="00F65824" w:rsidP="007F3F44">
      <w:pPr>
        <w:pStyle w:val="a4"/>
      </w:pPr>
      <w:r w:rsidRPr="007F3F44">
        <w:rPr>
          <w:rStyle w:val="a6"/>
          <w:rFonts w:asciiTheme="majorBidi" w:hAnsiTheme="majorBidi" w:cstheme="majorBidi"/>
        </w:rPr>
        <w:footnoteRef/>
      </w:r>
      <w:r w:rsidRPr="00E72801">
        <w:rPr>
          <w:rFonts w:asciiTheme="majorBidi" w:hAnsiTheme="majorBidi" w:cstheme="majorBidi"/>
        </w:rPr>
        <w:t xml:space="preserve"> </w:t>
      </w:r>
      <w:r w:rsidRPr="007F3F44">
        <w:rPr>
          <w:rFonts w:asciiTheme="majorBidi" w:hAnsiTheme="majorBidi" w:cstheme="majorBidi"/>
        </w:rPr>
        <w:t>Даты</w:t>
      </w:r>
      <w:r w:rsidRPr="00E72801">
        <w:rPr>
          <w:rFonts w:asciiTheme="majorBidi" w:hAnsiTheme="majorBidi" w:cstheme="majorBidi"/>
        </w:rPr>
        <w:t xml:space="preserve"> </w:t>
      </w:r>
      <w:r w:rsidRPr="007F3F44">
        <w:rPr>
          <w:rFonts w:asciiTheme="majorBidi" w:hAnsiTheme="majorBidi" w:cstheme="majorBidi"/>
        </w:rPr>
        <w:t>памяти</w:t>
      </w:r>
      <w:r w:rsidRPr="00E72801">
        <w:rPr>
          <w:rFonts w:asciiTheme="majorBidi" w:hAnsiTheme="majorBidi" w:cstheme="majorBidi"/>
        </w:rPr>
        <w:t xml:space="preserve"> </w:t>
      </w:r>
      <w:r w:rsidRPr="007F3F44">
        <w:rPr>
          <w:rFonts w:asciiTheme="majorBidi" w:hAnsiTheme="majorBidi" w:cstheme="majorBidi"/>
        </w:rPr>
        <w:t>приводятся по старому стилю.</w:t>
      </w:r>
      <w:r>
        <w:t xml:space="preserve"> </w:t>
      </w:r>
    </w:p>
  </w:footnote>
  <w:footnote w:id="398">
    <w:p w:rsidR="00F65824" w:rsidRDefault="00F65824" w:rsidP="00210D8A">
      <w:pPr>
        <w:pStyle w:val="a4"/>
      </w:pPr>
      <w:r>
        <w:rPr>
          <w:rStyle w:val="a6"/>
        </w:rPr>
        <w:footnoteRef/>
      </w:r>
      <w:r>
        <w:t xml:space="preserve"> Источник: </w:t>
      </w:r>
      <w:r>
        <w:rPr>
          <w:rFonts w:asciiTheme="majorBidi" w:eastAsia="Times New Roman" w:hAnsiTheme="majorBidi" w:cstheme="majorBidi"/>
          <w:color w:val="000000"/>
          <w:kern w:val="36"/>
          <w:rtl/>
          <w:lang w:eastAsia="ru-RU"/>
        </w:rPr>
        <w:t xml:space="preserve">قانون اساسی ایران 1324 </w:t>
      </w:r>
      <w:r>
        <w:rPr>
          <w:rFonts w:asciiTheme="majorBidi" w:eastAsia="Times New Roman" w:hAnsiTheme="majorBidi" w:cstheme="majorBidi"/>
          <w:color w:val="000000"/>
          <w:kern w:val="36"/>
          <w:lang w:eastAsia="ru-RU"/>
        </w:rPr>
        <w:t xml:space="preserve">[Электронный ресурс]: </w:t>
      </w:r>
      <w:r>
        <w:rPr>
          <w:rFonts w:asciiTheme="majorBidi" w:eastAsia="Times New Roman" w:hAnsiTheme="majorBidi" w:cstheme="majorBidi"/>
          <w:color w:val="000000"/>
          <w:kern w:val="36"/>
          <w:lang w:val="en-US" w:eastAsia="ru-RU"/>
        </w:rPr>
        <w:t>URL</w:t>
      </w:r>
      <w:r>
        <w:rPr>
          <w:rFonts w:asciiTheme="majorBidi" w:eastAsia="Times New Roman" w:hAnsiTheme="majorBidi" w:cstheme="majorBidi"/>
          <w:color w:val="000000"/>
          <w:kern w:val="36"/>
          <w:lang w:eastAsia="ru-RU"/>
        </w:rPr>
        <w:t xml:space="preserve">: </w:t>
      </w:r>
      <w:r>
        <w:rPr>
          <w:rFonts w:asciiTheme="majorBidi" w:eastAsia="Times New Roman" w:hAnsiTheme="majorBidi" w:cstheme="majorBidi"/>
          <w:color w:val="000000"/>
          <w:kern w:val="36"/>
          <w:lang w:val="en-US" w:eastAsia="ru-RU"/>
        </w:rPr>
        <w:t>http</w:t>
      </w:r>
      <w:r>
        <w:rPr>
          <w:rFonts w:asciiTheme="majorBidi" w:eastAsia="Times New Roman" w:hAnsiTheme="majorBidi" w:cstheme="majorBidi"/>
          <w:color w:val="000000"/>
          <w:kern w:val="36"/>
          <w:lang w:eastAsia="ru-RU"/>
        </w:rPr>
        <w:t>://</w:t>
      </w:r>
      <w:r>
        <w:rPr>
          <w:rFonts w:asciiTheme="majorBidi" w:eastAsia="Times New Roman" w:hAnsiTheme="majorBidi" w:cstheme="majorBidi"/>
          <w:color w:val="000000"/>
          <w:kern w:val="36"/>
          <w:lang w:val="en-US" w:eastAsia="ru-RU"/>
        </w:rPr>
        <w:t>m</w:t>
      </w:r>
      <w:r>
        <w:rPr>
          <w:rFonts w:asciiTheme="majorBidi" w:eastAsia="Times New Roman" w:hAnsiTheme="majorBidi" w:cstheme="majorBidi"/>
          <w:color w:val="000000"/>
          <w:kern w:val="36"/>
          <w:lang w:eastAsia="ru-RU"/>
        </w:rPr>
        <w:t>-</w:t>
      </w:r>
      <w:r>
        <w:rPr>
          <w:rFonts w:asciiTheme="majorBidi" w:eastAsia="Times New Roman" w:hAnsiTheme="majorBidi" w:cstheme="majorBidi"/>
          <w:color w:val="000000"/>
          <w:kern w:val="36"/>
          <w:lang w:val="en-US" w:eastAsia="ru-RU"/>
        </w:rPr>
        <w:t>hosseini</w:t>
      </w:r>
      <w:r>
        <w:rPr>
          <w:rFonts w:asciiTheme="majorBidi" w:eastAsia="Times New Roman" w:hAnsiTheme="majorBidi" w:cstheme="majorBidi"/>
          <w:color w:val="000000"/>
          <w:kern w:val="36"/>
          <w:lang w:eastAsia="ru-RU"/>
        </w:rPr>
        <w:t>.</w:t>
      </w:r>
      <w:r>
        <w:rPr>
          <w:rFonts w:asciiTheme="majorBidi" w:eastAsia="Times New Roman" w:hAnsiTheme="majorBidi" w:cstheme="majorBidi"/>
          <w:color w:val="000000"/>
          <w:kern w:val="36"/>
          <w:lang w:val="en-US" w:eastAsia="ru-RU"/>
        </w:rPr>
        <w:t>ir</w:t>
      </w:r>
      <w:r>
        <w:rPr>
          <w:rFonts w:asciiTheme="majorBidi" w:eastAsia="Times New Roman" w:hAnsiTheme="majorBidi" w:cstheme="majorBidi"/>
          <w:color w:val="000000"/>
          <w:kern w:val="36"/>
          <w:lang w:eastAsia="ru-RU"/>
        </w:rPr>
        <w:t>/</w:t>
      </w:r>
      <w:r>
        <w:rPr>
          <w:rFonts w:asciiTheme="majorBidi" w:eastAsia="Times New Roman" w:hAnsiTheme="majorBidi" w:cstheme="majorBidi"/>
          <w:color w:val="000000"/>
          <w:kern w:val="36"/>
          <w:lang w:val="en-US" w:eastAsia="ru-RU"/>
        </w:rPr>
        <w:t>mashrot</w:t>
      </w:r>
      <w:r>
        <w:rPr>
          <w:rFonts w:asciiTheme="majorBidi" w:eastAsia="Times New Roman" w:hAnsiTheme="majorBidi" w:cstheme="majorBidi"/>
          <w:color w:val="000000"/>
          <w:kern w:val="36"/>
          <w:lang w:eastAsia="ru-RU"/>
        </w:rPr>
        <w:t>/</w:t>
      </w:r>
      <w:r>
        <w:rPr>
          <w:rFonts w:asciiTheme="majorBidi" w:eastAsia="Times New Roman" w:hAnsiTheme="majorBidi" w:cstheme="majorBidi"/>
          <w:color w:val="000000"/>
          <w:kern w:val="36"/>
          <w:lang w:val="en-US" w:eastAsia="ru-RU"/>
        </w:rPr>
        <w:t>articles</w:t>
      </w:r>
      <w:r>
        <w:rPr>
          <w:rFonts w:asciiTheme="majorBidi" w:eastAsia="Times New Roman" w:hAnsiTheme="majorBidi" w:cstheme="majorBidi"/>
          <w:color w:val="000000"/>
          <w:kern w:val="36"/>
          <w:lang w:eastAsia="ru-RU"/>
        </w:rPr>
        <w:t>-1/98.</w:t>
      </w:r>
      <w:r>
        <w:rPr>
          <w:rFonts w:asciiTheme="majorBidi" w:eastAsia="Times New Roman" w:hAnsiTheme="majorBidi" w:cstheme="majorBidi"/>
          <w:color w:val="000000"/>
          <w:kern w:val="36"/>
          <w:lang w:val="en-US" w:eastAsia="ru-RU"/>
        </w:rPr>
        <w:t>htm</w:t>
      </w:r>
      <w:r>
        <w:rPr>
          <w:rFonts w:asciiTheme="majorBidi" w:eastAsia="Times New Roman" w:hAnsiTheme="majorBidi" w:cstheme="majorBidi"/>
          <w:color w:val="000000"/>
          <w:kern w:val="36"/>
          <w:lang w:eastAsia="ru-RU"/>
        </w:rPr>
        <w:t xml:space="preserve"> (</w:t>
      </w:r>
      <w:r>
        <w:rPr>
          <w:rFonts w:asciiTheme="majorBidi" w:eastAsia="Times New Roman" w:hAnsiTheme="majorBidi" w:cstheme="majorBidi"/>
          <w:color w:val="000000"/>
          <w:kern w:val="36"/>
          <w:lang w:eastAsia="ru-RU" w:bidi="fa-IR"/>
        </w:rPr>
        <w:t>Дата обращения: 15.02.2017)</w:t>
      </w:r>
    </w:p>
  </w:footnote>
  <w:footnote w:id="399">
    <w:p w:rsidR="00F65824" w:rsidRDefault="00F65824" w:rsidP="00210D8A">
      <w:pPr>
        <w:pStyle w:val="a4"/>
      </w:pPr>
      <w:r>
        <w:rPr>
          <w:rStyle w:val="a6"/>
        </w:rPr>
        <w:footnoteRef/>
      </w:r>
      <w:r>
        <w:t xml:space="preserve"> </w:t>
      </w:r>
      <w:r>
        <w:rPr>
          <w:rFonts w:asciiTheme="majorBidi" w:hAnsiTheme="majorBidi" w:cstheme="majorBidi"/>
          <w:color w:val="000000"/>
          <w:rtl/>
        </w:rPr>
        <w:t>قانون اساسي جمهوري اسلامي ايران</w:t>
      </w:r>
      <w:r>
        <w:rPr>
          <w:rStyle w:val="apple-converted-space"/>
          <w:rFonts w:asciiTheme="majorBidi" w:hAnsiTheme="majorBidi" w:cstheme="majorBidi"/>
          <w:color w:val="000000"/>
        </w:rPr>
        <w:t> [</w:t>
      </w:r>
      <w:r>
        <w:rPr>
          <w:rStyle w:val="apple-converted-space"/>
          <w:rFonts w:asciiTheme="majorBidi" w:hAnsiTheme="majorBidi" w:cstheme="majorBidi"/>
          <w:color w:val="000000"/>
          <w:lang w:bidi="fa-IR"/>
        </w:rPr>
        <w:t>Электронный источник</w:t>
      </w:r>
      <w:r>
        <w:rPr>
          <w:rStyle w:val="apple-converted-space"/>
          <w:rFonts w:asciiTheme="majorBidi" w:hAnsiTheme="majorBidi" w:cstheme="majorBidi"/>
          <w:color w:val="000000"/>
        </w:rPr>
        <w:t xml:space="preserve">]: </w:t>
      </w:r>
      <w:r>
        <w:rPr>
          <w:rStyle w:val="apple-converted-space"/>
          <w:rFonts w:asciiTheme="majorBidi" w:hAnsiTheme="majorBidi" w:cstheme="majorBidi"/>
          <w:color w:val="000000"/>
          <w:lang w:val="en-US"/>
        </w:rPr>
        <w:t>URL</w:t>
      </w:r>
      <w:r>
        <w:rPr>
          <w:rStyle w:val="apple-converted-space"/>
          <w:rFonts w:asciiTheme="majorBidi" w:hAnsiTheme="majorBidi" w:cstheme="majorBidi"/>
          <w:color w:val="000000"/>
        </w:rPr>
        <w:t>:</w:t>
      </w:r>
      <w:r>
        <w:rPr>
          <w:rFonts w:asciiTheme="majorBidi" w:hAnsiTheme="majorBidi" w:cstheme="majorBidi"/>
        </w:rPr>
        <w:t xml:space="preserve"> </w:t>
      </w:r>
      <w:hyperlink r:id="rId22" w:history="1">
        <w:r>
          <w:rPr>
            <w:rStyle w:val="a8"/>
            <w:rFonts w:asciiTheme="majorBidi" w:hAnsiTheme="majorBidi" w:cstheme="majorBidi"/>
          </w:rPr>
          <w:t>http://rc.majlis.ir/fa/content/iran_constitution</w:t>
        </w:r>
      </w:hyperlink>
      <w:r>
        <w:rPr>
          <w:rStyle w:val="a8"/>
          <w:rFonts w:asciiTheme="majorBidi" w:hAnsiTheme="majorBidi" w:cstheme="majorBidi"/>
        </w:rPr>
        <w:t xml:space="preserve"> (Дата обращения: 05.04. 2017).</w:t>
      </w:r>
    </w:p>
  </w:footnote>
  <w:footnote w:id="400">
    <w:p w:rsidR="00F65824" w:rsidRDefault="00F65824" w:rsidP="00105C9D">
      <w:pPr>
        <w:pStyle w:val="a4"/>
      </w:pPr>
      <w:r>
        <w:rPr>
          <w:rStyle w:val="a6"/>
        </w:rPr>
        <w:footnoteRef/>
      </w:r>
      <w:r>
        <w:t xml:space="preserve"> Коран: сура 60, аят 8. пер. Крачковский И. Ю.</w:t>
      </w:r>
    </w:p>
  </w:footnote>
  <w:footnote w:id="401">
    <w:p w:rsidR="00F65824" w:rsidRDefault="00F65824" w:rsidP="00210D8A">
      <w:pPr>
        <w:pStyle w:val="a4"/>
        <w:rPr>
          <w:lang w:bidi="fa-IR"/>
        </w:rPr>
      </w:pPr>
      <w:r>
        <w:rPr>
          <w:rStyle w:val="a6"/>
        </w:rPr>
        <w:footnoteRef/>
      </w:r>
      <w:r>
        <w:t xml:space="preserve"> </w:t>
      </w:r>
      <w:r>
        <w:rPr>
          <w:rFonts w:asciiTheme="majorBidi" w:hAnsiTheme="majorBidi" w:cstheme="majorBidi"/>
          <w:rtl/>
        </w:rPr>
        <w:t>قانون مجازات اسلامی مصوب 1392/2/1</w:t>
      </w:r>
      <w:r>
        <w:rPr>
          <w:rFonts w:asciiTheme="majorBidi" w:hAnsiTheme="majorBidi" w:cstheme="majorBidi"/>
          <w:shd w:val="clear" w:color="auto" w:fill="FFFFFF"/>
          <w:rtl/>
        </w:rPr>
        <w:t xml:space="preserve"> </w:t>
      </w:r>
      <w:r>
        <w:rPr>
          <w:rFonts w:asciiTheme="majorBidi" w:hAnsiTheme="majorBidi" w:cstheme="majorBidi"/>
          <w:shd w:val="clear" w:color="auto" w:fill="FFFFFF"/>
        </w:rPr>
        <w:t xml:space="preserve">[Электронный ресурс]: </w:t>
      </w:r>
      <w:r>
        <w:rPr>
          <w:rFonts w:asciiTheme="majorBidi" w:hAnsiTheme="majorBidi" w:cstheme="majorBidi"/>
          <w:shd w:val="clear" w:color="auto" w:fill="FFFFFF"/>
          <w:lang w:val="en-US"/>
        </w:rPr>
        <w:t>URL</w:t>
      </w:r>
      <w:r>
        <w:rPr>
          <w:rFonts w:asciiTheme="majorBidi" w:hAnsiTheme="majorBidi" w:cstheme="majorBidi"/>
          <w:shd w:val="clear" w:color="auto" w:fill="FFFFFF"/>
        </w:rPr>
        <w:t>:</w:t>
      </w:r>
      <w:r>
        <w:rPr>
          <w:rFonts w:asciiTheme="majorBidi" w:hAnsiTheme="majorBidi" w:cstheme="majorBidi"/>
          <w:shd w:val="clear" w:color="auto" w:fill="FFFFFF"/>
          <w:lang w:bidi="fa-IR"/>
        </w:rPr>
        <w:t xml:space="preserve"> http://moshaverhoghooghi.blogsky.com/1393/03/06/post-6/</w:t>
      </w:r>
      <w:r>
        <w:rPr>
          <w:rFonts w:asciiTheme="majorBidi" w:hAnsiTheme="majorBidi" w:cstheme="majorBidi" w:hint="cs"/>
          <w:shd w:val="clear" w:color="auto" w:fill="FFFFFF"/>
          <w:rtl/>
          <w:lang w:bidi="fa-IR"/>
        </w:rPr>
        <w:t xml:space="preserve">قانون-مجازات-اسلامی-مصوب-1392-2-1 </w:t>
      </w:r>
      <w:r>
        <w:rPr>
          <w:rFonts w:asciiTheme="majorBidi" w:hAnsiTheme="majorBidi" w:cstheme="majorBidi"/>
          <w:shd w:val="clear" w:color="auto" w:fill="FFFFFF"/>
          <w:lang w:bidi="fa-IR"/>
        </w:rPr>
        <w:t>(Дата обращения:05.04.2017</w:t>
      </w:r>
      <w:r>
        <w:rPr>
          <w:rFonts w:asciiTheme="majorBidi" w:hAnsiTheme="majorBidi" w:cstheme="majorBidi"/>
          <w:lang w:bidi="fa-IR"/>
        </w:rPr>
        <w:t xml:space="preserve">); </w:t>
      </w:r>
      <w:r>
        <w:rPr>
          <w:rFonts w:asciiTheme="majorBidi" w:hAnsiTheme="majorBidi" w:cstheme="majorBidi"/>
          <w:rtl/>
        </w:rPr>
        <w:t xml:space="preserve">متن کامل قانون مدنی جمهوری اسلامی ایران </w:t>
      </w:r>
      <w:r>
        <w:rPr>
          <w:rFonts w:asciiTheme="majorBidi" w:hAnsiTheme="majorBidi" w:cstheme="majorBidi"/>
        </w:rPr>
        <w:t>[Электронный ресурс]:</w:t>
      </w:r>
      <w:r>
        <w:rPr>
          <w:rFonts w:asciiTheme="majorBidi" w:hAnsiTheme="majorBidi" w:cstheme="majorBidi"/>
          <w:lang w:val="en-US"/>
        </w:rPr>
        <w:t>URL</w:t>
      </w:r>
      <w:r>
        <w:rPr>
          <w:rFonts w:asciiTheme="majorBidi" w:hAnsiTheme="majorBidi" w:cstheme="majorBidi"/>
        </w:rPr>
        <w:t xml:space="preserve">: </w:t>
      </w:r>
      <w:hyperlink r:id="rId23" w:history="1">
        <w:r>
          <w:rPr>
            <w:rStyle w:val="a8"/>
            <w:rFonts w:asciiTheme="majorBidi" w:hAnsiTheme="majorBidi" w:cstheme="majorBidi"/>
          </w:rPr>
          <w:t>http://moshaverhoghooghi.blogsky.com/1393/03/11/post-42/</w:t>
        </w:r>
        <w:r>
          <w:rPr>
            <w:rStyle w:val="a8"/>
            <w:rFonts w:asciiTheme="majorBidi" w:hAnsiTheme="majorBidi" w:cstheme="majorBidi" w:hint="cs"/>
            <w:rtl/>
          </w:rPr>
          <w:t>متن-کامل-قانون-مدنی-جمهوری-اسلامی-ایران</w:t>
        </w:r>
      </w:hyperlink>
      <w:r>
        <w:rPr>
          <w:rFonts w:asciiTheme="majorBidi" w:hAnsiTheme="majorBidi" w:cstheme="majorBidi"/>
        </w:rPr>
        <w:t xml:space="preserve"> (Дата обращения: 05.04. 2017)</w:t>
      </w:r>
    </w:p>
  </w:footnote>
  <w:footnote w:id="402">
    <w:p w:rsidR="00F65824" w:rsidRPr="002A258D" w:rsidRDefault="00F65824" w:rsidP="004F2B72">
      <w:pPr>
        <w:pStyle w:val="a4"/>
        <w:rPr>
          <w:rFonts w:asciiTheme="majorBidi" w:hAnsiTheme="majorBidi" w:cstheme="majorBidi"/>
          <w:lang w:bidi="fa-IR"/>
        </w:rPr>
      </w:pPr>
      <w:r>
        <w:rPr>
          <w:rStyle w:val="a6"/>
        </w:rPr>
        <w:footnoteRef/>
      </w:r>
      <w:r>
        <w:t xml:space="preserve"> </w:t>
      </w:r>
      <w:r w:rsidRPr="002A258D">
        <w:rPr>
          <w:rFonts w:asciiTheme="majorBidi" w:hAnsiTheme="majorBidi" w:cstheme="majorBidi"/>
        </w:rPr>
        <w:t>Хадд</w:t>
      </w:r>
      <w:proofErr w:type="gramStart"/>
      <w:r w:rsidRPr="002A258D">
        <w:rPr>
          <w:rFonts w:asciiTheme="majorBidi" w:hAnsiTheme="majorBidi" w:cstheme="majorBidi"/>
        </w:rPr>
        <w:t xml:space="preserve"> (</w:t>
      </w:r>
      <w:r w:rsidRPr="002A258D">
        <w:rPr>
          <w:rFonts w:asciiTheme="majorBidi" w:hAnsiTheme="majorBidi" w:cstheme="majorBidi"/>
          <w:rtl/>
          <w:lang w:val="en-US" w:bidi="fa-IR"/>
        </w:rPr>
        <w:t>حد</w:t>
      </w:r>
      <w:r w:rsidRPr="002A258D">
        <w:rPr>
          <w:rFonts w:asciiTheme="majorBidi" w:hAnsiTheme="majorBidi" w:cstheme="majorBidi"/>
        </w:rPr>
        <w:t>)</w:t>
      </w:r>
      <w:r w:rsidRPr="002A258D">
        <w:rPr>
          <w:rFonts w:asciiTheme="majorBidi" w:hAnsiTheme="majorBidi" w:cstheme="majorBidi"/>
          <w:lang w:bidi="fa-IR"/>
        </w:rPr>
        <w:t xml:space="preserve">– </w:t>
      </w:r>
      <w:proofErr w:type="gramEnd"/>
      <w:r w:rsidRPr="002A258D">
        <w:rPr>
          <w:rFonts w:asciiTheme="majorBidi" w:hAnsiTheme="majorBidi" w:cstheme="majorBidi"/>
          <w:lang w:bidi="fa-IR"/>
        </w:rPr>
        <w:t>наказание, вид и степень которого основывается на шариате</w:t>
      </w:r>
    </w:p>
  </w:footnote>
  <w:footnote w:id="403">
    <w:p w:rsidR="00F65824" w:rsidRPr="002A258D" w:rsidRDefault="00F65824" w:rsidP="004F2B72">
      <w:pPr>
        <w:pStyle w:val="a4"/>
        <w:rPr>
          <w:rFonts w:asciiTheme="majorBidi" w:hAnsiTheme="majorBidi" w:cstheme="majorBidi"/>
        </w:rPr>
      </w:pPr>
      <w:r w:rsidRPr="002A258D">
        <w:rPr>
          <w:rStyle w:val="a6"/>
          <w:rFonts w:asciiTheme="majorBidi" w:hAnsiTheme="majorBidi" w:cstheme="majorBidi"/>
        </w:rPr>
        <w:footnoteRef/>
      </w:r>
      <w:r w:rsidRPr="002A258D">
        <w:rPr>
          <w:rFonts w:asciiTheme="majorBidi" w:hAnsiTheme="majorBidi" w:cstheme="majorBidi"/>
        </w:rPr>
        <w:t xml:space="preserve"> Ихсан</w:t>
      </w:r>
      <w:proofErr w:type="gramStart"/>
      <w:r w:rsidRPr="002A258D">
        <w:rPr>
          <w:rFonts w:asciiTheme="majorBidi" w:hAnsiTheme="majorBidi" w:cstheme="majorBidi"/>
        </w:rPr>
        <w:t xml:space="preserve"> (</w:t>
      </w:r>
      <w:r w:rsidRPr="002A258D">
        <w:rPr>
          <w:rFonts w:asciiTheme="majorBidi" w:hAnsiTheme="majorBidi" w:cstheme="majorBidi"/>
          <w:rtl/>
        </w:rPr>
        <w:t>احصان</w:t>
      </w:r>
      <w:r w:rsidRPr="002A258D">
        <w:rPr>
          <w:rFonts w:asciiTheme="majorBidi" w:hAnsiTheme="majorBidi" w:cstheme="majorBidi"/>
        </w:rPr>
        <w:t xml:space="preserve">) – </w:t>
      </w:r>
      <w:proofErr w:type="gramEnd"/>
      <w:r w:rsidRPr="002A258D">
        <w:rPr>
          <w:rFonts w:asciiTheme="majorBidi" w:hAnsiTheme="majorBidi" w:cstheme="majorBidi"/>
        </w:rPr>
        <w:t>вступление в брак, нахождение в браке.</w:t>
      </w:r>
    </w:p>
  </w:footnote>
  <w:footnote w:id="404">
    <w:p w:rsidR="00F65824" w:rsidRPr="00535F0B" w:rsidRDefault="00F65824" w:rsidP="004F2B72">
      <w:pPr>
        <w:pStyle w:val="a4"/>
        <w:rPr>
          <w:lang w:bidi="fa-IR"/>
        </w:rPr>
      </w:pPr>
      <w:r w:rsidRPr="002A258D">
        <w:rPr>
          <w:rStyle w:val="a6"/>
          <w:rFonts w:asciiTheme="majorBidi" w:hAnsiTheme="majorBidi" w:cstheme="majorBidi"/>
        </w:rPr>
        <w:footnoteRef/>
      </w:r>
      <w:r w:rsidRPr="002A258D">
        <w:rPr>
          <w:rFonts w:asciiTheme="majorBidi" w:hAnsiTheme="majorBidi" w:cstheme="majorBidi"/>
        </w:rPr>
        <w:t xml:space="preserve"> Мусахеке</w:t>
      </w:r>
      <w:proofErr w:type="gramStart"/>
      <w:r w:rsidRPr="002A258D">
        <w:rPr>
          <w:rFonts w:asciiTheme="majorBidi" w:hAnsiTheme="majorBidi" w:cstheme="majorBidi"/>
        </w:rPr>
        <w:t xml:space="preserve"> (</w:t>
      </w:r>
      <w:r w:rsidRPr="002A258D">
        <w:rPr>
          <w:rFonts w:asciiTheme="majorBidi" w:hAnsiTheme="majorBidi" w:cstheme="majorBidi"/>
          <w:rtl/>
          <w:lang w:val="en-US" w:bidi="fa-IR"/>
        </w:rPr>
        <w:t>مساحقه</w:t>
      </w:r>
      <w:r w:rsidRPr="002A258D">
        <w:rPr>
          <w:rFonts w:asciiTheme="majorBidi" w:hAnsiTheme="majorBidi" w:cstheme="majorBidi"/>
        </w:rPr>
        <w:t>)</w:t>
      </w:r>
      <w:r w:rsidRPr="002A258D">
        <w:rPr>
          <w:rFonts w:asciiTheme="majorBidi" w:hAnsiTheme="majorBidi" w:cstheme="majorBidi"/>
          <w:rtl/>
          <w:lang w:val="en-US"/>
        </w:rPr>
        <w:t xml:space="preserve"> </w:t>
      </w:r>
      <w:r w:rsidRPr="002A258D">
        <w:rPr>
          <w:rFonts w:asciiTheme="majorBidi" w:hAnsiTheme="majorBidi" w:cstheme="majorBidi"/>
          <w:lang w:bidi="fa-IR"/>
        </w:rPr>
        <w:t xml:space="preserve"> - </w:t>
      </w:r>
      <w:proofErr w:type="gramEnd"/>
      <w:r w:rsidRPr="002A258D">
        <w:rPr>
          <w:rFonts w:asciiTheme="majorBidi" w:hAnsiTheme="majorBidi" w:cstheme="majorBidi"/>
          <w:lang w:bidi="fa-IR"/>
        </w:rPr>
        <w:t>женский гомосексуализм.</w:t>
      </w:r>
    </w:p>
  </w:footnote>
  <w:footnote w:id="405">
    <w:p w:rsidR="00F65824" w:rsidRPr="002A258D" w:rsidRDefault="00F65824" w:rsidP="004F2B72">
      <w:pPr>
        <w:pStyle w:val="a4"/>
        <w:rPr>
          <w:rFonts w:asciiTheme="majorBidi" w:hAnsiTheme="majorBidi" w:cstheme="majorBidi"/>
        </w:rPr>
      </w:pPr>
      <w:r>
        <w:rPr>
          <w:rStyle w:val="a6"/>
        </w:rPr>
        <w:footnoteRef/>
      </w:r>
      <w:r>
        <w:t xml:space="preserve"> </w:t>
      </w:r>
      <w:r w:rsidRPr="002A258D">
        <w:rPr>
          <w:rFonts w:asciiTheme="majorBidi" w:hAnsiTheme="majorBidi" w:cstheme="majorBidi"/>
        </w:rPr>
        <w:t>Кисас</w:t>
      </w:r>
      <w:proofErr w:type="gramStart"/>
      <w:r w:rsidRPr="002A258D">
        <w:rPr>
          <w:rFonts w:asciiTheme="majorBidi" w:hAnsiTheme="majorBidi" w:cstheme="majorBidi"/>
        </w:rPr>
        <w:t xml:space="preserve"> (</w:t>
      </w:r>
      <w:r w:rsidRPr="002A258D">
        <w:rPr>
          <w:rFonts w:asciiTheme="majorBidi" w:hAnsiTheme="majorBidi" w:cstheme="majorBidi"/>
          <w:rtl/>
          <w:lang w:val="en-US" w:bidi="fa-IR"/>
        </w:rPr>
        <w:t>قصاص</w:t>
      </w:r>
      <w:r w:rsidRPr="002A258D">
        <w:rPr>
          <w:rFonts w:asciiTheme="majorBidi" w:hAnsiTheme="majorBidi" w:cstheme="majorBidi"/>
        </w:rPr>
        <w:t xml:space="preserve">) - </w:t>
      </w:r>
      <w:proofErr w:type="gramEnd"/>
      <w:r w:rsidRPr="002A258D">
        <w:rPr>
          <w:rFonts w:asciiTheme="majorBidi" w:hAnsiTheme="majorBidi" w:cstheme="majorBidi"/>
          <w:color w:val="000000"/>
          <w:shd w:val="clear" w:color="auto" w:fill="FFFFFF"/>
          <w:lang w:bidi="fa-IR"/>
        </w:rPr>
        <w:t xml:space="preserve">основное наказание за умышленные телесные преступления (убийство, членовредительство и проч.). Возмездие </w:t>
      </w:r>
      <w:proofErr w:type="gramStart"/>
      <w:r w:rsidRPr="002A258D">
        <w:rPr>
          <w:rFonts w:asciiTheme="majorBidi" w:hAnsiTheme="majorBidi" w:cstheme="majorBidi"/>
          <w:color w:val="000000"/>
          <w:shd w:val="clear" w:color="auto" w:fill="FFFFFF"/>
          <w:lang w:bidi="fa-IR"/>
        </w:rPr>
        <w:t>равным</w:t>
      </w:r>
      <w:proofErr w:type="gramEnd"/>
      <w:r w:rsidRPr="002A258D">
        <w:rPr>
          <w:rFonts w:asciiTheme="majorBidi" w:hAnsiTheme="majorBidi" w:cstheme="majorBidi"/>
          <w:color w:val="000000"/>
          <w:shd w:val="clear" w:color="auto" w:fill="FFFFFF"/>
          <w:lang w:bidi="fa-IR"/>
        </w:rPr>
        <w:t xml:space="preserve">. </w:t>
      </w:r>
    </w:p>
  </w:footnote>
  <w:footnote w:id="406">
    <w:p w:rsidR="00F65824" w:rsidRDefault="00F65824" w:rsidP="004F2B72">
      <w:pPr>
        <w:pStyle w:val="a4"/>
      </w:pPr>
      <w:r w:rsidRPr="002A258D">
        <w:rPr>
          <w:rStyle w:val="a6"/>
          <w:rFonts w:asciiTheme="majorBidi" w:hAnsiTheme="majorBidi" w:cstheme="majorBidi"/>
        </w:rPr>
        <w:footnoteRef/>
      </w:r>
      <w:r w:rsidRPr="002A258D">
        <w:rPr>
          <w:rFonts w:asciiTheme="majorBidi" w:hAnsiTheme="majorBidi" w:cstheme="majorBidi"/>
        </w:rPr>
        <w:t xml:space="preserve"> Дийе (</w:t>
      </w:r>
      <w:r w:rsidRPr="002A258D">
        <w:rPr>
          <w:rFonts w:asciiTheme="majorBidi" w:hAnsiTheme="majorBidi" w:cstheme="majorBidi"/>
          <w:rtl/>
          <w:lang w:val="en-US" w:bidi="fa-IR"/>
        </w:rPr>
        <w:t>دیه</w:t>
      </w:r>
      <w:r w:rsidRPr="002A258D">
        <w:rPr>
          <w:rFonts w:asciiTheme="majorBidi" w:hAnsiTheme="majorBidi" w:cstheme="majorBidi"/>
        </w:rPr>
        <w:t>)</w:t>
      </w:r>
      <w:r w:rsidRPr="002A258D">
        <w:rPr>
          <w:rFonts w:asciiTheme="majorBidi" w:hAnsiTheme="majorBidi" w:cstheme="majorBidi"/>
          <w:rtl/>
        </w:rPr>
        <w:t xml:space="preserve"> - </w:t>
      </w:r>
      <w:r w:rsidRPr="002A258D">
        <w:rPr>
          <w:rFonts w:asciiTheme="majorBidi" w:hAnsiTheme="majorBidi" w:cstheme="majorBidi"/>
          <w:color w:val="000000"/>
          <w:shd w:val="clear" w:color="auto" w:fill="FFFFFF"/>
          <w:lang w:bidi="fa-IR"/>
        </w:rPr>
        <w:t xml:space="preserve">денежная сумма, определяемая законом и выплачиваемая за непреднамеренные телесные преступления (убийство, членовредительство и тд.) или за умышленные подобные действия, если по каким-либо причинам </w:t>
      </w:r>
      <w:r w:rsidRPr="002A258D">
        <w:rPr>
          <w:rFonts w:asciiTheme="majorBidi" w:hAnsiTheme="majorBidi" w:cstheme="majorBidi"/>
          <w:i/>
          <w:iCs/>
          <w:color w:val="000000"/>
          <w:shd w:val="clear" w:color="auto" w:fill="FFFFFF"/>
          <w:lang w:bidi="fa-IR"/>
        </w:rPr>
        <w:t>кисас</w:t>
      </w:r>
      <w:r>
        <w:rPr>
          <w:rFonts w:asciiTheme="majorBidi" w:hAnsiTheme="majorBidi" w:cstheme="majorBidi"/>
          <w:color w:val="000000"/>
          <w:shd w:val="clear" w:color="auto" w:fill="FFFFFF"/>
          <w:lang w:bidi="fa-IR"/>
        </w:rPr>
        <w:t xml:space="preserve"> </w:t>
      </w:r>
      <w:proofErr w:type="gramStart"/>
      <w:r>
        <w:rPr>
          <w:rFonts w:asciiTheme="majorBidi" w:hAnsiTheme="majorBidi" w:cstheme="majorBidi"/>
          <w:color w:val="000000"/>
          <w:shd w:val="clear" w:color="auto" w:fill="FFFFFF"/>
          <w:lang w:bidi="fa-IR"/>
        </w:rPr>
        <w:t>не</w:t>
      </w:r>
      <w:r w:rsidRPr="002A258D">
        <w:rPr>
          <w:rFonts w:asciiTheme="majorBidi" w:hAnsiTheme="majorBidi" w:cstheme="majorBidi"/>
          <w:color w:val="000000"/>
          <w:shd w:val="clear" w:color="auto" w:fill="FFFFFF"/>
          <w:lang w:bidi="fa-IR"/>
        </w:rPr>
        <w:t>возможен</w:t>
      </w:r>
      <w:proofErr w:type="gramEnd"/>
      <w:r w:rsidRPr="002A258D">
        <w:rPr>
          <w:rFonts w:asciiTheme="majorBidi" w:hAnsiTheme="majorBidi" w:cstheme="majorBidi"/>
          <w:color w:val="000000"/>
          <w:shd w:val="clear" w:color="auto" w:fill="FFFFFF"/>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5A4"/>
    <w:multiLevelType w:val="hybridMultilevel"/>
    <w:tmpl w:val="75523DDE"/>
    <w:lvl w:ilvl="0" w:tplc="E8E2C8B0">
      <w:start w:val="1"/>
      <w:numFmt w:val="decimal"/>
      <w:lvlText w:val="%1."/>
      <w:lvlJc w:val="left"/>
      <w:pPr>
        <w:ind w:left="720" w:hanging="360"/>
      </w:pPr>
      <w:rPr>
        <w:rFonts w:hint="default"/>
        <w:lang w:bidi="fa-I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66B6"/>
    <w:multiLevelType w:val="hybridMultilevel"/>
    <w:tmpl w:val="D362CEDC"/>
    <w:lvl w:ilvl="0" w:tplc="A79C97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A667E3"/>
    <w:multiLevelType w:val="hybridMultilevel"/>
    <w:tmpl w:val="34ECBB0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A4909"/>
    <w:multiLevelType w:val="hybridMultilevel"/>
    <w:tmpl w:val="89564E7C"/>
    <w:lvl w:ilvl="0" w:tplc="55CA8BCE">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12CFF"/>
    <w:multiLevelType w:val="multilevel"/>
    <w:tmpl w:val="D38E885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7455CD"/>
    <w:multiLevelType w:val="hybridMultilevel"/>
    <w:tmpl w:val="64D01B34"/>
    <w:lvl w:ilvl="0" w:tplc="24B8F5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8782E"/>
    <w:multiLevelType w:val="hybridMultilevel"/>
    <w:tmpl w:val="5A62F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86FF8"/>
    <w:multiLevelType w:val="hybridMultilevel"/>
    <w:tmpl w:val="E3ACE17A"/>
    <w:lvl w:ilvl="0" w:tplc="1616C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0F20C1"/>
    <w:multiLevelType w:val="hybridMultilevel"/>
    <w:tmpl w:val="6532A3A4"/>
    <w:lvl w:ilvl="0" w:tplc="4C081D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36CB6"/>
    <w:multiLevelType w:val="multilevel"/>
    <w:tmpl w:val="C1266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153816"/>
    <w:multiLevelType w:val="hybridMultilevel"/>
    <w:tmpl w:val="0EDC6946"/>
    <w:lvl w:ilvl="0" w:tplc="992249C2">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074F0"/>
    <w:multiLevelType w:val="hybridMultilevel"/>
    <w:tmpl w:val="AAEE04D0"/>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64DF8"/>
    <w:multiLevelType w:val="hybridMultilevel"/>
    <w:tmpl w:val="33BAD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86304C"/>
    <w:multiLevelType w:val="hybridMultilevel"/>
    <w:tmpl w:val="E22EA590"/>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52C06"/>
    <w:multiLevelType w:val="hybridMultilevel"/>
    <w:tmpl w:val="3FA4E648"/>
    <w:lvl w:ilvl="0" w:tplc="890E5AD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820048F"/>
    <w:multiLevelType w:val="multilevel"/>
    <w:tmpl w:val="3B0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4A7F31"/>
    <w:multiLevelType w:val="hybridMultilevel"/>
    <w:tmpl w:val="5A62F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6071EF"/>
    <w:multiLevelType w:val="hybridMultilevel"/>
    <w:tmpl w:val="034A8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02692C"/>
    <w:multiLevelType w:val="multilevel"/>
    <w:tmpl w:val="FE9E8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3EF68C1"/>
    <w:multiLevelType w:val="hybridMultilevel"/>
    <w:tmpl w:val="9238DBC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9E5813"/>
    <w:multiLevelType w:val="hybridMultilevel"/>
    <w:tmpl w:val="AC2E068A"/>
    <w:lvl w:ilvl="0" w:tplc="2236DB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8"/>
  </w:num>
  <w:num w:numId="9">
    <w:abstractNumId w:val="2"/>
  </w:num>
  <w:num w:numId="10">
    <w:abstractNumId w:val="13"/>
  </w:num>
  <w:num w:numId="11">
    <w:abstractNumId w:val="11"/>
  </w:num>
  <w:num w:numId="12">
    <w:abstractNumId w:val="1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5"/>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02"/>
    <w:rsid w:val="000008B7"/>
    <w:rsid w:val="0000174C"/>
    <w:rsid w:val="00002F0D"/>
    <w:rsid w:val="000067EF"/>
    <w:rsid w:val="00007760"/>
    <w:rsid w:val="000110E7"/>
    <w:rsid w:val="000113FE"/>
    <w:rsid w:val="00012369"/>
    <w:rsid w:val="0002242F"/>
    <w:rsid w:val="0002655D"/>
    <w:rsid w:val="00026E8A"/>
    <w:rsid w:val="00030B8C"/>
    <w:rsid w:val="000311DC"/>
    <w:rsid w:val="00033E01"/>
    <w:rsid w:val="00040193"/>
    <w:rsid w:val="000419B6"/>
    <w:rsid w:val="00042A11"/>
    <w:rsid w:val="000439F5"/>
    <w:rsid w:val="000453BB"/>
    <w:rsid w:val="00045A89"/>
    <w:rsid w:val="00045B36"/>
    <w:rsid w:val="00052013"/>
    <w:rsid w:val="00052589"/>
    <w:rsid w:val="000564A0"/>
    <w:rsid w:val="00060718"/>
    <w:rsid w:val="00066F78"/>
    <w:rsid w:val="00071399"/>
    <w:rsid w:val="00071B88"/>
    <w:rsid w:val="000740B0"/>
    <w:rsid w:val="00076669"/>
    <w:rsid w:val="00083790"/>
    <w:rsid w:val="00090E78"/>
    <w:rsid w:val="00091027"/>
    <w:rsid w:val="000912F7"/>
    <w:rsid w:val="000928C5"/>
    <w:rsid w:val="0009603C"/>
    <w:rsid w:val="00096D3F"/>
    <w:rsid w:val="00097E2F"/>
    <w:rsid w:val="000A46DA"/>
    <w:rsid w:val="000B25B3"/>
    <w:rsid w:val="000B541A"/>
    <w:rsid w:val="000B65C7"/>
    <w:rsid w:val="000C0774"/>
    <w:rsid w:val="000C38B9"/>
    <w:rsid w:val="000D01D8"/>
    <w:rsid w:val="000D01F2"/>
    <w:rsid w:val="000D139F"/>
    <w:rsid w:val="000D3D24"/>
    <w:rsid w:val="000D589C"/>
    <w:rsid w:val="000D5AB6"/>
    <w:rsid w:val="000E1361"/>
    <w:rsid w:val="000E2569"/>
    <w:rsid w:val="000E39BA"/>
    <w:rsid w:val="000F0C5D"/>
    <w:rsid w:val="000F0CF3"/>
    <w:rsid w:val="000F2DEE"/>
    <w:rsid w:val="000F400C"/>
    <w:rsid w:val="0010036E"/>
    <w:rsid w:val="00104B82"/>
    <w:rsid w:val="00104CF9"/>
    <w:rsid w:val="001052A5"/>
    <w:rsid w:val="00105530"/>
    <w:rsid w:val="00105C9D"/>
    <w:rsid w:val="00110452"/>
    <w:rsid w:val="00110675"/>
    <w:rsid w:val="00110708"/>
    <w:rsid w:val="001109D5"/>
    <w:rsid w:val="00110C4E"/>
    <w:rsid w:val="001159B6"/>
    <w:rsid w:val="00117933"/>
    <w:rsid w:val="001231AC"/>
    <w:rsid w:val="00123CDA"/>
    <w:rsid w:val="0012629D"/>
    <w:rsid w:val="00134A5E"/>
    <w:rsid w:val="00135C9A"/>
    <w:rsid w:val="00142023"/>
    <w:rsid w:val="0014297E"/>
    <w:rsid w:val="00144FD4"/>
    <w:rsid w:val="001462E7"/>
    <w:rsid w:val="00147166"/>
    <w:rsid w:val="00151953"/>
    <w:rsid w:val="0015417A"/>
    <w:rsid w:val="00155CCC"/>
    <w:rsid w:val="00156F38"/>
    <w:rsid w:val="00157C37"/>
    <w:rsid w:val="0016321F"/>
    <w:rsid w:val="001637EB"/>
    <w:rsid w:val="001747B5"/>
    <w:rsid w:val="0017494B"/>
    <w:rsid w:val="00176158"/>
    <w:rsid w:val="00184733"/>
    <w:rsid w:val="00192D72"/>
    <w:rsid w:val="00192D7C"/>
    <w:rsid w:val="00195468"/>
    <w:rsid w:val="001A37BF"/>
    <w:rsid w:val="001B2E0B"/>
    <w:rsid w:val="001B3510"/>
    <w:rsid w:val="001B67E4"/>
    <w:rsid w:val="001C1539"/>
    <w:rsid w:val="001C4751"/>
    <w:rsid w:val="001C6028"/>
    <w:rsid w:val="001C646D"/>
    <w:rsid w:val="001D21F1"/>
    <w:rsid w:val="001D6FDD"/>
    <w:rsid w:val="001E08FB"/>
    <w:rsid w:val="001E4CE9"/>
    <w:rsid w:val="001E72E8"/>
    <w:rsid w:val="001F05A2"/>
    <w:rsid w:val="001F5D73"/>
    <w:rsid w:val="001F6837"/>
    <w:rsid w:val="001F7975"/>
    <w:rsid w:val="00201FEE"/>
    <w:rsid w:val="00204881"/>
    <w:rsid w:val="00206996"/>
    <w:rsid w:val="0020764F"/>
    <w:rsid w:val="00207F9C"/>
    <w:rsid w:val="00210D8A"/>
    <w:rsid w:val="0021456A"/>
    <w:rsid w:val="00214D45"/>
    <w:rsid w:val="002151EE"/>
    <w:rsid w:val="002154CE"/>
    <w:rsid w:val="00221789"/>
    <w:rsid w:val="002222D6"/>
    <w:rsid w:val="00223C6C"/>
    <w:rsid w:val="00227378"/>
    <w:rsid w:val="00230875"/>
    <w:rsid w:val="002344D0"/>
    <w:rsid w:val="00235BBD"/>
    <w:rsid w:val="002366D4"/>
    <w:rsid w:val="00237182"/>
    <w:rsid w:val="00241B40"/>
    <w:rsid w:val="002439F7"/>
    <w:rsid w:val="002449F3"/>
    <w:rsid w:val="00247B53"/>
    <w:rsid w:val="00254F08"/>
    <w:rsid w:val="00255D8F"/>
    <w:rsid w:val="00257895"/>
    <w:rsid w:val="0026001A"/>
    <w:rsid w:val="0026446F"/>
    <w:rsid w:val="00264B76"/>
    <w:rsid w:val="002654C6"/>
    <w:rsid w:val="00270057"/>
    <w:rsid w:val="00272131"/>
    <w:rsid w:val="00274DF0"/>
    <w:rsid w:val="00276C4A"/>
    <w:rsid w:val="0028287B"/>
    <w:rsid w:val="0028289B"/>
    <w:rsid w:val="002837F5"/>
    <w:rsid w:val="002845BF"/>
    <w:rsid w:val="002909A5"/>
    <w:rsid w:val="0029151C"/>
    <w:rsid w:val="00293D8B"/>
    <w:rsid w:val="00295ED8"/>
    <w:rsid w:val="00296F42"/>
    <w:rsid w:val="00297602"/>
    <w:rsid w:val="002A24FA"/>
    <w:rsid w:val="002A2D06"/>
    <w:rsid w:val="002A7602"/>
    <w:rsid w:val="002B5192"/>
    <w:rsid w:val="002B777C"/>
    <w:rsid w:val="002B7F06"/>
    <w:rsid w:val="002C01B5"/>
    <w:rsid w:val="002D34B9"/>
    <w:rsid w:val="002D5DB2"/>
    <w:rsid w:val="002D6505"/>
    <w:rsid w:val="002E11ED"/>
    <w:rsid w:val="002E7C4E"/>
    <w:rsid w:val="002E7CB8"/>
    <w:rsid w:val="002F2576"/>
    <w:rsid w:val="002F318C"/>
    <w:rsid w:val="002F7CD9"/>
    <w:rsid w:val="003070F8"/>
    <w:rsid w:val="003120A8"/>
    <w:rsid w:val="00312505"/>
    <w:rsid w:val="00315457"/>
    <w:rsid w:val="00315FAF"/>
    <w:rsid w:val="00316378"/>
    <w:rsid w:val="00325C46"/>
    <w:rsid w:val="00327F3C"/>
    <w:rsid w:val="00330B43"/>
    <w:rsid w:val="00334A17"/>
    <w:rsid w:val="00336CB0"/>
    <w:rsid w:val="003428A1"/>
    <w:rsid w:val="00344198"/>
    <w:rsid w:val="00345F1B"/>
    <w:rsid w:val="00346155"/>
    <w:rsid w:val="0034733F"/>
    <w:rsid w:val="0034769B"/>
    <w:rsid w:val="00354BB5"/>
    <w:rsid w:val="00361258"/>
    <w:rsid w:val="00362D95"/>
    <w:rsid w:val="00364D4D"/>
    <w:rsid w:val="003656AC"/>
    <w:rsid w:val="003664A3"/>
    <w:rsid w:val="003744A0"/>
    <w:rsid w:val="00374D90"/>
    <w:rsid w:val="00374F67"/>
    <w:rsid w:val="00377882"/>
    <w:rsid w:val="00381E8D"/>
    <w:rsid w:val="00382C21"/>
    <w:rsid w:val="00385318"/>
    <w:rsid w:val="00391A0D"/>
    <w:rsid w:val="00391CE7"/>
    <w:rsid w:val="00392999"/>
    <w:rsid w:val="003940EE"/>
    <w:rsid w:val="0039446E"/>
    <w:rsid w:val="0039671F"/>
    <w:rsid w:val="003A2856"/>
    <w:rsid w:val="003A5DE8"/>
    <w:rsid w:val="003A5E81"/>
    <w:rsid w:val="003A70B4"/>
    <w:rsid w:val="003A71BD"/>
    <w:rsid w:val="003B262E"/>
    <w:rsid w:val="003B71F9"/>
    <w:rsid w:val="003B7F37"/>
    <w:rsid w:val="003C30FF"/>
    <w:rsid w:val="003C6E7D"/>
    <w:rsid w:val="003C7022"/>
    <w:rsid w:val="003C7110"/>
    <w:rsid w:val="003D3D87"/>
    <w:rsid w:val="003D40BA"/>
    <w:rsid w:val="003D4F18"/>
    <w:rsid w:val="003D54F7"/>
    <w:rsid w:val="003D64EA"/>
    <w:rsid w:val="003D77AB"/>
    <w:rsid w:val="003E2CA3"/>
    <w:rsid w:val="003E7BCE"/>
    <w:rsid w:val="003F0B72"/>
    <w:rsid w:val="003F143D"/>
    <w:rsid w:val="003F6916"/>
    <w:rsid w:val="003F6E31"/>
    <w:rsid w:val="003F769F"/>
    <w:rsid w:val="003F7D95"/>
    <w:rsid w:val="004035CB"/>
    <w:rsid w:val="00405182"/>
    <w:rsid w:val="00405467"/>
    <w:rsid w:val="004056FF"/>
    <w:rsid w:val="00411263"/>
    <w:rsid w:val="004115F4"/>
    <w:rsid w:val="004119EF"/>
    <w:rsid w:val="004133AA"/>
    <w:rsid w:val="0041532F"/>
    <w:rsid w:val="004154A4"/>
    <w:rsid w:val="00416E3A"/>
    <w:rsid w:val="00427BC1"/>
    <w:rsid w:val="0043364A"/>
    <w:rsid w:val="004364F2"/>
    <w:rsid w:val="004438B2"/>
    <w:rsid w:val="00443F2A"/>
    <w:rsid w:val="004444D4"/>
    <w:rsid w:val="00444E43"/>
    <w:rsid w:val="00445FC6"/>
    <w:rsid w:val="00446F7F"/>
    <w:rsid w:val="00447A39"/>
    <w:rsid w:val="004514EF"/>
    <w:rsid w:val="00452151"/>
    <w:rsid w:val="00454625"/>
    <w:rsid w:val="004606F8"/>
    <w:rsid w:val="00462701"/>
    <w:rsid w:val="0046532A"/>
    <w:rsid w:val="00470102"/>
    <w:rsid w:val="0047043D"/>
    <w:rsid w:val="004712E5"/>
    <w:rsid w:val="00472B8C"/>
    <w:rsid w:val="00475502"/>
    <w:rsid w:val="004820F2"/>
    <w:rsid w:val="004866C3"/>
    <w:rsid w:val="00487F94"/>
    <w:rsid w:val="00490F0C"/>
    <w:rsid w:val="00492C2A"/>
    <w:rsid w:val="00493A03"/>
    <w:rsid w:val="004A2DEE"/>
    <w:rsid w:val="004A3A62"/>
    <w:rsid w:val="004A6CFE"/>
    <w:rsid w:val="004B30AB"/>
    <w:rsid w:val="004B6155"/>
    <w:rsid w:val="004B6E44"/>
    <w:rsid w:val="004C24A9"/>
    <w:rsid w:val="004C443E"/>
    <w:rsid w:val="004C703B"/>
    <w:rsid w:val="004D5ED0"/>
    <w:rsid w:val="004E2B44"/>
    <w:rsid w:val="004E2D1E"/>
    <w:rsid w:val="004E3904"/>
    <w:rsid w:val="004E462F"/>
    <w:rsid w:val="004E663B"/>
    <w:rsid w:val="004E7B2E"/>
    <w:rsid w:val="004F1192"/>
    <w:rsid w:val="004F2B72"/>
    <w:rsid w:val="004F2B94"/>
    <w:rsid w:val="004F3F2B"/>
    <w:rsid w:val="004F4F1C"/>
    <w:rsid w:val="004F4F5F"/>
    <w:rsid w:val="004F69A6"/>
    <w:rsid w:val="00501E67"/>
    <w:rsid w:val="00504BDE"/>
    <w:rsid w:val="00506823"/>
    <w:rsid w:val="00513288"/>
    <w:rsid w:val="00514A1B"/>
    <w:rsid w:val="0051793E"/>
    <w:rsid w:val="00517FE2"/>
    <w:rsid w:val="00520BA1"/>
    <w:rsid w:val="00523989"/>
    <w:rsid w:val="00530FB2"/>
    <w:rsid w:val="00531A4C"/>
    <w:rsid w:val="00540247"/>
    <w:rsid w:val="005409AB"/>
    <w:rsid w:val="00543C92"/>
    <w:rsid w:val="005458E8"/>
    <w:rsid w:val="00547404"/>
    <w:rsid w:val="00547AB1"/>
    <w:rsid w:val="00554476"/>
    <w:rsid w:val="005547CC"/>
    <w:rsid w:val="00556699"/>
    <w:rsid w:val="00557DE3"/>
    <w:rsid w:val="0056193A"/>
    <w:rsid w:val="00564EC2"/>
    <w:rsid w:val="00571C30"/>
    <w:rsid w:val="0057685A"/>
    <w:rsid w:val="00576D7E"/>
    <w:rsid w:val="00581915"/>
    <w:rsid w:val="00583F82"/>
    <w:rsid w:val="00585D80"/>
    <w:rsid w:val="00585E3D"/>
    <w:rsid w:val="00586913"/>
    <w:rsid w:val="005922A1"/>
    <w:rsid w:val="0059389C"/>
    <w:rsid w:val="0059717A"/>
    <w:rsid w:val="005A25E4"/>
    <w:rsid w:val="005A5E69"/>
    <w:rsid w:val="005B6113"/>
    <w:rsid w:val="005B624D"/>
    <w:rsid w:val="005C3B1B"/>
    <w:rsid w:val="005C6DD3"/>
    <w:rsid w:val="005D01C8"/>
    <w:rsid w:val="005D1DCF"/>
    <w:rsid w:val="005D32B2"/>
    <w:rsid w:val="005D7D9A"/>
    <w:rsid w:val="005E4D4D"/>
    <w:rsid w:val="005E699F"/>
    <w:rsid w:val="005F0842"/>
    <w:rsid w:val="005F15E0"/>
    <w:rsid w:val="005F6FBC"/>
    <w:rsid w:val="0060251F"/>
    <w:rsid w:val="00605045"/>
    <w:rsid w:val="006056F0"/>
    <w:rsid w:val="00605FC9"/>
    <w:rsid w:val="00607A16"/>
    <w:rsid w:val="006102B5"/>
    <w:rsid w:val="00610EA3"/>
    <w:rsid w:val="006133D0"/>
    <w:rsid w:val="00614348"/>
    <w:rsid w:val="006213E0"/>
    <w:rsid w:val="00630EC6"/>
    <w:rsid w:val="00630FA6"/>
    <w:rsid w:val="00634AB8"/>
    <w:rsid w:val="00640037"/>
    <w:rsid w:val="00640D91"/>
    <w:rsid w:val="0064388D"/>
    <w:rsid w:val="00656409"/>
    <w:rsid w:val="00661368"/>
    <w:rsid w:val="00665151"/>
    <w:rsid w:val="006743C8"/>
    <w:rsid w:val="00674C28"/>
    <w:rsid w:val="00677F8C"/>
    <w:rsid w:val="006829A0"/>
    <w:rsid w:val="006833B2"/>
    <w:rsid w:val="00686560"/>
    <w:rsid w:val="00694743"/>
    <w:rsid w:val="00694C8A"/>
    <w:rsid w:val="006A194D"/>
    <w:rsid w:val="006A3C44"/>
    <w:rsid w:val="006A506C"/>
    <w:rsid w:val="006A50E8"/>
    <w:rsid w:val="006A7AC9"/>
    <w:rsid w:val="006B2D1B"/>
    <w:rsid w:val="006B38DF"/>
    <w:rsid w:val="006B6774"/>
    <w:rsid w:val="006B6A8D"/>
    <w:rsid w:val="006B7BA6"/>
    <w:rsid w:val="006C07F4"/>
    <w:rsid w:val="006C0D03"/>
    <w:rsid w:val="006C3894"/>
    <w:rsid w:val="006C6154"/>
    <w:rsid w:val="006C7DD2"/>
    <w:rsid w:val="006D3A63"/>
    <w:rsid w:val="006E1EA3"/>
    <w:rsid w:val="006E4419"/>
    <w:rsid w:val="006E4992"/>
    <w:rsid w:val="006E5434"/>
    <w:rsid w:val="006E7432"/>
    <w:rsid w:val="006F1816"/>
    <w:rsid w:val="007032E4"/>
    <w:rsid w:val="007054C8"/>
    <w:rsid w:val="0070565C"/>
    <w:rsid w:val="007062D7"/>
    <w:rsid w:val="007068D7"/>
    <w:rsid w:val="007105E6"/>
    <w:rsid w:val="007162BC"/>
    <w:rsid w:val="007162FA"/>
    <w:rsid w:val="00721B82"/>
    <w:rsid w:val="0072729F"/>
    <w:rsid w:val="007309B7"/>
    <w:rsid w:val="00731F5D"/>
    <w:rsid w:val="0073603C"/>
    <w:rsid w:val="00746B9E"/>
    <w:rsid w:val="0075213F"/>
    <w:rsid w:val="007547D8"/>
    <w:rsid w:val="0075516F"/>
    <w:rsid w:val="007604DE"/>
    <w:rsid w:val="007620CA"/>
    <w:rsid w:val="00764BF5"/>
    <w:rsid w:val="00767790"/>
    <w:rsid w:val="007748A5"/>
    <w:rsid w:val="0077494B"/>
    <w:rsid w:val="00774EAB"/>
    <w:rsid w:val="0077786B"/>
    <w:rsid w:val="00777DCF"/>
    <w:rsid w:val="00781E00"/>
    <w:rsid w:val="00783015"/>
    <w:rsid w:val="007865FD"/>
    <w:rsid w:val="007924BB"/>
    <w:rsid w:val="00795943"/>
    <w:rsid w:val="007A0153"/>
    <w:rsid w:val="007A1808"/>
    <w:rsid w:val="007A41CA"/>
    <w:rsid w:val="007A4315"/>
    <w:rsid w:val="007A5CC0"/>
    <w:rsid w:val="007A70D5"/>
    <w:rsid w:val="007B0AFC"/>
    <w:rsid w:val="007B6357"/>
    <w:rsid w:val="007B7460"/>
    <w:rsid w:val="007C086E"/>
    <w:rsid w:val="007C203A"/>
    <w:rsid w:val="007C2D97"/>
    <w:rsid w:val="007C340C"/>
    <w:rsid w:val="007C3634"/>
    <w:rsid w:val="007C6A4D"/>
    <w:rsid w:val="007C7772"/>
    <w:rsid w:val="007D1866"/>
    <w:rsid w:val="007D4866"/>
    <w:rsid w:val="007D5518"/>
    <w:rsid w:val="007D5C12"/>
    <w:rsid w:val="007D78DB"/>
    <w:rsid w:val="007E3714"/>
    <w:rsid w:val="007E5FC9"/>
    <w:rsid w:val="007E68B0"/>
    <w:rsid w:val="007E6E7F"/>
    <w:rsid w:val="007F07FF"/>
    <w:rsid w:val="007F2A44"/>
    <w:rsid w:val="007F2CF3"/>
    <w:rsid w:val="007F2D48"/>
    <w:rsid w:val="007F3F44"/>
    <w:rsid w:val="0080069A"/>
    <w:rsid w:val="00801118"/>
    <w:rsid w:val="0080407D"/>
    <w:rsid w:val="00804425"/>
    <w:rsid w:val="00805CD6"/>
    <w:rsid w:val="00805F78"/>
    <w:rsid w:val="00810409"/>
    <w:rsid w:val="008116C9"/>
    <w:rsid w:val="00812105"/>
    <w:rsid w:val="008144FE"/>
    <w:rsid w:val="00820887"/>
    <w:rsid w:val="00836874"/>
    <w:rsid w:val="0084008A"/>
    <w:rsid w:val="008431F0"/>
    <w:rsid w:val="00844D00"/>
    <w:rsid w:val="00851BC3"/>
    <w:rsid w:val="00854411"/>
    <w:rsid w:val="0085601D"/>
    <w:rsid w:val="00860165"/>
    <w:rsid w:val="00861F8C"/>
    <w:rsid w:val="00862FD5"/>
    <w:rsid w:val="00863C32"/>
    <w:rsid w:val="0086628F"/>
    <w:rsid w:val="0087250C"/>
    <w:rsid w:val="00872AFE"/>
    <w:rsid w:val="008730C6"/>
    <w:rsid w:val="0087534A"/>
    <w:rsid w:val="00875949"/>
    <w:rsid w:val="0087647B"/>
    <w:rsid w:val="00876C2D"/>
    <w:rsid w:val="00876E48"/>
    <w:rsid w:val="00877AE0"/>
    <w:rsid w:val="008809A4"/>
    <w:rsid w:val="00883A7B"/>
    <w:rsid w:val="00885E33"/>
    <w:rsid w:val="008908B2"/>
    <w:rsid w:val="00890CC2"/>
    <w:rsid w:val="0089150C"/>
    <w:rsid w:val="00891F94"/>
    <w:rsid w:val="00893033"/>
    <w:rsid w:val="0089758A"/>
    <w:rsid w:val="0089794D"/>
    <w:rsid w:val="008A039F"/>
    <w:rsid w:val="008A22FE"/>
    <w:rsid w:val="008A455C"/>
    <w:rsid w:val="008A4AE2"/>
    <w:rsid w:val="008A5D3F"/>
    <w:rsid w:val="008A63A1"/>
    <w:rsid w:val="008A6A57"/>
    <w:rsid w:val="008A7168"/>
    <w:rsid w:val="008B2491"/>
    <w:rsid w:val="008B2EC7"/>
    <w:rsid w:val="008B5EFD"/>
    <w:rsid w:val="008B5FF8"/>
    <w:rsid w:val="008C1E54"/>
    <w:rsid w:val="008C1F40"/>
    <w:rsid w:val="008C51F0"/>
    <w:rsid w:val="008C5DD6"/>
    <w:rsid w:val="008E51C1"/>
    <w:rsid w:val="008E5E22"/>
    <w:rsid w:val="008E6F11"/>
    <w:rsid w:val="008F02A8"/>
    <w:rsid w:val="008F2B72"/>
    <w:rsid w:val="008F31C8"/>
    <w:rsid w:val="008F4820"/>
    <w:rsid w:val="008F4FB2"/>
    <w:rsid w:val="008F5B02"/>
    <w:rsid w:val="008F5C9D"/>
    <w:rsid w:val="0090296B"/>
    <w:rsid w:val="00903A7F"/>
    <w:rsid w:val="0090492E"/>
    <w:rsid w:val="00904A3A"/>
    <w:rsid w:val="00905375"/>
    <w:rsid w:val="00907491"/>
    <w:rsid w:val="0091296E"/>
    <w:rsid w:val="00915268"/>
    <w:rsid w:val="00920B98"/>
    <w:rsid w:val="009218F7"/>
    <w:rsid w:val="00924034"/>
    <w:rsid w:val="00927465"/>
    <w:rsid w:val="00932F1E"/>
    <w:rsid w:val="00934B28"/>
    <w:rsid w:val="009362B7"/>
    <w:rsid w:val="00936C31"/>
    <w:rsid w:val="009379A8"/>
    <w:rsid w:val="00937D61"/>
    <w:rsid w:val="00945BC1"/>
    <w:rsid w:val="00945BDA"/>
    <w:rsid w:val="00945EA3"/>
    <w:rsid w:val="00946143"/>
    <w:rsid w:val="00946919"/>
    <w:rsid w:val="00950668"/>
    <w:rsid w:val="009537D8"/>
    <w:rsid w:val="00955727"/>
    <w:rsid w:val="00961580"/>
    <w:rsid w:val="0096533A"/>
    <w:rsid w:val="009656CF"/>
    <w:rsid w:val="00967F0A"/>
    <w:rsid w:val="00970219"/>
    <w:rsid w:val="00971875"/>
    <w:rsid w:val="00972C72"/>
    <w:rsid w:val="00975201"/>
    <w:rsid w:val="00975DDE"/>
    <w:rsid w:val="00976E28"/>
    <w:rsid w:val="00977A1B"/>
    <w:rsid w:val="009808EF"/>
    <w:rsid w:val="00980C0E"/>
    <w:rsid w:val="00983585"/>
    <w:rsid w:val="0098518B"/>
    <w:rsid w:val="009852C5"/>
    <w:rsid w:val="0099364F"/>
    <w:rsid w:val="009A1B30"/>
    <w:rsid w:val="009A4453"/>
    <w:rsid w:val="009B297E"/>
    <w:rsid w:val="009B35F8"/>
    <w:rsid w:val="009B41A6"/>
    <w:rsid w:val="009C745E"/>
    <w:rsid w:val="009D0B20"/>
    <w:rsid w:val="009D1CC1"/>
    <w:rsid w:val="009D4037"/>
    <w:rsid w:val="009E1B4C"/>
    <w:rsid w:val="009E3C93"/>
    <w:rsid w:val="009E3E2D"/>
    <w:rsid w:val="009E4230"/>
    <w:rsid w:val="009E4E90"/>
    <w:rsid w:val="009F730D"/>
    <w:rsid w:val="00A0237A"/>
    <w:rsid w:val="00A076FF"/>
    <w:rsid w:val="00A13422"/>
    <w:rsid w:val="00A1553E"/>
    <w:rsid w:val="00A2038F"/>
    <w:rsid w:val="00A212A1"/>
    <w:rsid w:val="00A24F1F"/>
    <w:rsid w:val="00A321DA"/>
    <w:rsid w:val="00A355DF"/>
    <w:rsid w:val="00A425A1"/>
    <w:rsid w:val="00A444D6"/>
    <w:rsid w:val="00A527AA"/>
    <w:rsid w:val="00A530F8"/>
    <w:rsid w:val="00A62B67"/>
    <w:rsid w:val="00A638B9"/>
    <w:rsid w:val="00A63E6C"/>
    <w:rsid w:val="00A66A78"/>
    <w:rsid w:val="00A7379C"/>
    <w:rsid w:val="00A73812"/>
    <w:rsid w:val="00A762BB"/>
    <w:rsid w:val="00A7637A"/>
    <w:rsid w:val="00A85981"/>
    <w:rsid w:val="00A86313"/>
    <w:rsid w:val="00A871C1"/>
    <w:rsid w:val="00A914D4"/>
    <w:rsid w:val="00A916ED"/>
    <w:rsid w:val="00A92FFD"/>
    <w:rsid w:val="00A94052"/>
    <w:rsid w:val="00A9689B"/>
    <w:rsid w:val="00A97ABC"/>
    <w:rsid w:val="00AA32A7"/>
    <w:rsid w:val="00AA7957"/>
    <w:rsid w:val="00AB0C49"/>
    <w:rsid w:val="00AB7486"/>
    <w:rsid w:val="00AC0864"/>
    <w:rsid w:val="00AC2222"/>
    <w:rsid w:val="00AC374D"/>
    <w:rsid w:val="00AC715E"/>
    <w:rsid w:val="00AD1324"/>
    <w:rsid w:val="00AD2BAB"/>
    <w:rsid w:val="00AD71AD"/>
    <w:rsid w:val="00AD7BD3"/>
    <w:rsid w:val="00AE01F1"/>
    <w:rsid w:val="00AE43BD"/>
    <w:rsid w:val="00AF582A"/>
    <w:rsid w:val="00AF7DAE"/>
    <w:rsid w:val="00B002BB"/>
    <w:rsid w:val="00B0127A"/>
    <w:rsid w:val="00B01927"/>
    <w:rsid w:val="00B029BD"/>
    <w:rsid w:val="00B02BF9"/>
    <w:rsid w:val="00B03DC1"/>
    <w:rsid w:val="00B03DE1"/>
    <w:rsid w:val="00B1317A"/>
    <w:rsid w:val="00B1614D"/>
    <w:rsid w:val="00B16638"/>
    <w:rsid w:val="00B17347"/>
    <w:rsid w:val="00B2267E"/>
    <w:rsid w:val="00B22B43"/>
    <w:rsid w:val="00B250D0"/>
    <w:rsid w:val="00B30CE3"/>
    <w:rsid w:val="00B33F50"/>
    <w:rsid w:val="00B3524C"/>
    <w:rsid w:val="00B35318"/>
    <w:rsid w:val="00B368B9"/>
    <w:rsid w:val="00B45882"/>
    <w:rsid w:val="00B5437C"/>
    <w:rsid w:val="00B7140B"/>
    <w:rsid w:val="00B71E20"/>
    <w:rsid w:val="00B72FEB"/>
    <w:rsid w:val="00B7343E"/>
    <w:rsid w:val="00B763EF"/>
    <w:rsid w:val="00B77011"/>
    <w:rsid w:val="00B77943"/>
    <w:rsid w:val="00B829FA"/>
    <w:rsid w:val="00B84DA1"/>
    <w:rsid w:val="00B87C9E"/>
    <w:rsid w:val="00B920E4"/>
    <w:rsid w:val="00B92E70"/>
    <w:rsid w:val="00B97287"/>
    <w:rsid w:val="00BA1233"/>
    <w:rsid w:val="00BA247D"/>
    <w:rsid w:val="00BA3B1E"/>
    <w:rsid w:val="00BA4634"/>
    <w:rsid w:val="00BB26A2"/>
    <w:rsid w:val="00BB7B46"/>
    <w:rsid w:val="00BC0F00"/>
    <w:rsid w:val="00BC13A4"/>
    <w:rsid w:val="00BD247D"/>
    <w:rsid w:val="00BD339C"/>
    <w:rsid w:val="00BD33B8"/>
    <w:rsid w:val="00BD3C98"/>
    <w:rsid w:val="00BE0103"/>
    <w:rsid w:val="00BE42F8"/>
    <w:rsid w:val="00BE74DD"/>
    <w:rsid w:val="00BF1AA9"/>
    <w:rsid w:val="00BF4DAA"/>
    <w:rsid w:val="00BF75D9"/>
    <w:rsid w:val="00C009B2"/>
    <w:rsid w:val="00C04E8E"/>
    <w:rsid w:val="00C055C6"/>
    <w:rsid w:val="00C05ECB"/>
    <w:rsid w:val="00C07200"/>
    <w:rsid w:val="00C105BC"/>
    <w:rsid w:val="00C119B1"/>
    <w:rsid w:val="00C126A2"/>
    <w:rsid w:val="00C131DA"/>
    <w:rsid w:val="00C1428E"/>
    <w:rsid w:val="00C212D5"/>
    <w:rsid w:val="00C2649F"/>
    <w:rsid w:val="00C30EF3"/>
    <w:rsid w:val="00C36B56"/>
    <w:rsid w:val="00C36D2F"/>
    <w:rsid w:val="00C375ED"/>
    <w:rsid w:val="00C43017"/>
    <w:rsid w:val="00C43C59"/>
    <w:rsid w:val="00C44880"/>
    <w:rsid w:val="00C506CC"/>
    <w:rsid w:val="00C50FC3"/>
    <w:rsid w:val="00C5135D"/>
    <w:rsid w:val="00C519AA"/>
    <w:rsid w:val="00C5287D"/>
    <w:rsid w:val="00C54DA0"/>
    <w:rsid w:val="00C55792"/>
    <w:rsid w:val="00C61D81"/>
    <w:rsid w:val="00C66C31"/>
    <w:rsid w:val="00C739E5"/>
    <w:rsid w:val="00C73C83"/>
    <w:rsid w:val="00C73EFF"/>
    <w:rsid w:val="00C7740A"/>
    <w:rsid w:val="00C77D06"/>
    <w:rsid w:val="00C84E6D"/>
    <w:rsid w:val="00C9254F"/>
    <w:rsid w:val="00C92B16"/>
    <w:rsid w:val="00C94456"/>
    <w:rsid w:val="00C9450B"/>
    <w:rsid w:val="00CA2648"/>
    <w:rsid w:val="00CA3356"/>
    <w:rsid w:val="00CA3D3D"/>
    <w:rsid w:val="00CB0A4C"/>
    <w:rsid w:val="00CB2392"/>
    <w:rsid w:val="00CB46E8"/>
    <w:rsid w:val="00CB7EB2"/>
    <w:rsid w:val="00CC0D4D"/>
    <w:rsid w:val="00CC1AC9"/>
    <w:rsid w:val="00CC2821"/>
    <w:rsid w:val="00CC3B61"/>
    <w:rsid w:val="00CD1722"/>
    <w:rsid w:val="00CD2E5C"/>
    <w:rsid w:val="00CD435D"/>
    <w:rsid w:val="00CD5418"/>
    <w:rsid w:val="00CD5D2C"/>
    <w:rsid w:val="00CE0EC1"/>
    <w:rsid w:val="00CE2BD8"/>
    <w:rsid w:val="00CE2C01"/>
    <w:rsid w:val="00CE4EB5"/>
    <w:rsid w:val="00CE56D3"/>
    <w:rsid w:val="00CF118B"/>
    <w:rsid w:val="00CF2552"/>
    <w:rsid w:val="00CF2964"/>
    <w:rsid w:val="00CF3E0D"/>
    <w:rsid w:val="00CF43CA"/>
    <w:rsid w:val="00CF52B9"/>
    <w:rsid w:val="00CF690A"/>
    <w:rsid w:val="00D017AC"/>
    <w:rsid w:val="00D055B0"/>
    <w:rsid w:val="00D0799A"/>
    <w:rsid w:val="00D14178"/>
    <w:rsid w:val="00D157A0"/>
    <w:rsid w:val="00D158F1"/>
    <w:rsid w:val="00D16F7A"/>
    <w:rsid w:val="00D2018B"/>
    <w:rsid w:val="00D21A47"/>
    <w:rsid w:val="00D23EC8"/>
    <w:rsid w:val="00D2413B"/>
    <w:rsid w:val="00D24F2F"/>
    <w:rsid w:val="00D25FB7"/>
    <w:rsid w:val="00D267FC"/>
    <w:rsid w:val="00D35CC5"/>
    <w:rsid w:val="00D37FC1"/>
    <w:rsid w:val="00D40746"/>
    <w:rsid w:val="00D4386B"/>
    <w:rsid w:val="00D4564C"/>
    <w:rsid w:val="00D518B0"/>
    <w:rsid w:val="00D52448"/>
    <w:rsid w:val="00D53118"/>
    <w:rsid w:val="00D558D0"/>
    <w:rsid w:val="00D55D0F"/>
    <w:rsid w:val="00D56481"/>
    <w:rsid w:val="00D56688"/>
    <w:rsid w:val="00D56C70"/>
    <w:rsid w:val="00D67529"/>
    <w:rsid w:val="00D70BB8"/>
    <w:rsid w:val="00D70D31"/>
    <w:rsid w:val="00D7526C"/>
    <w:rsid w:val="00D76870"/>
    <w:rsid w:val="00D8019A"/>
    <w:rsid w:val="00D80C54"/>
    <w:rsid w:val="00D8306A"/>
    <w:rsid w:val="00D83D3D"/>
    <w:rsid w:val="00D84637"/>
    <w:rsid w:val="00D84E05"/>
    <w:rsid w:val="00D85903"/>
    <w:rsid w:val="00D87713"/>
    <w:rsid w:val="00D905BA"/>
    <w:rsid w:val="00D92B0A"/>
    <w:rsid w:val="00D93841"/>
    <w:rsid w:val="00D93FDC"/>
    <w:rsid w:val="00D97298"/>
    <w:rsid w:val="00D97390"/>
    <w:rsid w:val="00DA2769"/>
    <w:rsid w:val="00DA53F2"/>
    <w:rsid w:val="00DA6215"/>
    <w:rsid w:val="00DA6A94"/>
    <w:rsid w:val="00DB050F"/>
    <w:rsid w:val="00DB10D2"/>
    <w:rsid w:val="00DB1144"/>
    <w:rsid w:val="00DB160D"/>
    <w:rsid w:val="00DB2306"/>
    <w:rsid w:val="00DC0771"/>
    <w:rsid w:val="00DC1963"/>
    <w:rsid w:val="00DC56B1"/>
    <w:rsid w:val="00DC69DF"/>
    <w:rsid w:val="00DD0E11"/>
    <w:rsid w:val="00DD1661"/>
    <w:rsid w:val="00DD1F71"/>
    <w:rsid w:val="00DD2D65"/>
    <w:rsid w:val="00DD6C4C"/>
    <w:rsid w:val="00DD70F6"/>
    <w:rsid w:val="00DE1805"/>
    <w:rsid w:val="00DF4F8D"/>
    <w:rsid w:val="00E022F9"/>
    <w:rsid w:val="00E041DE"/>
    <w:rsid w:val="00E0464B"/>
    <w:rsid w:val="00E065BA"/>
    <w:rsid w:val="00E06AB2"/>
    <w:rsid w:val="00E11548"/>
    <w:rsid w:val="00E14B53"/>
    <w:rsid w:val="00E15DA5"/>
    <w:rsid w:val="00E1652A"/>
    <w:rsid w:val="00E21096"/>
    <w:rsid w:val="00E24909"/>
    <w:rsid w:val="00E2520C"/>
    <w:rsid w:val="00E25DC0"/>
    <w:rsid w:val="00E30FD7"/>
    <w:rsid w:val="00E37A5B"/>
    <w:rsid w:val="00E42306"/>
    <w:rsid w:val="00E46573"/>
    <w:rsid w:val="00E46B9D"/>
    <w:rsid w:val="00E52E56"/>
    <w:rsid w:val="00E540AD"/>
    <w:rsid w:val="00E5712E"/>
    <w:rsid w:val="00E57EE7"/>
    <w:rsid w:val="00E62946"/>
    <w:rsid w:val="00E72801"/>
    <w:rsid w:val="00E779B2"/>
    <w:rsid w:val="00E805B4"/>
    <w:rsid w:val="00E84C78"/>
    <w:rsid w:val="00E954A5"/>
    <w:rsid w:val="00E96FDE"/>
    <w:rsid w:val="00E97F79"/>
    <w:rsid w:val="00EA1336"/>
    <w:rsid w:val="00EA2253"/>
    <w:rsid w:val="00EB1892"/>
    <w:rsid w:val="00EB25C1"/>
    <w:rsid w:val="00EB5A61"/>
    <w:rsid w:val="00EB71E9"/>
    <w:rsid w:val="00EC01F3"/>
    <w:rsid w:val="00EC0CFC"/>
    <w:rsid w:val="00EC0DE1"/>
    <w:rsid w:val="00EC22B4"/>
    <w:rsid w:val="00EC2C38"/>
    <w:rsid w:val="00EC51FC"/>
    <w:rsid w:val="00EC7473"/>
    <w:rsid w:val="00EC7624"/>
    <w:rsid w:val="00ED00BB"/>
    <w:rsid w:val="00ED449B"/>
    <w:rsid w:val="00EE0D7F"/>
    <w:rsid w:val="00EE274F"/>
    <w:rsid w:val="00EE4EE2"/>
    <w:rsid w:val="00EE5ABC"/>
    <w:rsid w:val="00EE6DAC"/>
    <w:rsid w:val="00EE78D4"/>
    <w:rsid w:val="00EE7F16"/>
    <w:rsid w:val="00EF75DF"/>
    <w:rsid w:val="00F0280D"/>
    <w:rsid w:val="00F06959"/>
    <w:rsid w:val="00F07232"/>
    <w:rsid w:val="00F072B8"/>
    <w:rsid w:val="00F10037"/>
    <w:rsid w:val="00F15C44"/>
    <w:rsid w:val="00F15E5F"/>
    <w:rsid w:val="00F17333"/>
    <w:rsid w:val="00F1736E"/>
    <w:rsid w:val="00F20D76"/>
    <w:rsid w:val="00F24C40"/>
    <w:rsid w:val="00F257AA"/>
    <w:rsid w:val="00F27C2A"/>
    <w:rsid w:val="00F31A05"/>
    <w:rsid w:val="00F32597"/>
    <w:rsid w:val="00F40C84"/>
    <w:rsid w:val="00F411C7"/>
    <w:rsid w:val="00F41DB1"/>
    <w:rsid w:val="00F42E75"/>
    <w:rsid w:val="00F46018"/>
    <w:rsid w:val="00F47E7A"/>
    <w:rsid w:val="00F55D74"/>
    <w:rsid w:val="00F57CAD"/>
    <w:rsid w:val="00F637C1"/>
    <w:rsid w:val="00F65824"/>
    <w:rsid w:val="00F670D1"/>
    <w:rsid w:val="00F67C38"/>
    <w:rsid w:val="00F767F0"/>
    <w:rsid w:val="00F84523"/>
    <w:rsid w:val="00F869A9"/>
    <w:rsid w:val="00F91026"/>
    <w:rsid w:val="00F95299"/>
    <w:rsid w:val="00F95D29"/>
    <w:rsid w:val="00F96B11"/>
    <w:rsid w:val="00F9792B"/>
    <w:rsid w:val="00F97ADC"/>
    <w:rsid w:val="00FA3CE9"/>
    <w:rsid w:val="00FA4EC5"/>
    <w:rsid w:val="00FA5C11"/>
    <w:rsid w:val="00FB193B"/>
    <w:rsid w:val="00FB2FB2"/>
    <w:rsid w:val="00FB7287"/>
    <w:rsid w:val="00FC0D38"/>
    <w:rsid w:val="00FC10DB"/>
    <w:rsid w:val="00FC3873"/>
    <w:rsid w:val="00FC6482"/>
    <w:rsid w:val="00FD1F7C"/>
    <w:rsid w:val="00FE010F"/>
    <w:rsid w:val="00FE1D4E"/>
    <w:rsid w:val="00FE314D"/>
    <w:rsid w:val="00FE431B"/>
    <w:rsid w:val="00FE5282"/>
    <w:rsid w:val="00FF4CB2"/>
    <w:rsid w:val="00FF64EC"/>
    <w:rsid w:val="00FF7738"/>
    <w:rsid w:val="00FF79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07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2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418"/>
    <w:pPr>
      <w:ind w:left="720"/>
      <w:contextualSpacing/>
    </w:pPr>
  </w:style>
  <w:style w:type="paragraph" w:styleId="a4">
    <w:name w:val="footnote text"/>
    <w:basedOn w:val="a"/>
    <w:link w:val="a5"/>
    <w:uiPriority w:val="99"/>
    <w:semiHidden/>
    <w:unhideWhenUsed/>
    <w:rsid w:val="007C3634"/>
    <w:pPr>
      <w:spacing w:after="0" w:line="240" w:lineRule="auto"/>
    </w:pPr>
    <w:rPr>
      <w:sz w:val="20"/>
      <w:szCs w:val="20"/>
    </w:rPr>
  </w:style>
  <w:style w:type="character" w:customStyle="1" w:styleId="a5">
    <w:name w:val="Текст сноски Знак"/>
    <w:basedOn w:val="a0"/>
    <w:link w:val="a4"/>
    <w:uiPriority w:val="99"/>
    <w:semiHidden/>
    <w:rsid w:val="007C3634"/>
    <w:rPr>
      <w:sz w:val="20"/>
      <w:szCs w:val="20"/>
    </w:rPr>
  </w:style>
  <w:style w:type="character" w:styleId="a6">
    <w:name w:val="footnote reference"/>
    <w:basedOn w:val="a0"/>
    <w:uiPriority w:val="99"/>
    <w:semiHidden/>
    <w:unhideWhenUsed/>
    <w:rsid w:val="007C3634"/>
    <w:rPr>
      <w:vertAlign w:val="superscript"/>
    </w:rPr>
  </w:style>
  <w:style w:type="paragraph" w:customStyle="1" w:styleId="cmnt">
    <w:name w:val="cmnt"/>
    <w:basedOn w:val="a"/>
    <w:rsid w:val="007C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634"/>
  </w:style>
  <w:style w:type="character" w:customStyle="1" w:styleId="x-archive-meta-title">
    <w:name w:val="x-archive-meta-title"/>
    <w:basedOn w:val="a0"/>
    <w:rsid w:val="004F2B94"/>
  </w:style>
  <w:style w:type="character" w:styleId="a7">
    <w:name w:val="Emphasis"/>
    <w:basedOn w:val="a0"/>
    <w:uiPriority w:val="20"/>
    <w:qFormat/>
    <w:rsid w:val="008431F0"/>
    <w:rPr>
      <w:i/>
      <w:iCs/>
    </w:rPr>
  </w:style>
  <w:style w:type="character" w:customStyle="1" w:styleId="value">
    <w:name w:val="value"/>
    <w:basedOn w:val="a0"/>
    <w:rsid w:val="00D4564C"/>
  </w:style>
  <w:style w:type="paragraph" w:styleId="HTML">
    <w:name w:val="HTML Preformatted"/>
    <w:basedOn w:val="a"/>
    <w:link w:val="HTML0"/>
    <w:uiPriority w:val="99"/>
    <w:unhideWhenUsed/>
    <w:rsid w:val="0036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1258"/>
    <w:rPr>
      <w:rFonts w:ascii="Courier New" w:eastAsia="Times New Roman" w:hAnsi="Courier New" w:cs="Courier New"/>
      <w:sz w:val="20"/>
      <w:szCs w:val="20"/>
      <w:lang w:eastAsia="ru-RU"/>
    </w:rPr>
  </w:style>
  <w:style w:type="character" w:styleId="a8">
    <w:name w:val="Hyperlink"/>
    <w:basedOn w:val="a0"/>
    <w:uiPriority w:val="99"/>
    <w:unhideWhenUsed/>
    <w:rsid w:val="003F6E31"/>
    <w:rPr>
      <w:color w:val="0000FF"/>
      <w:u w:val="single"/>
    </w:rPr>
  </w:style>
  <w:style w:type="character" w:customStyle="1" w:styleId="10">
    <w:name w:val="Заголовок 1 Знак"/>
    <w:basedOn w:val="a0"/>
    <w:link w:val="1"/>
    <w:uiPriority w:val="9"/>
    <w:rsid w:val="0080069A"/>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B5437C"/>
  </w:style>
  <w:style w:type="character" w:customStyle="1" w:styleId="a-size-medium">
    <w:name w:val="a-size-medium"/>
    <w:basedOn w:val="a0"/>
    <w:rsid w:val="00B5437C"/>
  </w:style>
  <w:style w:type="character" w:customStyle="1" w:styleId="20">
    <w:name w:val="Заголовок 2 Знак"/>
    <w:basedOn w:val="a0"/>
    <w:link w:val="2"/>
    <w:uiPriority w:val="9"/>
    <w:rsid w:val="00607A16"/>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07A16"/>
  </w:style>
  <w:style w:type="character" w:customStyle="1" w:styleId="30">
    <w:name w:val="Заголовок 3 Знак"/>
    <w:basedOn w:val="a0"/>
    <w:link w:val="3"/>
    <w:uiPriority w:val="9"/>
    <w:rsid w:val="005922A1"/>
    <w:rPr>
      <w:rFonts w:asciiTheme="majorHAnsi" w:eastAsiaTheme="majorEastAsia" w:hAnsiTheme="majorHAnsi" w:cstheme="majorBidi"/>
      <w:b/>
      <w:bCs/>
      <w:color w:val="4F81BD" w:themeColor="accent1"/>
    </w:rPr>
  </w:style>
  <w:style w:type="character" w:customStyle="1" w:styleId="m-info">
    <w:name w:val="m-info"/>
    <w:basedOn w:val="a0"/>
    <w:rsid w:val="005922A1"/>
  </w:style>
  <w:style w:type="character" w:customStyle="1" w:styleId="w">
    <w:name w:val="w"/>
    <w:basedOn w:val="a0"/>
    <w:rsid w:val="005922A1"/>
  </w:style>
  <w:style w:type="paragraph" w:styleId="a9">
    <w:name w:val="header"/>
    <w:basedOn w:val="a"/>
    <w:link w:val="aa"/>
    <w:uiPriority w:val="99"/>
    <w:unhideWhenUsed/>
    <w:rsid w:val="005922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22A1"/>
  </w:style>
  <w:style w:type="paragraph" w:styleId="ab">
    <w:name w:val="footer"/>
    <w:basedOn w:val="a"/>
    <w:link w:val="ac"/>
    <w:uiPriority w:val="99"/>
    <w:unhideWhenUsed/>
    <w:rsid w:val="005922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22A1"/>
  </w:style>
  <w:style w:type="paragraph" w:styleId="ad">
    <w:name w:val="TOC Heading"/>
    <w:basedOn w:val="1"/>
    <w:next w:val="a"/>
    <w:uiPriority w:val="39"/>
    <w:unhideWhenUsed/>
    <w:qFormat/>
    <w:rsid w:val="00760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44D00"/>
    <w:pPr>
      <w:tabs>
        <w:tab w:val="right" w:leader="dot" w:pos="9344"/>
      </w:tabs>
      <w:spacing w:after="100"/>
    </w:pPr>
    <w:rPr>
      <w:rFonts w:ascii="Times New Roman" w:hAnsi="Times New Roman" w:cs="Times New Roman"/>
      <w:b/>
      <w:bCs/>
      <w:noProof/>
      <w:shd w:val="clear" w:color="auto" w:fill="FFFFFF"/>
      <w:lang w:bidi="fa-IR"/>
    </w:rPr>
  </w:style>
  <w:style w:type="paragraph" w:styleId="21">
    <w:name w:val="toc 2"/>
    <w:basedOn w:val="a"/>
    <w:next w:val="a"/>
    <w:autoRedefine/>
    <w:uiPriority w:val="39"/>
    <w:unhideWhenUsed/>
    <w:rsid w:val="007604DE"/>
    <w:pPr>
      <w:spacing w:after="100"/>
      <w:ind w:left="220"/>
    </w:pPr>
  </w:style>
  <w:style w:type="paragraph" w:styleId="31">
    <w:name w:val="toc 3"/>
    <w:basedOn w:val="a"/>
    <w:next w:val="a"/>
    <w:autoRedefine/>
    <w:uiPriority w:val="39"/>
    <w:unhideWhenUsed/>
    <w:rsid w:val="007604DE"/>
    <w:pPr>
      <w:spacing w:after="100"/>
      <w:ind w:left="440"/>
    </w:pPr>
    <w:rPr>
      <w:rFonts w:eastAsiaTheme="minorEastAsia"/>
      <w:lang w:eastAsia="ru-RU"/>
    </w:rPr>
  </w:style>
  <w:style w:type="paragraph" w:styleId="4">
    <w:name w:val="toc 4"/>
    <w:basedOn w:val="a"/>
    <w:next w:val="a"/>
    <w:autoRedefine/>
    <w:uiPriority w:val="39"/>
    <w:unhideWhenUsed/>
    <w:rsid w:val="007604DE"/>
    <w:pPr>
      <w:spacing w:after="100"/>
      <w:ind w:left="660"/>
    </w:pPr>
    <w:rPr>
      <w:rFonts w:eastAsiaTheme="minorEastAsia"/>
      <w:lang w:eastAsia="ru-RU"/>
    </w:rPr>
  </w:style>
  <w:style w:type="paragraph" w:styleId="5">
    <w:name w:val="toc 5"/>
    <w:basedOn w:val="a"/>
    <w:next w:val="a"/>
    <w:autoRedefine/>
    <w:uiPriority w:val="39"/>
    <w:unhideWhenUsed/>
    <w:rsid w:val="007604DE"/>
    <w:pPr>
      <w:spacing w:after="100"/>
      <w:ind w:left="880"/>
    </w:pPr>
    <w:rPr>
      <w:rFonts w:eastAsiaTheme="minorEastAsia"/>
      <w:lang w:eastAsia="ru-RU"/>
    </w:rPr>
  </w:style>
  <w:style w:type="paragraph" w:styleId="6">
    <w:name w:val="toc 6"/>
    <w:basedOn w:val="a"/>
    <w:next w:val="a"/>
    <w:autoRedefine/>
    <w:uiPriority w:val="39"/>
    <w:unhideWhenUsed/>
    <w:rsid w:val="007604DE"/>
    <w:pPr>
      <w:spacing w:after="100"/>
      <w:ind w:left="1100"/>
    </w:pPr>
    <w:rPr>
      <w:rFonts w:eastAsiaTheme="minorEastAsia"/>
      <w:lang w:eastAsia="ru-RU"/>
    </w:rPr>
  </w:style>
  <w:style w:type="paragraph" w:styleId="7">
    <w:name w:val="toc 7"/>
    <w:basedOn w:val="a"/>
    <w:next w:val="a"/>
    <w:autoRedefine/>
    <w:uiPriority w:val="39"/>
    <w:unhideWhenUsed/>
    <w:rsid w:val="007604DE"/>
    <w:pPr>
      <w:spacing w:after="100"/>
      <w:ind w:left="1320"/>
    </w:pPr>
    <w:rPr>
      <w:rFonts w:eastAsiaTheme="minorEastAsia"/>
      <w:lang w:eastAsia="ru-RU"/>
    </w:rPr>
  </w:style>
  <w:style w:type="paragraph" w:styleId="8">
    <w:name w:val="toc 8"/>
    <w:basedOn w:val="a"/>
    <w:next w:val="a"/>
    <w:autoRedefine/>
    <w:uiPriority w:val="39"/>
    <w:unhideWhenUsed/>
    <w:rsid w:val="007604DE"/>
    <w:pPr>
      <w:spacing w:after="100"/>
      <w:ind w:left="1540"/>
    </w:pPr>
    <w:rPr>
      <w:rFonts w:eastAsiaTheme="minorEastAsia"/>
      <w:lang w:eastAsia="ru-RU"/>
    </w:rPr>
  </w:style>
  <w:style w:type="paragraph" w:styleId="9">
    <w:name w:val="toc 9"/>
    <w:basedOn w:val="a"/>
    <w:next w:val="a"/>
    <w:autoRedefine/>
    <w:uiPriority w:val="39"/>
    <w:unhideWhenUsed/>
    <w:rsid w:val="007604DE"/>
    <w:pPr>
      <w:spacing w:after="100"/>
      <w:ind w:left="1760"/>
    </w:pPr>
    <w:rPr>
      <w:rFonts w:eastAsiaTheme="minorEastAsia"/>
      <w:lang w:eastAsia="ru-RU"/>
    </w:rPr>
  </w:style>
  <w:style w:type="paragraph" w:styleId="ae">
    <w:name w:val="Balloon Text"/>
    <w:basedOn w:val="a"/>
    <w:link w:val="af"/>
    <w:uiPriority w:val="99"/>
    <w:semiHidden/>
    <w:unhideWhenUsed/>
    <w:rsid w:val="007604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04DE"/>
    <w:rPr>
      <w:rFonts w:ascii="Tahoma" w:hAnsi="Tahoma" w:cs="Tahoma"/>
      <w:sz w:val="16"/>
      <w:szCs w:val="16"/>
    </w:rPr>
  </w:style>
  <w:style w:type="paragraph" w:styleId="af0">
    <w:name w:val="Normal (Web)"/>
    <w:basedOn w:val="a"/>
    <w:uiPriority w:val="99"/>
    <w:semiHidden/>
    <w:unhideWhenUsed/>
    <w:rsid w:val="0021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405182"/>
    <w:rPr>
      <w:color w:val="800080" w:themeColor="followedHyperlink"/>
      <w:u w:val="single"/>
    </w:rPr>
  </w:style>
  <w:style w:type="paragraph" w:customStyle="1" w:styleId="12">
    <w:name w:val="Обычный1"/>
    <w:uiPriority w:val="99"/>
    <w:rsid w:val="00316378"/>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07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2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418"/>
    <w:pPr>
      <w:ind w:left="720"/>
      <w:contextualSpacing/>
    </w:pPr>
  </w:style>
  <w:style w:type="paragraph" w:styleId="a4">
    <w:name w:val="footnote text"/>
    <w:basedOn w:val="a"/>
    <w:link w:val="a5"/>
    <w:uiPriority w:val="99"/>
    <w:semiHidden/>
    <w:unhideWhenUsed/>
    <w:rsid w:val="007C3634"/>
    <w:pPr>
      <w:spacing w:after="0" w:line="240" w:lineRule="auto"/>
    </w:pPr>
    <w:rPr>
      <w:sz w:val="20"/>
      <w:szCs w:val="20"/>
    </w:rPr>
  </w:style>
  <w:style w:type="character" w:customStyle="1" w:styleId="a5">
    <w:name w:val="Текст сноски Знак"/>
    <w:basedOn w:val="a0"/>
    <w:link w:val="a4"/>
    <w:uiPriority w:val="99"/>
    <w:semiHidden/>
    <w:rsid w:val="007C3634"/>
    <w:rPr>
      <w:sz w:val="20"/>
      <w:szCs w:val="20"/>
    </w:rPr>
  </w:style>
  <w:style w:type="character" w:styleId="a6">
    <w:name w:val="footnote reference"/>
    <w:basedOn w:val="a0"/>
    <w:uiPriority w:val="99"/>
    <w:semiHidden/>
    <w:unhideWhenUsed/>
    <w:rsid w:val="007C3634"/>
    <w:rPr>
      <w:vertAlign w:val="superscript"/>
    </w:rPr>
  </w:style>
  <w:style w:type="paragraph" w:customStyle="1" w:styleId="cmnt">
    <w:name w:val="cmnt"/>
    <w:basedOn w:val="a"/>
    <w:rsid w:val="007C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634"/>
  </w:style>
  <w:style w:type="character" w:customStyle="1" w:styleId="x-archive-meta-title">
    <w:name w:val="x-archive-meta-title"/>
    <w:basedOn w:val="a0"/>
    <w:rsid w:val="004F2B94"/>
  </w:style>
  <w:style w:type="character" w:styleId="a7">
    <w:name w:val="Emphasis"/>
    <w:basedOn w:val="a0"/>
    <w:uiPriority w:val="20"/>
    <w:qFormat/>
    <w:rsid w:val="008431F0"/>
    <w:rPr>
      <w:i/>
      <w:iCs/>
    </w:rPr>
  </w:style>
  <w:style w:type="character" w:customStyle="1" w:styleId="value">
    <w:name w:val="value"/>
    <w:basedOn w:val="a0"/>
    <w:rsid w:val="00D4564C"/>
  </w:style>
  <w:style w:type="paragraph" w:styleId="HTML">
    <w:name w:val="HTML Preformatted"/>
    <w:basedOn w:val="a"/>
    <w:link w:val="HTML0"/>
    <w:uiPriority w:val="99"/>
    <w:unhideWhenUsed/>
    <w:rsid w:val="0036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1258"/>
    <w:rPr>
      <w:rFonts w:ascii="Courier New" w:eastAsia="Times New Roman" w:hAnsi="Courier New" w:cs="Courier New"/>
      <w:sz w:val="20"/>
      <w:szCs w:val="20"/>
      <w:lang w:eastAsia="ru-RU"/>
    </w:rPr>
  </w:style>
  <w:style w:type="character" w:styleId="a8">
    <w:name w:val="Hyperlink"/>
    <w:basedOn w:val="a0"/>
    <w:uiPriority w:val="99"/>
    <w:unhideWhenUsed/>
    <w:rsid w:val="003F6E31"/>
    <w:rPr>
      <w:color w:val="0000FF"/>
      <w:u w:val="single"/>
    </w:rPr>
  </w:style>
  <w:style w:type="character" w:customStyle="1" w:styleId="10">
    <w:name w:val="Заголовок 1 Знак"/>
    <w:basedOn w:val="a0"/>
    <w:link w:val="1"/>
    <w:uiPriority w:val="9"/>
    <w:rsid w:val="0080069A"/>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B5437C"/>
  </w:style>
  <w:style w:type="character" w:customStyle="1" w:styleId="a-size-medium">
    <w:name w:val="a-size-medium"/>
    <w:basedOn w:val="a0"/>
    <w:rsid w:val="00B5437C"/>
  </w:style>
  <w:style w:type="character" w:customStyle="1" w:styleId="20">
    <w:name w:val="Заголовок 2 Знак"/>
    <w:basedOn w:val="a0"/>
    <w:link w:val="2"/>
    <w:uiPriority w:val="9"/>
    <w:rsid w:val="00607A16"/>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07A16"/>
  </w:style>
  <w:style w:type="character" w:customStyle="1" w:styleId="30">
    <w:name w:val="Заголовок 3 Знак"/>
    <w:basedOn w:val="a0"/>
    <w:link w:val="3"/>
    <w:uiPriority w:val="9"/>
    <w:rsid w:val="005922A1"/>
    <w:rPr>
      <w:rFonts w:asciiTheme="majorHAnsi" w:eastAsiaTheme="majorEastAsia" w:hAnsiTheme="majorHAnsi" w:cstheme="majorBidi"/>
      <w:b/>
      <w:bCs/>
      <w:color w:val="4F81BD" w:themeColor="accent1"/>
    </w:rPr>
  </w:style>
  <w:style w:type="character" w:customStyle="1" w:styleId="m-info">
    <w:name w:val="m-info"/>
    <w:basedOn w:val="a0"/>
    <w:rsid w:val="005922A1"/>
  </w:style>
  <w:style w:type="character" w:customStyle="1" w:styleId="w">
    <w:name w:val="w"/>
    <w:basedOn w:val="a0"/>
    <w:rsid w:val="005922A1"/>
  </w:style>
  <w:style w:type="paragraph" w:styleId="a9">
    <w:name w:val="header"/>
    <w:basedOn w:val="a"/>
    <w:link w:val="aa"/>
    <w:uiPriority w:val="99"/>
    <w:unhideWhenUsed/>
    <w:rsid w:val="005922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22A1"/>
  </w:style>
  <w:style w:type="paragraph" w:styleId="ab">
    <w:name w:val="footer"/>
    <w:basedOn w:val="a"/>
    <w:link w:val="ac"/>
    <w:uiPriority w:val="99"/>
    <w:unhideWhenUsed/>
    <w:rsid w:val="005922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22A1"/>
  </w:style>
  <w:style w:type="paragraph" w:styleId="ad">
    <w:name w:val="TOC Heading"/>
    <w:basedOn w:val="1"/>
    <w:next w:val="a"/>
    <w:uiPriority w:val="39"/>
    <w:unhideWhenUsed/>
    <w:qFormat/>
    <w:rsid w:val="00760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44D00"/>
    <w:pPr>
      <w:tabs>
        <w:tab w:val="right" w:leader="dot" w:pos="9344"/>
      </w:tabs>
      <w:spacing w:after="100"/>
    </w:pPr>
    <w:rPr>
      <w:rFonts w:ascii="Times New Roman" w:hAnsi="Times New Roman" w:cs="Times New Roman"/>
      <w:b/>
      <w:bCs/>
      <w:noProof/>
      <w:shd w:val="clear" w:color="auto" w:fill="FFFFFF"/>
      <w:lang w:bidi="fa-IR"/>
    </w:rPr>
  </w:style>
  <w:style w:type="paragraph" w:styleId="21">
    <w:name w:val="toc 2"/>
    <w:basedOn w:val="a"/>
    <w:next w:val="a"/>
    <w:autoRedefine/>
    <w:uiPriority w:val="39"/>
    <w:unhideWhenUsed/>
    <w:rsid w:val="007604DE"/>
    <w:pPr>
      <w:spacing w:after="100"/>
      <w:ind w:left="220"/>
    </w:pPr>
  </w:style>
  <w:style w:type="paragraph" w:styleId="31">
    <w:name w:val="toc 3"/>
    <w:basedOn w:val="a"/>
    <w:next w:val="a"/>
    <w:autoRedefine/>
    <w:uiPriority w:val="39"/>
    <w:unhideWhenUsed/>
    <w:rsid w:val="007604DE"/>
    <w:pPr>
      <w:spacing w:after="100"/>
      <w:ind w:left="440"/>
    </w:pPr>
    <w:rPr>
      <w:rFonts w:eastAsiaTheme="minorEastAsia"/>
      <w:lang w:eastAsia="ru-RU"/>
    </w:rPr>
  </w:style>
  <w:style w:type="paragraph" w:styleId="4">
    <w:name w:val="toc 4"/>
    <w:basedOn w:val="a"/>
    <w:next w:val="a"/>
    <w:autoRedefine/>
    <w:uiPriority w:val="39"/>
    <w:unhideWhenUsed/>
    <w:rsid w:val="007604DE"/>
    <w:pPr>
      <w:spacing w:after="100"/>
      <w:ind w:left="660"/>
    </w:pPr>
    <w:rPr>
      <w:rFonts w:eastAsiaTheme="minorEastAsia"/>
      <w:lang w:eastAsia="ru-RU"/>
    </w:rPr>
  </w:style>
  <w:style w:type="paragraph" w:styleId="5">
    <w:name w:val="toc 5"/>
    <w:basedOn w:val="a"/>
    <w:next w:val="a"/>
    <w:autoRedefine/>
    <w:uiPriority w:val="39"/>
    <w:unhideWhenUsed/>
    <w:rsid w:val="007604DE"/>
    <w:pPr>
      <w:spacing w:after="100"/>
      <w:ind w:left="880"/>
    </w:pPr>
    <w:rPr>
      <w:rFonts w:eastAsiaTheme="minorEastAsia"/>
      <w:lang w:eastAsia="ru-RU"/>
    </w:rPr>
  </w:style>
  <w:style w:type="paragraph" w:styleId="6">
    <w:name w:val="toc 6"/>
    <w:basedOn w:val="a"/>
    <w:next w:val="a"/>
    <w:autoRedefine/>
    <w:uiPriority w:val="39"/>
    <w:unhideWhenUsed/>
    <w:rsid w:val="007604DE"/>
    <w:pPr>
      <w:spacing w:after="100"/>
      <w:ind w:left="1100"/>
    </w:pPr>
    <w:rPr>
      <w:rFonts w:eastAsiaTheme="minorEastAsia"/>
      <w:lang w:eastAsia="ru-RU"/>
    </w:rPr>
  </w:style>
  <w:style w:type="paragraph" w:styleId="7">
    <w:name w:val="toc 7"/>
    <w:basedOn w:val="a"/>
    <w:next w:val="a"/>
    <w:autoRedefine/>
    <w:uiPriority w:val="39"/>
    <w:unhideWhenUsed/>
    <w:rsid w:val="007604DE"/>
    <w:pPr>
      <w:spacing w:after="100"/>
      <w:ind w:left="1320"/>
    </w:pPr>
    <w:rPr>
      <w:rFonts w:eastAsiaTheme="minorEastAsia"/>
      <w:lang w:eastAsia="ru-RU"/>
    </w:rPr>
  </w:style>
  <w:style w:type="paragraph" w:styleId="8">
    <w:name w:val="toc 8"/>
    <w:basedOn w:val="a"/>
    <w:next w:val="a"/>
    <w:autoRedefine/>
    <w:uiPriority w:val="39"/>
    <w:unhideWhenUsed/>
    <w:rsid w:val="007604DE"/>
    <w:pPr>
      <w:spacing w:after="100"/>
      <w:ind w:left="1540"/>
    </w:pPr>
    <w:rPr>
      <w:rFonts w:eastAsiaTheme="minorEastAsia"/>
      <w:lang w:eastAsia="ru-RU"/>
    </w:rPr>
  </w:style>
  <w:style w:type="paragraph" w:styleId="9">
    <w:name w:val="toc 9"/>
    <w:basedOn w:val="a"/>
    <w:next w:val="a"/>
    <w:autoRedefine/>
    <w:uiPriority w:val="39"/>
    <w:unhideWhenUsed/>
    <w:rsid w:val="007604DE"/>
    <w:pPr>
      <w:spacing w:after="100"/>
      <w:ind w:left="1760"/>
    </w:pPr>
    <w:rPr>
      <w:rFonts w:eastAsiaTheme="minorEastAsia"/>
      <w:lang w:eastAsia="ru-RU"/>
    </w:rPr>
  </w:style>
  <w:style w:type="paragraph" w:styleId="ae">
    <w:name w:val="Balloon Text"/>
    <w:basedOn w:val="a"/>
    <w:link w:val="af"/>
    <w:uiPriority w:val="99"/>
    <w:semiHidden/>
    <w:unhideWhenUsed/>
    <w:rsid w:val="007604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04DE"/>
    <w:rPr>
      <w:rFonts w:ascii="Tahoma" w:hAnsi="Tahoma" w:cs="Tahoma"/>
      <w:sz w:val="16"/>
      <w:szCs w:val="16"/>
    </w:rPr>
  </w:style>
  <w:style w:type="paragraph" w:styleId="af0">
    <w:name w:val="Normal (Web)"/>
    <w:basedOn w:val="a"/>
    <w:uiPriority w:val="99"/>
    <w:semiHidden/>
    <w:unhideWhenUsed/>
    <w:rsid w:val="0021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405182"/>
    <w:rPr>
      <w:color w:val="800080" w:themeColor="followedHyperlink"/>
      <w:u w:val="single"/>
    </w:rPr>
  </w:style>
  <w:style w:type="paragraph" w:customStyle="1" w:styleId="12">
    <w:name w:val="Обычный1"/>
    <w:uiPriority w:val="99"/>
    <w:rsid w:val="00316378"/>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6484">
      <w:bodyDiv w:val="1"/>
      <w:marLeft w:val="0"/>
      <w:marRight w:val="0"/>
      <w:marTop w:val="0"/>
      <w:marBottom w:val="0"/>
      <w:divBdr>
        <w:top w:val="none" w:sz="0" w:space="0" w:color="auto"/>
        <w:left w:val="none" w:sz="0" w:space="0" w:color="auto"/>
        <w:bottom w:val="none" w:sz="0" w:space="0" w:color="auto"/>
        <w:right w:val="none" w:sz="0" w:space="0" w:color="auto"/>
      </w:divBdr>
    </w:div>
    <w:div w:id="93475292">
      <w:bodyDiv w:val="1"/>
      <w:marLeft w:val="0"/>
      <w:marRight w:val="0"/>
      <w:marTop w:val="0"/>
      <w:marBottom w:val="0"/>
      <w:divBdr>
        <w:top w:val="none" w:sz="0" w:space="0" w:color="auto"/>
        <w:left w:val="none" w:sz="0" w:space="0" w:color="auto"/>
        <w:bottom w:val="none" w:sz="0" w:space="0" w:color="auto"/>
        <w:right w:val="none" w:sz="0" w:space="0" w:color="auto"/>
      </w:divBdr>
    </w:div>
    <w:div w:id="105586116">
      <w:bodyDiv w:val="1"/>
      <w:marLeft w:val="0"/>
      <w:marRight w:val="0"/>
      <w:marTop w:val="0"/>
      <w:marBottom w:val="0"/>
      <w:divBdr>
        <w:top w:val="none" w:sz="0" w:space="0" w:color="auto"/>
        <w:left w:val="none" w:sz="0" w:space="0" w:color="auto"/>
        <w:bottom w:val="none" w:sz="0" w:space="0" w:color="auto"/>
        <w:right w:val="none" w:sz="0" w:space="0" w:color="auto"/>
      </w:divBdr>
    </w:div>
    <w:div w:id="267663207">
      <w:bodyDiv w:val="1"/>
      <w:marLeft w:val="0"/>
      <w:marRight w:val="0"/>
      <w:marTop w:val="0"/>
      <w:marBottom w:val="0"/>
      <w:divBdr>
        <w:top w:val="none" w:sz="0" w:space="0" w:color="auto"/>
        <w:left w:val="none" w:sz="0" w:space="0" w:color="auto"/>
        <w:bottom w:val="none" w:sz="0" w:space="0" w:color="auto"/>
        <w:right w:val="none" w:sz="0" w:space="0" w:color="auto"/>
      </w:divBdr>
    </w:div>
    <w:div w:id="268242728">
      <w:bodyDiv w:val="1"/>
      <w:marLeft w:val="0"/>
      <w:marRight w:val="0"/>
      <w:marTop w:val="0"/>
      <w:marBottom w:val="0"/>
      <w:divBdr>
        <w:top w:val="none" w:sz="0" w:space="0" w:color="auto"/>
        <w:left w:val="none" w:sz="0" w:space="0" w:color="auto"/>
        <w:bottom w:val="none" w:sz="0" w:space="0" w:color="auto"/>
        <w:right w:val="none" w:sz="0" w:space="0" w:color="auto"/>
      </w:divBdr>
    </w:div>
    <w:div w:id="271787281">
      <w:bodyDiv w:val="1"/>
      <w:marLeft w:val="0"/>
      <w:marRight w:val="0"/>
      <w:marTop w:val="0"/>
      <w:marBottom w:val="0"/>
      <w:divBdr>
        <w:top w:val="none" w:sz="0" w:space="0" w:color="auto"/>
        <w:left w:val="none" w:sz="0" w:space="0" w:color="auto"/>
        <w:bottom w:val="none" w:sz="0" w:space="0" w:color="auto"/>
        <w:right w:val="none" w:sz="0" w:space="0" w:color="auto"/>
      </w:divBdr>
    </w:div>
    <w:div w:id="295528111">
      <w:bodyDiv w:val="1"/>
      <w:marLeft w:val="0"/>
      <w:marRight w:val="0"/>
      <w:marTop w:val="0"/>
      <w:marBottom w:val="0"/>
      <w:divBdr>
        <w:top w:val="none" w:sz="0" w:space="0" w:color="auto"/>
        <w:left w:val="none" w:sz="0" w:space="0" w:color="auto"/>
        <w:bottom w:val="none" w:sz="0" w:space="0" w:color="auto"/>
        <w:right w:val="none" w:sz="0" w:space="0" w:color="auto"/>
      </w:divBdr>
    </w:div>
    <w:div w:id="321668564">
      <w:bodyDiv w:val="1"/>
      <w:marLeft w:val="0"/>
      <w:marRight w:val="0"/>
      <w:marTop w:val="0"/>
      <w:marBottom w:val="0"/>
      <w:divBdr>
        <w:top w:val="none" w:sz="0" w:space="0" w:color="auto"/>
        <w:left w:val="none" w:sz="0" w:space="0" w:color="auto"/>
        <w:bottom w:val="none" w:sz="0" w:space="0" w:color="auto"/>
        <w:right w:val="none" w:sz="0" w:space="0" w:color="auto"/>
      </w:divBdr>
    </w:div>
    <w:div w:id="326329870">
      <w:bodyDiv w:val="1"/>
      <w:marLeft w:val="0"/>
      <w:marRight w:val="0"/>
      <w:marTop w:val="0"/>
      <w:marBottom w:val="0"/>
      <w:divBdr>
        <w:top w:val="none" w:sz="0" w:space="0" w:color="auto"/>
        <w:left w:val="none" w:sz="0" w:space="0" w:color="auto"/>
        <w:bottom w:val="none" w:sz="0" w:space="0" w:color="auto"/>
        <w:right w:val="none" w:sz="0" w:space="0" w:color="auto"/>
      </w:divBdr>
    </w:div>
    <w:div w:id="338777204">
      <w:bodyDiv w:val="1"/>
      <w:marLeft w:val="0"/>
      <w:marRight w:val="0"/>
      <w:marTop w:val="0"/>
      <w:marBottom w:val="0"/>
      <w:divBdr>
        <w:top w:val="none" w:sz="0" w:space="0" w:color="auto"/>
        <w:left w:val="none" w:sz="0" w:space="0" w:color="auto"/>
        <w:bottom w:val="none" w:sz="0" w:space="0" w:color="auto"/>
        <w:right w:val="none" w:sz="0" w:space="0" w:color="auto"/>
      </w:divBdr>
    </w:div>
    <w:div w:id="369453656">
      <w:bodyDiv w:val="1"/>
      <w:marLeft w:val="0"/>
      <w:marRight w:val="0"/>
      <w:marTop w:val="0"/>
      <w:marBottom w:val="0"/>
      <w:divBdr>
        <w:top w:val="none" w:sz="0" w:space="0" w:color="auto"/>
        <w:left w:val="none" w:sz="0" w:space="0" w:color="auto"/>
        <w:bottom w:val="none" w:sz="0" w:space="0" w:color="auto"/>
        <w:right w:val="none" w:sz="0" w:space="0" w:color="auto"/>
      </w:divBdr>
    </w:div>
    <w:div w:id="371468853">
      <w:bodyDiv w:val="1"/>
      <w:marLeft w:val="0"/>
      <w:marRight w:val="0"/>
      <w:marTop w:val="0"/>
      <w:marBottom w:val="0"/>
      <w:divBdr>
        <w:top w:val="none" w:sz="0" w:space="0" w:color="auto"/>
        <w:left w:val="none" w:sz="0" w:space="0" w:color="auto"/>
        <w:bottom w:val="none" w:sz="0" w:space="0" w:color="auto"/>
        <w:right w:val="none" w:sz="0" w:space="0" w:color="auto"/>
      </w:divBdr>
    </w:div>
    <w:div w:id="382018979">
      <w:bodyDiv w:val="1"/>
      <w:marLeft w:val="0"/>
      <w:marRight w:val="0"/>
      <w:marTop w:val="0"/>
      <w:marBottom w:val="0"/>
      <w:divBdr>
        <w:top w:val="none" w:sz="0" w:space="0" w:color="auto"/>
        <w:left w:val="none" w:sz="0" w:space="0" w:color="auto"/>
        <w:bottom w:val="none" w:sz="0" w:space="0" w:color="auto"/>
        <w:right w:val="none" w:sz="0" w:space="0" w:color="auto"/>
      </w:divBdr>
    </w:div>
    <w:div w:id="382019146">
      <w:bodyDiv w:val="1"/>
      <w:marLeft w:val="0"/>
      <w:marRight w:val="0"/>
      <w:marTop w:val="0"/>
      <w:marBottom w:val="0"/>
      <w:divBdr>
        <w:top w:val="none" w:sz="0" w:space="0" w:color="auto"/>
        <w:left w:val="none" w:sz="0" w:space="0" w:color="auto"/>
        <w:bottom w:val="none" w:sz="0" w:space="0" w:color="auto"/>
        <w:right w:val="none" w:sz="0" w:space="0" w:color="auto"/>
      </w:divBdr>
    </w:div>
    <w:div w:id="493030482">
      <w:bodyDiv w:val="1"/>
      <w:marLeft w:val="0"/>
      <w:marRight w:val="0"/>
      <w:marTop w:val="0"/>
      <w:marBottom w:val="0"/>
      <w:divBdr>
        <w:top w:val="none" w:sz="0" w:space="0" w:color="auto"/>
        <w:left w:val="none" w:sz="0" w:space="0" w:color="auto"/>
        <w:bottom w:val="none" w:sz="0" w:space="0" w:color="auto"/>
        <w:right w:val="none" w:sz="0" w:space="0" w:color="auto"/>
      </w:divBdr>
    </w:div>
    <w:div w:id="504978161">
      <w:bodyDiv w:val="1"/>
      <w:marLeft w:val="0"/>
      <w:marRight w:val="0"/>
      <w:marTop w:val="0"/>
      <w:marBottom w:val="0"/>
      <w:divBdr>
        <w:top w:val="none" w:sz="0" w:space="0" w:color="auto"/>
        <w:left w:val="none" w:sz="0" w:space="0" w:color="auto"/>
        <w:bottom w:val="none" w:sz="0" w:space="0" w:color="auto"/>
        <w:right w:val="none" w:sz="0" w:space="0" w:color="auto"/>
      </w:divBdr>
    </w:div>
    <w:div w:id="550265980">
      <w:bodyDiv w:val="1"/>
      <w:marLeft w:val="0"/>
      <w:marRight w:val="0"/>
      <w:marTop w:val="0"/>
      <w:marBottom w:val="0"/>
      <w:divBdr>
        <w:top w:val="none" w:sz="0" w:space="0" w:color="auto"/>
        <w:left w:val="none" w:sz="0" w:space="0" w:color="auto"/>
        <w:bottom w:val="none" w:sz="0" w:space="0" w:color="auto"/>
        <w:right w:val="none" w:sz="0" w:space="0" w:color="auto"/>
      </w:divBdr>
    </w:div>
    <w:div w:id="583153081">
      <w:bodyDiv w:val="1"/>
      <w:marLeft w:val="0"/>
      <w:marRight w:val="0"/>
      <w:marTop w:val="0"/>
      <w:marBottom w:val="0"/>
      <w:divBdr>
        <w:top w:val="none" w:sz="0" w:space="0" w:color="auto"/>
        <w:left w:val="none" w:sz="0" w:space="0" w:color="auto"/>
        <w:bottom w:val="none" w:sz="0" w:space="0" w:color="auto"/>
        <w:right w:val="none" w:sz="0" w:space="0" w:color="auto"/>
      </w:divBdr>
    </w:div>
    <w:div w:id="598829153">
      <w:bodyDiv w:val="1"/>
      <w:marLeft w:val="0"/>
      <w:marRight w:val="0"/>
      <w:marTop w:val="0"/>
      <w:marBottom w:val="0"/>
      <w:divBdr>
        <w:top w:val="none" w:sz="0" w:space="0" w:color="auto"/>
        <w:left w:val="none" w:sz="0" w:space="0" w:color="auto"/>
        <w:bottom w:val="none" w:sz="0" w:space="0" w:color="auto"/>
        <w:right w:val="none" w:sz="0" w:space="0" w:color="auto"/>
      </w:divBdr>
    </w:div>
    <w:div w:id="625889961">
      <w:bodyDiv w:val="1"/>
      <w:marLeft w:val="0"/>
      <w:marRight w:val="0"/>
      <w:marTop w:val="0"/>
      <w:marBottom w:val="0"/>
      <w:divBdr>
        <w:top w:val="none" w:sz="0" w:space="0" w:color="auto"/>
        <w:left w:val="none" w:sz="0" w:space="0" w:color="auto"/>
        <w:bottom w:val="none" w:sz="0" w:space="0" w:color="auto"/>
        <w:right w:val="none" w:sz="0" w:space="0" w:color="auto"/>
      </w:divBdr>
    </w:div>
    <w:div w:id="627584696">
      <w:bodyDiv w:val="1"/>
      <w:marLeft w:val="0"/>
      <w:marRight w:val="0"/>
      <w:marTop w:val="0"/>
      <w:marBottom w:val="0"/>
      <w:divBdr>
        <w:top w:val="none" w:sz="0" w:space="0" w:color="auto"/>
        <w:left w:val="none" w:sz="0" w:space="0" w:color="auto"/>
        <w:bottom w:val="none" w:sz="0" w:space="0" w:color="auto"/>
        <w:right w:val="none" w:sz="0" w:space="0" w:color="auto"/>
      </w:divBdr>
    </w:div>
    <w:div w:id="631180703">
      <w:bodyDiv w:val="1"/>
      <w:marLeft w:val="0"/>
      <w:marRight w:val="0"/>
      <w:marTop w:val="0"/>
      <w:marBottom w:val="0"/>
      <w:divBdr>
        <w:top w:val="none" w:sz="0" w:space="0" w:color="auto"/>
        <w:left w:val="none" w:sz="0" w:space="0" w:color="auto"/>
        <w:bottom w:val="none" w:sz="0" w:space="0" w:color="auto"/>
        <w:right w:val="none" w:sz="0" w:space="0" w:color="auto"/>
      </w:divBdr>
    </w:div>
    <w:div w:id="684089938">
      <w:bodyDiv w:val="1"/>
      <w:marLeft w:val="0"/>
      <w:marRight w:val="0"/>
      <w:marTop w:val="0"/>
      <w:marBottom w:val="0"/>
      <w:divBdr>
        <w:top w:val="none" w:sz="0" w:space="0" w:color="auto"/>
        <w:left w:val="none" w:sz="0" w:space="0" w:color="auto"/>
        <w:bottom w:val="none" w:sz="0" w:space="0" w:color="auto"/>
        <w:right w:val="none" w:sz="0" w:space="0" w:color="auto"/>
      </w:divBdr>
    </w:div>
    <w:div w:id="702826044">
      <w:bodyDiv w:val="1"/>
      <w:marLeft w:val="0"/>
      <w:marRight w:val="0"/>
      <w:marTop w:val="0"/>
      <w:marBottom w:val="0"/>
      <w:divBdr>
        <w:top w:val="none" w:sz="0" w:space="0" w:color="auto"/>
        <w:left w:val="none" w:sz="0" w:space="0" w:color="auto"/>
        <w:bottom w:val="none" w:sz="0" w:space="0" w:color="auto"/>
        <w:right w:val="none" w:sz="0" w:space="0" w:color="auto"/>
      </w:divBdr>
    </w:div>
    <w:div w:id="703405522">
      <w:bodyDiv w:val="1"/>
      <w:marLeft w:val="0"/>
      <w:marRight w:val="0"/>
      <w:marTop w:val="0"/>
      <w:marBottom w:val="0"/>
      <w:divBdr>
        <w:top w:val="none" w:sz="0" w:space="0" w:color="auto"/>
        <w:left w:val="none" w:sz="0" w:space="0" w:color="auto"/>
        <w:bottom w:val="none" w:sz="0" w:space="0" w:color="auto"/>
        <w:right w:val="none" w:sz="0" w:space="0" w:color="auto"/>
      </w:divBdr>
    </w:div>
    <w:div w:id="753014522">
      <w:bodyDiv w:val="1"/>
      <w:marLeft w:val="0"/>
      <w:marRight w:val="0"/>
      <w:marTop w:val="0"/>
      <w:marBottom w:val="0"/>
      <w:divBdr>
        <w:top w:val="none" w:sz="0" w:space="0" w:color="auto"/>
        <w:left w:val="none" w:sz="0" w:space="0" w:color="auto"/>
        <w:bottom w:val="none" w:sz="0" w:space="0" w:color="auto"/>
        <w:right w:val="none" w:sz="0" w:space="0" w:color="auto"/>
      </w:divBdr>
    </w:div>
    <w:div w:id="768044496">
      <w:bodyDiv w:val="1"/>
      <w:marLeft w:val="0"/>
      <w:marRight w:val="0"/>
      <w:marTop w:val="0"/>
      <w:marBottom w:val="0"/>
      <w:divBdr>
        <w:top w:val="none" w:sz="0" w:space="0" w:color="auto"/>
        <w:left w:val="none" w:sz="0" w:space="0" w:color="auto"/>
        <w:bottom w:val="none" w:sz="0" w:space="0" w:color="auto"/>
        <w:right w:val="none" w:sz="0" w:space="0" w:color="auto"/>
      </w:divBdr>
    </w:div>
    <w:div w:id="810445085">
      <w:bodyDiv w:val="1"/>
      <w:marLeft w:val="0"/>
      <w:marRight w:val="0"/>
      <w:marTop w:val="0"/>
      <w:marBottom w:val="0"/>
      <w:divBdr>
        <w:top w:val="none" w:sz="0" w:space="0" w:color="auto"/>
        <w:left w:val="none" w:sz="0" w:space="0" w:color="auto"/>
        <w:bottom w:val="none" w:sz="0" w:space="0" w:color="auto"/>
        <w:right w:val="none" w:sz="0" w:space="0" w:color="auto"/>
      </w:divBdr>
    </w:div>
    <w:div w:id="823008817">
      <w:bodyDiv w:val="1"/>
      <w:marLeft w:val="0"/>
      <w:marRight w:val="0"/>
      <w:marTop w:val="0"/>
      <w:marBottom w:val="0"/>
      <w:divBdr>
        <w:top w:val="none" w:sz="0" w:space="0" w:color="auto"/>
        <w:left w:val="none" w:sz="0" w:space="0" w:color="auto"/>
        <w:bottom w:val="none" w:sz="0" w:space="0" w:color="auto"/>
        <w:right w:val="none" w:sz="0" w:space="0" w:color="auto"/>
      </w:divBdr>
    </w:div>
    <w:div w:id="834414256">
      <w:bodyDiv w:val="1"/>
      <w:marLeft w:val="0"/>
      <w:marRight w:val="0"/>
      <w:marTop w:val="0"/>
      <w:marBottom w:val="0"/>
      <w:divBdr>
        <w:top w:val="none" w:sz="0" w:space="0" w:color="auto"/>
        <w:left w:val="none" w:sz="0" w:space="0" w:color="auto"/>
        <w:bottom w:val="none" w:sz="0" w:space="0" w:color="auto"/>
        <w:right w:val="none" w:sz="0" w:space="0" w:color="auto"/>
      </w:divBdr>
    </w:div>
    <w:div w:id="852768368">
      <w:bodyDiv w:val="1"/>
      <w:marLeft w:val="0"/>
      <w:marRight w:val="0"/>
      <w:marTop w:val="0"/>
      <w:marBottom w:val="0"/>
      <w:divBdr>
        <w:top w:val="none" w:sz="0" w:space="0" w:color="auto"/>
        <w:left w:val="none" w:sz="0" w:space="0" w:color="auto"/>
        <w:bottom w:val="none" w:sz="0" w:space="0" w:color="auto"/>
        <w:right w:val="none" w:sz="0" w:space="0" w:color="auto"/>
      </w:divBdr>
    </w:div>
    <w:div w:id="862019042">
      <w:bodyDiv w:val="1"/>
      <w:marLeft w:val="0"/>
      <w:marRight w:val="0"/>
      <w:marTop w:val="0"/>
      <w:marBottom w:val="0"/>
      <w:divBdr>
        <w:top w:val="none" w:sz="0" w:space="0" w:color="auto"/>
        <w:left w:val="none" w:sz="0" w:space="0" w:color="auto"/>
        <w:bottom w:val="none" w:sz="0" w:space="0" w:color="auto"/>
        <w:right w:val="none" w:sz="0" w:space="0" w:color="auto"/>
      </w:divBdr>
    </w:div>
    <w:div w:id="909580566">
      <w:bodyDiv w:val="1"/>
      <w:marLeft w:val="0"/>
      <w:marRight w:val="0"/>
      <w:marTop w:val="0"/>
      <w:marBottom w:val="0"/>
      <w:divBdr>
        <w:top w:val="none" w:sz="0" w:space="0" w:color="auto"/>
        <w:left w:val="none" w:sz="0" w:space="0" w:color="auto"/>
        <w:bottom w:val="none" w:sz="0" w:space="0" w:color="auto"/>
        <w:right w:val="none" w:sz="0" w:space="0" w:color="auto"/>
      </w:divBdr>
    </w:div>
    <w:div w:id="929123695">
      <w:bodyDiv w:val="1"/>
      <w:marLeft w:val="0"/>
      <w:marRight w:val="0"/>
      <w:marTop w:val="0"/>
      <w:marBottom w:val="0"/>
      <w:divBdr>
        <w:top w:val="none" w:sz="0" w:space="0" w:color="auto"/>
        <w:left w:val="none" w:sz="0" w:space="0" w:color="auto"/>
        <w:bottom w:val="none" w:sz="0" w:space="0" w:color="auto"/>
        <w:right w:val="none" w:sz="0" w:space="0" w:color="auto"/>
      </w:divBdr>
    </w:div>
    <w:div w:id="965115244">
      <w:bodyDiv w:val="1"/>
      <w:marLeft w:val="0"/>
      <w:marRight w:val="0"/>
      <w:marTop w:val="0"/>
      <w:marBottom w:val="0"/>
      <w:divBdr>
        <w:top w:val="none" w:sz="0" w:space="0" w:color="auto"/>
        <w:left w:val="none" w:sz="0" w:space="0" w:color="auto"/>
        <w:bottom w:val="none" w:sz="0" w:space="0" w:color="auto"/>
        <w:right w:val="none" w:sz="0" w:space="0" w:color="auto"/>
      </w:divBdr>
    </w:div>
    <w:div w:id="1016074235">
      <w:bodyDiv w:val="1"/>
      <w:marLeft w:val="0"/>
      <w:marRight w:val="0"/>
      <w:marTop w:val="0"/>
      <w:marBottom w:val="0"/>
      <w:divBdr>
        <w:top w:val="none" w:sz="0" w:space="0" w:color="auto"/>
        <w:left w:val="none" w:sz="0" w:space="0" w:color="auto"/>
        <w:bottom w:val="none" w:sz="0" w:space="0" w:color="auto"/>
        <w:right w:val="none" w:sz="0" w:space="0" w:color="auto"/>
      </w:divBdr>
    </w:div>
    <w:div w:id="1088498496">
      <w:bodyDiv w:val="1"/>
      <w:marLeft w:val="0"/>
      <w:marRight w:val="0"/>
      <w:marTop w:val="0"/>
      <w:marBottom w:val="0"/>
      <w:divBdr>
        <w:top w:val="none" w:sz="0" w:space="0" w:color="auto"/>
        <w:left w:val="none" w:sz="0" w:space="0" w:color="auto"/>
        <w:bottom w:val="none" w:sz="0" w:space="0" w:color="auto"/>
        <w:right w:val="none" w:sz="0" w:space="0" w:color="auto"/>
      </w:divBdr>
    </w:div>
    <w:div w:id="1117866989">
      <w:bodyDiv w:val="1"/>
      <w:marLeft w:val="0"/>
      <w:marRight w:val="0"/>
      <w:marTop w:val="0"/>
      <w:marBottom w:val="0"/>
      <w:divBdr>
        <w:top w:val="none" w:sz="0" w:space="0" w:color="auto"/>
        <w:left w:val="none" w:sz="0" w:space="0" w:color="auto"/>
        <w:bottom w:val="none" w:sz="0" w:space="0" w:color="auto"/>
        <w:right w:val="none" w:sz="0" w:space="0" w:color="auto"/>
      </w:divBdr>
    </w:div>
    <w:div w:id="1139883210">
      <w:bodyDiv w:val="1"/>
      <w:marLeft w:val="0"/>
      <w:marRight w:val="0"/>
      <w:marTop w:val="0"/>
      <w:marBottom w:val="0"/>
      <w:divBdr>
        <w:top w:val="none" w:sz="0" w:space="0" w:color="auto"/>
        <w:left w:val="none" w:sz="0" w:space="0" w:color="auto"/>
        <w:bottom w:val="none" w:sz="0" w:space="0" w:color="auto"/>
        <w:right w:val="none" w:sz="0" w:space="0" w:color="auto"/>
      </w:divBdr>
    </w:div>
    <w:div w:id="1150168503">
      <w:bodyDiv w:val="1"/>
      <w:marLeft w:val="0"/>
      <w:marRight w:val="0"/>
      <w:marTop w:val="0"/>
      <w:marBottom w:val="0"/>
      <w:divBdr>
        <w:top w:val="none" w:sz="0" w:space="0" w:color="auto"/>
        <w:left w:val="none" w:sz="0" w:space="0" w:color="auto"/>
        <w:bottom w:val="none" w:sz="0" w:space="0" w:color="auto"/>
        <w:right w:val="none" w:sz="0" w:space="0" w:color="auto"/>
      </w:divBdr>
    </w:div>
    <w:div w:id="1185904450">
      <w:bodyDiv w:val="1"/>
      <w:marLeft w:val="0"/>
      <w:marRight w:val="0"/>
      <w:marTop w:val="0"/>
      <w:marBottom w:val="0"/>
      <w:divBdr>
        <w:top w:val="none" w:sz="0" w:space="0" w:color="auto"/>
        <w:left w:val="none" w:sz="0" w:space="0" w:color="auto"/>
        <w:bottom w:val="none" w:sz="0" w:space="0" w:color="auto"/>
        <w:right w:val="none" w:sz="0" w:space="0" w:color="auto"/>
      </w:divBdr>
    </w:div>
    <w:div w:id="1204513241">
      <w:bodyDiv w:val="1"/>
      <w:marLeft w:val="0"/>
      <w:marRight w:val="0"/>
      <w:marTop w:val="0"/>
      <w:marBottom w:val="0"/>
      <w:divBdr>
        <w:top w:val="none" w:sz="0" w:space="0" w:color="auto"/>
        <w:left w:val="none" w:sz="0" w:space="0" w:color="auto"/>
        <w:bottom w:val="none" w:sz="0" w:space="0" w:color="auto"/>
        <w:right w:val="none" w:sz="0" w:space="0" w:color="auto"/>
      </w:divBdr>
    </w:div>
    <w:div w:id="1329745610">
      <w:bodyDiv w:val="1"/>
      <w:marLeft w:val="0"/>
      <w:marRight w:val="0"/>
      <w:marTop w:val="0"/>
      <w:marBottom w:val="0"/>
      <w:divBdr>
        <w:top w:val="none" w:sz="0" w:space="0" w:color="auto"/>
        <w:left w:val="none" w:sz="0" w:space="0" w:color="auto"/>
        <w:bottom w:val="none" w:sz="0" w:space="0" w:color="auto"/>
        <w:right w:val="none" w:sz="0" w:space="0" w:color="auto"/>
      </w:divBdr>
    </w:div>
    <w:div w:id="1345671001">
      <w:bodyDiv w:val="1"/>
      <w:marLeft w:val="0"/>
      <w:marRight w:val="0"/>
      <w:marTop w:val="0"/>
      <w:marBottom w:val="0"/>
      <w:divBdr>
        <w:top w:val="none" w:sz="0" w:space="0" w:color="auto"/>
        <w:left w:val="none" w:sz="0" w:space="0" w:color="auto"/>
        <w:bottom w:val="none" w:sz="0" w:space="0" w:color="auto"/>
        <w:right w:val="none" w:sz="0" w:space="0" w:color="auto"/>
      </w:divBdr>
    </w:div>
    <w:div w:id="1356345830">
      <w:bodyDiv w:val="1"/>
      <w:marLeft w:val="0"/>
      <w:marRight w:val="0"/>
      <w:marTop w:val="0"/>
      <w:marBottom w:val="0"/>
      <w:divBdr>
        <w:top w:val="none" w:sz="0" w:space="0" w:color="auto"/>
        <w:left w:val="none" w:sz="0" w:space="0" w:color="auto"/>
        <w:bottom w:val="none" w:sz="0" w:space="0" w:color="auto"/>
        <w:right w:val="none" w:sz="0" w:space="0" w:color="auto"/>
      </w:divBdr>
    </w:div>
    <w:div w:id="1378889802">
      <w:bodyDiv w:val="1"/>
      <w:marLeft w:val="0"/>
      <w:marRight w:val="0"/>
      <w:marTop w:val="0"/>
      <w:marBottom w:val="0"/>
      <w:divBdr>
        <w:top w:val="none" w:sz="0" w:space="0" w:color="auto"/>
        <w:left w:val="none" w:sz="0" w:space="0" w:color="auto"/>
        <w:bottom w:val="none" w:sz="0" w:space="0" w:color="auto"/>
        <w:right w:val="none" w:sz="0" w:space="0" w:color="auto"/>
      </w:divBdr>
    </w:div>
    <w:div w:id="1408964069">
      <w:bodyDiv w:val="1"/>
      <w:marLeft w:val="0"/>
      <w:marRight w:val="0"/>
      <w:marTop w:val="0"/>
      <w:marBottom w:val="0"/>
      <w:divBdr>
        <w:top w:val="none" w:sz="0" w:space="0" w:color="auto"/>
        <w:left w:val="none" w:sz="0" w:space="0" w:color="auto"/>
        <w:bottom w:val="none" w:sz="0" w:space="0" w:color="auto"/>
        <w:right w:val="none" w:sz="0" w:space="0" w:color="auto"/>
      </w:divBdr>
    </w:div>
    <w:div w:id="1409038446">
      <w:bodyDiv w:val="1"/>
      <w:marLeft w:val="0"/>
      <w:marRight w:val="0"/>
      <w:marTop w:val="0"/>
      <w:marBottom w:val="0"/>
      <w:divBdr>
        <w:top w:val="none" w:sz="0" w:space="0" w:color="auto"/>
        <w:left w:val="none" w:sz="0" w:space="0" w:color="auto"/>
        <w:bottom w:val="none" w:sz="0" w:space="0" w:color="auto"/>
        <w:right w:val="none" w:sz="0" w:space="0" w:color="auto"/>
      </w:divBdr>
    </w:div>
    <w:div w:id="1426725147">
      <w:bodyDiv w:val="1"/>
      <w:marLeft w:val="0"/>
      <w:marRight w:val="0"/>
      <w:marTop w:val="0"/>
      <w:marBottom w:val="0"/>
      <w:divBdr>
        <w:top w:val="none" w:sz="0" w:space="0" w:color="auto"/>
        <w:left w:val="none" w:sz="0" w:space="0" w:color="auto"/>
        <w:bottom w:val="none" w:sz="0" w:space="0" w:color="auto"/>
        <w:right w:val="none" w:sz="0" w:space="0" w:color="auto"/>
      </w:divBdr>
    </w:div>
    <w:div w:id="1480919697">
      <w:bodyDiv w:val="1"/>
      <w:marLeft w:val="0"/>
      <w:marRight w:val="0"/>
      <w:marTop w:val="0"/>
      <w:marBottom w:val="0"/>
      <w:divBdr>
        <w:top w:val="none" w:sz="0" w:space="0" w:color="auto"/>
        <w:left w:val="none" w:sz="0" w:space="0" w:color="auto"/>
        <w:bottom w:val="none" w:sz="0" w:space="0" w:color="auto"/>
        <w:right w:val="none" w:sz="0" w:space="0" w:color="auto"/>
      </w:divBdr>
    </w:div>
    <w:div w:id="1541087851">
      <w:bodyDiv w:val="1"/>
      <w:marLeft w:val="0"/>
      <w:marRight w:val="0"/>
      <w:marTop w:val="0"/>
      <w:marBottom w:val="0"/>
      <w:divBdr>
        <w:top w:val="none" w:sz="0" w:space="0" w:color="auto"/>
        <w:left w:val="none" w:sz="0" w:space="0" w:color="auto"/>
        <w:bottom w:val="none" w:sz="0" w:space="0" w:color="auto"/>
        <w:right w:val="none" w:sz="0" w:space="0" w:color="auto"/>
      </w:divBdr>
    </w:div>
    <w:div w:id="1552302820">
      <w:bodyDiv w:val="1"/>
      <w:marLeft w:val="0"/>
      <w:marRight w:val="0"/>
      <w:marTop w:val="0"/>
      <w:marBottom w:val="0"/>
      <w:divBdr>
        <w:top w:val="none" w:sz="0" w:space="0" w:color="auto"/>
        <w:left w:val="none" w:sz="0" w:space="0" w:color="auto"/>
        <w:bottom w:val="none" w:sz="0" w:space="0" w:color="auto"/>
        <w:right w:val="none" w:sz="0" w:space="0" w:color="auto"/>
      </w:divBdr>
    </w:div>
    <w:div w:id="1607880713">
      <w:bodyDiv w:val="1"/>
      <w:marLeft w:val="0"/>
      <w:marRight w:val="0"/>
      <w:marTop w:val="0"/>
      <w:marBottom w:val="0"/>
      <w:divBdr>
        <w:top w:val="none" w:sz="0" w:space="0" w:color="auto"/>
        <w:left w:val="none" w:sz="0" w:space="0" w:color="auto"/>
        <w:bottom w:val="none" w:sz="0" w:space="0" w:color="auto"/>
        <w:right w:val="none" w:sz="0" w:space="0" w:color="auto"/>
      </w:divBdr>
    </w:div>
    <w:div w:id="1645964892">
      <w:bodyDiv w:val="1"/>
      <w:marLeft w:val="0"/>
      <w:marRight w:val="0"/>
      <w:marTop w:val="0"/>
      <w:marBottom w:val="0"/>
      <w:divBdr>
        <w:top w:val="none" w:sz="0" w:space="0" w:color="auto"/>
        <w:left w:val="none" w:sz="0" w:space="0" w:color="auto"/>
        <w:bottom w:val="none" w:sz="0" w:space="0" w:color="auto"/>
        <w:right w:val="none" w:sz="0" w:space="0" w:color="auto"/>
      </w:divBdr>
    </w:div>
    <w:div w:id="1682584760">
      <w:bodyDiv w:val="1"/>
      <w:marLeft w:val="0"/>
      <w:marRight w:val="0"/>
      <w:marTop w:val="0"/>
      <w:marBottom w:val="0"/>
      <w:divBdr>
        <w:top w:val="none" w:sz="0" w:space="0" w:color="auto"/>
        <w:left w:val="none" w:sz="0" w:space="0" w:color="auto"/>
        <w:bottom w:val="none" w:sz="0" w:space="0" w:color="auto"/>
        <w:right w:val="none" w:sz="0" w:space="0" w:color="auto"/>
      </w:divBdr>
    </w:div>
    <w:div w:id="1682856515">
      <w:bodyDiv w:val="1"/>
      <w:marLeft w:val="0"/>
      <w:marRight w:val="0"/>
      <w:marTop w:val="0"/>
      <w:marBottom w:val="0"/>
      <w:divBdr>
        <w:top w:val="none" w:sz="0" w:space="0" w:color="auto"/>
        <w:left w:val="none" w:sz="0" w:space="0" w:color="auto"/>
        <w:bottom w:val="none" w:sz="0" w:space="0" w:color="auto"/>
        <w:right w:val="none" w:sz="0" w:space="0" w:color="auto"/>
      </w:divBdr>
    </w:div>
    <w:div w:id="1688361960">
      <w:bodyDiv w:val="1"/>
      <w:marLeft w:val="0"/>
      <w:marRight w:val="0"/>
      <w:marTop w:val="0"/>
      <w:marBottom w:val="0"/>
      <w:divBdr>
        <w:top w:val="none" w:sz="0" w:space="0" w:color="auto"/>
        <w:left w:val="none" w:sz="0" w:space="0" w:color="auto"/>
        <w:bottom w:val="none" w:sz="0" w:space="0" w:color="auto"/>
        <w:right w:val="none" w:sz="0" w:space="0" w:color="auto"/>
      </w:divBdr>
    </w:div>
    <w:div w:id="1738168096">
      <w:bodyDiv w:val="1"/>
      <w:marLeft w:val="0"/>
      <w:marRight w:val="0"/>
      <w:marTop w:val="0"/>
      <w:marBottom w:val="0"/>
      <w:divBdr>
        <w:top w:val="none" w:sz="0" w:space="0" w:color="auto"/>
        <w:left w:val="none" w:sz="0" w:space="0" w:color="auto"/>
        <w:bottom w:val="none" w:sz="0" w:space="0" w:color="auto"/>
        <w:right w:val="none" w:sz="0" w:space="0" w:color="auto"/>
      </w:divBdr>
    </w:div>
    <w:div w:id="1786075185">
      <w:bodyDiv w:val="1"/>
      <w:marLeft w:val="0"/>
      <w:marRight w:val="0"/>
      <w:marTop w:val="0"/>
      <w:marBottom w:val="0"/>
      <w:divBdr>
        <w:top w:val="none" w:sz="0" w:space="0" w:color="auto"/>
        <w:left w:val="none" w:sz="0" w:space="0" w:color="auto"/>
        <w:bottom w:val="none" w:sz="0" w:space="0" w:color="auto"/>
        <w:right w:val="none" w:sz="0" w:space="0" w:color="auto"/>
      </w:divBdr>
    </w:div>
    <w:div w:id="1794589126">
      <w:bodyDiv w:val="1"/>
      <w:marLeft w:val="0"/>
      <w:marRight w:val="0"/>
      <w:marTop w:val="0"/>
      <w:marBottom w:val="0"/>
      <w:divBdr>
        <w:top w:val="none" w:sz="0" w:space="0" w:color="auto"/>
        <w:left w:val="none" w:sz="0" w:space="0" w:color="auto"/>
        <w:bottom w:val="none" w:sz="0" w:space="0" w:color="auto"/>
        <w:right w:val="none" w:sz="0" w:space="0" w:color="auto"/>
      </w:divBdr>
    </w:div>
    <w:div w:id="1806923251">
      <w:bodyDiv w:val="1"/>
      <w:marLeft w:val="0"/>
      <w:marRight w:val="0"/>
      <w:marTop w:val="0"/>
      <w:marBottom w:val="0"/>
      <w:divBdr>
        <w:top w:val="none" w:sz="0" w:space="0" w:color="auto"/>
        <w:left w:val="none" w:sz="0" w:space="0" w:color="auto"/>
        <w:bottom w:val="none" w:sz="0" w:space="0" w:color="auto"/>
        <w:right w:val="none" w:sz="0" w:space="0" w:color="auto"/>
      </w:divBdr>
    </w:div>
    <w:div w:id="1813516749">
      <w:bodyDiv w:val="1"/>
      <w:marLeft w:val="0"/>
      <w:marRight w:val="0"/>
      <w:marTop w:val="0"/>
      <w:marBottom w:val="0"/>
      <w:divBdr>
        <w:top w:val="none" w:sz="0" w:space="0" w:color="auto"/>
        <w:left w:val="none" w:sz="0" w:space="0" w:color="auto"/>
        <w:bottom w:val="none" w:sz="0" w:space="0" w:color="auto"/>
        <w:right w:val="none" w:sz="0" w:space="0" w:color="auto"/>
      </w:divBdr>
    </w:div>
    <w:div w:id="1878929658">
      <w:bodyDiv w:val="1"/>
      <w:marLeft w:val="0"/>
      <w:marRight w:val="0"/>
      <w:marTop w:val="0"/>
      <w:marBottom w:val="0"/>
      <w:divBdr>
        <w:top w:val="none" w:sz="0" w:space="0" w:color="auto"/>
        <w:left w:val="none" w:sz="0" w:space="0" w:color="auto"/>
        <w:bottom w:val="none" w:sz="0" w:space="0" w:color="auto"/>
        <w:right w:val="none" w:sz="0" w:space="0" w:color="auto"/>
      </w:divBdr>
    </w:div>
    <w:div w:id="1974403775">
      <w:bodyDiv w:val="1"/>
      <w:marLeft w:val="0"/>
      <w:marRight w:val="0"/>
      <w:marTop w:val="0"/>
      <w:marBottom w:val="0"/>
      <w:divBdr>
        <w:top w:val="none" w:sz="0" w:space="0" w:color="auto"/>
        <w:left w:val="none" w:sz="0" w:space="0" w:color="auto"/>
        <w:bottom w:val="none" w:sz="0" w:space="0" w:color="auto"/>
        <w:right w:val="none" w:sz="0" w:space="0" w:color="auto"/>
      </w:divBdr>
    </w:div>
    <w:div w:id="2017223070">
      <w:bodyDiv w:val="1"/>
      <w:marLeft w:val="0"/>
      <w:marRight w:val="0"/>
      <w:marTop w:val="0"/>
      <w:marBottom w:val="0"/>
      <w:divBdr>
        <w:top w:val="none" w:sz="0" w:space="0" w:color="auto"/>
        <w:left w:val="none" w:sz="0" w:space="0" w:color="auto"/>
        <w:bottom w:val="none" w:sz="0" w:space="0" w:color="auto"/>
        <w:right w:val="none" w:sz="0" w:space="0" w:color="auto"/>
      </w:divBdr>
    </w:div>
    <w:div w:id="2091652086">
      <w:bodyDiv w:val="1"/>
      <w:marLeft w:val="0"/>
      <w:marRight w:val="0"/>
      <w:marTop w:val="0"/>
      <w:marBottom w:val="0"/>
      <w:divBdr>
        <w:top w:val="none" w:sz="0" w:space="0" w:color="auto"/>
        <w:left w:val="none" w:sz="0" w:space="0" w:color="auto"/>
        <w:bottom w:val="none" w:sz="0" w:space="0" w:color="auto"/>
        <w:right w:val="none" w:sz="0" w:space="0" w:color="auto"/>
      </w:divBdr>
    </w:div>
    <w:div w:id="214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r.org.ir/Portals/1/Iran/census-2.pdf" TargetMode="External"/><Relationship Id="rId18" Type="http://schemas.openxmlformats.org/officeDocument/2006/relationships/hyperlink" Target="http://www.bartleby.com/210/" TargetMode="External"/><Relationship Id="rId26" Type="http://schemas.openxmlformats.org/officeDocument/2006/relationships/hyperlink" Target="http://www.ncregister.com/blog/edward-pentin/pope-to-meet-rouhani-as-holy-see-diplomacy-moves-up-a-gear" TargetMode="External"/><Relationship Id="rId3" Type="http://schemas.openxmlformats.org/officeDocument/2006/relationships/styles" Target="styles.xml"/><Relationship Id="rId21" Type="http://schemas.openxmlformats.org/officeDocument/2006/relationships/hyperlink" Target="http://www.farsinet.com/persecuted/xmas2010_70arrested.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uments-dds-ny.un.org/doc/UNDOC/GEN/G15/105/86/PDF/G1510586.pdf?OpenElement" TargetMode="External"/><Relationship Id="rId17" Type="http://schemas.openxmlformats.org/officeDocument/2006/relationships/hyperlink" Target="https://www.opendoorsusa.org/christian-persecution/world-watch-list/iran/" TargetMode="External"/><Relationship Id="rId25" Type="http://schemas.openxmlformats.org/officeDocument/2006/relationships/hyperlink" Target="http://www.archive.org/stream/revuedelorientch2319221923par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rsinet.com/persecuted/iranian_christians_arrested_sept2004.html" TargetMode="External"/><Relationship Id="rId20" Type="http://schemas.openxmlformats.org/officeDocument/2006/relationships/hyperlink" Target="http://www.iranicaonline.org/articles/jesuits-in-safavid-persia" TargetMode="External"/><Relationship Id="rId29" Type="http://schemas.openxmlformats.org/officeDocument/2006/relationships/hyperlink" Target="https://www.iranhumanrights.org/wp-content/uploads/Christians_report_Final_for-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N12/508/13/PDF/N1250813.pdf?OpenElement" TargetMode="External"/><Relationship Id="rId24" Type="http://schemas.openxmlformats.org/officeDocument/2006/relationships/hyperlink" Target="http://www.archive.org/stream/revuedelorientch2319221923pari"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shaverhoghooghi.blogsky.com/1393/03/11/post-42/&#1605;&#1578;&#1606;-&#1705;&#1575;&#1605;&#1604;-&#1602;&#1575;&#1606;&#1608;&#1606;-&#1605;&#1583;&#1606;&#1740;-&#1580;&#1605;&#1607;&#1608;&#1585;&#1740;-&#1575;&#1587;&#1604;&#1575;&#1605;&#1740;-&#1575;&#1740;&#1585;&#1575;&#1606;" TargetMode="External"/><Relationship Id="rId23" Type="http://schemas.openxmlformats.org/officeDocument/2006/relationships/hyperlink" Target="https://fr.wikipedia.org/wiki/Paul_Pelliot" TargetMode="External"/><Relationship Id="rId28" Type="http://schemas.openxmlformats.org/officeDocument/2006/relationships/hyperlink" Target="http://www.cnewa.org/source-images/Roberson-eastcath-statistics/eastcatholic-stat16.pdf" TargetMode="External"/><Relationship Id="rId10" Type="http://schemas.openxmlformats.org/officeDocument/2006/relationships/hyperlink" Target="https://archive.org/search.php?query=publisher%3A%22London+%3A+K.+Paul.+Trench%2C+Tr%C3%BCbner+%26+co.%22" TargetMode="External"/><Relationship Id="rId19" Type="http://schemas.openxmlformats.org/officeDocument/2006/relationships/hyperlink" Target="https://archive.org/search.php?query=publisher%3A%22Paris%2C+Leroux%22" TargetMode="External"/><Relationship Id="rId31" Type="http://schemas.openxmlformats.org/officeDocument/2006/relationships/hyperlink" Target="http://mohabatnews.com/en/?p=2532" TargetMode="External"/><Relationship Id="rId4" Type="http://schemas.microsoft.com/office/2007/relationships/stylesWithEffects" Target="stylesWithEffects.xml"/><Relationship Id="rId9" Type="http://schemas.openxmlformats.org/officeDocument/2006/relationships/hyperlink" Target="https://ru.wikipedia.org/wiki/%D0%90%D0%B1%D0%B0_I" TargetMode="External"/><Relationship Id="rId14" Type="http://schemas.openxmlformats.org/officeDocument/2006/relationships/hyperlink" Target="http://rc.majlis.ir/fa/content/iran_constitution" TargetMode="External"/><Relationship Id="rId22" Type="http://schemas.openxmlformats.org/officeDocument/2006/relationships/hyperlink" Target="http://www.farsinet.com/persecuted/pastor_behnam_irani_shiraz.html" TargetMode="External"/><Relationship Id="rId27" Type="http://schemas.openxmlformats.org/officeDocument/2006/relationships/hyperlink" Target="http://www.ncregister.com/blog/edward-pentin/pope-to-meet-rouhani-as-holy-see-diplomacy-moves-up-a-gear" TargetMode="External"/><Relationship Id="rId30" Type="http://schemas.openxmlformats.org/officeDocument/2006/relationships/hyperlink" Target="http://mohabatnews.com/en/?p=2532"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cregister.com/blog/edward-pentin/pope-to-meet-rouhani-as-holy-see-diplomacy-moves-up-a-gear" TargetMode="External"/><Relationship Id="rId13" Type="http://schemas.openxmlformats.org/officeDocument/2006/relationships/hyperlink" Target="https://www.iranhumanrights.org/wp-content/uploads/Christians_report_Final_for-web.pdf" TargetMode="External"/><Relationship Id="rId18" Type="http://schemas.openxmlformats.org/officeDocument/2006/relationships/hyperlink" Target="http://mohabatnews.com/en/?p=2532" TargetMode="External"/><Relationship Id="rId3" Type="http://schemas.openxmlformats.org/officeDocument/2006/relationships/hyperlink" Target="http://www.iranicaonline.org/articles/assyrians-in-iran-i-community" TargetMode="External"/><Relationship Id="rId21" Type="http://schemas.openxmlformats.org/officeDocument/2006/relationships/hyperlink" Target="http://www.bartleby.com/210/" TargetMode="External"/><Relationship Id="rId7" Type="http://schemas.openxmlformats.org/officeDocument/2006/relationships/hyperlink" Target="http://www.ncregister.com/blog/edward-pentin/pope-to-meet-rouhani-as-holy-see-diplomacy-moves-up-a-gear" TargetMode="External"/><Relationship Id="rId12" Type="http://schemas.openxmlformats.org/officeDocument/2006/relationships/hyperlink" Target="https://www.iranhumanrights.org/wp-content/uploads/Christians_report_Final_for-web.pdf" TargetMode="External"/><Relationship Id="rId17" Type="http://schemas.openxmlformats.org/officeDocument/2006/relationships/hyperlink" Target="https://documents-dds-ny.un.org/doc/UNDOC/GEN/N12/508/13/PDF/N1250813.pdf?OpenElement" TargetMode="External"/><Relationship Id="rId2" Type="http://schemas.openxmlformats.org/officeDocument/2006/relationships/hyperlink" Target="https://en.wikipedia.org/wiki/Alphonse_Mingana" TargetMode="External"/><Relationship Id="rId16" Type="http://schemas.openxmlformats.org/officeDocument/2006/relationships/hyperlink" Target="http://www.farsinet.com/persecuted/pastor_behnam_irani_shiraz.html" TargetMode="External"/><Relationship Id="rId20" Type="http://schemas.openxmlformats.org/officeDocument/2006/relationships/hyperlink" Target="https://documents-dds-ny.un.org/doc/UNDOC/GEN/G16/105/97/PDF/G1610597.pdf?OpenElement" TargetMode="External"/><Relationship Id="rId1" Type="http://schemas.openxmlformats.org/officeDocument/2006/relationships/hyperlink" Target="https://archive.org/details/preachingofislam00arno" TargetMode="External"/><Relationship Id="rId6" Type="http://schemas.openxmlformats.org/officeDocument/2006/relationships/hyperlink" Target="http://www.cnewa.org/source-images/Roberson-eastcath-statistics/eastcatholic-stat16.pdf" TargetMode="External"/><Relationship Id="rId11" Type="http://schemas.openxmlformats.org/officeDocument/2006/relationships/hyperlink" Target="https://www.iranhumanrights.org/wp-content/uploads/Christians_report_Final_for-web.pdf" TargetMode="External"/><Relationship Id="rId5" Type="http://schemas.openxmlformats.org/officeDocument/2006/relationships/hyperlink" Target="https://www.iranhumanrights.org/wp-content/uploads/Christians_report_Final_for-web.pdf" TargetMode="External"/><Relationship Id="rId15" Type="http://schemas.openxmlformats.org/officeDocument/2006/relationships/hyperlink" Target="http://www.farsinet.com/persecuted/xmas2010_70arrested.html" TargetMode="External"/><Relationship Id="rId23" Type="http://schemas.openxmlformats.org/officeDocument/2006/relationships/hyperlink" Target="http://moshaverhoghooghi.blogsky.com/1393/03/11/post-42/&#1605;&#1578;&#1606;-&#1705;&#1575;&#1605;&#1604;-&#1602;&#1575;&#1606;&#1608;&#1606;-&#1605;&#1583;&#1606;&#1740;-&#1580;&#1605;&#1607;&#1608;&#1585;&#1740;-&#1575;&#1587;&#1604;&#1575;&#1605;&#1740;-&#1575;&#1740;&#1585;&#1575;&#1606;" TargetMode="External"/><Relationship Id="rId10" Type="http://schemas.openxmlformats.org/officeDocument/2006/relationships/hyperlink" Target="https://www.opendoorsusa.org/christian-persecution/world-watch-list/iran/" TargetMode="External"/><Relationship Id="rId19" Type="http://schemas.openxmlformats.org/officeDocument/2006/relationships/hyperlink" Target="https://documents-dds-ny.un.org/doc/UNDOC/GEN/G15/105/86/PDF/G1510586.pdf?OpenElement" TargetMode="External"/><Relationship Id="rId4" Type="http://schemas.openxmlformats.org/officeDocument/2006/relationships/hyperlink" Target="https://www.iranhumanrights.org/wp-content/uploads/Christians_report_Final_for-web.pdf" TargetMode="External"/><Relationship Id="rId9" Type="http://schemas.openxmlformats.org/officeDocument/2006/relationships/hyperlink" Target="https://www.iranhumanrights.org/wp-content/uploads/Christians_report_Final_for-web.pdf" TargetMode="External"/><Relationship Id="rId14" Type="http://schemas.openxmlformats.org/officeDocument/2006/relationships/hyperlink" Target="http://www.farsinet.com/persecuted/iranian_christians_arrested_sept2004.html" TargetMode="External"/><Relationship Id="rId22" Type="http://schemas.openxmlformats.org/officeDocument/2006/relationships/hyperlink" Target="http://rc.majlis.ir/fa/content/iran_con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7B3E-2DC6-4287-8B41-D5C04771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15129</TotalTime>
  <Pages>165</Pages>
  <Words>40713</Words>
  <Characters>232068</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Antipova</dc:creator>
  <cp:lastModifiedBy>Anita Antipova</cp:lastModifiedBy>
  <cp:revision>11</cp:revision>
  <cp:lastPrinted>2017-04-15T08:40:00Z</cp:lastPrinted>
  <dcterms:created xsi:type="dcterms:W3CDTF">2017-05-10T22:07:00Z</dcterms:created>
  <dcterms:modified xsi:type="dcterms:W3CDTF">2017-05-25T17:12:00Z</dcterms:modified>
</cp:coreProperties>
</file>