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7D" w:rsidRPr="00135C51" w:rsidRDefault="00954F7D" w:rsidP="00954F7D">
      <w:pPr>
        <w:spacing w:after="0"/>
        <w:ind w:firstLine="709"/>
        <w:jc w:val="center"/>
        <w:rPr>
          <w:rFonts w:cs="Times New Roman"/>
          <w:b/>
          <w:szCs w:val="28"/>
        </w:rPr>
      </w:pPr>
      <w:r w:rsidRPr="00135C51">
        <w:rPr>
          <w:rFonts w:cs="Times New Roman"/>
          <w:b/>
          <w:szCs w:val="28"/>
        </w:rPr>
        <w:t>Санкт-Петербургский государственный университет</w:t>
      </w:r>
    </w:p>
    <w:p w:rsidR="00954F7D" w:rsidRPr="00135C51" w:rsidRDefault="00954F7D" w:rsidP="00954F7D">
      <w:pPr>
        <w:autoSpaceDE w:val="0"/>
        <w:autoSpaceDN w:val="0"/>
        <w:adjustRightInd w:val="0"/>
        <w:spacing w:after="0"/>
        <w:ind w:firstLine="709"/>
        <w:jc w:val="center"/>
        <w:rPr>
          <w:rFonts w:eastAsia="TimesNewRomanPSMT" w:cs="Times New Roman"/>
          <w:b/>
          <w:szCs w:val="28"/>
        </w:rPr>
      </w:pPr>
      <w:r w:rsidRPr="00135C51">
        <w:rPr>
          <w:rFonts w:eastAsia="TimesNewRomanPSMT" w:cs="Times New Roman"/>
          <w:b/>
          <w:szCs w:val="28"/>
        </w:rPr>
        <w:t>Программа «Организация туристской деятельности со странами</w:t>
      </w:r>
    </w:p>
    <w:p w:rsidR="00954F7D" w:rsidRPr="00135C51" w:rsidRDefault="00954F7D" w:rsidP="00954F7D">
      <w:pPr>
        <w:autoSpaceDE w:val="0"/>
        <w:autoSpaceDN w:val="0"/>
        <w:adjustRightInd w:val="0"/>
        <w:spacing w:after="0"/>
        <w:ind w:firstLine="709"/>
        <w:jc w:val="center"/>
        <w:rPr>
          <w:rFonts w:eastAsia="TimesNewRomanPSMT" w:cs="Times New Roman"/>
          <w:b/>
          <w:szCs w:val="28"/>
        </w:rPr>
      </w:pPr>
      <w:r w:rsidRPr="00135C51">
        <w:rPr>
          <w:rFonts w:eastAsia="TimesNewRomanPSMT" w:cs="Times New Roman"/>
          <w:b/>
          <w:szCs w:val="28"/>
        </w:rPr>
        <w:t>Азии и Африки»</w:t>
      </w:r>
    </w:p>
    <w:p w:rsidR="00954F7D" w:rsidRPr="00135C51" w:rsidRDefault="00954F7D" w:rsidP="00954F7D">
      <w:pPr>
        <w:spacing w:after="0" w:line="720" w:lineRule="auto"/>
        <w:ind w:firstLine="709"/>
        <w:jc w:val="center"/>
        <w:rPr>
          <w:rFonts w:eastAsia="TimesNewRomanPSMT" w:cs="Times New Roman"/>
          <w:b/>
          <w:szCs w:val="28"/>
        </w:rPr>
      </w:pPr>
    </w:p>
    <w:p w:rsidR="00954F7D" w:rsidRDefault="00954F7D" w:rsidP="00954F7D">
      <w:pPr>
        <w:spacing w:after="0" w:line="720" w:lineRule="auto"/>
        <w:ind w:firstLine="709"/>
        <w:jc w:val="center"/>
        <w:rPr>
          <w:rFonts w:eastAsia="TimesNewRomanPSMT" w:cs="Times New Roman"/>
          <w:szCs w:val="28"/>
        </w:rPr>
      </w:pPr>
    </w:p>
    <w:p w:rsidR="00E45CE8" w:rsidRDefault="00E45CE8" w:rsidP="00954F7D">
      <w:pPr>
        <w:spacing w:after="0" w:line="720" w:lineRule="auto"/>
        <w:ind w:firstLine="709"/>
        <w:jc w:val="center"/>
        <w:rPr>
          <w:rFonts w:eastAsia="TimesNewRomanPSMT" w:cs="Times New Roman"/>
          <w:szCs w:val="28"/>
        </w:rPr>
      </w:pPr>
    </w:p>
    <w:p w:rsidR="00954F7D" w:rsidRDefault="00954F7D" w:rsidP="00954F7D">
      <w:pPr>
        <w:spacing w:after="0" w:line="720" w:lineRule="auto"/>
        <w:ind w:firstLine="709"/>
        <w:jc w:val="center"/>
        <w:rPr>
          <w:rFonts w:eastAsia="TimesNewRomanPSMT" w:cs="Times New Roman"/>
          <w:szCs w:val="28"/>
        </w:rPr>
      </w:pPr>
      <w:r>
        <w:rPr>
          <w:rFonts w:eastAsia="TimesNewRomanPSMT" w:cs="Times New Roman"/>
          <w:szCs w:val="28"/>
        </w:rPr>
        <w:t>ПЕТРОВА ЕКАТЕРИНА АЛЕКСАНДРОВНА</w:t>
      </w:r>
    </w:p>
    <w:p w:rsidR="00954F7D" w:rsidRPr="007055C7" w:rsidRDefault="00954F7D" w:rsidP="00954F7D">
      <w:pPr>
        <w:spacing w:after="0" w:line="720" w:lineRule="auto"/>
        <w:jc w:val="center"/>
        <w:rPr>
          <w:rFonts w:eastAsia="TimesNewRomanPSMT" w:cs="Times New Roman"/>
          <w:b/>
          <w:szCs w:val="28"/>
        </w:rPr>
      </w:pPr>
      <w:r>
        <w:rPr>
          <w:rFonts w:eastAsia="TimesNewRomanPSMT" w:cs="Times New Roman"/>
          <w:b/>
          <w:szCs w:val="28"/>
        </w:rPr>
        <w:t xml:space="preserve">РУССКО-ТУРЕЦКИЕ ОТНОШЕНИЯ В СФЕРЕ ТУРИЗМА В </w:t>
      </w:r>
      <w:r>
        <w:rPr>
          <w:rFonts w:eastAsia="TimesNewRomanPSMT" w:cs="Times New Roman"/>
          <w:b/>
          <w:szCs w:val="28"/>
          <w:lang w:val="en-US"/>
        </w:rPr>
        <w:t>XXI</w:t>
      </w:r>
      <w:r w:rsidR="00D26911">
        <w:rPr>
          <w:rFonts w:eastAsia="TimesNewRomanPSMT" w:cs="Times New Roman"/>
          <w:b/>
          <w:szCs w:val="28"/>
        </w:rPr>
        <w:t xml:space="preserve"> </w:t>
      </w:r>
      <w:r>
        <w:rPr>
          <w:rFonts w:eastAsia="TimesNewRomanPSMT" w:cs="Times New Roman"/>
          <w:b/>
          <w:szCs w:val="28"/>
        </w:rPr>
        <w:t>В.</w:t>
      </w:r>
    </w:p>
    <w:p w:rsidR="00954F7D" w:rsidRDefault="00954F7D" w:rsidP="00954F7D">
      <w:pPr>
        <w:autoSpaceDE w:val="0"/>
        <w:autoSpaceDN w:val="0"/>
        <w:adjustRightInd w:val="0"/>
        <w:spacing w:after="0" w:line="240" w:lineRule="auto"/>
        <w:ind w:firstLine="709"/>
        <w:jc w:val="center"/>
        <w:rPr>
          <w:rFonts w:eastAsia="TimesNewRomanPSMT" w:cs="Times New Roman"/>
          <w:szCs w:val="28"/>
        </w:rPr>
      </w:pPr>
      <w:r w:rsidRPr="007055C7">
        <w:rPr>
          <w:rFonts w:eastAsia="TimesNewRomanPSMT" w:cs="Times New Roman"/>
          <w:szCs w:val="28"/>
        </w:rPr>
        <w:t xml:space="preserve">Направление: </w:t>
      </w:r>
      <w:r w:rsidR="00E45CE8">
        <w:rPr>
          <w:rFonts w:eastAsia="TimesNewRomanPSMT" w:cs="Times New Roman"/>
          <w:szCs w:val="28"/>
        </w:rPr>
        <w:t>43.03.02</w:t>
      </w:r>
      <w:r w:rsidRPr="007055C7">
        <w:rPr>
          <w:rFonts w:eastAsia="TimesNewRomanPSMT" w:cs="Times New Roman"/>
          <w:szCs w:val="28"/>
        </w:rPr>
        <w:t xml:space="preserve"> «Туризм»</w:t>
      </w:r>
    </w:p>
    <w:p w:rsidR="00954F7D" w:rsidRPr="007055C7" w:rsidRDefault="00954F7D" w:rsidP="00954F7D">
      <w:pPr>
        <w:autoSpaceDE w:val="0"/>
        <w:autoSpaceDN w:val="0"/>
        <w:adjustRightInd w:val="0"/>
        <w:spacing w:after="0" w:line="240" w:lineRule="auto"/>
        <w:ind w:firstLine="709"/>
        <w:jc w:val="center"/>
        <w:rPr>
          <w:rFonts w:eastAsia="TimesNewRomanPSMT" w:cs="Times New Roman"/>
          <w:szCs w:val="28"/>
        </w:rPr>
      </w:pPr>
    </w:p>
    <w:p w:rsidR="00954F7D" w:rsidRPr="007055C7" w:rsidRDefault="00954F7D" w:rsidP="00954F7D">
      <w:pPr>
        <w:autoSpaceDE w:val="0"/>
        <w:autoSpaceDN w:val="0"/>
        <w:adjustRightInd w:val="0"/>
        <w:spacing w:after="0" w:line="240" w:lineRule="auto"/>
        <w:ind w:firstLine="709"/>
        <w:jc w:val="center"/>
        <w:rPr>
          <w:rFonts w:eastAsia="TimesNewRomanPSMT" w:cs="Times New Roman"/>
          <w:b/>
          <w:bCs/>
          <w:szCs w:val="28"/>
        </w:rPr>
      </w:pPr>
      <w:r w:rsidRPr="007055C7">
        <w:rPr>
          <w:rFonts w:eastAsia="TimesNewRomanPSMT" w:cs="Times New Roman"/>
          <w:b/>
          <w:bCs/>
          <w:szCs w:val="28"/>
        </w:rPr>
        <w:t>Выпускная квалификационная работа бакалавра</w:t>
      </w:r>
    </w:p>
    <w:p w:rsidR="00954F7D" w:rsidRDefault="00954F7D" w:rsidP="00954F7D">
      <w:pPr>
        <w:spacing w:after="0" w:line="720" w:lineRule="auto"/>
        <w:ind w:firstLine="709"/>
        <w:jc w:val="center"/>
        <w:rPr>
          <w:rFonts w:eastAsia="TimesNewRomanPSMT" w:cs="Times New Roman"/>
          <w:szCs w:val="28"/>
        </w:rPr>
      </w:pPr>
    </w:p>
    <w:p w:rsidR="00954F7D" w:rsidRDefault="00954F7D" w:rsidP="00954F7D">
      <w:pPr>
        <w:spacing w:after="0" w:line="720" w:lineRule="auto"/>
        <w:ind w:firstLine="709"/>
        <w:rPr>
          <w:rFonts w:eastAsia="TimesNewRomanPSMT" w:cs="Times New Roman"/>
          <w:szCs w:val="28"/>
        </w:rPr>
      </w:pPr>
    </w:p>
    <w:p w:rsidR="00954F7D" w:rsidRPr="007055C7" w:rsidRDefault="00954F7D" w:rsidP="00954F7D">
      <w:pPr>
        <w:spacing w:after="0"/>
        <w:ind w:firstLine="709"/>
        <w:jc w:val="right"/>
        <w:rPr>
          <w:rFonts w:eastAsia="TimesNewRomanPSMT" w:cs="Times New Roman"/>
          <w:szCs w:val="28"/>
        </w:rPr>
      </w:pPr>
      <w:r w:rsidRPr="007055C7">
        <w:rPr>
          <w:rFonts w:eastAsia="TimesNewRomanPSMT" w:cs="Times New Roman"/>
          <w:szCs w:val="28"/>
        </w:rPr>
        <w:t>Научный руководитель:</w:t>
      </w:r>
    </w:p>
    <w:p w:rsidR="00954F7D" w:rsidRPr="007055C7" w:rsidRDefault="00954F7D" w:rsidP="00954F7D">
      <w:pPr>
        <w:spacing w:after="0"/>
        <w:ind w:firstLine="709"/>
        <w:jc w:val="right"/>
        <w:rPr>
          <w:rFonts w:eastAsia="TimesNewRomanPSMT" w:cs="Times New Roman"/>
          <w:szCs w:val="28"/>
        </w:rPr>
      </w:pPr>
      <w:proofErr w:type="spellStart"/>
      <w:r w:rsidRPr="00582090">
        <w:rPr>
          <w:rFonts w:eastAsia="TimesNewRomanPSMT" w:cs="Times New Roman"/>
          <w:szCs w:val="28"/>
        </w:rPr>
        <w:t>к.и.н</w:t>
      </w:r>
      <w:proofErr w:type="spellEnd"/>
      <w:r w:rsidRPr="00582090">
        <w:rPr>
          <w:rFonts w:eastAsia="TimesNewRomanPSMT" w:cs="Times New Roman"/>
          <w:szCs w:val="28"/>
        </w:rPr>
        <w:t>., доц</w:t>
      </w:r>
      <w:r>
        <w:rPr>
          <w:rFonts w:eastAsia="TimesNewRomanPSMT" w:cs="Times New Roman"/>
          <w:szCs w:val="28"/>
        </w:rPr>
        <w:t xml:space="preserve">., </w:t>
      </w:r>
      <w:proofErr w:type="spellStart"/>
      <w:r w:rsidRPr="007055C7">
        <w:rPr>
          <w:rFonts w:eastAsia="TimesNewRomanPSMT" w:cs="Times New Roman"/>
          <w:szCs w:val="28"/>
        </w:rPr>
        <w:t>Фарзалиев</w:t>
      </w:r>
      <w:proofErr w:type="spellEnd"/>
      <w:r w:rsidRPr="007055C7">
        <w:rPr>
          <w:rFonts w:eastAsia="TimesNewRomanPSMT" w:cs="Times New Roman"/>
          <w:szCs w:val="28"/>
        </w:rPr>
        <w:t xml:space="preserve"> А.М.</w:t>
      </w:r>
    </w:p>
    <w:p w:rsidR="00954F7D" w:rsidRPr="007055C7" w:rsidRDefault="00954F7D" w:rsidP="00954F7D">
      <w:pPr>
        <w:spacing w:after="0"/>
        <w:ind w:firstLine="709"/>
        <w:jc w:val="right"/>
        <w:rPr>
          <w:rFonts w:eastAsia="TimesNewRomanPSMT" w:cs="Times New Roman"/>
          <w:szCs w:val="28"/>
        </w:rPr>
      </w:pPr>
    </w:p>
    <w:p w:rsidR="00954F7D" w:rsidRDefault="00954F7D" w:rsidP="00D26911">
      <w:pPr>
        <w:spacing w:after="0"/>
        <w:jc w:val="right"/>
        <w:rPr>
          <w:rFonts w:eastAsia="TimesNewRomanPSMT" w:cs="Times New Roman"/>
          <w:szCs w:val="28"/>
        </w:rPr>
      </w:pPr>
      <w:r w:rsidRPr="00582090">
        <w:rPr>
          <w:rFonts w:eastAsia="TimesNewRomanPSMT" w:cs="Times New Roman"/>
          <w:szCs w:val="28"/>
        </w:rPr>
        <w:t>Рецензент:</w:t>
      </w:r>
    </w:p>
    <w:p w:rsidR="00954F7D" w:rsidRDefault="00954F7D" w:rsidP="00954F7D">
      <w:pPr>
        <w:jc w:val="right"/>
        <w:rPr>
          <w:rFonts w:eastAsia="TimesNewRomanPSMT" w:cs="Times New Roman"/>
          <w:szCs w:val="28"/>
        </w:rPr>
      </w:pPr>
      <w:r w:rsidRPr="00582090">
        <w:rPr>
          <w:rFonts w:eastAsia="TimesNewRomanPSMT" w:cs="Times New Roman"/>
          <w:szCs w:val="28"/>
        </w:rPr>
        <w:t>к.</w:t>
      </w:r>
      <w:r w:rsidR="00923EA3">
        <w:rPr>
          <w:rFonts w:eastAsia="TimesNewRomanPSMT" w:cs="Times New Roman"/>
          <w:szCs w:val="28"/>
        </w:rPr>
        <w:t>ф</w:t>
      </w:r>
      <w:r w:rsidRPr="00582090">
        <w:rPr>
          <w:rFonts w:eastAsia="TimesNewRomanPSMT" w:cs="Times New Roman"/>
          <w:szCs w:val="28"/>
        </w:rPr>
        <w:t>.н., доц</w:t>
      </w:r>
      <w:r>
        <w:rPr>
          <w:rFonts w:eastAsia="TimesNewRomanPSMT" w:cs="Times New Roman"/>
          <w:szCs w:val="28"/>
        </w:rPr>
        <w:t xml:space="preserve">., </w:t>
      </w:r>
      <w:proofErr w:type="spellStart"/>
      <w:r>
        <w:rPr>
          <w:rFonts w:eastAsia="TimesNewRomanPSMT" w:cs="Times New Roman"/>
          <w:szCs w:val="28"/>
        </w:rPr>
        <w:t>Телицин</w:t>
      </w:r>
      <w:proofErr w:type="spellEnd"/>
      <w:r>
        <w:rPr>
          <w:rFonts w:eastAsia="TimesNewRomanPSMT" w:cs="Times New Roman"/>
          <w:szCs w:val="28"/>
        </w:rPr>
        <w:t xml:space="preserve"> Н.Н.</w:t>
      </w:r>
    </w:p>
    <w:p w:rsidR="00954F7D" w:rsidRDefault="00954F7D" w:rsidP="00954F7D">
      <w:pPr>
        <w:spacing w:after="0"/>
        <w:ind w:firstLine="709"/>
        <w:rPr>
          <w:rFonts w:eastAsia="TimesNewRomanPSMT" w:cs="Times New Roman"/>
          <w:szCs w:val="28"/>
        </w:rPr>
      </w:pPr>
    </w:p>
    <w:p w:rsidR="00954F7D" w:rsidRDefault="00954F7D" w:rsidP="00954F7D">
      <w:pPr>
        <w:spacing w:after="0"/>
        <w:ind w:firstLine="709"/>
        <w:rPr>
          <w:rFonts w:eastAsia="TimesNewRomanPSMT" w:cs="Times New Roman"/>
          <w:szCs w:val="28"/>
        </w:rPr>
      </w:pPr>
    </w:p>
    <w:p w:rsidR="00954F7D" w:rsidRDefault="00954F7D" w:rsidP="00954F7D">
      <w:pPr>
        <w:spacing w:after="0"/>
        <w:ind w:firstLine="709"/>
        <w:jc w:val="center"/>
        <w:rPr>
          <w:rFonts w:eastAsia="TimesNewRomanPSMT" w:cs="Times New Roman"/>
          <w:szCs w:val="28"/>
        </w:rPr>
      </w:pPr>
    </w:p>
    <w:p w:rsidR="00D26911" w:rsidRDefault="00D26911" w:rsidP="00954F7D">
      <w:pPr>
        <w:spacing w:after="0"/>
        <w:ind w:firstLine="709"/>
        <w:jc w:val="center"/>
        <w:rPr>
          <w:rFonts w:eastAsia="TimesNewRomanPSMT" w:cs="Times New Roman"/>
          <w:szCs w:val="28"/>
        </w:rPr>
      </w:pPr>
    </w:p>
    <w:p w:rsidR="00954F7D" w:rsidRDefault="00954F7D" w:rsidP="00954F7D">
      <w:pPr>
        <w:spacing w:after="0"/>
        <w:ind w:firstLine="709"/>
        <w:jc w:val="center"/>
        <w:rPr>
          <w:rFonts w:cs="Times New Roman"/>
          <w:b/>
          <w:szCs w:val="28"/>
        </w:rPr>
      </w:pPr>
      <w:r>
        <w:rPr>
          <w:rFonts w:cs="Times New Roman"/>
          <w:b/>
          <w:szCs w:val="28"/>
        </w:rPr>
        <w:t>Санкт-Петербург</w:t>
      </w:r>
    </w:p>
    <w:p w:rsidR="00954F7D" w:rsidRDefault="00954F7D" w:rsidP="00954F7D">
      <w:pPr>
        <w:spacing w:after="0"/>
        <w:ind w:firstLine="709"/>
        <w:jc w:val="center"/>
        <w:rPr>
          <w:rFonts w:cs="Times New Roman"/>
          <w:b/>
          <w:szCs w:val="28"/>
        </w:rPr>
      </w:pPr>
      <w:r>
        <w:rPr>
          <w:rFonts w:cs="Times New Roman"/>
          <w:b/>
          <w:szCs w:val="28"/>
        </w:rPr>
        <w:t>2017</w:t>
      </w:r>
    </w:p>
    <w:p w:rsidR="005870D5" w:rsidRDefault="005870D5" w:rsidP="005870D5">
      <w:pPr>
        <w:spacing w:after="0"/>
        <w:jc w:val="center"/>
        <w:rPr>
          <w:rFonts w:cs="Times New Roman"/>
          <w:szCs w:val="28"/>
        </w:rPr>
      </w:pPr>
      <w:r w:rsidRPr="004653A3">
        <w:rPr>
          <w:rFonts w:cs="Times New Roman"/>
          <w:b/>
          <w:szCs w:val="28"/>
        </w:rPr>
        <w:lastRenderedPageBreak/>
        <w:t>Содержание</w:t>
      </w:r>
    </w:p>
    <w:p w:rsidR="005870D5" w:rsidRDefault="005870D5" w:rsidP="005870D5">
      <w:pPr>
        <w:spacing w:after="0"/>
        <w:jc w:val="center"/>
        <w:rPr>
          <w:rFonts w:cs="Times New Roman"/>
          <w:szCs w:val="28"/>
        </w:rPr>
      </w:pPr>
    </w:p>
    <w:p w:rsidR="005870D5" w:rsidRDefault="005870D5" w:rsidP="005870D5">
      <w:pPr>
        <w:spacing w:after="0"/>
        <w:rPr>
          <w:rFonts w:cs="Times New Roman"/>
          <w:szCs w:val="28"/>
        </w:rPr>
      </w:pPr>
      <w:r w:rsidRPr="004653A3">
        <w:rPr>
          <w:rFonts w:cs="Times New Roman"/>
          <w:szCs w:val="28"/>
        </w:rPr>
        <w:t>Введение.</w:t>
      </w:r>
      <w:r>
        <w:rPr>
          <w:rFonts w:cs="Times New Roman"/>
          <w:szCs w:val="28"/>
        </w:rPr>
        <w:t>..................................................................................................................3</w:t>
      </w:r>
      <w:r w:rsidRPr="004653A3">
        <w:rPr>
          <w:rFonts w:cs="Times New Roman"/>
          <w:szCs w:val="28"/>
        </w:rPr>
        <w:br/>
      </w:r>
      <w:r w:rsidRPr="00950A3F">
        <w:rPr>
          <w:rFonts w:cs="Times New Roman"/>
          <w:szCs w:val="28"/>
        </w:rPr>
        <w:t xml:space="preserve">1. Русско-турецкие </w:t>
      </w:r>
      <w:r w:rsidR="00D26911" w:rsidRPr="00950A3F">
        <w:rPr>
          <w:rFonts w:cs="Times New Roman"/>
          <w:szCs w:val="28"/>
        </w:rPr>
        <w:t>политические и экономические взаимоотношения</w:t>
      </w:r>
      <w:r w:rsidRPr="00950A3F">
        <w:rPr>
          <w:rFonts w:cs="Times New Roman"/>
          <w:szCs w:val="28"/>
        </w:rPr>
        <w:t xml:space="preserve"> в XXI веке....</w:t>
      </w:r>
      <w:r w:rsidR="00D26911" w:rsidRPr="00950A3F">
        <w:rPr>
          <w:rFonts w:cs="Times New Roman"/>
          <w:szCs w:val="28"/>
        </w:rPr>
        <w:t>.................................................................................................</w:t>
      </w:r>
      <w:r w:rsidRPr="00950A3F">
        <w:rPr>
          <w:rFonts w:cs="Times New Roman"/>
          <w:szCs w:val="28"/>
        </w:rPr>
        <w:t>......................7</w:t>
      </w:r>
    </w:p>
    <w:p w:rsidR="005870D5" w:rsidRDefault="005870D5" w:rsidP="005870D5">
      <w:pPr>
        <w:spacing w:after="0"/>
        <w:rPr>
          <w:rFonts w:cs="Times New Roman"/>
          <w:szCs w:val="28"/>
        </w:rPr>
      </w:pPr>
      <w:r>
        <w:rPr>
          <w:rFonts w:cs="Times New Roman"/>
          <w:szCs w:val="28"/>
        </w:rPr>
        <w:t xml:space="preserve">    </w:t>
      </w:r>
      <w:r w:rsidRPr="004653A3">
        <w:rPr>
          <w:rFonts w:cs="Times New Roman"/>
          <w:szCs w:val="28"/>
        </w:rPr>
        <w:t>1.1. Политические отношения.</w:t>
      </w:r>
      <w:r>
        <w:rPr>
          <w:rFonts w:cs="Times New Roman"/>
          <w:szCs w:val="28"/>
        </w:rPr>
        <w:t>..........................................................................7</w:t>
      </w:r>
    </w:p>
    <w:p w:rsidR="005870D5" w:rsidRDefault="005870D5" w:rsidP="005870D5">
      <w:pPr>
        <w:spacing w:after="0"/>
        <w:rPr>
          <w:rFonts w:cs="Times New Roman"/>
          <w:szCs w:val="28"/>
        </w:rPr>
      </w:pPr>
      <w:r>
        <w:rPr>
          <w:rFonts w:cs="Times New Roman"/>
          <w:szCs w:val="28"/>
        </w:rPr>
        <w:t xml:space="preserve">    1.</w:t>
      </w:r>
      <w:r w:rsidRPr="004653A3">
        <w:rPr>
          <w:rFonts w:cs="Times New Roman"/>
          <w:szCs w:val="28"/>
        </w:rPr>
        <w:t>2. Экономическое сотрудничество.</w:t>
      </w:r>
      <w:r>
        <w:rPr>
          <w:rFonts w:cs="Times New Roman"/>
          <w:szCs w:val="28"/>
        </w:rPr>
        <w:t>..............................................................12</w:t>
      </w:r>
    </w:p>
    <w:p w:rsidR="005870D5" w:rsidRDefault="005870D5" w:rsidP="005870D5">
      <w:pPr>
        <w:spacing w:after="0"/>
        <w:rPr>
          <w:rFonts w:cs="Times New Roman"/>
          <w:szCs w:val="28"/>
        </w:rPr>
      </w:pPr>
      <w:r>
        <w:rPr>
          <w:rFonts w:cs="Times New Roman"/>
          <w:szCs w:val="28"/>
        </w:rPr>
        <w:t xml:space="preserve">2. Русско-турецкие отношения в сфере туризма </w:t>
      </w:r>
      <w:r w:rsidRPr="004653A3">
        <w:rPr>
          <w:rFonts w:cs="Times New Roman"/>
          <w:szCs w:val="28"/>
        </w:rPr>
        <w:t>в XXI веке.</w:t>
      </w:r>
      <w:r>
        <w:rPr>
          <w:rFonts w:cs="Times New Roman"/>
          <w:szCs w:val="28"/>
        </w:rPr>
        <w:t xml:space="preserve">............................23 </w:t>
      </w:r>
    </w:p>
    <w:p w:rsidR="005870D5" w:rsidRPr="00923EA3" w:rsidRDefault="005870D5" w:rsidP="005870D5">
      <w:pPr>
        <w:spacing w:after="0"/>
        <w:rPr>
          <w:rFonts w:cs="Times New Roman"/>
          <w:szCs w:val="28"/>
        </w:rPr>
      </w:pPr>
      <w:r>
        <w:rPr>
          <w:rFonts w:cs="Times New Roman"/>
          <w:szCs w:val="28"/>
        </w:rPr>
        <w:t xml:space="preserve">    2.1. </w:t>
      </w:r>
      <w:r w:rsidRPr="004653A3">
        <w:rPr>
          <w:rFonts w:cs="Times New Roman"/>
          <w:szCs w:val="28"/>
        </w:rPr>
        <w:t>Туристический потенциал Турции.</w:t>
      </w:r>
      <w:r>
        <w:rPr>
          <w:rFonts w:cs="Times New Roman"/>
          <w:szCs w:val="28"/>
        </w:rPr>
        <w:t>..........................................................2</w:t>
      </w:r>
      <w:r w:rsidR="00B135EB">
        <w:rPr>
          <w:rFonts w:cs="Times New Roman"/>
          <w:szCs w:val="28"/>
        </w:rPr>
        <w:t>5</w:t>
      </w:r>
    </w:p>
    <w:p w:rsidR="005870D5" w:rsidRDefault="005870D5" w:rsidP="005870D5">
      <w:pPr>
        <w:spacing w:after="0"/>
        <w:rPr>
          <w:rFonts w:cs="Times New Roman"/>
          <w:szCs w:val="28"/>
        </w:rPr>
      </w:pPr>
      <w:r>
        <w:rPr>
          <w:rFonts w:cs="Times New Roman"/>
          <w:szCs w:val="28"/>
        </w:rPr>
        <w:t xml:space="preserve">    </w:t>
      </w:r>
      <w:r w:rsidRPr="00950A3F">
        <w:rPr>
          <w:rFonts w:cs="Times New Roman"/>
          <w:szCs w:val="28"/>
        </w:rPr>
        <w:t>2.2. Макроэкономические показатели туризма..............................................3</w:t>
      </w:r>
      <w:r w:rsidR="00572C81" w:rsidRPr="00950A3F">
        <w:rPr>
          <w:rFonts w:cs="Times New Roman"/>
          <w:szCs w:val="28"/>
        </w:rPr>
        <w:t>8</w:t>
      </w:r>
    </w:p>
    <w:p w:rsidR="005870D5" w:rsidRDefault="005870D5" w:rsidP="005870D5">
      <w:pPr>
        <w:spacing w:after="0"/>
        <w:rPr>
          <w:rFonts w:cs="Times New Roman"/>
          <w:szCs w:val="28"/>
        </w:rPr>
      </w:pPr>
      <w:r>
        <w:rPr>
          <w:rFonts w:cs="Times New Roman"/>
          <w:szCs w:val="28"/>
        </w:rPr>
        <w:t xml:space="preserve">3. </w:t>
      </w:r>
      <w:r w:rsidRPr="004653A3">
        <w:rPr>
          <w:rFonts w:cs="Times New Roman"/>
          <w:szCs w:val="28"/>
        </w:rPr>
        <w:t>Кризис во взаимоотношениях и его влияние на въездной туризм Турции.</w:t>
      </w:r>
      <w:r>
        <w:rPr>
          <w:rFonts w:cs="Times New Roman"/>
          <w:szCs w:val="28"/>
        </w:rPr>
        <w:t>...................................................................................................................43</w:t>
      </w:r>
    </w:p>
    <w:p w:rsidR="00923EA3" w:rsidRDefault="00923EA3" w:rsidP="005870D5">
      <w:pPr>
        <w:spacing w:after="0"/>
        <w:rPr>
          <w:rFonts w:cs="Times New Roman"/>
          <w:szCs w:val="28"/>
        </w:rPr>
      </w:pPr>
      <w:r>
        <w:rPr>
          <w:rFonts w:cs="Times New Roman"/>
          <w:szCs w:val="28"/>
        </w:rPr>
        <w:t xml:space="preserve">    </w:t>
      </w:r>
      <w:r w:rsidR="005870D5">
        <w:rPr>
          <w:rFonts w:cs="Times New Roman"/>
          <w:szCs w:val="28"/>
        </w:rPr>
        <w:t>3.1.</w:t>
      </w:r>
      <w:r>
        <w:rPr>
          <w:rFonts w:cs="Times New Roman"/>
          <w:szCs w:val="28"/>
        </w:rPr>
        <w:t xml:space="preserve"> В</w:t>
      </w:r>
      <w:r w:rsidRPr="004653A3">
        <w:rPr>
          <w:rFonts w:cs="Times New Roman"/>
          <w:szCs w:val="28"/>
        </w:rPr>
        <w:t xml:space="preserve">лияние </w:t>
      </w:r>
      <w:r w:rsidR="00766615">
        <w:rPr>
          <w:rFonts w:cs="Times New Roman"/>
          <w:szCs w:val="28"/>
        </w:rPr>
        <w:t xml:space="preserve">кризиса </w:t>
      </w:r>
      <w:r w:rsidRPr="004653A3">
        <w:rPr>
          <w:rFonts w:cs="Times New Roman"/>
          <w:szCs w:val="28"/>
        </w:rPr>
        <w:t>на въездной туризм Турции</w:t>
      </w:r>
      <w:r>
        <w:rPr>
          <w:rFonts w:cs="Times New Roman"/>
          <w:szCs w:val="28"/>
        </w:rPr>
        <w:t>…</w:t>
      </w:r>
      <w:proofErr w:type="gramStart"/>
      <w:r w:rsidR="00766615">
        <w:rPr>
          <w:rFonts w:cs="Times New Roman"/>
          <w:szCs w:val="28"/>
        </w:rPr>
        <w:t>…….</w:t>
      </w:r>
      <w:proofErr w:type="gramEnd"/>
      <w:r>
        <w:rPr>
          <w:rFonts w:cs="Times New Roman"/>
          <w:szCs w:val="28"/>
        </w:rPr>
        <w:t>…....…..……….</w:t>
      </w:r>
      <w:r w:rsidR="00B135EB">
        <w:rPr>
          <w:rFonts w:cs="Times New Roman"/>
          <w:szCs w:val="28"/>
        </w:rPr>
        <w:t>49</w:t>
      </w:r>
    </w:p>
    <w:p w:rsidR="005870D5" w:rsidRDefault="00923EA3" w:rsidP="005870D5">
      <w:pPr>
        <w:spacing w:after="0"/>
        <w:rPr>
          <w:rFonts w:cs="Times New Roman"/>
          <w:szCs w:val="28"/>
        </w:rPr>
      </w:pPr>
      <w:r>
        <w:rPr>
          <w:rFonts w:cs="Times New Roman"/>
          <w:szCs w:val="28"/>
        </w:rPr>
        <w:t xml:space="preserve">    3.2.</w:t>
      </w:r>
      <w:r w:rsidR="005870D5">
        <w:rPr>
          <w:rFonts w:cs="Times New Roman"/>
          <w:szCs w:val="28"/>
        </w:rPr>
        <w:t xml:space="preserve"> Нынешнее состояние двусторонних отношений……</w:t>
      </w:r>
      <w:proofErr w:type="gramStart"/>
      <w:r w:rsidR="005870D5">
        <w:rPr>
          <w:rFonts w:cs="Times New Roman"/>
          <w:szCs w:val="28"/>
        </w:rPr>
        <w:t>…….</w:t>
      </w:r>
      <w:proofErr w:type="gramEnd"/>
      <w:r w:rsidR="005870D5">
        <w:rPr>
          <w:rFonts w:cs="Times New Roman"/>
          <w:szCs w:val="28"/>
        </w:rPr>
        <w:t>…</w:t>
      </w:r>
      <w:r>
        <w:rPr>
          <w:rFonts w:cs="Times New Roman"/>
          <w:szCs w:val="28"/>
        </w:rPr>
        <w:t>..</w:t>
      </w:r>
      <w:r w:rsidR="005870D5">
        <w:rPr>
          <w:rFonts w:cs="Times New Roman"/>
          <w:szCs w:val="28"/>
        </w:rPr>
        <w:t>……….5</w:t>
      </w:r>
      <w:r w:rsidR="00B135EB">
        <w:rPr>
          <w:rFonts w:cs="Times New Roman"/>
          <w:szCs w:val="28"/>
        </w:rPr>
        <w:t>4</w:t>
      </w:r>
    </w:p>
    <w:p w:rsidR="005870D5" w:rsidRDefault="00766615" w:rsidP="005870D5">
      <w:pPr>
        <w:spacing w:after="0"/>
        <w:rPr>
          <w:rFonts w:cs="Times New Roman"/>
          <w:szCs w:val="28"/>
        </w:rPr>
      </w:pPr>
      <w:r w:rsidRPr="004653A3">
        <w:rPr>
          <w:rFonts w:cs="Times New Roman"/>
          <w:szCs w:val="28"/>
        </w:rPr>
        <w:t>Заключение</w:t>
      </w:r>
      <w:r w:rsidR="005870D5" w:rsidRPr="004653A3">
        <w:rPr>
          <w:rFonts w:cs="Times New Roman"/>
          <w:szCs w:val="28"/>
        </w:rPr>
        <w:t>.</w:t>
      </w:r>
      <w:r w:rsidR="005870D5">
        <w:rPr>
          <w:rFonts w:cs="Times New Roman"/>
          <w:szCs w:val="28"/>
        </w:rPr>
        <w:t>.............................................................................</w:t>
      </w:r>
      <w:r w:rsidR="00D96EFD">
        <w:rPr>
          <w:rFonts w:cs="Times New Roman"/>
          <w:szCs w:val="28"/>
        </w:rPr>
        <w:t>..............................5</w:t>
      </w:r>
      <w:r w:rsidR="006A7FE3">
        <w:rPr>
          <w:rFonts w:cs="Times New Roman"/>
          <w:szCs w:val="28"/>
        </w:rPr>
        <w:t>8</w:t>
      </w:r>
    </w:p>
    <w:p w:rsidR="005870D5" w:rsidRDefault="005870D5" w:rsidP="005870D5">
      <w:pPr>
        <w:spacing w:after="0"/>
        <w:rPr>
          <w:rFonts w:cs="Times New Roman"/>
          <w:szCs w:val="28"/>
        </w:rPr>
      </w:pPr>
      <w:r>
        <w:rPr>
          <w:rFonts w:cs="Times New Roman"/>
          <w:szCs w:val="28"/>
        </w:rPr>
        <w:t>Список сокра</w:t>
      </w:r>
      <w:r w:rsidR="00D96EFD">
        <w:rPr>
          <w:rFonts w:cs="Times New Roman"/>
          <w:szCs w:val="28"/>
        </w:rPr>
        <w:t>щений………………………………………………</w:t>
      </w:r>
      <w:r w:rsidR="00662D5C">
        <w:rPr>
          <w:rFonts w:cs="Times New Roman"/>
          <w:szCs w:val="28"/>
        </w:rPr>
        <w:t>…</w:t>
      </w:r>
      <w:r w:rsidR="00D96EFD">
        <w:rPr>
          <w:rFonts w:cs="Times New Roman"/>
          <w:szCs w:val="28"/>
        </w:rPr>
        <w:t>……</w:t>
      </w:r>
      <w:proofErr w:type="gramStart"/>
      <w:r w:rsidR="00D96EFD">
        <w:rPr>
          <w:rFonts w:cs="Times New Roman"/>
          <w:szCs w:val="28"/>
        </w:rPr>
        <w:t>…….</w:t>
      </w:r>
      <w:proofErr w:type="gramEnd"/>
      <w:r w:rsidR="00D96EFD">
        <w:rPr>
          <w:rFonts w:cs="Times New Roman"/>
          <w:szCs w:val="28"/>
        </w:rPr>
        <w:t>.</w:t>
      </w:r>
      <w:r w:rsidR="006A7FE3">
        <w:rPr>
          <w:rFonts w:cs="Times New Roman"/>
          <w:szCs w:val="28"/>
        </w:rPr>
        <w:t>6</w:t>
      </w:r>
      <w:r w:rsidR="00766615">
        <w:rPr>
          <w:rFonts w:cs="Times New Roman"/>
          <w:szCs w:val="28"/>
        </w:rPr>
        <w:t>1</w:t>
      </w:r>
    </w:p>
    <w:p w:rsidR="005870D5" w:rsidRDefault="005870D5" w:rsidP="005870D5">
      <w:pPr>
        <w:spacing w:after="0"/>
        <w:rPr>
          <w:rFonts w:cs="Times New Roman"/>
          <w:szCs w:val="28"/>
        </w:rPr>
      </w:pPr>
      <w:r w:rsidRPr="004653A3">
        <w:rPr>
          <w:rFonts w:cs="Times New Roman"/>
          <w:szCs w:val="28"/>
        </w:rPr>
        <w:t>Список использованной литературы.</w:t>
      </w:r>
      <w:r>
        <w:rPr>
          <w:rFonts w:cs="Times New Roman"/>
          <w:szCs w:val="28"/>
        </w:rPr>
        <w:t>..................................</w:t>
      </w:r>
      <w:r w:rsidR="00766D60">
        <w:rPr>
          <w:rFonts w:cs="Times New Roman"/>
          <w:szCs w:val="28"/>
        </w:rPr>
        <w:t>..................</w:t>
      </w:r>
      <w:r w:rsidR="00662D5C">
        <w:rPr>
          <w:rFonts w:cs="Times New Roman"/>
          <w:szCs w:val="28"/>
        </w:rPr>
        <w:t>..</w:t>
      </w:r>
      <w:r w:rsidR="00766D60">
        <w:rPr>
          <w:rFonts w:cs="Times New Roman"/>
          <w:szCs w:val="28"/>
        </w:rPr>
        <w:t>............</w:t>
      </w:r>
      <w:r w:rsidR="00572C81">
        <w:rPr>
          <w:rFonts w:cs="Times New Roman"/>
          <w:szCs w:val="28"/>
        </w:rPr>
        <w:t>6</w:t>
      </w:r>
      <w:r w:rsidR="006A7FE3">
        <w:rPr>
          <w:rFonts w:cs="Times New Roman"/>
          <w:szCs w:val="28"/>
        </w:rPr>
        <w:t>2</w:t>
      </w:r>
    </w:p>
    <w:p w:rsidR="00D96EFD" w:rsidRPr="0027656F" w:rsidRDefault="00D96EFD" w:rsidP="005870D5">
      <w:pPr>
        <w:spacing w:after="0"/>
        <w:rPr>
          <w:rFonts w:cs="Times New Roman"/>
          <w:szCs w:val="28"/>
        </w:rPr>
      </w:pPr>
      <w:r>
        <w:rPr>
          <w:rFonts w:cs="Times New Roman"/>
          <w:szCs w:val="28"/>
        </w:rPr>
        <w:t>Список иллюстративно</w:t>
      </w:r>
      <w:r w:rsidR="00344BBA">
        <w:rPr>
          <w:rFonts w:cs="Times New Roman"/>
          <w:szCs w:val="28"/>
        </w:rPr>
        <w:t>го материала……………………………………</w:t>
      </w:r>
      <w:proofErr w:type="gramStart"/>
      <w:r w:rsidR="00344BBA">
        <w:rPr>
          <w:rFonts w:cs="Times New Roman"/>
          <w:szCs w:val="28"/>
        </w:rPr>
        <w:t>…….</w:t>
      </w:r>
      <w:proofErr w:type="gramEnd"/>
      <w:r w:rsidR="00344BBA">
        <w:rPr>
          <w:rFonts w:cs="Times New Roman"/>
          <w:szCs w:val="28"/>
        </w:rPr>
        <w:t>.6</w:t>
      </w:r>
      <w:r w:rsidR="006A7FE3">
        <w:rPr>
          <w:rFonts w:cs="Times New Roman"/>
          <w:szCs w:val="28"/>
        </w:rPr>
        <w:t>8</w:t>
      </w:r>
    </w:p>
    <w:p w:rsidR="00D96EFD" w:rsidRDefault="005870D5" w:rsidP="00D96EFD">
      <w:pPr>
        <w:spacing w:after="0"/>
      </w:pPr>
      <w:r w:rsidRPr="004653A3">
        <w:rPr>
          <w:rFonts w:cs="Times New Roman"/>
          <w:szCs w:val="28"/>
        </w:rPr>
        <w:t>Приложения.</w:t>
      </w:r>
      <w:r>
        <w:rPr>
          <w:rFonts w:cs="Times New Roman"/>
          <w:szCs w:val="28"/>
        </w:rPr>
        <w:t>....................................................................................................</w:t>
      </w:r>
      <w:r w:rsidR="00736E12">
        <w:rPr>
          <w:rFonts w:cs="Times New Roman"/>
          <w:szCs w:val="28"/>
        </w:rPr>
        <w:t>......</w:t>
      </w:r>
      <w:r w:rsidR="00766615">
        <w:rPr>
          <w:rFonts w:cs="Times New Roman"/>
          <w:szCs w:val="28"/>
        </w:rPr>
        <w:t>69</w:t>
      </w:r>
    </w:p>
    <w:p w:rsidR="006A7FE3" w:rsidRDefault="006A7FE3" w:rsidP="00766615">
      <w:pPr>
        <w:pStyle w:val="aa"/>
        <w:ind w:firstLine="0"/>
      </w:pPr>
      <w:r>
        <w:t xml:space="preserve">Приложение А - Динамика российского турпотока в Турцию в сравнении </w:t>
      </w:r>
    </w:p>
    <w:p w:rsidR="006A7FE3" w:rsidRDefault="006A7FE3" w:rsidP="006A7FE3">
      <w:pPr>
        <w:spacing w:after="0"/>
      </w:pPr>
      <w:r>
        <w:t xml:space="preserve">с другими странами за 2000-2005 </w:t>
      </w:r>
      <w:proofErr w:type="spellStart"/>
      <w:r>
        <w:t>гг</w:t>
      </w:r>
      <w:proofErr w:type="spellEnd"/>
      <w:r>
        <w:t>………………………………………</w:t>
      </w:r>
      <w:proofErr w:type="gramStart"/>
      <w:r>
        <w:t>…….</w:t>
      </w:r>
      <w:proofErr w:type="gramEnd"/>
      <w:r w:rsidR="00766615">
        <w:t>69</w:t>
      </w:r>
    </w:p>
    <w:p w:rsidR="006A7FE3" w:rsidRDefault="006A7FE3" w:rsidP="00766615">
      <w:pPr>
        <w:pStyle w:val="aa"/>
        <w:ind w:firstLine="0"/>
      </w:pPr>
      <w:r>
        <w:t xml:space="preserve">Приложение Б - Динамика российского турпотока в Турцию в сравнении </w:t>
      </w:r>
    </w:p>
    <w:p w:rsidR="006A7FE3" w:rsidRDefault="006A7FE3" w:rsidP="006A7FE3">
      <w:pPr>
        <w:spacing w:after="0"/>
      </w:pPr>
      <w:r>
        <w:t xml:space="preserve">с другими странами за 2006-2010 </w:t>
      </w:r>
      <w:proofErr w:type="spellStart"/>
      <w:r>
        <w:t>гг</w:t>
      </w:r>
      <w:proofErr w:type="spellEnd"/>
      <w:r>
        <w:t>………………………………………</w:t>
      </w:r>
      <w:proofErr w:type="gramStart"/>
      <w:r>
        <w:t>…….</w:t>
      </w:r>
      <w:proofErr w:type="gramEnd"/>
      <w:r>
        <w:t>7</w:t>
      </w:r>
      <w:r w:rsidR="00766615">
        <w:t>0</w:t>
      </w:r>
    </w:p>
    <w:p w:rsidR="006A7FE3" w:rsidRDefault="006A7FE3" w:rsidP="00766615">
      <w:pPr>
        <w:pStyle w:val="aa"/>
        <w:ind w:firstLine="0"/>
      </w:pPr>
      <w:r>
        <w:t xml:space="preserve">Приложение А - Динамика российского турпотока в Турцию в сравнении </w:t>
      </w:r>
    </w:p>
    <w:p w:rsidR="006A7FE3" w:rsidRDefault="006A7FE3" w:rsidP="006A7FE3">
      <w:pPr>
        <w:spacing w:after="0"/>
      </w:pPr>
      <w:r>
        <w:t xml:space="preserve">с другими странами за 2011-2016 </w:t>
      </w:r>
      <w:proofErr w:type="spellStart"/>
      <w:r>
        <w:t>гг</w:t>
      </w:r>
      <w:proofErr w:type="spellEnd"/>
      <w:r>
        <w:t>………………………………………</w:t>
      </w:r>
      <w:proofErr w:type="gramStart"/>
      <w:r>
        <w:t>…….</w:t>
      </w:r>
      <w:proofErr w:type="gramEnd"/>
      <w:r>
        <w:t>7</w:t>
      </w:r>
      <w:r w:rsidR="00766615">
        <w:t>1</w:t>
      </w:r>
    </w:p>
    <w:p w:rsidR="00D96EFD" w:rsidRPr="00D96EFD" w:rsidRDefault="00D96EFD" w:rsidP="00D96EFD">
      <w:pPr>
        <w:spacing w:after="0"/>
        <w:rPr>
          <w:rFonts w:cs="Times New Roman"/>
          <w:szCs w:val="28"/>
        </w:rPr>
      </w:pPr>
    </w:p>
    <w:p w:rsidR="005870D5" w:rsidRDefault="005870D5" w:rsidP="005870D5">
      <w:pPr>
        <w:spacing w:after="0"/>
        <w:rPr>
          <w:rFonts w:cs="Times New Roman"/>
          <w:szCs w:val="28"/>
        </w:rPr>
      </w:pPr>
    </w:p>
    <w:p w:rsidR="005870D5" w:rsidRDefault="005870D5" w:rsidP="005870D5">
      <w:pPr>
        <w:spacing w:after="0"/>
        <w:rPr>
          <w:rFonts w:cs="Times New Roman"/>
          <w:szCs w:val="28"/>
        </w:rPr>
      </w:pPr>
    </w:p>
    <w:p w:rsidR="009D35B3" w:rsidRDefault="009D35B3" w:rsidP="005870D5">
      <w:pPr>
        <w:spacing w:after="0"/>
        <w:ind w:firstLine="709"/>
        <w:jc w:val="center"/>
        <w:rPr>
          <w:rFonts w:cs="Times New Roman"/>
          <w:b/>
          <w:szCs w:val="28"/>
        </w:rPr>
      </w:pPr>
    </w:p>
    <w:p w:rsidR="009D35B3" w:rsidRDefault="009D35B3" w:rsidP="005870D5">
      <w:pPr>
        <w:spacing w:after="0"/>
        <w:ind w:firstLine="709"/>
        <w:jc w:val="center"/>
        <w:rPr>
          <w:rFonts w:cs="Times New Roman"/>
          <w:b/>
          <w:szCs w:val="28"/>
        </w:rPr>
      </w:pPr>
    </w:p>
    <w:p w:rsidR="005870D5" w:rsidRPr="005F0083" w:rsidRDefault="005870D5" w:rsidP="005870D5">
      <w:pPr>
        <w:spacing w:after="0"/>
        <w:ind w:firstLine="709"/>
        <w:jc w:val="center"/>
        <w:rPr>
          <w:rFonts w:cs="Times New Roman"/>
          <w:b/>
          <w:szCs w:val="28"/>
        </w:rPr>
      </w:pPr>
      <w:r w:rsidRPr="005F0083">
        <w:rPr>
          <w:rFonts w:cs="Times New Roman"/>
          <w:b/>
          <w:szCs w:val="28"/>
        </w:rPr>
        <w:lastRenderedPageBreak/>
        <w:t>Введение</w:t>
      </w:r>
    </w:p>
    <w:p w:rsidR="005870D5" w:rsidRPr="00846C96" w:rsidRDefault="00D77EA6" w:rsidP="005870D5">
      <w:pPr>
        <w:pStyle w:val="a4"/>
        <w:spacing w:before="0" w:beforeAutospacing="0" w:after="0" w:afterAutospacing="0" w:line="360" w:lineRule="auto"/>
        <w:ind w:firstLine="709"/>
        <w:rPr>
          <w:sz w:val="28"/>
          <w:szCs w:val="28"/>
        </w:rPr>
      </w:pPr>
      <w:r w:rsidRPr="00846C96">
        <w:rPr>
          <w:sz w:val="28"/>
          <w:szCs w:val="28"/>
        </w:rPr>
        <w:t xml:space="preserve">Россия </w:t>
      </w:r>
      <w:r>
        <w:rPr>
          <w:sz w:val="28"/>
          <w:szCs w:val="28"/>
        </w:rPr>
        <w:t>и Турция</w:t>
      </w:r>
      <w:r w:rsidR="005870D5" w:rsidRPr="00846C96">
        <w:rPr>
          <w:sz w:val="28"/>
          <w:szCs w:val="28"/>
        </w:rPr>
        <w:t xml:space="preserve"> – два великих государства, которые веками соседствовали на обширном пространстве Евразии. На протяжении истории отношения между двумя странами развивались с переменным успехом, </w:t>
      </w:r>
      <w:proofErr w:type="spellStart"/>
      <w:r w:rsidR="000472DF">
        <w:rPr>
          <w:sz w:val="28"/>
          <w:szCs w:val="28"/>
        </w:rPr>
        <w:t>т</w:t>
      </w:r>
      <w:r w:rsidR="005870D5" w:rsidRPr="00846C96">
        <w:rPr>
          <w:sz w:val="28"/>
          <w:szCs w:val="28"/>
        </w:rPr>
        <w:t>порой</w:t>
      </w:r>
      <w:proofErr w:type="spellEnd"/>
      <w:r w:rsidR="005870D5" w:rsidRPr="00846C96">
        <w:rPr>
          <w:sz w:val="28"/>
          <w:szCs w:val="28"/>
        </w:rPr>
        <w:t xml:space="preserve"> в них преобладало сотрудничество, а порой – соперничество.</w:t>
      </w:r>
    </w:p>
    <w:p w:rsidR="005870D5" w:rsidRPr="00846C96" w:rsidRDefault="005870D5" w:rsidP="005870D5">
      <w:pPr>
        <w:spacing w:after="0"/>
        <w:ind w:firstLine="709"/>
        <w:rPr>
          <w:rFonts w:eastAsia="Times New Roman" w:cs="Times New Roman"/>
          <w:szCs w:val="28"/>
          <w:lang w:eastAsia="ru-RU"/>
        </w:rPr>
      </w:pPr>
      <w:r w:rsidRPr="00846C96">
        <w:rPr>
          <w:rFonts w:eastAsia="Times New Roman" w:cs="Times New Roman"/>
          <w:color w:val="000000"/>
          <w:szCs w:val="28"/>
          <w:lang w:eastAsia="ru-RU"/>
        </w:rPr>
        <w:t xml:space="preserve">Интересы обеих стран включали господство на территории от Каспийского моря до Чёрного, включая Кавказ, а также проливы </w:t>
      </w:r>
      <w:r w:rsidRPr="00846C96">
        <w:rPr>
          <w:rFonts w:eastAsia="Times New Roman" w:cs="Times New Roman"/>
          <w:szCs w:val="28"/>
          <w:lang w:eastAsia="ru-RU"/>
        </w:rPr>
        <w:t>Босфор и Дарданеллы</w:t>
      </w:r>
      <w:r w:rsidRPr="00846C96">
        <w:rPr>
          <w:rFonts w:eastAsia="Times New Roman" w:cs="Times New Roman"/>
          <w:color w:val="000000"/>
          <w:szCs w:val="28"/>
          <w:lang w:eastAsia="ru-RU"/>
        </w:rPr>
        <w:t xml:space="preserve">, которые открывают выход из Чёрного моря в Средиземноморье, а далее </w:t>
      </w:r>
      <w:r w:rsidRPr="00846C96">
        <w:rPr>
          <w:rFonts w:eastAsia="Times New Roman" w:cs="Times New Roman"/>
          <w:szCs w:val="28"/>
          <w:lang w:eastAsia="ru-RU"/>
        </w:rPr>
        <w:t xml:space="preserve">в Атлантический океан через Гибралтарский пролив или в Индийский океан через Суэцкий канал. </w:t>
      </w:r>
      <w:r w:rsidRPr="00846C96">
        <w:rPr>
          <w:rFonts w:eastAsia="Times New Roman" w:cs="Times New Roman"/>
          <w:color w:val="000000"/>
          <w:szCs w:val="28"/>
          <w:lang w:eastAsia="ru-RU"/>
        </w:rPr>
        <w:t>Иногда отношения между государствами настолько накалялись, что это приводило к войне</w:t>
      </w:r>
      <w:r w:rsidR="00D77EA6">
        <w:rPr>
          <w:rFonts w:eastAsia="Times New Roman" w:cs="Times New Roman"/>
          <w:color w:val="000000"/>
          <w:szCs w:val="28"/>
          <w:lang w:eastAsia="ru-RU"/>
        </w:rPr>
        <w:t>.</w:t>
      </w:r>
    </w:p>
    <w:p w:rsidR="005870D5" w:rsidRPr="00846C96" w:rsidRDefault="005870D5" w:rsidP="005870D5">
      <w:pPr>
        <w:spacing w:after="0"/>
        <w:ind w:firstLine="709"/>
        <w:rPr>
          <w:rFonts w:eastAsia="Times New Roman" w:cs="Times New Roman"/>
          <w:szCs w:val="28"/>
          <w:lang w:eastAsia="ru-RU"/>
        </w:rPr>
      </w:pPr>
      <w:r w:rsidRPr="00846C96">
        <w:rPr>
          <w:rFonts w:eastAsia="Times New Roman" w:cs="Times New Roman"/>
          <w:szCs w:val="28"/>
          <w:lang w:eastAsia="ru-RU"/>
        </w:rPr>
        <w:t>Напряжение в отношениях</w:t>
      </w:r>
      <w:r w:rsidR="00D77EA6">
        <w:rPr>
          <w:rFonts w:eastAsia="Times New Roman" w:cs="Times New Roman"/>
          <w:szCs w:val="28"/>
          <w:lang w:eastAsia="ru-RU"/>
        </w:rPr>
        <w:t xml:space="preserve"> России и Турции</w:t>
      </w:r>
      <w:r w:rsidRPr="00846C96">
        <w:rPr>
          <w:rFonts w:eastAsia="Times New Roman" w:cs="Times New Roman"/>
          <w:szCs w:val="28"/>
          <w:lang w:eastAsia="ru-RU"/>
        </w:rPr>
        <w:t xml:space="preserve"> уменьшилось </w:t>
      </w:r>
      <w:r w:rsidR="00D77EA6">
        <w:rPr>
          <w:rFonts w:eastAsia="Times New Roman" w:cs="Times New Roman"/>
          <w:szCs w:val="28"/>
          <w:lang w:eastAsia="ru-RU"/>
        </w:rPr>
        <w:t>после</w:t>
      </w:r>
      <w:r w:rsidRPr="00846C96">
        <w:rPr>
          <w:rFonts w:eastAsia="Times New Roman" w:cs="Times New Roman"/>
          <w:szCs w:val="28"/>
          <w:lang w:eastAsia="ru-RU"/>
        </w:rPr>
        <w:t xml:space="preserve"> распад</w:t>
      </w:r>
      <w:r w:rsidR="00D77EA6">
        <w:rPr>
          <w:rFonts w:eastAsia="Times New Roman" w:cs="Times New Roman"/>
          <w:szCs w:val="28"/>
          <w:lang w:eastAsia="ru-RU"/>
        </w:rPr>
        <w:t>а</w:t>
      </w:r>
      <w:r w:rsidRPr="00846C96">
        <w:rPr>
          <w:rFonts w:eastAsia="Times New Roman" w:cs="Times New Roman"/>
          <w:szCs w:val="28"/>
          <w:lang w:eastAsia="ru-RU"/>
        </w:rPr>
        <w:t xml:space="preserve"> Советского Союза. Тогда же Турция стала популярным местом для челночного бизнеса, а также местом туризма и отдыха среди россиян. В эти же годы началось экономическое сотрудничество между странами, но в вопросах энергетики, безопасности оставалось еще некое соперничество. </w:t>
      </w:r>
    </w:p>
    <w:p w:rsidR="005870D5" w:rsidRPr="00846C96" w:rsidRDefault="005870D5" w:rsidP="005870D5">
      <w:pPr>
        <w:spacing w:after="0"/>
        <w:ind w:firstLine="709"/>
        <w:rPr>
          <w:rFonts w:eastAsia="Times New Roman" w:cs="Times New Roman"/>
          <w:szCs w:val="28"/>
          <w:lang w:eastAsia="ru-RU"/>
        </w:rPr>
      </w:pPr>
      <w:r w:rsidRPr="00846C96">
        <w:rPr>
          <w:rFonts w:eastAsia="Times New Roman" w:cs="Times New Roman"/>
          <w:szCs w:val="28"/>
          <w:lang w:eastAsia="ru-RU"/>
        </w:rPr>
        <w:t xml:space="preserve">Ситуация значительно улучшилась с приходом к власти Партии справедливости и развития (ПСР) во главе с ее лидером </w:t>
      </w:r>
      <w:proofErr w:type="spellStart"/>
      <w:r w:rsidRPr="00846C96">
        <w:rPr>
          <w:rFonts w:eastAsia="Times New Roman" w:cs="Times New Roman"/>
          <w:szCs w:val="28"/>
          <w:lang w:eastAsia="ru-RU"/>
        </w:rPr>
        <w:t>Реджепом</w:t>
      </w:r>
      <w:proofErr w:type="spellEnd"/>
      <w:r w:rsidRPr="00846C96">
        <w:rPr>
          <w:rFonts w:eastAsia="Times New Roman" w:cs="Times New Roman"/>
          <w:szCs w:val="28"/>
          <w:lang w:eastAsia="ru-RU"/>
        </w:rPr>
        <w:t xml:space="preserve"> </w:t>
      </w:r>
      <w:proofErr w:type="spellStart"/>
      <w:r w:rsidRPr="00846C96">
        <w:rPr>
          <w:rFonts w:eastAsia="Times New Roman" w:cs="Times New Roman"/>
          <w:szCs w:val="28"/>
          <w:lang w:eastAsia="ru-RU"/>
        </w:rPr>
        <w:t>Тайипом</w:t>
      </w:r>
      <w:proofErr w:type="spellEnd"/>
      <w:r w:rsidRPr="00846C96">
        <w:rPr>
          <w:rFonts w:eastAsia="Times New Roman" w:cs="Times New Roman"/>
          <w:szCs w:val="28"/>
          <w:lang w:eastAsia="ru-RU"/>
        </w:rPr>
        <w:t xml:space="preserve"> </w:t>
      </w:r>
      <w:proofErr w:type="spellStart"/>
      <w:r w:rsidRPr="00846C96">
        <w:rPr>
          <w:rFonts w:eastAsia="Times New Roman" w:cs="Times New Roman"/>
          <w:szCs w:val="28"/>
          <w:lang w:eastAsia="ru-RU"/>
        </w:rPr>
        <w:t>Эрдоганом</w:t>
      </w:r>
      <w:proofErr w:type="spellEnd"/>
      <w:r w:rsidRPr="00846C96">
        <w:rPr>
          <w:rFonts w:eastAsia="Times New Roman" w:cs="Times New Roman"/>
          <w:szCs w:val="28"/>
          <w:lang w:eastAsia="ru-RU"/>
        </w:rPr>
        <w:t>, который с 2003 г. по 2014 г. находился на посту Премьер-министра Турции</w:t>
      </w:r>
      <w:r w:rsidR="00D77EA6">
        <w:rPr>
          <w:rFonts w:eastAsia="Times New Roman" w:cs="Times New Roman"/>
          <w:szCs w:val="28"/>
          <w:lang w:eastAsia="ru-RU"/>
        </w:rPr>
        <w:t>, н</w:t>
      </w:r>
      <w:r w:rsidRPr="00846C96">
        <w:rPr>
          <w:rFonts w:eastAsia="Times New Roman" w:cs="Times New Roman"/>
          <w:szCs w:val="28"/>
          <w:lang w:eastAsia="ru-RU"/>
        </w:rPr>
        <w:t xml:space="preserve">ыне же он занимает пост Президента. Приоритетной задачей стало дальнейшее развитие двусторонних отношений с Москвой во всех существующих сферах, а именно: экономика, энергетика, торговля, совместное противодействие терроризму, образование, наука, культура, туризм и др. За последние </w:t>
      </w:r>
      <w:r w:rsidRPr="00846C96">
        <w:rPr>
          <w:rFonts w:eastAsia="Times New Roman" w:cs="Times New Roman"/>
          <w:color w:val="000000"/>
          <w:szCs w:val="28"/>
          <w:lang w:eastAsia="ru-RU"/>
        </w:rPr>
        <w:t>двадцать лет Россия поднялась на вторую позицию среди внешнетор</w:t>
      </w:r>
      <w:r w:rsidR="00284CC0">
        <w:rPr>
          <w:rFonts w:eastAsia="Times New Roman" w:cs="Times New Roman"/>
          <w:color w:val="000000"/>
          <w:szCs w:val="28"/>
          <w:lang w:eastAsia="ru-RU"/>
        </w:rPr>
        <w:t>говых стран-партнеров Турции. В</w:t>
      </w:r>
      <w:r w:rsidRPr="00846C96">
        <w:rPr>
          <w:rFonts w:eastAsia="Times New Roman" w:cs="Times New Roman"/>
          <w:color w:val="000000"/>
          <w:szCs w:val="28"/>
          <w:lang w:eastAsia="ru-RU"/>
        </w:rPr>
        <w:t xml:space="preserve"> списке внешнеторговых партнеров </w:t>
      </w:r>
      <w:r w:rsidR="00284CC0">
        <w:rPr>
          <w:rFonts w:eastAsia="Times New Roman" w:cs="Times New Roman"/>
          <w:color w:val="000000"/>
          <w:szCs w:val="28"/>
          <w:lang w:eastAsia="ru-RU"/>
        </w:rPr>
        <w:t xml:space="preserve">России </w:t>
      </w:r>
      <w:r w:rsidRPr="00846C96">
        <w:rPr>
          <w:rFonts w:eastAsia="Times New Roman" w:cs="Times New Roman"/>
          <w:color w:val="000000"/>
          <w:szCs w:val="28"/>
          <w:lang w:eastAsia="ru-RU"/>
        </w:rPr>
        <w:t xml:space="preserve">по состоянию на 2016 г. Турция заняла </w:t>
      </w:r>
      <w:r w:rsidRPr="00846C96">
        <w:rPr>
          <w:rFonts w:eastAsia="Times New Roman" w:cs="Times New Roman"/>
          <w:szCs w:val="28"/>
          <w:lang w:eastAsia="ru-RU"/>
        </w:rPr>
        <w:t xml:space="preserve">восьмое </w:t>
      </w:r>
      <w:r w:rsidRPr="00846C96">
        <w:rPr>
          <w:rFonts w:eastAsia="Times New Roman" w:cs="Times New Roman"/>
          <w:color w:val="000000"/>
          <w:szCs w:val="28"/>
          <w:lang w:eastAsia="ru-RU"/>
        </w:rPr>
        <w:t>место.</w:t>
      </w:r>
    </w:p>
    <w:p w:rsidR="00284CC0" w:rsidRDefault="005870D5" w:rsidP="005870D5">
      <w:pPr>
        <w:spacing w:after="0"/>
        <w:ind w:firstLine="709"/>
        <w:rPr>
          <w:rFonts w:eastAsia="Times New Roman" w:cs="Times New Roman"/>
          <w:szCs w:val="28"/>
          <w:lang w:eastAsia="ru-RU"/>
        </w:rPr>
      </w:pPr>
      <w:r w:rsidRPr="00846C96">
        <w:rPr>
          <w:rFonts w:eastAsia="Times New Roman" w:cs="Times New Roman"/>
          <w:szCs w:val="28"/>
          <w:lang w:eastAsia="ru-RU"/>
        </w:rPr>
        <w:t xml:space="preserve">Турция все больше и больше </w:t>
      </w:r>
      <w:r w:rsidR="00284CC0">
        <w:rPr>
          <w:rFonts w:eastAsia="Times New Roman" w:cs="Times New Roman"/>
          <w:szCs w:val="28"/>
          <w:lang w:eastAsia="ru-RU"/>
        </w:rPr>
        <w:t xml:space="preserve">привлекала </w:t>
      </w:r>
      <w:r w:rsidRPr="00846C96">
        <w:rPr>
          <w:rFonts w:eastAsia="Times New Roman" w:cs="Times New Roman"/>
          <w:szCs w:val="28"/>
          <w:lang w:eastAsia="ru-RU"/>
        </w:rPr>
        <w:t xml:space="preserve">туристов из России. </w:t>
      </w:r>
      <w:r w:rsidR="00284CC0">
        <w:rPr>
          <w:rFonts w:eastAsia="Times New Roman" w:cs="Times New Roman"/>
          <w:szCs w:val="28"/>
          <w:lang w:eastAsia="ru-RU"/>
        </w:rPr>
        <w:t>Например,</w:t>
      </w:r>
      <w:r w:rsidRPr="00846C96">
        <w:rPr>
          <w:rFonts w:eastAsia="Times New Roman" w:cs="Times New Roman"/>
          <w:szCs w:val="28"/>
          <w:lang w:eastAsia="ru-RU"/>
        </w:rPr>
        <w:t xml:space="preserve"> 2003 г. число российских туристов, въехавших в Турцию впервые, превысило 1 млн. человек. К 2009 г. число </w:t>
      </w:r>
      <w:r w:rsidR="00284CC0">
        <w:rPr>
          <w:rFonts w:eastAsia="Times New Roman" w:cs="Times New Roman"/>
          <w:szCs w:val="28"/>
          <w:lang w:eastAsia="ru-RU"/>
        </w:rPr>
        <w:t>российских туристов достигло 1,</w:t>
      </w:r>
      <w:r w:rsidRPr="00846C96">
        <w:rPr>
          <w:rFonts w:eastAsia="Times New Roman" w:cs="Times New Roman"/>
          <w:szCs w:val="28"/>
          <w:lang w:eastAsia="ru-RU"/>
        </w:rPr>
        <w:t xml:space="preserve">96 млн. человек. В 2010 г. между </w:t>
      </w:r>
      <w:r w:rsidR="00284CC0">
        <w:rPr>
          <w:rFonts w:eastAsia="Times New Roman" w:cs="Times New Roman"/>
          <w:szCs w:val="28"/>
          <w:lang w:eastAsia="ru-RU"/>
        </w:rPr>
        <w:t>Россией и Турцией</w:t>
      </w:r>
      <w:r w:rsidRPr="00846C96">
        <w:rPr>
          <w:rFonts w:eastAsia="Times New Roman" w:cs="Times New Roman"/>
          <w:szCs w:val="28"/>
          <w:lang w:eastAsia="ru-RU"/>
        </w:rPr>
        <w:t xml:space="preserve"> было подписан договор об отмене </w:t>
      </w:r>
      <w:r w:rsidRPr="00846C96">
        <w:rPr>
          <w:rFonts w:eastAsia="Times New Roman" w:cs="Times New Roman"/>
          <w:szCs w:val="28"/>
          <w:lang w:eastAsia="ru-RU"/>
        </w:rPr>
        <w:lastRenderedPageBreak/>
        <w:t xml:space="preserve">визового режима. К концу 2010 г. число людей, прибывших в Турцию с целью туризма, составило 2,36 млн. человек, что на 20% больше показателей </w:t>
      </w:r>
      <w:r w:rsidR="00284CC0">
        <w:rPr>
          <w:rFonts w:eastAsia="Times New Roman" w:cs="Times New Roman"/>
          <w:szCs w:val="28"/>
          <w:lang w:eastAsia="ru-RU"/>
        </w:rPr>
        <w:t>предыдущего года</w:t>
      </w:r>
      <w:r w:rsidRPr="00846C96">
        <w:rPr>
          <w:rFonts w:eastAsia="Times New Roman" w:cs="Times New Roman"/>
          <w:szCs w:val="28"/>
          <w:lang w:eastAsia="ru-RU"/>
        </w:rPr>
        <w:t xml:space="preserve">. 2014 г. стал рекордным по выезду российских граждан в Турцию, по статистическим данным их число составило 4,48 млн. туристов. </w:t>
      </w:r>
    </w:p>
    <w:p w:rsidR="005870D5" w:rsidRPr="00846C96" w:rsidRDefault="005870D5" w:rsidP="005870D5">
      <w:pPr>
        <w:spacing w:after="0"/>
        <w:ind w:firstLine="709"/>
        <w:rPr>
          <w:rFonts w:eastAsia="Times New Roman" w:cs="Times New Roman"/>
          <w:szCs w:val="28"/>
          <w:lang w:eastAsia="ru-RU"/>
        </w:rPr>
      </w:pPr>
      <w:r w:rsidRPr="00846C96">
        <w:rPr>
          <w:rFonts w:eastAsia="Times New Roman" w:cs="Times New Roman"/>
          <w:szCs w:val="28"/>
          <w:lang w:eastAsia="ru-RU"/>
        </w:rPr>
        <w:t>24 ноября 2015 г. турецкими ВВС был сбит российский бомбардировщик Су-24</w:t>
      </w:r>
      <w:r w:rsidR="00284CC0">
        <w:rPr>
          <w:rFonts w:eastAsia="Times New Roman" w:cs="Times New Roman"/>
          <w:szCs w:val="28"/>
          <w:lang w:eastAsia="ru-RU"/>
        </w:rPr>
        <w:t>, р</w:t>
      </w:r>
      <w:r w:rsidRPr="00846C96">
        <w:rPr>
          <w:rFonts w:eastAsia="Times New Roman" w:cs="Times New Roman"/>
          <w:szCs w:val="28"/>
          <w:lang w:eastAsia="ru-RU"/>
        </w:rPr>
        <w:t>азумеется, этот инцидент не мог остаться не замеченным, с этого момента динамично развивающиеся двусторонние отношения между странами стали стремительно ух</w:t>
      </w:r>
      <w:r w:rsidRPr="00BF3D45">
        <w:rPr>
          <w:rFonts w:eastAsia="Times New Roman" w:cs="Times New Roman"/>
          <w:szCs w:val="28"/>
          <w:lang w:eastAsia="ru-RU"/>
        </w:rPr>
        <w:t>удшаться</w:t>
      </w:r>
      <w:r w:rsidR="00BF3D45" w:rsidRPr="00BF3D45">
        <w:rPr>
          <w:rFonts w:eastAsia="Times New Roman" w:cs="Times New Roman"/>
          <w:szCs w:val="28"/>
          <w:lang w:eastAsia="ru-RU"/>
        </w:rPr>
        <w:t>,</w:t>
      </w:r>
      <w:r w:rsidR="00284CC0" w:rsidRPr="00BF3D45">
        <w:rPr>
          <w:rFonts w:eastAsia="Times New Roman" w:cs="Times New Roman"/>
          <w:szCs w:val="28"/>
          <w:lang w:eastAsia="ru-RU"/>
        </w:rPr>
        <w:t xml:space="preserve"> и </w:t>
      </w:r>
      <w:r w:rsidR="00284CC0">
        <w:rPr>
          <w:rFonts w:eastAsia="Times New Roman" w:cs="Times New Roman"/>
          <w:szCs w:val="28"/>
          <w:lang w:eastAsia="ru-RU"/>
        </w:rPr>
        <w:t>количество российских туристо</w:t>
      </w:r>
      <w:r w:rsidR="00BF3D45">
        <w:rPr>
          <w:rFonts w:eastAsia="Times New Roman" w:cs="Times New Roman"/>
          <w:szCs w:val="28"/>
          <w:lang w:eastAsia="ru-RU"/>
        </w:rPr>
        <w:t xml:space="preserve">в </w:t>
      </w:r>
      <w:r w:rsidR="00284CC0">
        <w:rPr>
          <w:rFonts w:eastAsia="Times New Roman" w:cs="Times New Roman"/>
          <w:szCs w:val="28"/>
          <w:lang w:eastAsia="ru-RU"/>
        </w:rPr>
        <w:t>уменьшилось примерно в 3,5 раза</w:t>
      </w:r>
      <w:r w:rsidRPr="00846C96">
        <w:rPr>
          <w:rFonts w:eastAsia="Times New Roman" w:cs="Times New Roman"/>
          <w:szCs w:val="28"/>
          <w:lang w:eastAsia="ru-RU"/>
        </w:rPr>
        <w:t xml:space="preserve">. В одностороннем порядке было отменено соглашение о безвизовом режиме, и с января 2016 года гражданам Турции снова понадобилась виза для въезда в Россию. Указом </w:t>
      </w:r>
      <w:r w:rsidR="00284CC0">
        <w:rPr>
          <w:rFonts w:eastAsia="Times New Roman" w:cs="Times New Roman"/>
          <w:szCs w:val="28"/>
          <w:lang w:eastAsia="ru-RU"/>
        </w:rPr>
        <w:t xml:space="preserve">Президента Российской Федерации </w:t>
      </w:r>
      <w:r w:rsidRPr="00846C96">
        <w:rPr>
          <w:rFonts w:eastAsia="Times New Roman" w:cs="Times New Roman"/>
          <w:szCs w:val="28"/>
          <w:lang w:eastAsia="ru-RU"/>
        </w:rPr>
        <w:t>В.В. Путина от 28 ноября 2015 года введен и ряд других ограничительных мер по отношению к Турции, которые, несомненно, повлияли на разрыв близких отношений между странами, особенно в сфере туризма.</w:t>
      </w:r>
    </w:p>
    <w:p w:rsidR="005870D5" w:rsidRPr="00846C96" w:rsidRDefault="005870D5" w:rsidP="005870D5">
      <w:pPr>
        <w:spacing w:after="0"/>
        <w:ind w:firstLine="709"/>
        <w:rPr>
          <w:rFonts w:eastAsia="Times New Roman" w:cs="Times New Roman"/>
          <w:szCs w:val="28"/>
          <w:lang w:eastAsia="ru-RU"/>
        </w:rPr>
      </w:pPr>
      <w:r w:rsidRPr="00846C96">
        <w:rPr>
          <w:rFonts w:eastAsia="Times New Roman" w:cs="Times New Roman"/>
          <w:szCs w:val="28"/>
          <w:lang w:eastAsia="ru-RU"/>
        </w:rPr>
        <w:t xml:space="preserve">Объектом исследования моей </w:t>
      </w:r>
      <w:r w:rsidR="005F0083">
        <w:t>выпускной квалификационной работы</w:t>
      </w:r>
      <w:r w:rsidRPr="00846C96">
        <w:rPr>
          <w:rFonts w:eastAsia="Times New Roman" w:cs="Times New Roman"/>
          <w:szCs w:val="28"/>
          <w:lang w:eastAsia="ru-RU"/>
        </w:rPr>
        <w:t xml:space="preserve"> являются взаимоотношения между Россией и Турцией в XXI веке в целом и в сфере туризма в частности.</w:t>
      </w:r>
    </w:p>
    <w:p w:rsidR="005870D5" w:rsidRPr="00846C96" w:rsidRDefault="005870D5" w:rsidP="005870D5">
      <w:pPr>
        <w:spacing w:after="0"/>
        <w:ind w:firstLine="709"/>
        <w:rPr>
          <w:rFonts w:eastAsia="Times New Roman" w:cs="Times New Roman"/>
          <w:szCs w:val="28"/>
          <w:lang w:eastAsia="ru-RU"/>
        </w:rPr>
      </w:pPr>
      <w:r w:rsidRPr="00846C96">
        <w:rPr>
          <w:rFonts w:eastAsia="Times New Roman" w:cs="Times New Roman"/>
          <w:szCs w:val="28"/>
          <w:lang w:eastAsia="ru-RU"/>
        </w:rPr>
        <w:t>Предметом моего исследования явля</w:t>
      </w:r>
      <w:r w:rsidR="00451CDC">
        <w:rPr>
          <w:rFonts w:eastAsia="Times New Roman" w:cs="Times New Roman"/>
          <w:szCs w:val="28"/>
          <w:lang w:eastAsia="ru-RU"/>
        </w:rPr>
        <w:t>е</w:t>
      </w:r>
      <w:r w:rsidRPr="00846C96">
        <w:rPr>
          <w:rFonts w:eastAsia="Times New Roman" w:cs="Times New Roman"/>
          <w:szCs w:val="28"/>
          <w:lang w:eastAsia="ru-RU"/>
        </w:rPr>
        <w:t xml:space="preserve">тся политико-экономическое сотрудничество России и Турции, политические проблемы, и макроэкономические показатели туризма </w:t>
      </w:r>
      <w:r w:rsidR="00451CDC">
        <w:rPr>
          <w:rFonts w:eastAsia="Times New Roman" w:cs="Times New Roman"/>
          <w:szCs w:val="28"/>
          <w:lang w:eastAsia="ru-RU"/>
        </w:rPr>
        <w:t>последней страны.</w:t>
      </w:r>
    </w:p>
    <w:p w:rsidR="00451CDC" w:rsidRDefault="005870D5" w:rsidP="005870D5">
      <w:pPr>
        <w:spacing w:after="0"/>
        <w:ind w:firstLine="709"/>
        <w:rPr>
          <w:rFonts w:eastAsia="Times New Roman" w:cs="Times New Roman"/>
          <w:szCs w:val="28"/>
          <w:lang w:eastAsia="ru-RU"/>
        </w:rPr>
      </w:pPr>
      <w:r w:rsidRPr="00846C96">
        <w:rPr>
          <w:rFonts w:eastAsia="Times New Roman" w:cs="Times New Roman"/>
          <w:szCs w:val="28"/>
          <w:lang w:eastAsia="ru-RU"/>
        </w:rPr>
        <w:t xml:space="preserve">Цель моей </w:t>
      </w:r>
      <w:r w:rsidR="00451CDC">
        <w:rPr>
          <w:rFonts w:eastAsia="Times New Roman" w:cs="Times New Roman"/>
          <w:szCs w:val="28"/>
          <w:lang w:eastAsia="ru-RU"/>
        </w:rPr>
        <w:t xml:space="preserve">работы заключается в </w:t>
      </w:r>
      <w:proofErr w:type="spellStart"/>
      <w:r w:rsidR="00451CDC" w:rsidRPr="00846C96">
        <w:rPr>
          <w:rFonts w:eastAsia="Times New Roman" w:cs="Times New Roman"/>
          <w:szCs w:val="28"/>
          <w:lang w:eastAsia="ru-RU"/>
        </w:rPr>
        <w:t>анализирова</w:t>
      </w:r>
      <w:r w:rsidR="00451CDC">
        <w:rPr>
          <w:rFonts w:eastAsia="Times New Roman" w:cs="Times New Roman"/>
          <w:szCs w:val="28"/>
          <w:lang w:eastAsia="ru-RU"/>
        </w:rPr>
        <w:t>нии</w:t>
      </w:r>
      <w:proofErr w:type="spellEnd"/>
      <w:r w:rsidRPr="00846C96">
        <w:rPr>
          <w:rFonts w:eastAsia="Times New Roman" w:cs="Times New Roman"/>
          <w:szCs w:val="28"/>
          <w:lang w:eastAsia="ru-RU"/>
        </w:rPr>
        <w:t xml:space="preserve"> развити</w:t>
      </w:r>
      <w:r w:rsidR="00451CDC">
        <w:rPr>
          <w:rFonts w:eastAsia="Times New Roman" w:cs="Times New Roman"/>
          <w:szCs w:val="28"/>
          <w:lang w:eastAsia="ru-RU"/>
        </w:rPr>
        <w:t>я</w:t>
      </w:r>
      <w:r w:rsidRPr="00846C96">
        <w:rPr>
          <w:rFonts w:eastAsia="Times New Roman" w:cs="Times New Roman"/>
          <w:szCs w:val="28"/>
          <w:lang w:eastAsia="ru-RU"/>
        </w:rPr>
        <w:t xml:space="preserve"> русско-турецких отношений в туризме после распада СССР</w:t>
      </w:r>
      <w:r w:rsidR="00451CDC">
        <w:rPr>
          <w:rFonts w:eastAsia="Times New Roman" w:cs="Times New Roman"/>
          <w:szCs w:val="28"/>
          <w:lang w:eastAsia="ru-RU"/>
        </w:rPr>
        <w:t xml:space="preserve"> и до наших дней.</w:t>
      </w:r>
    </w:p>
    <w:p w:rsidR="005870D5" w:rsidRPr="00846C96" w:rsidRDefault="005870D5" w:rsidP="005870D5">
      <w:pPr>
        <w:spacing w:after="0"/>
        <w:ind w:firstLine="709"/>
        <w:rPr>
          <w:rFonts w:eastAsia="Times New Roman" w:cs="Times New Roman"/>
          <w:szCs w:val="28"/>
          <w:lang w:eastAsia="ru-RU"/>
        </w:rPr>
      </w:pPr>
      <w:r w:rsidRPr="00846C96">
        <w:rPr>
          <w:rFonts w:eastAsia="Times New Roman" w:cs="Times New Roman"/>
          <w:szCs w:val="28"/>
          <w:lang w:eastAsia="ru-RU"/>
        </w:rPr>
        <w:t xml:space="preserve">Для достижения поставленных мною целей, были </w:t>
      </w:r>
      <w:r w:rsidR="00451CDC">
        <w:rPr>
          <w:rFonts w:eastAsia="Times New Roman" w:cs="Times New Roman"/>
          <w:szCs w:val="28"/>
          <w:lang w:eastAsia="ru-RU"/>
        </w:rPr>
        <w:t>определены</w:t>
      </w:r>
      <w:r w:rsidRPr="00846C96">
        <w:rPr>
          <w:rFonts w:eastAsia="Times New Roman" w:cs="Times New Roman"/>
          <w:szCs w:val="28"/>
          <w:lang w:eastAsia="ru-RU"/>
        </w:rPr>
        <w:t xml:space="preserve"> следующие задачи: </w:t>
      </w:r>
    </w:p>
    <w:p w:rsidR="005870D5" w:rsidRPr="00846C96" w:rsidRDefault="005870D5" w:rsidP="005870D5">
      <w:pPr>
        <w:numPr>
          <w:ilvl w:val="0"/>
          <w:numId w:val="1"/>
        </w:numPr>
        <w:spacing w:after="0"/>
        <w:ind w:left="0" w:firstLine="709"/>
        <w:rPr>
          <w:rFonts w:eastAsia="Times New Roman" w:cs="Times New Roman"/>
          <w:szCs w:val="28"/>
          <w:lang w:eastAsia="ru-RU"/>
        </w:rPr>
      </w:pPr>
      <w:r w:rsidRPr="00846C96">
        <w:rPr>
          <w:rFonts w:eastAsia="Times New Roman" w:cs="Times New Roman"/>
          <w:szCs w:val="28"/>
          <w:lang w:eastAsia="ru-RU"/>
        </w:rPr>
        <w:t>изложить историю двустороннего сотрудничества России и Турции, выделив основные этапы и направления русско-турецкого политико-экономического сотрудничества</w:t>
      </w:r>
      <w:r w:rsidR="00C44A93" w:rsidRPr="00C44A93">
        <w:rPr>
          <w:rFonts w:eastAsia="Times New Roman" w:cs="Times New Roman"/>
          <w:szCs w:val="28"/>
          <w:lang w:eastAsia="ru-RU"/>
        </w:rPr>
        <w:t xml:space="preserve"> </w:t>
      </w:r>
      <w:r w:rsidR="00C44A93">
        <w:rPr>
          <w:rFonts w:eastAsia="Times New Roman" w:cs="Times New Roman"/>
          <w:szCs w:val="28"/>
          <w:lang w:eastAsia="ru-RU"/>
        </w:rPr>
        <w:t xml:space="preserve">в </w:t>
      </w:r>
      <w:r w:rsidR="00C44A93">
        <w:rPr>
          <w:rFonts w:eastAsia="Times New Roman" w:cs="Times New Roman"/>
          <w:szCs w:val="28"/>
          <w:lang w:val="en-US" w:eastAsia="ru-RU"/>
        </w:rPr>
        <w:t>XXI</w:t>
      </w:r>
      <w:r w:rsidR="00C44A93" w:rsidRPr="00C44A93">
        <w:rPr>
          <w:rFonts w:eastAsia="Times New Roman" w:cs="Times New Roman"/>
          <w:szCs w:val="28"/>
          <w:lang w:eastAsia="ru-RU"/>
        </w:rPr>
        <w:t xml:space="preserve"> </w:t>
      </w:r>
      <w:r w:rsidR="00C44A93">
        <w:rPr>
          <w:rFonts w:eastAsia="Times New Roman" w:cs="Times New Roman"/>
          <w:szCs w:val="28"/>
          <w:lang w:eastAsia="ru-RU"/>
        </w:rPr>
        <w:t>в.</w:t>
      </w:r>
      <w:r w:rsidRPr="00846C96">
        <w:rPr>
          <w:rFonts w:eastAsia="Times New Roman" w:cs="Times New Roman"/>
          <w:szCs w:val="28"/>
          <w:lang w:eastAsia="ru-RU"/>
        </w:rPr>
        <w:t>;</w:t>
      </w:r>
    </w:p>
    <w:p w:rsidR="005870D5" w:rsidRPr="00846C96" w:rsidRDefault="005870D5" w:rsidP="005870D5">
      <w:pPr>
        <w:numPr>
          <w:ilvl w:val="0"/>
          <w:numId w:val="1"/>
        </w:numPr>
        <w:spacing w:after="0"/>
        <w:ind w:left="0" w:firstLine="709"/>
        <w:rPr>
          <w:rFonts w:eastAsia="Times New Roman" w:cs="Times New Roman"/>
          <w:szCs w:val="28"/>
          <w:lang w:eastAsia="ru-RU"/>
        </w:rPr>
      </w:pPr>
      <w:r w:rsidRPr="00846C96">
        <w:rPr>
          <w:rFonts w:eastAsia="Times New Roman" w:cs="Times New Roman"/>
          <w:szCs w:val="28"/>
          <w:lang w:eastAsia="ru-RU"/>
        </w:rPr>
        <w:t xml:space="preserve">рассмотреть насколько тесные контакты </w:t>
      </w:r>
      <w:r w:rsidR="00C44A93">
        <w:rPr>
          <w:rFonts w:eastAsia="Times New Roman" w:cs="Times New Roman"/>
          <w:szCs w:val="28"/>
          <w:lang w:eastAsia="ru-RU"/>
        </w:rPr>
        <w:t xml:space="preserve">имеются </w:t>
      </w:r>
      <w:r w:rsidRPr="00846C96">
        <w:rPr>
          <w:rFonts w:eastAsia="Times New Roman" w:cs="Times New Roman"/>
          <w:szCs w:val="28"/>
          <w:lang w:eastAsia="ru-RU"/>
        </w:rPr>
        <w:t>между странами;</w:t>
      </w:r>
    </w:p>
    <w:p w:rsidR="005870D5" w:rsidRPr="00846C96" w:rsidRDefault="005870D5" w:rsidP="005870D5">
      <w:pPr>
        <w:numPr>
          <w:ilvl w:val="0"/>
          <w:numId w:val="1"/>
        </w:numPr>
        <w:spacing w:after="0"/>
        <w:ind w:left="0" w:firstLine="709"/>
        <w:rPr>
          <w:rFonts w:eastAsia="Times New Roman" w:cs="Times New Roman"/>
          <w:szCs w:val="28"/>
          <w:lang w:eastAsia="ru-RU"/>
        </w:rPr>
      </w:pPr>
      <w:r w:rsidRPr="00846C96">
        <w:rPr>
          <w:rFonts w:eastAsia="Times New Roman" w:cs="Times New Roman"/>
          <w:szCs w:val="28"/>
          <w:lang w:eastAsia="ru-RU"/>
        </w:rPr>
        <w:lastRenderedPageBreak/>
        <w:t>выявить политические и экономические проблемы последних двух десятков лет;</w:t>
      </w:r>
    </w:p>
    <w:p w:rsidR="005870D5" w:rsidRPr="00846C96" w:rsidRDefault="005870D5" w:rsidP="005870D5">
      <w:pPr>
        <w:numPr>
          <w:ilvl w:val="0"/>
          <w:numId w:val="1"/>
        </w:numPr>
        <w:spacing w:after="0"/>
        <w:ind w:left="0" w:firstLine="709"/>
        <w:rPr>
          <w:rFonts w:eastAsia="Times New Roman" w:cs="Times New Roman"/>
          <w:szCs w:val="28"/>
          <w:lang w:eastAsia="ru-RU"/>
        </w:rPr>
      </w:pPr>
      <w:r w:rsidRPr="00846C96">
        <w:rPr>
          <w:rFonts w:eastAsia="Times New Roman" w:cs="Times New Roman"/>
          <w:szCs w:val="28"/>
          <w:lang w:eastAsia="ru-RU"/>
        </w:rPr>
        <w:t>составить прогноз дальнейшего развития сотрудничества между Россией и Турцией в туристической индустрии;</w:t>
      </w:r>
    </w:p>
    <w:p w:rsidR="005870D5" w:rsidRPr="00846C96" w:rsidRDefault="005870D5" w:rsidP="005870D5">
      <w:pPr>
        <w:numPr>
          <w:ilvl w:val="0"/>
          <w:numId w:val="1"/>
        </w:numPr>
        <w:spacing w:after="0"/>
        <w:ind w:left="0" w:firstLine="709"/>
        <w:rPr>
          <w:rFonts w:eastAsia="Times New Roman" w:cs="Times New Roman"/>
          <w:szCs w:val="28"/>
          <w:lang w:eastAsia="ru-RU"/>
        </w:rPr>
      </w:pPr>
      <w:r w:rsidRPr="00846C96">
        <w:rPr>
          <w:rFonts w:eastAsia="Times New Roman" w:cs="Times New Roman"/>
          <w:szCs w:val="28"/>
          <w:lang w:eastAsia="ru-RU"/>
        </w:rPr>
        <w:t>исследовать развитие культурных связей между Российской Федерацией и Турецкой Республикой</w:t>
      </w:r>
      <w:r w:rsidR="00C44A93">
        <w:rPr>
          <w:rFonts w:eastAsia="Times New Roman" w:cs="Times New Roman"/>
          <w:szCs w:val="28"/>
          <w:lang w:eastAsia="ru-RU"/>
        </w:rPr>
        <w:t>.</w:t>
      </w:r>
    </w:p>
    <w:p w:rsidR="005870D5" w:rsidRPr="00846C96" w:rsidRDefault="005870D5" w:rsidP="005870D5">
      <w:pPr>
        <w:spacing w:after="0"/>
        <w:ind w:firstLine="709"/>
        <w:rPr>
          <w:rFonts w:eastAsia="Times New Roman" w:cs="Times New Roman"/>
          <w:szCs w:val="28"/>
          <w:lang w:eastAsia="ru-RU"/>
        </w:rPr>
      </w:pPr>
      <w:r w:rsidRPr="00846C96">
        <w:rPr>
          <w:rFonts w:eastAsia="Times New Roman" w:cs="Times New Roman"/>
          <w:szCs w:val="28"/>
          <w:lang w:eastAsia="ru-RU"/>
        </w:rPr>
        <w:t>Методы исследования: в работе я руководствовалась требованиями современной исторической науки, включающими общефилософские принципы (конкретность, объективность, историзм), а также историко-сравнительный и описательно-аналитический методы, включая наблюдение, описание, обобщение и сопоставление.</w:t>
      </w:r>
      <w:r>
        <w:rPr>
          <w:rFonts w:eastAsia="Times New Roman" w:cs="Times New Roman"/>
          <w:szCs w:val="28"/>
          <w:lang w:eastAsia="ru-RU"/>
        </w:rPr>
        <w:t xml:space="preserve"> А также использовались статистические, методы анализа, эмпирические и др. С помощью совокупности данных методов исследования нам удалось достаточно полно и глубоко изучить стоящие перед нами задачи, раскрыть сущность проблем исследования. </w:t>
      </w:r>
    </w:p>
    <w:p w:rsidR="00C44A93" w:rsidRPr="00846C96" w:rsidRDefault="005870D5" w:rsidP="005870D5">
      <w:pPr>
        <w:spacing w:after="0"/>
        <w:ind w:firstLine="709"/>
        <w:rPr>
          <w:rFonts w:cs="Times New Roman"/>
          <w:szCs w:val="28"/>
        </w:rPr>
      </w:pPr>
      <w:r w:rsidRPr="00846C96">
        <w:rPr>
          <w:rFonts w:eastAsia="Times New Roman" w:cs="Times New Roman"/>
          <w:szCs w:val="28"/>
          <w:lang w:eastAsia="ru-RU"/>
        </w:rPr>
        <w:t>Актуальность в</w:t>
      </w:r>
      <w:r w:rsidRPr="00846C96">
        <w:rPr>
          <w:rFonts w:cs="Times New Roman"/>
          <w:szCs w:val="28"/>
        </w:rPr>
        <w:t>ыбранной мной темы заключается в необходимости анализа, систематизации данных по направлениям сотрудничества, изучения опыта Турции в сфере туризма и возможности его применения в России. Помимо этого, выбранная тема представляется мне недостаточно изученной и мало растиражиро</w:t>
      </w:r>
      <w:r w:rsidR="00C44A93">
        <w:rPr>
          <w:rFonts w:cs="Times New Roman"/>
          <w:szCs w:val="28"/>
        </w:rPr>
        <w:t>ванной в научных исследованиях, несмотря на то, что в</w:t>
      </w:r>
      <w:r w:rsidR="00C44A93">
        <w:rPr>
          <w:rFonts w:eastAsia="Times New Roman" w:cs="Times New Roman"/>
          <w:szCs w:val="28"/>
          <w:lang w:eastAsia="ru-RU"/>
        </w:rPr>
        <w:t xml:space="preserve"> последние годы остро стоит</w:t>
      </w:r>
      <w:r w:rsidR="00C44A93" w:rsidRPr="00846C96">
        <w:rPr>
          <w:rFonts w:eastAsia="Times New Roman" w:cs="Times New Roman"/>
          <w:szCs w:val="28"/>
          <w:lang w:eastAsia="ru-RU"/>
        </w:rPr>
        <w:t xml:space="preserve"> вопрос налаживания </w:t>
      </w:r>
      <w:r w:rsidR="00BF3D45">
        <w:rPr>
          <w:rFonts w:eastAsia="Times New Roman" w:cs="Times New Roman"/>
          <w:szCs w:val="28"/>
          <w:lang w:eastAsia="ru-RU"/>
        </w:rPr>
        <w:t>взаим</w:t>
      </w:r>
      <w:r w:rsidR="00BF3D45" w:rsidRPr="00846C96">
        <w:rPr>
          <w:rFonts w:eastAsia="Times New Roman" w:cs="Times New Roman"/>
          <w:szCs w:val="28"/>
          <w:lang w:eastAsia="ru-RU"/>
        </w:rPr>
        <w:t>оотношений</w:t>
      </w:r>
      <w:r w:rsidR="00C44A93" w:rsidRPr="00846C96">
        <w:rPr>
          <w:rFonts w:eastAsia="Times New Roman" w:cs="Times New Roman"/>
          <w:szCs w:val="28"/>
          <w:lang w:eastAsia="ru-RU"/>
        </w:rPr>
        <w:t xml:space="preserve"> между Россией и Турцией, улучшения и увеличения двухстороннего сотрудничества во всех сферах деятельности, и в сфере туризма в том числе.</w:t>
      </w:r>
    </w:p>
    <w:p w:rsidR="00D14700" w:rsidRDefault="005870D5" w:rsidP="00827737">
      <w:pPr>
        <w:spacing w:after="0"/>
        <w:ind w:firstLine="709"/>
        <w:rPr>
          <w:rFonts w:cs="Times New Roman"/>
          <w:szCs w:val="28"/>
        </w:rPr>
      </w:pPr>
      <w:r w:rsidRPr="00846C96">
        <w:rPr>
          <w:rFonts w:cs="Times New Roman"/>
          <w:szCs w:val="28"/>
        </w:rPr>
        <w:t xml:space="preserve">Основной базой </w:t>
      </w:r>
      <w:r w:rsidR="00C44A93">
        <w:rPr>
          <w:rFonts w:cs="Times New Roman"/>
          <w:szCs w:val="28"/>
        </w:rPr>
        <w:t xml:space="preserve">моего </w:t>
      </w:r>
      <w:r w:rsidRPr="00846C96">
        <w:rPr>
          <w:rFonts w:cs="Times New Roman"/>
          <w:szCs w:val="28"/>
        </w:rPr>
        <w:t>исследования стали работы таких от</w:t>
      </w:r>
      <w:r w:rsidR="00BA1620">
        <w:rPr>
          <w:rFonts w:cs="Times New Roman"/>
          <w:szCs w:val="28"/>
        </w:rPr>
        <w:t xml:space="preserve">ечественных ученных </w:t>
      </w:r>
      <w:r w:rsidRPr="00846C96">
        <w:rPr>
          <w:rFonts w:cs="Times New Roman"/>
          <w:szCs w:val="28"/>
        </w:rPr>
        <w:t xml:space="preserve">как: </w:t>
      </w:r>
      <w:r w:rsidR="00BA1620" w:rsidRPr="004217A0">
        <w:rPr>
          <w:rFonts w:cs="Times New Roman"/>
          <w:szCs w:val="28"/>
        </w:rPr>
        <w:t>Кудряшова Ю.С</w:t>
      </w:r>
      <w:r w:rsidR="00BF3D45">
        <w:rPr>
          <w:rFonts w:cs="Times New Roman"/>
          <w:szCs w:val="28"/>
        </w:rPr>
        <w:t>.</w:t>
      </w:r>
      <w:r w:rsidR="00D14700" w:rsidRPr="00D14700">
        <w:rPr>
          <w:rFonts w:cs="Times New Roman"/>
          <w:szCs w:val="28"/>
          <w:vertAlign w:val="superscript"/>
        </w:rPr>
        <w:t>1</w:t>
      </w:r>
      <w:r w:rsidR="00BA1620">
        <w:rPr>
          <w:rFonts w:cs="Times New Roman"/>
          <w:szCs w:val="28"/>
        </w:rPr>
        <w:t xml:space="preserve">, </w:t>
      </w:r>
      <w:r w:rsidR="00BA1620" w:rsidRPr="00452FB5">
        <w:rPr>
          <w:rFonts w:cs="Times New Roman"/>
          <w:szCs w:val="28"/>
        </w:rPr>
        <w:t>Кускова И.В.</w:t>
      </w:r>
      <w:r w:rsidR="00C44A93">
        <w:rPr>
          <w:rFonts w:cs="Times New Roman"/>
          <w:szCs w:val="28"/>
          <w:vertAlign w:val="superscript"/>
        </w:rPr>
        <w:t>2</w:t>
      </w:r>
      <w:r w:rsidR="00BA1620">
        <w:rPr>
          <w:rFonts w:cs="Times New Roman"/>
          <w:szCs w:val="28"/>
        </w:rPr>
        <w:t xml:space="preserve">, </w:t>
      </w:r>
      <w:r w:rsidR="00BA1620" w:rsidRPr="00452FB5">
        <w:rPr>
          <w:rFonts w:cs="Times New Roman"/>
          <w:szCs w:val="28"/>
        </w:rPr>
        <w:t>Сулейманов А.В.</w:t>
      </w:r>
      <w:r w:rsidR="00C44A93">
        <w:rPr>
          <w:rFonts w:cs="Times New Roman"/>
          <w:szCs w:val="28"/>
          <w:vertAlign w:val="superscript"/>
        </w:rPr>
        <w:t>3</w:t>
      </w:r>
      <w:r w:rsidR="00D14700" w:rsidRPr="00D14700">
        <w:rPr>
          <w:rFonts w:cs="Times New Roman"/>
          <w:szCs w:val="28"/>
        </w:rPr>
        <w:t xml:space="preserve"> </w:t>
      </w:r>
      <w:r w:rsidR="00D14700" w:rsidRPr="00846C96">
        <w:rPr>
          <w:rFonts w:cs="Times New Roman"/>
          <w:szCs w:val="28"/>
        </w:rPr>
        <w:t>и др.</w:t>
      </w:r>
      <w:r w:rsidR="00D14700">
        <w:rPr>
          <w:rFonts w:cs="Times New Roman"/>
          <w:szCs w:val="28"/>
        </w:rPr>
        <w:t xml:space="preserve"> </w:t>
      </w:r>
      <w:r w:rsidR="00D14700" w:rsidRPr="00846C96">
        <w:rPr>
          <w:rFonts w:cs="Times New Roman"/>
          <w:szCs w:val="28"/>
        </w:rPr>
        <w:t xml:space="preserve">Кроме </w:t>
      </w:r>
    </w:p>
    <w:p w:rsidR="00D14700" w:rsidRDefault="00D14700" w:rsidP="00827737">
      <w:pPr>
        <w:spacing w:after="0"/>
        <w:ind w:firstLine="709"/>
        <w:rPr>
          <w:rFonts w:cs="Times New Roman"/>
          <w:szCs w:val="28"/>
        </w:rPr>
      </w:pPr>
    </w:p>
    <w:p w:rsidR="00D14700" w:rsidRDefault="00D14700" w:rsidP="00D14700">
      <w:pPr>
        <w:spacing w:after="0"/>
        <w:rPr>
          <w:rFonts w:cs="Times New Roman"/>
          <w:szCs w:val="28"/>
        </w:rPr>
      </w:pPr>
      <w:r>
        <w:rPr>
          <w:rFonts w:cs="Times New Roman"/>
          <w:szCs w:val="28"/>
        </w:rPr>
        <w:t>____________________</w:t>
      </w:r>
    </w:p>
    <w:p w:rsidR="00D14700" w:rsidRDefault="00D14700" w:rsidP="00D14700">
      <w:pPr>
        <w:pStyle w:val="a5"/>
        <w:rPr>
          <w:rFonts w:cs="Times New Roman"/>
          <w:sz w:val="20"/>
        </w:rPr>
      </w:pPr>
      <w:r>
        <w:rPr>
          <w:rFonts w:cs="Times New Roman"/>
          <w:sz w:val="20"/>
        </w:rPr>
        <w:t>1.</w:t>
      </w:r>
      <w:r>
        <w:rPr>
          <w:rFonts w:cs="Times New Roman"/>
          <w:szCs w:val="28"/>
        </w:rPr>
        <w:t xml:space="preserve"> </w:t>
      </w:r>
      <w:r w:rsidRPr="00BF3D45">
        <w:rPr>
          <w:rFonts w:cs="Times New Roman"/>
          <w:sz w:val="20"/>
        </w:rPr>
        <w:t>Кудряшова Ю.С. Активизация российско-турецких отношений: сущность и перспективы // Вестник МГИМО-Университета. – 2012. – № 5(26).</w:t>
      </w:r>
      <w:r>
        <w:rPr>
          <w:rFonts w:cs="Times New Roman"/>
          <w:sz w:val="20"/>
        </w:rPr>
        <w:t xml:space="preserve"> </w:t>
      </w:r>
    </w:p>
    <w:p w:rsidR="00D14700" w:rsidRDefault="00D14700" w:rsidP="00D14700">
      <w:pPr>
        <w:pStyle w:val="a5"/>
        <w:rPr>
          <w:rFonts w:cs="Times New Roman"/>
          <w:sz w:val="20"/>
        </w:rPr>
      </w:pPr>
      <w:r>
        <w:rPr>
          <w:rFonts w:cs="Times New Roman"/>
          <w:sz w:val="20"/>
        </w:rPr>
        <w:t xml:space="preserve">2. </w:t>
      </w:r>
      <w:r w:rsidRPr="00BF3D45">
        <w:rPr>
          <w:rFonts w:cs="Times New Roman"/>
          <w:sz w:val="20"/>
        </w:rPr>
        <w:t xml:space="preserve">Кускова И.В. </w:t>
      </w:r>
      <w:r w:rsidRPr="00BF3D45">
        <w:rPr>
          <w:rFonts w:cs="Times New Roman"/>
          <w:bCs/>
          <w:sz w:val="20"/>
        </w:rPr>
        <w:t>Исследование</w:t>
      </w:r>
      <w:r w:rsidRPr="00BF3D45">
        <w:rPr>
          <w:rFonts w:cs="Times New Roman"/>
          <w:sz w:val="20"/>
        </w:rPr>
        <w:t xml:space="preserve"> </w:t>
      </w:r>
      <w:r w:rsidRPr="00BF3D45">
        <w:rPr>
          <w:rFonts w:cs="Times New Roman"/>
          <w:bCs/>
          <w:sz w:val="20"/>
        </w:rPr>
        <w:t>туристического</w:t>
      </w:r>
      <w:r w:rsidRPr="00BF3D45">
        <w:rPr>
          <w:rFonts w:cs="Times New Roman"/>
          <w:sz w:val="20"/>
        </w:rPr>
        <w:t xml:space="preserve"> </w:t>
      </w:r>
      <w:r w:rsidRPr="00BF3D45">
        <w:rPr>
          <w:rFonts w:cs="Times New Roman"/>
          <w:bCs/>
          <w:sz w:val="20"/>
        </w:rPr>
        <w:t>потенциала</w:t>
      </w:r>
      <w:r w:rsidRPr="00BF3D45">
        <w:rPr>
          <w:rFonts w:cs="Times New Roman"/>
          <w:sz w:val="20"/>
        </w:rPr>
        <w:t xml:space="preserve"> </w:t>
      </w:r>
      <w:proofErr w:type="spellStart"/>
      <w:r w:rsidRPr="00BF3D45">
        <w:rPr>
          <w:rFonts w:cs="Times New Roman"/>
          <w:bCs/>
          <w:sz w:val="20"/>
        </w:rPr>
        <w:t>Анталийского</w:t>
      </w:r>
      <w:proofErr w:type="spellEnd"/>
      <w:r w:rsidRPr="00BF3D45">
        <w:rPr>
          <w:rFonts w:cs="Times New Roman"/>
          <w:sz w:val="20"/>
        </w:rPr>
        <w:t xml:space="preserve"> </w:t>
      </w:r>
      <w:r w:rsidRPr="00BF3D45">
        <w:rPr>
          <w:rFonts w:cs="Times New Roman"/>
          <w:bCs/>
          <w:sz w:val="20"/>
        </w:rPr>
        <w:t>побережья</w:t>
      </w:r>
      <w:r w:rsidRPr="00BF3D45">
        <w:rPr>
          <w:rFonts w:cs="Times New Roman"/>
          <w:sz w:val="20"/>
        </w:rPr>
        <w:t xml:space="preserve"> </w:t>
      </w:r>
      <w:r w:rsidRPr="00BF3D45">
        <w:rPr>
          <w:rFonts w:cs="Times New Roman"/>
          <w:bCs/>
          <w:sz w:val="20"/>
        </w:rPr>
        <w:t xml:space="preserve">Турции // </w:t>
      </w:r>
      <w:r w:rsidRPr="00BF3D45">
        <w:rPr>
          <w:rFonts w:eastAsia="Times New Roman" w:cs="Times New Roman"/>
          <w:sz w:val="20"/>
          <w:lang w:eastAsia="ru-RU"/>
        </w:rPr>
        <w:t>Сервис в России и за рубежом - 2014г. – №7.</w:t>
      </w:r>
      <w:r w:rsidRPr="00BF3D45">
        <w:rPr>
          <w:rFonts w:cs="Times New Roman"/>
          <w:sz w:val="20"/>
        </w:rPr>
        <w:t xml:space="preserve"> </w:t>
      </w:r>
    </w:p>
    <w:p w:rsidR="00D14700" w:rsidRDefault="00D14700" w:rsidP="00D14700">
      <w:pPr>
        <w:pStyle w:val="a5"/>
        <w:rPr>
          <w:rFonts w:cs="Times New Roman"/>
          <w:sz w:val="20"/>
        </w:rPr>
      </w:pPr>
      <w:r w:rsidRPr="00BF3D45">
        <w:rPr>
          <w:rFonts w:cs="Times New Roman"/>
          <w:sz w:val="20"/>
        </w:rPr>
        <w:t>3. Сулейманов А.В. Торгово-экономическое сотрудничество России и Турции. // Вестник РУДН. – 2013. - №2.</w:t>
      </w:r>
      <w:r>
        <w:rPr>
          <w:rFonts w:cs="Times New Roman"/>
          <w:sz w:val="20"/>
        </w:rPr>
        <w:t xml:space="preserve"> </w:t>
      </w:r>
    </w:p>
    <w:p w:rsidR="00BA1620" w:rsidRPr="00D14700" w:rsidRDefault="005870D5" w:rsidP="00D14700">
      <w:pPr>
        <w:pStyle w:val="a5"/>
        <w:spacing w:line="360" w:lineRule="auto"/>
        <w:rPr>
          <w:rFonts w:cs="Times New Roman"/>
          <w:sz w:val="20"/>
        </w:rPr>
      </w:pPr>
      <w:r w:rsidRPr="00846C96">
        <w:rPr>
          <w:rFonts w:cs="Times New Roman"/>
          <w:szCs w:val="28"/>
        </w:rPr>
        <w:lastRenderedPageBreak/>
        <w:t xml:space="preserve">того, следующих зарубежных авторов: </w:t>
      </w:r>
      <w:proofErr w:type="spellStart"/>
      <w:r w:rsidR="00BA1620">
        <w:rPr>
          <w:rFonts w:cs="Times New Roman"/>
          <w:szCs w:val="28"/>
        </w:rPr>
        <w:t>Булган</w:t>
      </w:r>
      <w:proofErr w:type="spellEnd"/>
      <w:r w:rsidR="00BA1620">
        <w:rPr>
          <w:rFonts w:cs="Times New Roman"/>
          <w:szCs w:val="28"/>
        </w:rPr>
        <w:t xml:space="preserve"> Г</w:t>
      </w:r>
      <w:r w:rsidRPr="00846C96">
        <w:rPr>
          <w:rFonts w:cs="Times New Roman"/>
          <w:szCs w:val="28"/>
        </w:rPr>
        <w:t>.</w:t>
      </w:r>
      <w:r w:rsidR="00D14700">
        <w:rPr>
          <w:rFonts w:cs="Times New Roman"/>
          <w:szCs w:val="28"/>
          <w:vertAlign w:val="superscript"/>
        </w:rPr>
        <w:t>4</w:t>
      </w:r>
      <w:r w:rsidRPr="00846C96">
        <w:rPr>
          <w:rFonts w:cs="Times New Roman"/>
          <w:szCs w:val="28"/>
        </w:rPr>
        <w:t xml:space="preserve">, </w:t>
      </w:r>
      <w:proofErr w:type="spellStart"/>
      <w:r w:rsidR="00A57B91">
        <w:rPr>
          <w:rFonts w:cs="Times New Roman"/>
          <w:szCs w:val="28"/>
        </w:rPr>
        <w:t>Байрамоглу</w:t>
      </w:r>
      <w:proofErr w:type="spellEnd"/>
      <w:r w:rsidR="00A57B91">
        <w:rPr>
          <w:rFonts w:cs="Times New Roman"/>
          <w:szCs w:val="28"/>
        </w:rPr>
        <w:t xml:space="preserve"> Т.</w:t>
      </w:r>
      <w:r w:rsidR="00950A3F">
        <w:rPr>
          <w:rFonts w:cs="Times New Roman"/>
          <w:szCs w:val="28"/>
          <w:vertAlign w:val="superscript"/>
        </w:rPr>
        <w:t>5</w:t>
      </w:r>
      <w:r w:rsidR="00950A3F">
        <w:rPr>
          <w:rFonts w:cs="Times New Roman"/>
          <w:szCs w:val="28"/>
        </w:rPr>
        <w:t xml:space="preserve"> и др.</w:t>
      </w:r>
    </w:p>
    <w:p w:rsidR="005870D5" w:rsidRDefault="005870D5" w:rsidP="00BA1620">
      <w:pPr>
        <w:ind w:firstLine="709"/>
      </w:pPr>
      <w:r w:rsidRPr="00846C96">
        <w:rPr>
          <w:szCs w:val="28"/>
        </w:rPr>
        <w:t xml:space="preserve">В исследовании также использовались статистические данные </w:t>
      </w:r>
      <w:r w:rsidRPr="00846C96">
        <w:rPr>
          <w:bCs/>
        </w:rPr>
        <w:t>Института</w:t>
      </w:r>
      <w:r w:rsidRPr="00846C96">
        <w:t xml:space="preserve"> статистики Турции</w:t>
      </w:r>
      <w:r w:rsidRPr="00846C96">
        <w:rPr>
          <w:szCs w:val="28"/>
        </w:rPr>
        <w:t xml:space="preserve"> (</w:t>
      </w:r>
      <w:hyperlink r:id="rId8" w:tgtFrame="_blank" w:history="1">
        <w:r w:rsidRPr="00846C96">
          <w:rPr>
            <w:rStyle w:val="ac"/>
          </w:rPr>
          <w:t>TÜİK</w:t>
        </w:r>
      </w:hyperlink>
      <w:r w:rsidRPr="00846C96">
        <w:rPr>
          <w:rStyle w:val="ac"/>
        </w:rPr>
        <w:t>)</w:t>
      </w:r>
      <w:r w:rsidR="00950A3F">
        <w:rPr>
          <w:rStyle w:val="ac"/>
          <w:vertAlign w:val="superscript"/>
        </w:rPr>
        <w:t>6</w:t>
      </w:r>
      <w:r w:rsidRPr="00846C96">
        <w:rPr>
          <w:szCs w:val="28"/>
        </w:rPr>
        <w:t>, Министерства культуры и туризма России</w:t>
      </w:r>
      <w:r w:rsidR="00950A3F">
        <w:rPr>
          <w:szCs w:val="28"/>
          <w:vertAlign w:val="superscript"/>
        </w:rPr>
        <w:t>7</w:t>
      </w:r>
      <w:r w:rsidRPr="00846C96">
        <w:rPr>
          <w:szCs w:val="28"/>
        </w:rPr>
        <w:t xml:space="preserve">, </w:t>
      </w:r>
      <w:r w:rsidRPr="00846C96">
        <w:rPr>
          <w:szCs w:val="20"/>
          <w:shd w:val="clear" w:color="auto" w:fill="FFFFFF"/>
        </w:rPr>
        <w:t>Ассоциации</w:t>
      </w:r>
      <w:r w:rsidRPr="00846C96">
        <w:rPr>
          <w:color w:val="333333"/>
          <w:szCs w:val="20"/>
          <w:shd w:val="clear" w:color="auto" w:fill="FFFFFF"/>
        </w:rPr>
        <w:t xml:space="preserve"> турагентств Т</w:t>
      </w:r>
      <w:r w:rsidRPr="00846C96">
        <w:rPr>
          <w:color w:val="333333"/>
          <w:szCs w:val="28"/>
          <w:shd w:val="clear" w:color="auto" w:fill="FFFFFF"/>
        </w:rPr>
        <w:t>ур</w:t>
      </w:r>
      <w:r w:rsidRPr="00846C96">
        <w:rPr>
          <w:rStyle w:val="ac"/>
        </w:rPr>
        <w:t>ц</w:t>
      </w:r>
      <w:r w:rsidRPr="00846C96">
        <w:rPr>
          <w:color w:val="333333"/>
          <w:szCs w:val="28"/>
          <w:shd w:val="clear" w:color="auto" w:fill="FFFFFF"/>
        </w:rPr>
        <w:t>ии</w:t>
      </w:r>
      <w:r w:rsidRPr="00846C96">
        <w:rPr>
          <w:color w:val="333333"/>
          <w:szCs w:val="20"/>
          <w:shd w:val="clear" w:color="auto" w:fill="FFFFFF"/>
        </w:rPr>
        <w:t xml:space="preserve"> (</w:t>
      </w:r>
      <w:r w:rsidRPr="00846C96">
        <w:rPr>
          <w:bCs/>
          <w:color w:val="333333"/>
          <w:szCs w:val="20"/>
          <w:shd w:val="clear" w:color="auto" w:fill="FFFFFF"/>
        </w:rPr>
        <w:t>TURSAB</w:t>
      </w:r>
      <w:r w:rsidRPr="00846C96">
        <w:rPr>
          <w:color w:val="333333"/>
          <w:szCs w:val="20"/>
          <w:shd w:val="clear" w:color="auto" w:fill="FFFFFF"/>
        </w:rPr>
        <w:t>)</w:t>
      </w:r>
      <w:r w:rsidR="00950A3F">
        <w:rPr>
          <w:color w:val="333333"/>
          <w:szCs w:val="20"/>
          <w:shd w:val="clear" w:color="auto" w:fill="FFFFFF"/>
          <w:vertAlign w:val="superscript"/>
        </w:rPr>
        <w:t>8</w:t>
      </w:r>
      <w:r w:rsidRPr="00846C96">
        <w:rPr>
          <w:color w:val="333333"/>
          <w:szCs w:val="20"/>
          <w:shd w:val="clear" w:color="auto" w:fill="FFFFFF"/>
        </w:rPr>
        <w:t xml:space="preserve">, Ассоциации </w:t>
      </w:r>
      <w:proofErr w:type="spellStart"/>
      <w:r w:rsidRPr="00846C96">
        <w:rPr>
          <w:color w:val="333333"/>
          <w:szCs w:val="20"/>
          <w:shd w:val="clear" w:color="auto" w:fill="FFFFFF"/>
        </w:rPr>
        <w:t>туроператов</w:t>
      </w:r>
      <w:proofErr w:type="spellEnd"/>
      <w:r w:rsidRPr="00846C96">
        <w:rPr>
          <w:color w:val="333333"/>
          <w:szCs w:val="20"/>
          <w:shd w:val="clear" w:color="auto" w:fill="FFFFFF"/>
        </w:rPr>
        <w:t xml:space="preserve"> России (АТОР)</w:t>
      </w:r>
      <w:r w:rsidR="00950A3F">
        <w:rPr>
          <w:color w:val="333333"/>
          <w:szCs w:val="20"/>
          <w:shd w:val="clear" w:color="auto" w:fill="FFFFFF"/>
          <w:vertAlign w:val="superscript"/>
        </w:rPr>
        <w:t>9</w:t>
      </w:r>
      <w:r w:rsidRPr="00846C96">
        <w:rPr>
          <w:szCs w:val="28"/>
        </w:rPr>
        <w:t xml:space="preserve">; информация с </w:t>
      </w:r>
      <w:r w:rsidR="00950A3F">
        <w:rPr>
          <w:szCs w:val="28"/>
        </w:rPr>
        <w:t xml:space="preserve">официальных </w:t>
      </w:r>
      <w:r w:rsidRPr="00846C96">
        <w:rPr>
          <w:szCs w:val="28"/>
        </w:rPr>
        <w:t>сайтов Президента России</w:t>
      </w:r>
      <w:r w:rsidR="00950A3F">
        <w:rPr>
          <w:szCs w:val="28"/>
          <w:vertAlign w:val="superscript"/>
        </w:rPr>
        <w:t>10</w:t>
      </w:r>
      <w:r w:rsidRPr="00846C96">
        <w:rPr>
          <w:szCs w:val="28"/>
        </w:rPr>
        <w:t>, Министерств</w:t>
      </w:r>
      <w:r w:rsidR="00950A3F">
        <w:rPr>
          <w:szCs w:val="28"/>
        </w:rPr>
        <w:t>а</w:t>
      </w:r>
      <w:r w:rsidRPr="00846C96">
        <w:rPr>
          <w:szCs w:val="28"/>
        </w:rPr>
        <w:t xml:space="preserve"> иностранных дел России</w:t>
      </w:r>
      <w:r w:rsidR="00950A3F">
        <w:rPr>
          <w:szCs w:val="28"/>
          <w:vertAlign w:val="superscript"/>
        </w:rPr>
        <w:t xml:space="preserve">11, </w:t>
      </w:r>
      <w:r w:rsidR="00950A3F" w:rsidRPr="00846C96">
        <w:rPr>
          <w:szCs w:val="28"/>
        </w:rPr>
        <w:t>Министерств</w:t>
      </w:r>
      <w:r w:rsidR="00950A3F">
        <w:rPr>
          <w:szCs w:val="28"/>
        </w:rPr>
        <w:t>а</w:t>
      </w:r>
      <w:r w:rsidR="00950A3F" w:rsidRPr="00846C96">
        <w:rPr>
          <w:szCs w:val="28"/>
        </w:rPr>
        <w:t xml:space="preserve"> иностранных дел </w:t>
      </w:r>
      <w:r w:rsidR="00950A3F">
        <w:rPr>
          <w:szCs w:val="28"/>
        </w:rPr>
        <w:t>Турции</w:t>
      </w:r>
      <w:r w:rsidR="00950A3F">
        <w:rPr>
          <w:szCs w:val="28"/>
          <w:vertAlign w:val="superscript"/>
        </w:rPr>
        <w:t>12</w:t>
      </w:r>
      <w:r w:rsidRPr="00846C96">
        <w:rPr>
          <w:szCs w:val="28"/>
        </w:rPr>
        <w:t>, Федеральной таможенной службы России</w:t>
      </w:r>
      <w:r w:rsidR="00950A3F">
        <w:rPr>
          <w:szCs w:val="28"/>
          <w:vertAlign w:val="superscript"/>
        </w:rPr>
        <w:t>13</w:t>
      </w:r>
      <w:r w:rsidRPr="00846C96">
        <w:rPr>
          <w:szCs w:val="28"/>
        </w:rPr>
        <w:t>, Министерства энергетики и природных ресурсов Турции</w:t>
      </w:r>
      <w:r w:rsidR="00950A3F">
        <w:rPr>
          <w:szCs w:val="28"/>
          <w:vertAlign w:val="superscript"/>
        </w:rPr>
        <w:t>14</w:t>
      </w:r>
      <w:r w:rsidRPr="00846C96">
        <w:rPr>
          <w:szCs w:val="28"/>
        </w:rPr>
        <w:t>, Министерства культуры и туризма Турции</w:t>
      </w:r>
      <w:r w:rsidR="00950A3F">
        <w:rPr>
          <w:szCs w:val="28"/>
          <w:vertAlign w:val="superscript"/>
        </w:rPr>
        <w:t>15</w:t>
      </w:r>
      <w:r w:rsidRPr="00846C96">
        <w:rPr>
          <w:szCs w:val="28"/>
        </w:rPr>
        <w:t xml:space="preserve">, </w:t>
      </w:r>
      <w:r w:rsidRPr="00846C96">
        <w:t>Турецкой Федерации Гостиниц (TUROFED)</w:t>
      </w:r>
      <w:r w:rsidR="00950A3F">
        <w:rPr>
          <w:vertAlign w:val="superscript"/>
        </w:rPr>
        <w:t xml:space="preserve">16 </w:t>
      </w:r>
      <w:r w:rsidR="00950A3F">
        <w:t>и др.</w:t>
      </w:r>
    </w:p>
    <w:p w:rsidR="00D14700" w:rsidRDefault="00D14700" w:rsidP="00BA1620">
      <w:pPr>
        <w:ind w:firstLine="709"/>
      </w:pPr>
    </w:p>
    <w:p w:rsidR="00D14700" w:rsidRDefault="00D14700" w:rsidP="00BA1620">
      <w:pPr>
        <w:ind w:firstLine="709"/>
      </w:pPr>
    </w:p>
    <w:p w:rsidR="00A57B91" w:rsidRDefault="00A57B91" w:rsidP="00BA1620">
      <w:pPr>
        <w:ind w:firstLine="709"/>
      </w:pPr>
    </w:p>
    <w:p w:rsidR="00A57B91" w:rsidRDefault="00A57B91" w:rsidP="00BA1620">
      <w:pPr>
        <w:ind w:firstLine="709"/>
      </w:pPr>
    </w:p>
    <w:p w:rsidR="00A57B91" w:rsidRDefault="00A57B91" w:rsidP="00BA1620">
      <w:pPr>
        <w:ind w:firstLine="709"/>
      </w:pPr>
    </w:p>
    <w:p w:rsidR="00300BE3" w:rsidRDefault="00300BE3" w:rsidP="00BA1620">
      <w:pPr>
        <w:ind w:firstLine="709"/>
      </w:pPr>
    </w:p>
    <w:p w:rsidR="00300BE3" w:rsidRDefault="00300BE3" w:rsidP="00BA1620">
      <w:pPr>
        <w:ind w:firstLine="709"/>
      </w:pPr>
    </w:p>
    <w:p w:rsidR="00300BE3" w:rsidRDefault="00300BE3" w:rsidP="00BA1620">
      <w:pPr>
        <w:ind w:firstLine="709"/>
      </w:pPr>
    </w:p>
    <w:p w:rsidR="00D14700" w:rsidRPr="006A7FE3" w:rsidRDefault="00D14700" w:rsidP="00A57B91">
      <w:pPr>
        <w:spacing w:after="0"/>
        <w:rPr>
          <w:lang w:val="en-US"/>
        </w:rPr>
      </w:pPr>
      <w:r w:rsidRPr="006A7FE3">
        <w:rPr>
          <w:lang w:val="en-US"/>
        </w:rPr>
        <w:softHyphen/>
      </w:r>
      <w:r w:rsidRPr="006A7FE3">
        <w:rPr>
          <w:lang w:val="en-US"/>
        </w:rPr>
        <w:softHyphen/>
      </w:r>
      <w:r w:rsidRPr="006A7FE3">
        <w:rPr>
          <w:lang w:val="en-US"/>
        </w:rPr>
        <w:softHyphen/>
      </w:r>
      <w:r w:rsidRPr="006A7FE3">
        <w:rPr>
          <w:lang w:val="en-US"/>
        </w:rPr>
        <w:softHyphen/>
      </w:r>
      <w:r w:rsidRPr="006A7FE3">
        <w:rPr>
          <w:lang w:val="en-US"/>
        </w:rPr>
        <w:softHyphen/>
      </w:r>
      <w:r w:rsidRPr="006A7FE3">
        <w:rPr>
          <w:lang w:val="en-US"/>
        </w:rPr>
        <w:softHyphen/>
      </w:r>
      <w:r w:rsidRPr="006A7FE3">
        <w:rPr>
          <w:lang w:val="en-US"/>
        </w:rPr>
        <w:softHyphen/>
      </w:r>
      <w:r w:rsidRPr="006A7FE3">
        <w:rPr>
          <w:lang w:val="en-US"/>
        </w:rPr>
        <w:softHyphen/>
      </w:r>
      <w:r w:rsidRPr="006A7FE3">
        <w:rPr>
          <w:lang w:val="en-US"/>
        </w:rPr>
        <w:softHyphen/>
      </w:r>
      <w:r w:rsidRPr="006A7FE3">
        <w:rPr>
          <w:lang w:val="en-US"/>
        </w:rPr>
        <w:softHyphen/>
      </w:r>
      <w:r w:rsidRPr="006A7FE3">
        <w:rPr>
          <w:lang w:val="en-US"/>
        </w:rPr>
        <w:softHyphen/>
      </w:r>
      <w:r w:rsidRPr="006A7FE3">
        <w:rPr>
          <w:lang w:val="en-US"/>
        </w:rPr>
        <w:softHyphen/>
      </w:r>
      <w:r w:rsidRPr="006A7FE3">
        <w:rPr>
          <w:lang w:val="en-US"/>
        </w:rPr>
        <w:softHyphen/>
        <w:t>_____________________</w:t>
      </w:r>
    </w:p>
    <w:p w:rsidR="00A57B91" w:rsidRPr="00300BE3" w:rsidRDefault="00D14700" w:rsidP="00300BE3">
      <w:pPr>
        <w:pStyle w:val="ab"/>
        <w:spacing w:after="0" w:line="240" w:lineRule="auto"/>
        <w:ind w:left="0"/>
        <w:rPr>
          <w:rFonts w:cs="Times New Roman"/>
          <w:bCs/>
          <w:sz w:val="20"/>
          <w:szCs w:val="20"/>
          <w:lang w:val="en-US"/>
        </w:rPr>
      </w:pPr>
      <w:r w:rsidRPr="00300BE3">
        <w:rPr>
          <w:sz w:val="20"/>
          <w:szCs w:val="20"/>
          <w:lang w:val="en-US"/>
        </w:rPr>
        <w:t>4.</w:t>
      </w:r>
      <w:r w:rsidRPr="00300BE3">
        <w:rPr>
          <w:rFonts w:cs="Times New Roman"/>
          <w:sz w:val="20"/>
          <w:szCs w:val="20"/>
          <w:lang w:val="en-US"/>
        </w:rPr>
        <w:t xml:space="preserve"> </w:t>
      </w:r>
      <w:proofErr w:type="spellStart"/>
      <w:r w:rsidR="006B44E6" w:rsidRPr="00300BE3">
        <w:rPr>
          <w:sz w:val="20"/>
          <w:szCs w:val="20"/>
          <w:lang w:val="en-US"/>
        </w:rPr>
        <w:t>Bulgan</w:t>
      </w:r>
      <w:proofErr w:type="spellEnd"/>
      <w:r w:rsidR="006B44E6" w:rsidRPr="00300BE3">
        <w:rPr>
          <w:sz w:val="20"/>
          <w:szCs w:val="20"/>
          <w:lang w:val="en-US"/>
        </w:rPr>
        <w:t xml:space="preserve"> G. Duran Y. </w:t>
      </w:r>
      <w:r w:rsidR="006B44E6" w:rsidRPr="00300BE3">
        <w:rPr>
          <w:rFonts w:cs="Times New Roman"/>
          <w:bCs/>
          <w:sz w:val="20"/>
          <w:szCs w:val="20"/>
          <w:lang w:val="en-US"/>
        </w:rPr>
        <w:t>A study on desktop publishing and digital applications used in publicity and advertisement strategies in tourism in Turkey // Journal of Tourism Theory and Research:</w:t>
      </w:r>
      <w:r w:rsidR="006B44E6" w:rsidRPr="00300BE3">
        <w:rPr>
          <w:rFonts w:cs="Times New Roman"/>
          <w:sz w:val="20"/>
          <w:szCs w:val="20"/>
          <w:lang w:val="en-US"/>
        </w:rPr>
        <w:t xml:space="preserve"> [</w:t>
      </w:r>
      <w:r w:rsidR="006B44E6" w:rsidRPr="00300BE3">
        <w:rPr>
          <w:rFonts w:cs="Times New Roman"/>
          <w:sz w:val="20"/>
          <w:szCs w:val="20"/>
        </w:rPr>
        <w:t>Электронный</w:t>
      </w:r>
      <w:r w:rsidR="006B44E6" w:rsidRPr="00300BE3">
        <w:rPr>
          <w:rFonts w:cs="Times New Roman"/>
          <w:sz w:val="20"/>
          <w:szCs w:val="20"/>
          <w:lang w:val="en-US"/>
        </w:rPr>
        <w:t xml:space="preserve"> </w:t>
      </w:r>
      <w:r w:rsidR="006B44E6" w:rsidRPr="00300BE3">
        <w:rPr>
          <w:rFonts w:cs="Times New Roman"/>
          <w:sz w:val="20"/>
          <w:szCs w:val="20"/>
        </w:rPr>
        <w:t>документ</w:t>
      </w:r>
      <w:r w:rsidR="006B44E6" w:rsidRPr="00300BE3">
        <w:rPr>
          <w:rFonts w:cs="Times New Roman"/>
          <w:sz w:val="20"/>
          <w:szCs w:val="20"/>
          <w:lang w:val="en-US"/>
        </w:rPr>
        <w:t>]. – URL: (https://www.researchgate.net/publication/315111242).</w:t>
      </w:r>
      <w:r w:rsidR="006B44E6" w:rsidRPr="00300BE3">
        <w:rPr>
          <w:rFonts w:cs="Times New Roman"/>
          <w:bCs/>
          <w:sz w:val="20"/>
          <w:szCs w:val="20"/>
          <w:lang w:val="en-US"/>
        </w:rPr>
        <w:t xml:space="preserve"> </w:t>
      </w:r>
      <w:r w:rsidR="006B44E6" w:rsidRPr="00300BE3">
        <w:rPr>
          <w:rFonts w:cs="Times New Roman"/>
          <w:bCs/>
          <w:sz w:val="20"/>
          <w:szCs w:val="20"/>
        </w:rPr>
        <w:t>Дата</w:t>
      </w:r>
      <w:r w:rsidR="006B44E6" w:rsidRPr="00300BE3">
        <w:rPr>
          <w:rFonts w:cs="Times New Roman"/>
          <w:bCs/>
          <w:sz w:val="20"/>
          <w:szCs w:val="20"/>
          <w:lang w:val="en-US"/>
        </w:rPr>
        <w:t xml:space="preserve"> </w:t>
      </w:r>
      <w:proofErr w:type="spellStart"/>
      <w:r w:rsidR="006B44E6" w:rsidRPr="00300BE3">
        <w:rPr>
          <w:rFonts w:cs="Times New Roman"/>
          <w:bCs/>
          <w:sz w:val="20"/>
          <w:szCs w:val="20"/>
        </w:rPr>
        <w:t>обращ</w:t>
      </w:r>
      <w:r w:rsidR="006B44E6" w:rsidRPr="00300BE3">
        <w:rPr>
          <w:rFonts w:cs="Times New Roman"/>
          <w:bCs/>
          <w:sz w:val="20"/>
          <w:szCs w:val="20"/>
          <w:lang w:val="en-US"/>
        </w:rPr>
        <w:t>ения</w:t>
      </w:r>
      <w:proofErr w:type="spellEnd"/>
      <w:r w:rsidR="006B44E6" w:rsidRPr="00300BE3">
        <w:rPr>
          <w:rFonts w:cs="Times New Roman"/>
          <w:bCs/>
          <w:sz w:val="20"/>
          <w:szCs w:val="20"/>
          <w:lang w:val="en-US"/>
        </w:rPr>
        <w:t>: 13.05.2017</w:t>
      </w:r>
    </w:p>
    <w:p w:rsidR="00A57B91" w:rsidRPr="00300BE3" w:rsidRDefault="00A57B91" w:rsidP="00300BE3">
      <w:pPr>
        <w:pStyle w:val="ab"/>
        <w:spacing w:after="0" w:line="240" w:lineRule="auto"/>
        <w:ind w:left="0"/>
        <w:rPr>
          <w:rFonts w:cs="Times New Roman"/>
          <w:sz w:val="20"/>
          <w:szCs w:val="20"/>
        </w:rPr>
      </w:pPr>
      <w:r w:rsidRPr="00300BE3">
        <w:rPr>
          <w:rFonts w:cs="Times New Roman"/>
          <w:bCs/>
          <w:sz w:val="20"/>
          <w:szCs w:val="20"/>
          <w:lang w:val="en-US"/>
        </w:rPr>
        <w:t xml:space="preserve">5. </w:t>
      </w:r>
      <w:proofErr w:type="spellStart"/>
      <w:r w:rsidRPr="00300BE3">
        <w:rPr>
          <w:rFonts w:cs="Times New Roman"/>
          <w:sz w:val="20"/>
          <w:szCs w:val="20"/>
          <w:lang w:val="en-US"/>
        </w:rPr>
        <w:t>Bayramoğlu</w:t>
      </w:r>
      <w:proofErr w:type="spellEnd"/>
      <w:r w:rsidRPr="00300BE3">
        <w:rPr>
          <w:rFonts w:cs="Times New Roman"/>
          <w:sz w:val="20"/>
          <w:szCs w:val="20"/>
          <w:lang w:val="en-US"/>
        </w:rPr>
        <w:t xml:space="preserve"> </w:t>
      </w:r>
      <w:r w:rsidRPr="00300BE3">
        <w:rPr>
          <w:rFonts w:cs="Times New Roman"/>
          <w:sz w:val="20"/>
          <w:szCs w:val="20"/>
        </w:rPr>
        <w:t>Т</w:t>
      </w:r>
      <w:r w:rsidRPr="00300BE3">
        <w:rPr>
          <w:rFonts w:cs="Times New Roman"/>
          <w:sz w:val="20"/>
          <w:szCs w:val="20"/>
          <w:lang w:val="en-US"/>
        </w:rPr>
        <w:t xml:space="preserve">. </w:t>
      </w:r>
      <w:proofErr w:type="spellStart"/>
      <w:r w:rsidRPr="00300BE3">
        <w:rPr>
          <w:rFonts w:cs="Times New Roman"/>
          <w:sz w:val="20"/>
          <w:szCs w:val="20"/>
          <w:lang w:val="en-US"/>
        </w:rPr>
        <w:t>Pabuçcu</w:t>
      </w:r>
      <w:proofErr w:type="spellEnd"/>
      <w:r w:rsidRPr="00300BE3">
        <w:rPr>
          <w:rFonts w:cs="Times New Roman"/>
          <w:sz w:val="20"/>
          <w:szCs w:val="20"/>
          <w:lang w:val="en-US"/>
        </w:rPr>
        <w:t xml:space="preserve"> H. </w:t>
      </w:r>
      <w:proofErr w:type="spellStart"/>
      <w:proofErr w:type="gramStart"/>
      <w:r w:rsidRPr="00300BE3">
        <w:rPr>
          <w:rFonts w:cs="Times New Roman"/>
          <w:sz w:val="20"/>
          <w:szCs w:val="20"/>
          <w:lang w:val="en-US"/>
        </w:rPr>
        <w:t>Türkiye'nin</w:t>
      </w:r>
      <w:proofErr w:type="spellEnd"/>
      <w:proofErr w:type="gramEnd"/>
      <w:r w:rsidRPr="00300BE3">
        <w:rPr>
          <w:rFonts w:cs="Times New Roman"/>
          <w:sz w:val="20"/>
          <w:szCs w:val="20"/>
          <w:lang w:val="en-US"/>
        </w:rPr>
        <w:t xml:space="preserve"> </w:t>
      </w:r>
      <w:proofErr w:type="spellStart"/>
      <w:r w:rsidRPr="00300BE3">
        <w:rPr>
          <w:rFonts w:cs="Times New Roman"/>
          <w:sz w:val="20"/>
          <w:szCs w:val="20"/>
          <w:lang w:val="en-US"/>
        </w:rPr>
        <w:t>Almanya</w:t>
      </w:r>
      <w:proofErr w:type="spellEnd"/>
      <w:r w:rsidRPr="00300BE3">
        <w:rPr>
          <w:rFonts w:cs="Times New Roman"/>
          <w:sz w:val="20"/>
          <w:szCs w:val="20"/>
          <w:lang w:val="en-US"/>
        </w:rPr>
        <w:t xml:space="preserve">, </w:t>
      </w:r>
      <w:proofErr w:type="spellStart"/>
      <w:r w:rsidRPr="00300BE3">
        <w:rPr>
          <w:rFonts w:cs="Times New Roman"/>
          <w:sz w:val="20"/>
          <w:szCs w:val="20"/>
          <w:lang w:val="en-US"/>
        </w:rPr>
        <w:t>Rusya</w:t>
      </w:r>
      <w:proofErr w:type="spellEnd"/>
      <w:r w:rsidRPr="00300BE3">
        <w:rPr>
          <w:rFonts w:cs="Times New Roman"/>
          <w:sz w:val="20"/>
          <w:szCs w:val="20"/>
          <w:lang w:val="en-US"/>
        </w:rPr>
        <w:t xml:space="preserve"> </w:t>
      </w:r>
      <w:proofErr w:type="spellStart"/>
      <w:r w:rsidRPr="00300BE3">
        <w:rPr>
          <w:rFonts w:cs="Times New Roman"/>
          <w:sz w:val="20"/>
          <w:szCs w:val="20"/>
          <w:lang w:val="en-US"/>
        </w:rPr>
        <w:t>Ve</w:t>
      </w:r>
      <w:proofErr w:type="spellEnd"/>
      <w:r w:rsidRPr="00300BE3">
        <w:rPr>
          <w:rFonts w:cs="Times New Roman"/>
          <w:sz w:val="20"/>
          <w:szCs w:val="20"/>
          <w:lang w:val="en-US"/>
        </w:rPr>
        <w:t xml:space="preserve"> </w:t>
      </w:r>
      <w:proofErr w:type="spellStart"/>
      <w:r w:rsidRPr="00300BE3">
        <w:rPr>
          <w:rFonts w:cs="Times New Roman"/>
          <w:sz w:val="20"/>
          <w:szCs w:val="20"/>
          <w:lang w:val="en-US"/>
        </w:rPr>
        <w:t>Çin</w:t>
      </w:r>
      <w:proofErr w:type="spellEnd"/>
      <w:r w:rsidRPr="00300BE3">
        <w:rPr>
          <w:rFonts w:cs="Times New Roman"/>
          <w:sz w:val="20"/>
          <w:szCs w:val="20"/>
          <w:lang w:val="en-US"/>
        </w:rPr>
        <w:t xml:space="preserve"> İle </w:t>
      </w:r>
      <w:proofErr w:type="spellStart"/>
      <w:r w:rsidRPr="00300BE3">
        <w:rPr>
          <w:rFonts w:cs="Times New Roman"/>
          <w:sz w:val="20"/>
          <w:szCs w:val="20"/>
          <w:lang w:val="en-US"/>
        </w:rPr>
        <w:t>Ticari</w:t>
      </w:r>
      <w:proofErr w:type="spellEnd"/>
      <w:r w:rsidRPr="00300BE3">
        <w:rPr>
          <w:rFonts w:cs="Times New Roman"/>
          <w:sz w:val="20"/>
          <w:szCs w:val="20"/>
          <w:lang w:val="en-US"/>
        </w:rPr>
        <w:t xml:space="preserve"> </w:t>
      </w:r>
      <w:proofErr w:type="spellStart"/>
      <w:r w:rsidRPr="00300BE3">
        <w:rPr>
          <w:rFonts w:cs="Times New Roman"/>
          <w:sz w:val="20"/>
          <w:szCs w:val="20"/>
          <w:lang w:val="en-US"/>
        </w:rPr>
        <w:t>İlişkileri</w:t>
      </w:r>
      <w:proofErr w:type="spellEnd"/>
      <w:r w:rsidRPr="00300BE3">
        <w:rPr>
          <w:rFonts w:cs="Times New Roman"/>
          <w:sz w:val="20"/>
          <w:szCs w:val="20"/>
          <w:lang w:val="en-US"/>
        </w:rPr>
        <w:t xml:space="preserve">: </w:t>
      </w:r>
      <w:proofErr w:type="spellStart"/>
      <w:r w:rsidRPr="00300BE3">
        <w:rPr>
          <w:rFonts w:cs="Times New Roman"/>
          <w:sz w:val="20"/>
          <w:szCs w:val="20"/>
          <w:lang w:val="en-US"/>
        </w:rPr>
        <w:t>Girdi-Çıktı</w:t>
      </w:r>
      <w:proofErr w:type="spellEnd"/>
      <w:r w:rsidRPr="00300BE3">
        <w:rPr>
          <w:rFonts w:cs="Times New Roman"/>
          <w:sz w:val="20"/>
          <w:szCs w:val="20"/>
          <w:lang w:val="en-US"/>
        </w:rPr>
        <w:t xml:space="preserve"> </w:t>
      </w:r>
      <w:proofErr w:type="spellStart"/>
      <w:r w:rsidRPr="00300BE3">
        <w:rPr>
          <w:rFonts w:cs="Times New Roman"/>
          <w:sz w:val="20"/>
          <w:szCs w:val="20"/>
          <w:lang w:val="en-US"/>
        </w:rPr>
        <w:t>Analizi</w:t>
      </w:r>
      <w:proofErr w:type="spellEnd"/>
      <w:r w:rsidRPr="00300BE3">
        <w:rPr>
          <w:rFonts w:cs="Times New Roman"/>
          <w:sz w:val="20"/>
          <w:szCs w:val="20"/>
          <w:lang w:val="en-US"/>
        </w:rPr>
        <w:t xml:space="preserve"> İle </w:t>
      </w:r>
      <w:proofErr w:type="spellStart"/>
      <w:r w:rsidRPr="00300BE3">
        <w:rPr>
          <w:rFonts w:cs="Times New Roman"/>
          <w:sz w:val="20"/>
          <w:szCs w:val="20"/>
          <w:lang w:val="en-US"/>
        </w:rPr>
        <w:t>Bir</w:t>
      </w:r>
      <w:proofErr w:type="spellEnd"/>
      <w:r w:rsidRPr="00300BE3">
        <w:rPr>
          <w:rFonts w:cs="Times New Roman"/>
          <w:sz w:val="20"/>
          <w:szCs w:val="20"/>
          <w:lang w:val="en-US"/>
        </w:rPr>
        <w:t xml:space="preserve"> </w:t>
      </w:r>
      <w:proofErr w:type="spellStart"/>
      <w:r w:rsidRPr="00300BE3">
        <w:rPr>
          <w:rFonts w:cs="Times New Roman"/>
          <w:sz w:val="20"/>
          <w:szCs w:val="20"/>
          <w:lang w:val="en-US"/>
        </w:rPr>
        <w:t>Uygulama</w:t>
      </w:r>
      <w:proofErr w:type="spellEnd"/>
      <w:r w:rsidRPr="00300BE3">
        <w:rPr>
          <w:rFonts w:cs="Times New Roman"/>
          <w:sz w:val="20"/>
          <w:szCs w:val="20"/>
          <w:lang w:val="en-US"/>
        </w:rPr>
        <w:t>: [</w:t>
      </w:r>
      <w:r w:rsidRPr="00300BE3">
        <w:rPr>
          <w:rFonts w:cs="Times New Roman"/>
          <w:sz w:val="20"/>
          <w:szCs w:val="20"/>
        </w:rPr>
        <w:t>Электронный</w:t>
      </w:r>
      <w:r w:rsidRPr="00300BE3">
        <w:rPr>
          <w:rFonts w:cs="Times New Roman"/>
          <w:sz w:val="20"/>
          <w:szCs w:val="20"/>
          <w:lang w:val="en-US"/>
        </w:rPr>
        <w:t xml:space="preserve"> </w:t>
      </w:r>
      <w:r w:rsidRPr="00300BE3">
        <w:rPr>
          <w:rFonts w:cs="Times New Roman"/>
          <w:sz w:val="20"/>
          <w:szCs w:val="20"/>
        </w:rPr>
        <w:t>документ</w:t>
      </w:r>
      <w:r w:rsidRPr="00300BE3">
        <w:rPr>
          <w:rFonts w:cs="Times New Roman"/>
          <w:sz w:val="20"/>
          <w:szCs w:val="20"/>
          <w:lang w:val="en-US"/>
        </w:rPr>
        <w:t xml:space="preserve">]. – URL: (https://www.researchgate.net/publication/313801434). </w:t>
      </w:r>
      <w:r w:rsidRPr="00300BE3">
        <w:rPr>
          <w:rFonts w:cs="Times New Roman"/>
          <w:sz w:val="20"/>
          <w:szCs w:val="20"/>
        </w:rPr>
        <w:t>Дата обращения: 04.05.2017</w:t>
      </w:r>
    </w:p>
    <w:p w:rsidR="00C808FD" w:rsidRPr="00300BE3" w:rsidRDefault="00950A3F" w:rsidP="00300BE3">
      <w:pPr>
        <w:pStyle w:val="ab"/>
        <w:spacing w:line="240" w:lineRule="auto"/>
        <w:ind w:left="0"/>
        <w:rPr>
          <w:rStyle w:val="ac"/>
          <w:sz w:val="20"/>
          <w:szCs w:val="20"/>
        </w:rPr>
      </w:pPr>
      <w:r w:rsidRPr="00300BE3">
        <w:rPr>
          <w:rFonts w:cs="Times New Roman"/>
          <w:sz w:val="20"/>
          <w:szCs w:val="20"/>
        </w:rPr>
        <w:t>6</w:t>
      </w:r>
      <w:r w:rsidR="00D14700" w:rsidRPr="00300BE3">
        <w:rPr>
          <w:rFonts w:cs="Times New Roman"/>
          <w:sz w:val="20"/>
          <w:szCs w:val="20"/>
        </w:rPr>
        <w:t xml:space="preserve">. </w:t>
      </w:r>
      <w:r w:rsidRPr="00300BE3">
        <w:rPr>
          <w:bCs/>
          <w:sz w:val="20"/>
          <w:szCs w:val="20"/>
        </w:rPr>
        <w:t>Институт</w:t>
      </w:r>
      <w:r w:rsidRPr="00300BE3">
        <w:rPr>
          <w:sz w:val="20"/>
          <w:szCs w:val="20"/>
        </w:rPr>
        <w:t xml:space="preserve"> статистики Турции (</w:t>
      </w:r>
      <w:hyperlink r:id="rId9" w:tgtFrame="_blank" w:history="1">
        <w:r w:rsidRPr="00300BE3">
          <w:rPr>
            <w:rStyle w:val="ac"/>
            <w:sz w:val="20"/>
            <w:szCs w:val="20"/>
            <w:lang w:val="en-US"/>
          </w:rPr>
          <w:t>T</w:t>
        </w:r>
        <w:r w:rsidRPr="00300BE3">
          <w:rPr>
            <w:rStyle w:val="ac"/>
            <w:sz w:val="20"/>
            <w:szCs w:val="20"/>
          </w:rPr>
          <w:t>Üİ</w:t>
        </w:r>
        <w:r w:rsidRPr="00300BE3">
          <w:rPr>
            <w:rStyle w:val="ac"/>
            <w:sz w:val="20"/>
            <w:szCs w:val="20"/>
            <w:lang w:val="en-US"/>
          </w:rPr>
          <w:t>K</w:t>
        </w:r>
      </w:hyperlink>
      <w:r w:rsidRPr="00300BE3">
        <w:rPr>
          <w:rStyle w:val="ac"/>
          <w:sz w:val="20"/>
          <w:szCs w:val="20"/>
        </w:rPr>
        <w:t xml:space="preserve">) </w:t>
      </w:r>
      <w:r w:rsidR="00573804" w:rsidRPr="00300BE3">
        <w:rPr>
          <w:rStyle w:val="ac"/>
          <w:sz w:val="20"/>
          <w:szCs w:val="20"/>
        </w:rPr>
        <w:t xml:space="preserve">- </w:t>
      </w:r>
      <w:r w:rsidRPr="00300BE3">
        <w:rPr>
          <w:rStyle w:val="ac"/>
          <w:sz w:val="20"/>
          <w:szCs w:val="20"/>
          <w:lang w:val="en-US"/>
        </w:rPr>
        <w:t>http</w:t>
      </w:r>
      <w:r w:rsidRPr="00300BE3">
        <w:rPr>
          <w:rStyle w:val="ac"/>
          <w:sz w:val="20"/>
          <w:szCs w:val="20"/>
        </w:rPr>
        <w:t>://</w:t>
      </w:r>
      <w:r w:rsidRPr="00300BE3">
        <w:rPr>
          <w:rStyle w:val="ac"/>
          <w:sz w:val="20"/>
          <w:szCs w:val="20"/>
          <w:lang w:val="en-US"/>
        </w:rPr>
        <w:t>www</w:t>
      </w:r>
      <w:r w:rsidRPr="00300BE3">
        <w:rPr>
          <w:rStyle w:val="ac"/>
          <w:sz w:val="20"/>
          <w:szCs w:val="20"/>
        </w:rPr>
        <w:t>.</w:t>
      </w:r>
      <w:proofErr w:type="spellStart"/>
      <w:r w:rsidRPr="00300BE3">
        <w:rPr>
          <w:rStyle w:val="ac"/>
          <w:sz w:val="20"/>
          <w:szCs w:val="20"/>
          <w:lang w:val="en-US"/>
        </w:rPr>
        <w:t>turkstat</w:t>
      </w:r>
      <w:proofErr w:type="spellEnd"/>
      <w:r w:rsidRPr="00300BE3">
        <w:rPr>
          <w:rStyle w:val="ac"/>
          <w:sz w:val="20"/>
          <w:szCs w:val="20"/>
        </w:rPr>
        <w:t>.</w:t>
      </w:r>
      <w:proofErr w:type="spellStart"/>
      <w:r w:rsidRPr="00300BE3">
        <w:rPr>
          <w:rStyle w:val="ac"/>
          <w:sz w:val="20"/>
          <w:szCs w:val="20"/>
          <w:lang w:val="en-US"/>
        </w:rPr>
        <w:t>gov</w:t>
      </w:r>
      <w:proofErr w:type="spellEnd"/>
      <w:r w:rsidRPr="00300BE3">
        <w:rPr>
          <w:rStyle w:val="ac"/>
          <w:sz w:val="20"/>
          <w:szCs w:val="20"/>
        </w:rPr>
        <w:t>.</w:t>
      </w:r>
      <w:proofErr w:type="spellStart"/>
      <w:r w:rsidRPr="00300BE3">
        <w:rPr>
          <w:rStyle w:val="ac"/>
          <w:sz w:val="20"/>
          <w:szCs w:val="20"/>
          <w:lang w:val="en-US"/>
        </w:rPr>
        <w:t>tr</w:t>
      </w:r>
      <w:proofErr w:type="spellEnd"/>
      <w:r w:rsidRPr="00300BE3">
        <w:rPr>
          <w:rStyle w:val="ac"/>
          <w:sz w:val="20"/>
          <w:szCs w:val="20"/>
        </w:rPr>
        <w:t>/</w:t>
      </w:r>
    </w:p>
    <w:p w:rsidR="00950A3F" w:rsidRPr="00300BE3" w:rsidRDefault="00950A3F" w:rsidP="00300BE3">
      <w:pPr>
        <w:pStyle w:val="ab"/>
        <w:spacing w:line="240" w:lineRule="auto"/>
        <w:ind w:left="0"/>
        <w:rPr>
          <w:sz w:val="20"/>
          <w:szCs w:val="20"/>
        </w:rPr>
      </w:pPr>
      <w:r w:rsidRPr="00300BE3">
        <w:rPr>
          <w:rStyle w:val="ac"/>
          <w:sz w:val="20"/>
          <w:szCs w:val="20"/>
        </w:rPr>
        <w:t xml:space="preserve">7. </w:t>
      </w:r>
      <w:r w:rsidRPr="00300BE3">
        <w:rPr>
          <w:sz w:val="20"/>
          <w:szCs w:val="20"/>
        </w:rPr>
        <w:t xml:space="preserve">Министерство культуры и туризма России </w:t>
      </w:r>
      <w:r w:rsidR="00573804" w:rsidRPr="00300BE3">
        <w:rPr>
          <w:sz w:val="20"/>
          <w:szCs w:val="20"/>
        </w:rPr>
        <w:t xml:space="preserve">- </w:t>
      </w:r>
      <w:r w:rsidRPr="00300BE3">
        <w:rPr>
          <w:sz w:val="20"/>
          <w:szCs w:val="20"/>
        </w:rPr>
        <w:t>http://mkrf.ru/</w:t>
      </w:r>
    </w:p>
    <w:p w:rsidR="00950A3F" w:rsidRPr="00300BE3" w:rsidRDefault="00950A3F" w:rsidP="00300BE3">
      <w:pPr>
        <w:pStyle w:val="ab"/>
        <w:spacing w:line="240" w:lineRule="auto"/>
        <w:ind w:left="0"/>
        <w:rPr>
          <w:sz w:val="20"/>
          <w:szCs w:val="20"/>
        </w:rPr>
      </w:pPr>
      <w:r w:rsidRPr="00300BE3">
        <w:rPr>
          <w:sz w:val="20"/>
          <w:szCs w:val="20"/>
        </w:rPr>
        <w:t xml:space="preserve">8. </w:t>
      </w:r>
      <w:r w:rsidR="00573804" w:rsidRPr="00300BE3">
        <w:rPr>
          <w:sz w:val="20"/>
          <w:szCs w:val="20"/>
          <w:shd w:val="clear" w:color="auto" w:fill="FFFFFF"/>
        </w:rPr>
        <w:t xml:space="preserve">Ассоциация </w:t>
      </w:r>
      <w:r w:rsidR="00573804" w:rsidRPr="00300BE3">
        <w:rPr>
          <w:color w:val="333333"/>
          <w:sz w:val="20"/>
          <w:szCs w:val="20"/>
          <w:shd w:val="clear" w:color="auto" w:fill="FFFFFF"/>
        </w:rPr>
        <w:t>турагентств Тур</w:t>
      </w:r>
      <w:r w:rsidR="00573804" w:rsidRPr="00300BE3">
        <w:rPr>
          <w:rStyle w:val="ac"/>
          <w:sz w:val="20"/>
          <w:szCs w:val="20"/>
        </w:rPr>
        <w:t>ц</w:t>
      </w:r>
      <w:r w:rsidR="00573804" w:rsidRPr="00300BE3">
        <w:rPr>
          <w:color w:val="333333"/>
          <w:sz w:val="20"/>
          <w:szCs w:val="20"/>
          <w:shd w:val="clear" w:color="auto" w:fill="FFFFFF"/>
        </w:rPr>
        <w:t>ии (</w:t>
      </w:r>
      <w:r w:rsidR="00573804" w:rsidRPr="00300BE3">
        <w:rPr>
          <w:bCs/>
          <w:color w:val="333333"/>
          <w:sz w:val="20"/>
          <w:szCs w:val="20"/>
          <w:shd w:val="clear" w:color="auto" w:fill="FFFFFF"/>
        </w:rPr>
        <w:t>TURSAB</w:t>
      </w:r>
      <w:r w:rsidR="00573804" w:rsidRPr="00300BE3">
        <w:rPr>
          <w:color w:val="333333"/>
          <w:sz w:val="20"/>
          <w:szCs w:val="20"/>
          <w:shd w:val="clear" w:color="auto" w:fill="FFFFFF"/>
        </w:rPr>
        <w:t xml:space="preserve">) - </w:t>
      </w:r>
      <w:r w:rsidRPr="00300BE3">
        <w:rPr>
          <w:sz w:val="20"/>
          <w:szCs w:val="20"/>
        </w:rPr>
        <w:t>http://www.tursab.org.tr/</w:t>
      </w:r>
    </w:p>
    <w:p w:rsidR="00950A3F" w:rsidRPr="00300BE3" w:rsidRDefault="00950A3F" w:rsidP="00300BE3">
      <w:pPr>
        <w:pStyle w:val="ab"/>
        <w:spacing w:line="240" w:lineRule="auto"/>
        <w:ind w:left="0"/>
        <w:rPr>
          <w:sz w:val="20"/>
          <w:szCs w:val="20"/>
        </w:rPr>
      </w:pPr>
      <w:r w:rsidRPr="00300BE3">
        <w:rPr>
          <w:sz w:val="20"/>
          <w:szCs w:val="20"/>
        </w:rPr>
        <w:t>9.</w:t>
      </w:r>
      <w:r w:rsidR="00573804" w:rsidRPr="00300BE3">
        <w:rPr>
          <w:sz w:val="20"/>
          <w:szCs w:val="20"/>
        </w:rPr>
        <w:t xml:space="preserve"> Официальный сайт Президента России - http://www.kremlin.ru/</w:t>
      </w:r>
    </w:p>
    <w:p w:rsidR="00950A3F" w:rsidRPr="00300BE3" w:rsidRDefault="00950A3F" w:rsidP="00300BE3">
      <w:pPr>
        <w:pStyle w:val="ab"/>
        <w:spacing w:line="240" w:lineRule="auto"/>
        <w:ind w:left="0"/>
        <w:rPr>
          <w:sz w:val="20"/>
          <w:szCs w:val="20"/>
        </w:rPr>
      </w:pPr>
      <w:r w:rsidRPr="00300BE3">
        <w:rPr>
          <w:sz w:val="20"/>
          <w:szCs w:val="20"/>
        </w:rPr>
        <w:t>10.</w:t>
      </w:r>
      <w:r w:rsidR="00573804" w:rsidRPr="00300BE3">
        <w:rPr>
          <w:sz w:val="20"/>
          <w:szCs w:val="20"/>
        </w:rPr>
        <w:t xml:space="preserve"> Министерство иностранных дел России - http://www.mid.ru/ru/home</w:t>
      </w:r>
    </w:p>
    <w:p w:rsidR="00950A3F" w:rsidRPr="00300BE3" w:rsidRDefault="00950A3F" w:rsidP="00300BE3">
      <w:pPr>
        <w:pStyle w:val="ab"/>
        <w:spacing w:line="240" w:lineRule="auto"/>
        <w:ind w:left="0"/>
        <w:rPr>
          <w:sz w:val="20"/>
          <w:szCs w:val="20"/>
        </w:rPr>
      </w:pPr>
      <w:r w:rsidRPr="00300BE3">
        <w:rPr>
          <w:sz w:val="20"/>
          <w:szCs w:val="20"/>
        </w:rPr>
        <w:t>11.</w:t>
      </w:r>
      <w:r w:rsidR="00573804" w:rsidRPr="00300BE3">
        <w:rPr>
          <w:sz w:val="20"/>
          <w:szCs w:val="20"/>
        </w:rPr>
        <w:t xml:space="preserve"> Министерства иностранных дел Турции - http://www.mfa.gov.tr/default.en.mfa</w:t>
      </w:r>
    </w:p>
    <w:p w:rsidR="00950A3F" w:rsidRPr="00300BE3" w:rsidRDefault="00950A3F" w:rsidP="00300BE3">
      <w:pPr>
        <w:pStyle w:val="ab"/>
        <w:spacing w:line="240" w:lineRule="auto"/>
        <w:ind w:left="0"/>
        <w:rPr>
          <w:sz w:val="20"/>
          <w:szCs w:val="20"/>
        </w:rPr>
      </w:pPr>
      <w:r w:rsidRPr="00300BE3">
        <w:rPr>
          <w:sz w:val="20"/>
          <w:szCs w:val="20"/>
        </w:rPr>
        <w:t>12.</w:t>
      </w:r>
      <w:r w:rsidR="00573804" w:rsidRPr="00300BE3">
        <w:rPr>
          <w:sz w:val="20"/>
          <w:szCs w:val="20"/>
        </w:rPr>
        <w:t xml:space="preserve"> Федеральной таможенной службы России - http://www.customs.ru/</w:t>
      </w:r>
    </w:p>
    <w:p w:rsidR="00950A3F" w:rsidRPr="00300BE3" w:rsidRDefault="00573804" w:rsidP="00300BE3">
      <w:pPr>
        <w:pStyle w:val="ab"/>
        <w:spacing w:line="240" w:lineRule="auto"/>
        <w:ind w:left="0"/>
        <w:rPr>
          <w:sz w:val="20"/>
          <w:szCs w:val="20"/>
        </w:rPr>
      </w:pPr>
      <w:r w:rsidRPr="00300BE3">
        <w:rPr>
          <w:rFonts w:cs="Times New Roman"/>
          <w:sz w:val="20"/>
          <w:szCs w:val="20"/>
        </w:rPr>
        <w:t xml:space="preserve">13. </w:t>
      </w:r>
      <w:r w:rsidRPr="00300BE3">
        <w:rPr>
          <w:sz w:val="20"/>
          <w:szCs w:val="20"/>
        </w:rPr>
        <w:t>Министерства энергетики и природных ресурсов Турции - https://baskanlik.tbmm.gov.tr/</w:t>
      </w:r>
    </w:p>
    <w:p w:rsidR="00573804" w:rsidRPr="00300BE3" w:rsidRDefault="00573804" w:rsidP="00300BE3">
      <w:pPr>
        <w:pStyle w:val="ab"/>
        <w:spacing w:line="240" w:lineRule="auto"/>
        <w:ind w:left="0"/>
        <w:rPr>
          <w:sz w:val="20"/>
          <w:szCs w:val="20"/>
        </w:rPr>
      </w:pPr>
      <w:r w:rsidRPr="00300BE3">
        <w:rPr>
          <w:rFonts w:cs="Times New Roman"/>
          <w:sz w:val="20"/>
          <w:szCs w:val="20"/>
        </w:rPr>
        <w:t xml:space="preserve">14. </w:t>
      </w:r>
      <w:r w:rsidRPr="00300BE3">
        <w:rPr>
          <w:sz w:val="20"/>
          <w:szCs w:val="20"/>
        </w:rPr>
        <w:t>Министерства культуры и туризма Турции</w:t>
      </w:r>
      <w:r w:rsidR="00A57B91" w:rsidRPr="00300BE3">
        <w:rPr>
          <w:sz w:val="20"/>
          <w:szCs w:val="20"/>
        </w:rPr>
        <w:t xml:space="preserve"> - </w:t>
      </w:r>
      <w:r w:rsidR="00A57B91" w:rsidRPr="00300BE3">
        <w:rPr>
          <w:sz w:val="20"/>
          <w:szCs w:val="20"/>
          <w:lang w:val="en-US"/>
        </w:rPr>
        <w:t>http</w:t>
      </w:r>
      <w:r w:rsidR="00A57B91" w:rsidRPr="00300BE3">
        <w:rPr>
          <w:sz w:val="20"/>
          <w:szCs w:val="20"/>
        </w:rPr>
        <w:t>://</w:t>
      </w:r>
      <w:r w:rsidR="00A57B91" w:rsidRPr="00300BE3">
        <w:rPr>
          <w:sz w:val="20"/>
          <w:szCs w:val="20"/>
          <w:lang w:val="en-US"/>
        </w:rPr>
        <w:t>www</w:t>
      </w:r>
      <w:r w:rsidR="00A57B91" w:rsidRPr="00300BE3">
        <w:rPr>
          <w:sz w:val="20"/>
          <w:szCs w:val="20"/>
        </w:rPr>
        <w:t>.</w:t>
      </w:r>
      <w:proofErr w:type="spellStart"/>
      <w:r w:rsidR="00A57B91" w:rsidRPr="00300BE3">
        <w:rPr>
          <w:sz w:val="20"/>
          <w:szCs w:val="20"/>
          <w:lang w:val="en-US"/>
        </w:rPr>
        <w:t>kultur</w:t>
      </w:r>
      <w:proofErr w:type="spellEnd"/>
      <w:r w:rsidR="00A57B91" w:rsidRPr="00300BE3">
        <w:rPr>
          <w:sz w:val="20"/>
          <w:szCs w:val="20"/>
        </w:rPr>
        <w:t>.</w:t>
      </w:r>
      <w:proofErr w:type="spellStart"/>
      <w:r w:rsidR="00A57B91" w:rsidRPr="00300BE3">
        <w:rPr>
          <w:sz w:val="20"/>
          <w:szCs w:val="20"/>
          <w:lang w:val="en-US"/>
        </w:rPr>
        <w:t>gov</w:t>
      </w:r>
      <w:proofErr w:type="spellEnd"/>
      <w:r w:rsidR="00A57B91" w:rsidRPr="00300BE3">
        <w:rPr>
          <w:sz w:val="20"/>
          <w:szCs w:val="20"/>
        </w:rPr>
        <w:t>.</w:t>
      </w:r>
      <w:proofErr w:type="spellStart"/>
      <w:r w:rsidR="00A57B91" w:rsidRPr="00300BE3">
        <w:rPr>
          <w:sz w:val="20"/>
          <w:szCs w:val="20"/>
          <w:lang w:val="en-US"/>
        </w:rPr>
        <w:t>tr</w:t>
      </w:r>
      <w:proofErr w:type="spellEnd"/>
    </w:p>
    <w:p w:rsidR="00300BE3" w:rsidRDefault="00573804" w:rsidP="00300BE3">
      <w:pPr>
        <w:pStyle w:val="ab"/>
        <w:spacing w:line="240" w:lineRule="auto"/>
        <w:ind w:left="0"/>
        <w:rPr>
          <w:sz w:val="20"/>
          <w:szCs w:val="20"/>
        </w:rPr>
      </w:pPr>
      <w:r w:rsidRPr="00300BE3">
        <w:rPr>
          <w:sz w:val="20"/>
          <w:szCs w:val="20"/>
        </w:rPr>
        <w:t>15. Турецкой Федерации Гостиниц (TUROFED)</w:t>
      </w:r>
      <w:r w:rsidR="00A57B91" w:rsidRPr="00300BE3">
        <w:rPr>
          <w:sz w:val="20"/>
          <w:szCs w:val="20"/>
        </w:rPr>
        <w:t xml:space="preserve"> - http://www.turofed.org.tr/</w:t>
      </w:r>
      <w:r w:rsidR="00300BE3">
        <w:rPr>
          <w:sz w:val="20"/>
          <w:szCs w:val="20"/>
        </w:rPr>
        <w:br w:type="page"/>
      </w:r>
    </w:p>
    <w:p w:rsidR="00127498" w:rsidRPr="00127498" w:rsidRDefault="00127498" w:rsidP="00127498">
      <w:pPr>
        <w:pStyle w:val="ab"/>
        <w:numPr>
          <w:ilvl w:val="0"/>
          <w:numId w:val="9"/>
        </w:numPr>
        <w:spacing w:after="0"/>
        <w:jc w:val="center"/>
        <w:rPr>
          <w:rFonts w:cs="Times New Roman"/>
          <w:b/>
          <w:szCs w:val="28"/>
        </w:rPr>
      </w:pPr>
      <w:r w:rsidRPr="00127498">
        <w:rPr>
          <w:rFonts w:cs="Times New Roman"/>
          <w:b/>
          <w:szCs w:val="28"/>
        </w:rPr>
        <w:lastRenderedPageBreak/>
        <w:t xml:space="preserve">Русско-турецкие политические и экономические </w:t>
      </w:r>
    </w:p>
    <w:p w:rsidR="005870D5" w:rsidRPr="00127498" w:rsidRDefault="00127498" w:rsidP="00127498">
      <w:pPr>
        <w:pStyle w:val="ab"/>
        <w:spacing w:after="0"/>
        <w:jc w:val="center"/>
        <w:rPr>
          <w:rFonts w:cs="Times New Roman"/>
          <w:szCs w:val="28"/>
        </w:rPr>
      </w:pPr>
      <w:r w:rsidRPr="00127498">
        <w:rPr>
          <w:rFonts w:cs="Times New Roman"/>
          <w:b/>
          <w:szCs w:val="28"/>
        </w:rPr>
        <w:t>взаимоотношения в XXI веке</w:t>
      </w:r>
    </w:p>
    <w:p w:rsidR="005870D5" w:rsidRPr="00D1296C" w:rsidRDefault="005870D5" w:rsidP="005870D5">
      <w:pPr>
        <w:pStyle w:val="a4"/>
        <w:spacing w:before="0" w:beforeAutospacing="0" w:after="0" w:afterAutospacing="0" w:line="360" w:lineRule="auto"/>
        <w:ind w:firstLine="709"/>
        <w:jc w:val="center"/>
        <w:rPr>
          <w:sz w:val="28"/>
          <w:szCs w:val="28"/>
        </w:rPr>
      </w:pPr>
      <w:r w:rsidRPr="005F0083">
        <w:rPr>
          <w:b/>
          <w:sz w:val="28"/>
          <w:szCs w:val="28"/>
        </w:rPr>
        <w:t>1.1. Политические отношения</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Активизация двухстороннего сотрудничества требовала модернизации уже имеющейся договорно-правовой базы и подписания ряда новых договоров и соглашений в самых разных сферах, в свою очередь также требовавших двухсторонних встреч среди первых лиц России и Турции. Так с приходом к власти Р.Т. </w:t>
      </w:r>
      <w:proofErr w:type="spellStart"/>
      <w:r w:rsidRPr="00846C96">
        <w:rPr>
          <w:sz w:val="28"/>
          <w:szCs w:val="28"/>
        </w:rPr>
        <w:t>Эрдогана</w:t>
      </w:r>
      <w:proofErr w:type="spellEnd"/>
      <w:r w:rsidRPr="00846C96">
        <w:rPr>
          <w:sz w:val="28"/>
          <w:szCs w:val="28"/>
        </w:rPr>
        <w:t xml:space="preserve"> и его Партии справедливости и развития (ПСР) в 2003 г. их число значительно возросло. </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Отметим ключевые моменты в отношениях России и Турции.</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Первый официальный визит президента В.В. Путина в Турцию произошел в декабре 2004 г. Итогом той встречи стало подписание «Совместной декларации об углублении дружбы и многопланового партнерства между Российской Федерацией и Турецкой Республикой»,</w:t>
      </w:r>
      <w:r w:rsidRPr="00846C96">
        <w:rPr>
          <w:color w:val="FF0000"/>
          <w:sz w:val="28"/>
          <w:szCs w:val="28"/>
        </w:rPr>
        <w:t xml:space="preserve"> </w:t>
      </w:r>
      <w:r w:rsidRPr="00846C96">
        <w:rPr>
          <w:sz w:val="28"/>
          <w:szCs w:val="28"/>
        </w:rPr>
        <w:t>которая отражает возросший уровень и качество взаимоотношений двух стран и определяет дальнейшее направление сотрудничества в основополагающих сферах</w:t>
      </w:r>
      <w:r w:rsidRPr="00846C96">
        <w:rPr>
          <w:rStyle w:val="a7"/>
          <w:sz w:val="28"/>
          <w:szCs w:val="28"/>
        </w:rPr>
        <w:footnoteReference w:id="1"/>
      </w:r>
      <w:r w:rsidRPr="00846C96">
        <w:rPr>
          <w:sz w:val="28"/>
          <w:szCs w:val="28"/>
        </w:rPr>
        <w:t>: политической, экономической и других.</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11 января 2005 г. состоялась встреча президента В.В. Путина и Премьер-министра Турции Р.Т. </w:t>
      </w:r>
      <w:proofErr w:type="spellStart"/>
      <w:r w:rsidRPr="00846C96">
        <w:rPr>
          <w:sz w:val="28"/>
          <w:szCs w:val="28"/>
        </w:rPr>
        <w:t>Эрдогана</w:t>
      </w:r>
      <w:proofErr w:type="spellEnd"/>
      <w:r w:rsidRPr="00846C96">
        <w:rPr>
          <w:sz w:val="28"/>
          <w:szCs w:val="28"/>
        </w:rPr>
        <w:t>, темой обсуждения которой стало торгово-экономическое взаимодействие России и Турции, и в частности проблемы дисбаланса в сфере энергоносителей и строительства. Это был первый визит турецкого представителя в Россию.</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17-18 ноября 2005 г. состоялось официальное мероприятие по открытию газопровода «Голубой поток» с участие В.В. Путина, Р.Т. </w:t>
      </w:r>
      <w:proofErr w:type="spellStart"/>
      <w:r w:rsidRPr="00846C96">
        <w:rPr>
          <w:sz w:val="28"/>
          <w:szCs w:val="28"/>
        </w:rPr>
        <w:t>Эрдогана</w:t>
      </w:r>
      <w:proofErr w:type="spellEnd"/>
      <w:r w:rsidRPr="00846C96">
        <w:rPr>
          <w:sz w:val="28"/>
          <w:szCs w:val="28"/>
        </w:rPr>
        <w:t xml:space="preserve"> и Председателя Совета министров С. Берлускони.</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29 июня 2006 г. в Москве состоялась встреча двух Президентов                    В.В. Путина и А.Н. </w:t>
      </w:r>
      <w:proofErr w:type="spellStart"/>
      <w:r w:rsidRPr="00846C96">
        <w:rPr>
          <w:sz w:val="28"/>
          <w:szCs w:val="28"/>
        </w:rPr>
        <w:t>Сезера</w:t>
      </w:r>
      <w:proofErr w:type="spellEnd"/>
      <w:r w:rsidRPr="00846C96">
        <w:rPr>
          <w:sz w:val="28"/>
          <w:szCs w:val="28"/>
        </w:rPr>
        <w:t xml:space="preserve">. Среди прочих было принято решение о проведении </w:t>
      </w:r>
      <w:r w:rsidRPr="00846C96">
        <w:rPr>
          <w:sz w:val="28"/>
          <w:szCs w:val="28"/>
        </w:rPr>
        <w:lastRenderedPageBreak/>
        <w:t>в Турции Года российской культуры в 2007 г., а в 2008 г. - Года турецкой культуры в России.</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5 июля 2008 г. – встреча Президентов двух стран. Речь шла о росте количества российских туристов, торгово-экономического сотрудничества. Абдуллах </w:t>
      </w:r>
      <w:proofErr w:type="spellStart"/>
      <w:r w:rsidRPr="00846C96">
        <w:rPr>
          <w:sz w:val="28"/>
          <w:szCs w:val="28"/>
        </w:rPr>
        <w:t>Гюль</w:t>
      </w:r>
      <w:proofErr w:type="spellEnd"/>
      <w:r w:rsidRPr="00846C96">
        <w:rPr>
          <w:sz w:val="28"/>
          <w:szCs w:val="28"/>
        </w:rPr>
        <w:t xml:space="preserve"> также выразил заинтересованность в участии турецких строительных компаний в сооружении олимпийских объектов в Сочи. </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13 августа 2008 г. – встреча Президента Д.А. Медведева с Премьер-министром Турции Р.Т. </w:t>
      </w:r>
      <w:proofErr w:type="spellStart"/>
      <w:r w:rsidRPr="00846C96">
        <w:rPr>
          <w:sz w:val="28"/>
          <w:szCs w:val="28"/>
        </w:rPr>
        <w:t>Эрдоганом</w:t>
      </w:r>
      <w:proofErr w:type="spellEnd"/>
      <w:r w:rsidRPr="00846C96">
        <w:rPr>
          <w:sz w:val="28"/>
          <w:szCs w:val="28"/>
        </w:rPr>
        <w:t xml:space="preserve">, на которой обсуждалась ситуация в Южной Осетии. </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12-15 февраля 2009 г. – встреча двух президентов в Москве. Итогом встречи стало подписание «Совместной декларации о продвижении к новому этапу отношений между Россией и Турцией и дальнейшее углубление дружбы и многопланового партнерства»</w:t>
      </w:r>
      <w:r w:rsidRPr="00846C96">
        <w:rPr>
          <w:rStyle w:val="a7"/>
          <w:sz w:val="28"/>
          <w:szCs w:val="28"/>
        </w:rPr>
        <w:footnoteReference w:id="2"/>
      </w:r>
      <w:r w:rsidRPr="00846C96">
        <w:rPr>
          <w:sz w:val="28"/>
          <w:szCs w:val="28"/>
        </w:rPr>
        <w:t xml:space="preserve">. </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26 марта 2009 г. – встреча в Турции делегации ОАО «Газпром» во главе с А. Миллером и министра энергетики и природных ресурсов Турции М.Х. </w:t>
      </w:r>
      <w:proofErr w:type="spellStart"/>
      <w:r w:rsidRPr="00846C96">
        <w:rPr>
          <w:sz w:val="28"/>
          <w:szCs w:val="28"/>
        </w:rPr>
        <w:t>Гюлером</w:t>
      </w:r>
      <w:proofErr w:type="spellEnd"/>
      <w:r w:rsidRPr="00846C96">
        <w:rPr>
          <w:sz w:val="28"/>
          <w:szCs w:val="28"/>
        </w:rPr>
        <w:t>. На встрече обсуждались возможности и перспективы создания газопровода «Голубой поток-2»</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13 января 2010 г. – встреча Президента Д.А. Медведева и Премьер-министра Турции Р.Т. </w:t>
      </w:r>
      <w:proofErr w:type="spellStart"/>
      <w:r w:rsidRPr="00846C96">
        <w:rPr>
          <w:sz w:val="28"/>
          <w:szCs w:val="28"/>
        </w:rPr>
        <w:t>Эрдоганом</w:t>
      </w:r>
      <w:proofErr w:type="spellEnd"/>
      <w:r w:rsidRPr="00846C96">
        <w:rPr>
          <w:sz w:val="28"/>
          <w:szCs w:val="28"/>
        </w:rPr>
        <w:t>. Темой встречи стало обсуждение перспектив сотрудничества в сфере энергетики, банковского дела, сельского хозяйства, а также совместный проект нефтепровод «</w:t>
      </w:r>
      <w:proofErr w:type="spellStart"/>
      <w:r w:rsidRPr="00846C96">
        <w:rPr>
          <w:sz w:val="28"/>
          <w:szCs w:val="28"/>
        </w:rPr>
        <w:t>Самсун</w:t>
      </w:r>
      <w:proofErr w:type="spellEnd"/>
      <w:r w:rsidRPr="00846C96">
        <w:rPr>
          <w:sz w:val="28"/>
          <w:szCs w:val="28"/>
        </w:rPr>
        <w:t xml:space="preserve">-Джейхан». Также на повестке дня стоял вопрос о начале процесса отмены визового режима. </w:t>
      </w:r>
    </w:p>
    <w:p w:rsidR="005870D5" w:rsidRPr="00846C96" w:rsidRDefault="005870D5" w:rsidP="005870D5">
      <w:pPr>
        <w:pStyle w:val="a4"/>
        <w:spacing w:before="0" w:beforeAutospacing="0" w:after="0" w:afterAutospacing="0" w:line="360" w:lineRule="auto"/>
        <w:ind w:firstLine="709"/>
        <w:rPr>
          <w:rStyle w:val="a9"/>
        </w:rPr>
      </w:pPr>
      <w:r w:rsidRPr="00846C96">
        <w:rPr>
          <w:sz w:val="28"/>
          <w:szCs w:val="28"/>
        </w:rPr>
        <w:t xml:space="preserve">12 мая 2010 г. – встреча президентов двух стран в Турции. Итогом встречи стало подписание целого ряда соглашений, затронувших такие сферы как: воздушное и морское сообщение; соглашение об условиях взаимных </w:t>
      </w:r>
      <w:r w:rsidRPr="00846C96">
        <w:rPr>
          <w:sz w:val="28"/>
          <w:szCs w:val="28"/>
        </w:rPr>
        <w:lastRenderedPageBreak/>
        <w:t xml:space="preserve">поездок граждан обеих стран; сотрудничество Министерств внутренних дел обеих стран; в области высшего образования. Тогда же был создан Совет сотрудничества высшего уровня (ССВУ) и проведено его первое заседание. Обязанности совета </w:t>
      </w:r>
      <w:r w:rsidRPr="00846C96">
        <w:rPr>
          <w:rStyle w:val="a9"/>
        </w:rPr>
        <w:t xml:space="preserve">заключаются в координировании исполнения важных проектов политического, торгово-экономического и культурно-гуманитарного сотрудничества. В его рамках действуют три органа: </w:t>
      </w:r>
    </w:p>
    <w:p w:rsidR="005870D5" w:rsidRPr="00846C96" w:rsidRDefault="005870D5" w:rsidP="005870D5">
      <w:pPr>
        <w:pStyle w:val="a4"/>
        <w:spacing w:before="0" w:beforeAutospacing="0" w:after="0" w:afterAutospacing="0" w:line="360" w:lineRule="auto"/>
        <w:ind w:firstLine="709"/>
        <w:rPr>
          <w:rStyle w:val="a9"/>
        </w:rPr>
      </w:pPr>
      <w:r w:rsidRPr="00846C96">
        <w:rPr>
          <w:rStyle w:val="a9"/>
        </w:rPr>
        <w:t>- Совместная группа стратегического планирования (СГСП). В ее ведении находятся внешнеполитические и стратегические аспекты двусторонних отношений;</w:t>
      </w:r>
    </w:p>
    <w:p w:rsidR="005870D5" w:rsidRPr="00846C96" w:rsidRDefault="005870D5" w:rsidP="005870D5">
      <w:pPr>
        <w:pStyle w:val="a8"/>
        <w:ind w:firstLine="709"/>
        <w:rPr>
          <w:shd w:val="clear" w:color="auto" w:fill="FFFFFF"/>
        </w:rPr>
      </w:pPr>
      <w:r w:rsidRPr="00846C96">
        <w:rPr>
          <w:rStyle w:val="a9"/>
        </w:rPr>
        <w:t xml:space="preserve">- </w:t>
      </w:r>
      <w:r w:rsidRPr="00846C96">
        <w:rPr>
          <w:shd w:val="clear" w:color="auto" w:fill="FFFFFF"/>
        </w:rPr>
        <w:t>Объединенная экономическая комиссия занимается экономической составляющей отношений;</w:t>
      </w:r>
    </w:p>
    <w:p w:rsidR="005870D5" w:rsidRPr="00846C96" w:rsidRDefault="005870D5" w:rsidP="005870D5">
      <w:pPr>
        <w:pStyle w:val="a8"/>
        <w:ind w:firstLine="709"/>
      </w:pPr>
      <w:r w:rsidRPr="00846C96">
        <w:t>- Социальный форум, в центре работы которого стоят вопросы культурного, религиозного, гражданского характера.</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8 июня 2010 г. – встреча Председателя Правительства РФ В.В. Путина и Премьер-министра Турции Р.Т. </w:t>
      </w:r>
      <w:proofErr w:type="spellStart"/>
      <w:r w:rsidRPr="00846C96">
        <w:rPr>
          <w:sz w:val="28"/>
          <w:szCs w:val="28"/>
        </w:rPr>
        <w:t>Эрдогана</w:t>
      </w:r>
      <w:proofErr w:type="spellEnd"/>
      <w:r w:rsidRPr="00846C96">
        <w:rPr>
          <w:sz w:val="28"/>
          <w:szCs w:val="28"/>
        </w:rPr>
        <w:t>. По завершению переговоров были подписаны соглашения о сотрудничестве лицензирования и надзора за ядерной безопасностью; по обеспечению безопасности пребывания туристов из числа своих граждан на территориях Российской Федерации и Турецкой Республики.</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27 июня 2010 г. – встреча в Торонто Д.А. Медведева и Р.Т. </w:t>
      </w:r>
      <w:proofErr w:type="spellStart"/>
      <w:r w:rsidRPr="00846C96">
        <w:rPr>
          <w:sz w:val="28"/>
          <w:szCs w:val="28"/>
        </w:rPr>
        <w:t>Эрдогана</w:t>
      </w:r>
      <w:proofErr w:type="spellEnd"/>
      <w:r w:rsidRPr="00846C96">
        <w:rPr>
          <w:sz w:val="28"/>
          <w:szCs w:val="28"/>
        </w:rPr>
        <w:t>, на которой обсуждались вопросы реализации соглашений, подписанных во время визита Д.А. Медведева в Турцию того же года.</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Нужно отметить, что за 2010 г. состоялось более пяти официальных встреч на высшем уровне, а также более пятнадцати телефонных звонков.</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2011 г. начался со встречи глав внешнеполитических ведомств Министра иностранных дел РФ С.В. Лаврова и Министра иностранных дел Турции А. </w:t>
      </w:r>
      <w:proofErr w:type="spellStart"/>
      <w:r w:rsidRPr="00846C96">
        <w:rPr>
          <w:sz w:val="28"/>
          <w:szCs w:val="28"/>
        </w:rPr>
        <w:t>Давутоглу</w:t>
      </w:r>
      <w:proofErr w:type="spellEnd"/>
      <w:r w:rsidRPr="00846C96">
        <w:rPr>
          <w:sz w:val="28"/>
          <w:szCs w:val="28"/>
        </w:rPr>
        <w:t>. В ходе переговоров было уделено внимание сотрудничеству в энергетической сфере, в частности, сооружение атомной электростанции «</w:t>
      </w:r>
      <w:proofErr w:type="spellStart"/>
      <w:r w:rsidRPr="00846C96">
        <w:rPr>
          <w:sz w:val="28"/>
          <w:szCs w:val="28"/>
        </w:rPr>
        <w:t>Аккую</w:t>
      </w:r>
      <w:proofErr w:type="spellEnd"/>
      <w:r w:rsidRPr="00846C96">
        <w:rPr>
          <w:sz w:val="28"/>
          <w:szCs w:val="28"/>
        </w:rPr>
        <w:t>», а также подготовке заседания ССВУ.</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15-17 марта 2011. Состоялся визит Премьер-министра Р.Т. </w:t>
      </w:r>
      <w:proofErr w:type="spellStart"/>
      <w:r w:rsidRPr="00846C96">
        <w:rPr>
          <w:sz w:val="28"/>
          <w:szCs w:val="28"/>
        </w:rPr>
        <w:t>Эрдогана</w:t>
      </w:r>
      <w:proofErr w:type="spellEnd"/>
      <w:r w:rsidRPr="00846C96">
        <w:rPr>
          <w:sz w:val="28"/>
          <w:szCs w:val="28"/>
        </w:rPr>
        <w:t xml:space="preserve"> в Россию и встреча с Президентом Д.А. Медведевым. Р.Т. </w:t>
      </w:r>
      <w:proofErr w:type="spellStart"/>
      <w:r w:rsidRPr="00846C96">
        <w:rPr>
          <w:sz w:val="28"/>
          <w:szCs w:val="28"/>
        </w:rPr>
        <w:t>Эрдоган</w:t>
      </w:r>
      <w:proofErr w:type="spellEnd"/>
      <w:r w:rsidRPr="00846C96">
        <w:rPr>
          <w:sz w:val="28"/>
          <w:szCs w:val="28"/>
        </w:rPr>
        <w:t xml:space="preserve"> в ходе визита </w:t>
      </w:r>
      <w:r w:rsidRPr="00846C96">
        <w:rPr>
          <w:sz w:val="28"/>
          <w:szCs w:val="28"/>
        </w:rPr>
        <w:lastRenderedPageBreak/>
        <w:t xml:space="preserve">в Москву посетил Московский государственный институт международных отношений (МГИМО), где провел лекцию, посвященную необходимости сотрудничества России и Турции в сфере уничтожения террористических угроз на Ближнем Востоке. Там же Премьер-министр получил звание почетного доктора МГИМО. 17 марта Р.Т. </w:t>
      </w:r>
      <w:proofErr w:type="spellStart"/>
      <w:r w:rsidRPr="00846C96">
        <w:rPr>
          <w:sz w:val="28"/>
          <w:szCs w:val="28"/>
        </w:rPr>
        <w:t>Эрдоган</w:t>
      </w:r>
      <w:proofErr w:type="spellEnd"/>
      <w:r w:rsidRPr="00846C96">
        <w:rPr>
          <w:sz w:val="28"/>
          <w:szCs w:val="28"/>
        </w:rPr>
        <w:t xml:space="preserve"> посетил Казанский федеральный университет, выступая перед студентами и преподавателями которого, Премьер-министр затронул тему торгово-экономического сотрудничества, выразил надежду на сотрудничество в сфере строительства спортивных объектов для летней Универсиады в 2013 г. </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8 февраля 2012 г. состоялся телефонный разговор Д.А. Медведева и Р.Т. </w:t>
      </w:r>
      <w:proofErr w:type="spellStart"/>
      <w:r w:rsidRPr="00846C96">
        <w:rPr>
          <w:sz w:val="28"/>
          <w:szCs w:val="28"/>
        </w:rPr>
        <w:t>Эрдогана</w:t>
      </w:r>
      <w:proofErr w:type="spellEnd"/>
      <w:r w:rsidRPr="00846C96">
        <w:rPr>
          <w:sz w:val="28"/>
          <w:szCs w:val="28"/>
        </w:rPr>
        <w:t>, в ходе которой стороны разъяснили свои позиции по видению ситуации в Сирии и возможности ее мирного урегулирования.</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3 декабря 2012 г. – встреча В.В. Путина и Р.Т. </w:t>
      </w:r>
      <w:proofErr w:type="spellStart"/>
      <w:r w:rsidRPr="00846C96">
        <w:rPr>
          <w:sz w:val="28"/>
          <w:szCs w:val="28"/>
        </w:rPr>
        <w:t>Эрдогана</w:t>
      </w:r>
      <w:proofErr w:type="spellEnd"/>
      <w:r w:rsidRPr="00846C96">
        <w:rPr>
          <w:sz w:val="28"/>
          <w:szCs w:val="28"/>
        </w:rPr>
        <w:t xml:space="preserve"> на «полях» заседания ССВУ, на которой обсуждалось сотрудничество в сфере энергетики, экономике, торговле, туризме и других сферах. Итогом встречи стало подписание 11 документов: это «среднесрочная программа сотрудничества двух стран на 2012–2015 годы, ряд соглашений в энергетике, кредитно-финансовой и культурной областях» и других</w:t>
      </w:r>
      <w:r w:rsidR="006B44E6">
        <w:rPr>
          <w:rStyle w:val="a7"/>
          <w:sz w:val="28"/>
          <w:szCs w:val="28"/>
        </w:rPr>
        <w:footnoteReference w:id="3"/>
      </w:r>
      <w:r w:rsidRPr="00846C96">
        <w:rPr>
          <w:sz w:val="28"/>
          <w:szCs w:val="28"/>
        </w:rPr>
        <w:t>. Помимо этого, на повестке дня стоял также сирийский вопрос, в ходе которой предполагалось выработать единый подход к решению данной проблемы, однако стороны заняли принципиально разные позиции и не смогли в итоге сойтись на общем мнении.</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22 ноября 2013 г. – встреча В.В. Путина и Р.Т. </w:t>
      </w:r>
      <w:proofErr w:type="spellStart"/>
      <w:r w:rsidRPr="00846C96">
        <w:rPr>
          <w:sz w:val="28"/>
          <w:szCs w:val="28"/>
        </w:rPr>
        <w:t>Эрдогана</w:t>
      </w:r>
      <w:proofErr w:type="spellEnd"/>
      <w:r w:rsidRPr="00846C96">
        <w:rPr>
          <w:sz w:val="28"/>
          <w:szCs w:val="28"/>
        </w:rPr>
        <w:t xml:space="preserve"> на заседании ССВУ, на котором были заслушаны доклады ведомств, в частности, речь шла о сотрудничестве в гуманитарной сфере, туризма, культуры, а также о реализации совместных проектов.</w:t>
      </w:r>
    </w:p>
    <w:p w:rsidR="00D76572" w:rsidRDefault="005870D5" w:rsidP="005870D5">
      <w:pPr>
        <w:pStyle w:val="a4"/>
        <w:spacing w:before="0" w:beforeAutospacing="0" w:after="0" w:afterAutospacing="0" w:line="360" w:lineRule="auto"/>
        <w:ind w:firstLine="709"/>
        <w:rPr>
          <w:sz w:val="28"/>
          <w:szCs w:val="28"/>
        </w:rPr>
      </w:pPr>
      <w:r w:rsidRPr="00846C96">
        <w:rPr>
          <w:sz w:val="28"/>
          <w:szCs w:val="28"/>
        </w:rPr>
        <w:t xml:space="preserve">7 февраля 2014 г. состоялась встреча В.В. Путина и Р.Т. </w:t>
      </w:r>
      <w:proofErr w:type="spellStart"/>
      <w:r w:rsidRPr="00846C96">
        <w:rPr>
          <w:sz w:val="28"/>
          <w:szCs w:val="28"/>
        </w:rPr>
        <w:t>Эрдогана</w:t>
      </w:r>
      <w:proofErr w:type="spellEnd"/>
      <w:r w:rsidRPr="00846C96">
        <w:rPr>
          <w:sz w:val="28"/>
          <w:szCs w:val="28"/>
        </w:rPr>
        <w:t xml:space="preserve"> на открытии Олимпиады 2014 в Сочи. Была выражена благодарность турецким </w:t>
      </w:r>
      <w:r w:rsidRPr="00846C96">
        <w:rPr>
          <w:sz w:val="28"/>
          <w:szCs w:val="28"/>
        </w:rPr>
        <w:lastRenderedPageBreak/>
        <w:t>строительным компаниям, оказавшим поддержку данному мероприятию, отмечен рост числа российских туристов, прибывших на отдых в Турцию.</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1 декабря 2014 г. – В.В. Путин встретился с Президентом Турции </w:t>
      </w:r>
      <w:r>
        <w:rPr>
          <w:sz w:val="28"/>
          <w:szCs w:val="28"/>
        </w:rPr>
        <w:t xml:space="preserve">              </w:t>
      </w:r>
      <w:r w:rsidRPr="00846C96">
        <w:rPr>
          <w:sz w:val="28"/>
          <w:szCs w:val="28"/>
        </w:rPr>
        <w:t xml:space="preserve">Р.Т. </w:t>
      </w:r>
      <w:proofErr w:type="spellStart"/>
      <w:r w:rsidRPr="00846C96">
        <w:rPr>
          <w:sz w:val="28"/>
          <w:szCs w:val="28"/>
        </w:rPr>
        <w:t>Эрдоганом</w:t>
      </w:r>
      <w:proofErr w:type="spellEnd"/>
      <w:r w:rsidRPr="00846C96">
        <w:rPr>
          <w:sz w:val="28"/>
          <w:szCs w:val="28"/>
        </w:rPr>
        <w:t xml:space="preserve"> в Турции на пятом заседании ССВУ, завершившимся подписанием восьми документов. Помимо этого, на заседании обсуждались проблемы мировой политики.</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23 сентября 2015 г. – встреча лидеров двух стран на открытии Московской соборной мечети, после которой были обсуждены такие вопросы, как сирийский и украинский кризисы. </w:t>
      </w:r>
    </w:p>
    <w:p w:rsidR="00765250" w:rsidRPr="00765250" w:rsidRDefault="005870D5" w:rsidP="00765250">
      <w:pPr>
        <w:pStyle w:val="a4"/>
        <w:spacing w:before="0" w:beforeAutospacing="0" w:after="0" w:afterAutospacing="0" w:line="360" w:lineRule="auto"/>
        <w:ind w:firstLine="709"/>
        <w:rPr>
          <w:rFonts w:eastAsia="ArialNarrowCyrMT"/>
          <w:sz w:val="28"/>
          <w:szCs w:val="28"/>
        </w:rPr>
      </w:pPr>
      <w:r w:rsidRPr="00846C96">
        <w:rPr>
          <w:sz w:val="28"/>
          <w:szCs w:val="28"/>
        </w:rPr>
        <w:t xml:space="preserve">Начиная с двухтысячного года и до ноябрьского инцидента 2015 г. между Президентами и Премьер-министрами стран было проведено более сорока официальных встреч и более ста телефонных разговоров. Надо отметить, что последние, как правило, совершались по инициативе турецкой стороны. Учитывая количество и характер двусторонних контактов можно сделать вывод, что, по крайней мере, до конца 2015 г. отношения между странами были на достаточно высоком уровне. За указанный период в российско-турецких отношениях не было серьезных противоречий, которые бы страны не могли преодолеть. И даже наоборот стороны зачастую поддерживали друг друга по тем или иным вопросам. К примеру, Турция поддержала Россию во вступлении во Всемирную торговую организацию (ВТО), а </w:t>
      </w:r>
      <w:r w:rsidR="00765250">
        <w:rPr>
          <w:sz w:val="28"/>
          <w:szCs w:val="28"/>
        </w:rPr>
        <w:t xml:space="preserve">«при </w:t>
      </w:r>
      <w:r w:rsidR="00765250" w:rsidRPr="00765250">
        <w:rPr>
          <w:rFonts w:eastAsia="ArialNarrowCyrMT"/>
          <w:sz w:val="28"/>
          <w:szCs w:val="28"/>
        </w:rPr>
        <w:t>активном содействии России Турции</w:t>
      </w:r>
      <w:r w:rsidR="00765250">
        <w:rPr>
          <w:rFonts w:eastAsia="ArialNarrowCyrMT"/>
          <w:szCs w:val="28"/>
        </w:rPr>
        <w:t xml:space="preserve"> </w:t>
      </w:r>
      <w:r w:rsidR="00765250" w:rsidRPr="00765250">
        <w:rPr>
          <w:rFonts w:eastAsia="ArialNarrowCyrMT"/>
          <w:sz w:val="28"/>
          <w:szCs w:val="28"/>
        </w:rPr>
        <w:t>был предоставлен статус партнера по диалогу Шанхайской организации сотрудничества</w:t>
      </w:r>
      <w:r w:rsidR="00765250">
        <w:rPr>
          <w:rFonts w:eastAsia="ArialNarrowCyrMT"/>
          <w:szCs w:val="28"/>
        </w:rPr>
        <w:t xml:space="preserve"> (ШОС)»</w:t>
      </w:r>
      <w:r w:rsidR="00765250">
        <w:rPr>
          <w:rStyle w:val="a7"/>
          <w:rFonts w:eastAsia="ArialNarrowCyrMT"/>
          <w:szCs w:val="28"/>
        </w:rPr>
        <w:footnoteReference w:id="4"/>
      </w:r>
      <w:r w:rsidR="00765250" w:rsidRPr="00765250">
        <w:rPr>
          <w:rFonts w:eastAsia="ArialNarrowCyrMT"/>
          <w:sz w:val="28"/>
          <w:szCs w:val="28"/>
        </w:rPr>
        <w:t>.</w:t>
      </w:r>
      <w:r w:rsidR="00765250">
        <w:rPr>
          <w:rFonts w:eastAsia="ArialNarrowCyrMT"/>
          <w:szCs w:val="28"/>
        </w:rPr>
        <w:t xml:space="preserve"> </w:t>
      </w:r>
    </w:p>
    <w:p w:rsidR="005870D5" w:rsidRPr="00846C96" w:rsidRDefault="005870D5" w:rsidP="00765250">
      <w:pPr>
        <w:pStyle w:val="a4"/>
        <w:spacing w:before="0" w:beforeAutospacing="0" w:after="0" w:afterAutospacing="0" w:line="360" w:lineRule="auto"/>
        <w:ind w:firstLine="709"/>
        <w:rPr>
          <w:sz w:val="28"/>
          <w:szCs w:val="28"/>
        </w:rPr>
      </w:pPr>
      <w:r w:rsidRPr="00846C96">
        <w:rPr>
          <w:sz w:val="28"/>
          <w:szCs w:val="28"/>
        </w:rPr>
        <w:t>По тем же вопросам, в которых имеются разногласия, между сторонами налажен открытый и искренний диалог.</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Развитие двусторонних отношений между Россией и Турцией с конца 2015 г. по сегодняшний день подробно рассмотрено в 3 главе дипломной работы.</w:t>
      </w:r>
    </w:p>
    <w:p w:rsidR="006D3C71" w:rsidRDefault="005870D5" w:rsidP="006D3C71">
      <w:pPr>
        <w:spacing w:after="0"/>
        <w:ind w:firstLine="709"/>
      </w:pPr>
      <w:r w:rsidRPr="00846C96">
        <w:lastRenderedPageBreak/>
        <w:t xml:space="preserve">На сегодняшний день российско-турецкие отношения можно охарактеризовать попыткой найти устраивающие обе </w:t>
      </w:r>
      <w:r w:rsidR="006D3C71" w:rsidRPr="00846C96">
        <w:t>стороны</w:t>
      </w:r>
      <w:r w:rsidR="006D3C71">
        <w:t xml:space="preserve"> компромиссы</w:t>
      </w:r>
      <w:r w:rsidRPr="00846C96">
        <w:t xml:space="preserve"> </w:t>
      </w:r>
    </w:p>
    <w:p w:rsidR="005870D5" w:rsidRPr="00846C96" w:rsidRDefault="005870D5" w:rsidP="006D3C71">
      <w:pPr>
        <w:spacing w:after="0"/>
      </w:pPr>
      <w:r w:rsidRPr="00846C96">
        <w:t xml:space="preserve">и решения накопившихся проблем, которые также будут перечислены ниже. </w:t>
      </w:r>
    </w:p>
    <w:p w:rsidR="005870D5" w:rsidRDefault="005870D5" w:rsidP="005870D5">
      <w:pPr>
        <w:pStyle w:val="a4"/>
        <w:spacing w:before="0" w:beforeAutospacing="0" w:after="0" w:afterAutospacing="0" w:line="360" w:lineRule="auto"/>
        <w:ind w:firstLine="709"/>
        <w:rPr>
          <w:sz w:val="32"/>
          <w:szCs w:val="32"/>
        </w:rPr>
      </w:pPr>
    </w:p>
    <w:p w:rsidR="005870D5" w:rsidRPr="005F0083" w:rsidRDefault="005870D5" w:rsidP="005870D5">
      <w:pPr>
        <w:pStyle w:val="a4"/>
        <w:spacing w:before="0" w:beforeAutospacing="0" w:after="0" w:afterAutospacing="0" w:line="360" w:lineRule="auto"/>
        <w:ind w:firstLine="709"/>
        <w:jc w:val="center"/>
        <w:rPr>
          <w:b/>
          <w:sz w:val="28"/>
          <w:szCs w:val="28"/>
        </w:rPr>
      </w:pPr>
      <w:r w:rsidRPr="005F0083">
        <w:rPr>
          <w:b/>
          <w:sz w:val="28"/>
          <w:szCs w:val="28"/>
        </w:rPr>
        <w:t>1.2. Экономическое сотрудничество</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Внешнеэкономическое сотрудничество Российской Федерации и Турецкой Республики последние два десятка лет развивалось, как правило, по восходящей траектории: неизменно рос товарооборот, увеличивались прямые инвестиции в страны, с каждым годом число уже побывавших и желающих вновь или впервые посетить Турцию также существенно росло.</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Как выше уже отмечалось, много десятилетий страны строили свои отношения на основе экономического сотрудничества, и первоочередным его двигателем были совместные проекты в </w:t>
      </w:r>
      <w:r w:rsidRPr="00846C96">
        <w:rPr>
          <w:i/>
          <w:sz w:val="28"/>
          <w:szCs w:val="28"/>
        </w:rPr>
        <w:t>энергетической сфере</w:t>
      </w:r>
      <w:r w:rsidRPr="00846C96">
        <w:rPr>
          <w:sz w:val="28"/>
          <w:szCs w:val="28"/>
        </w:rPr>
        <w:t>.</w:t>
      </w:r>
    </w:p>
    <w:p w:rsidR="006D3C71" w:rsidRDefault="005870D5" w:rsidP="006D3C71">
      <w:pPr>
        <w:pStyle w:val="a4"/>
        <w:spacing w:before="0" w:beforeAutospacing="0" w:after="0" w:afterAutospacing="0" w:line="360" w:lineRule="auto"/>
        <w:ind w:firstLine="709"/>
        <w:rPr>
          <w:sz w:val="28"/>
          <w:szCs w:val="28"/>
        </w:rPr>
      </w:pPr>
      <w:r w:rsidRPr="00846C96">
        <w:rPr>
          <w:sz w:val="28"/>
          <w:szCs w:val="28"/>
        </w:rPr>
        <w:t>Первым таковым проектом стал «Голубой поток», соглашение о котором было подписано еще в 1997 г. и в рамках которого российский «Газпром» и турецкая фирма «</w:t>
      </w:r>
      <w:proofErr w:type="spellStart"/>
      <w:r w:rsidRPr="00846C96">
        <w:rPr>
          <w:sz w:val="28"/>
          <w:szCs w:val="28"/>
          <w:lang w:val="en-US"/>
        </w:rPr>
        <w:t>Botas</w:t>
      </w:r>
      <w:proofErr w:type="spellEnd"/>
      <w:r w:rsidRPr="00846C96">
        <w:rPr>
          <w:sz w:val="28"/>
          <w:szCs w:val="28"/>
        </w:rPr>
        <w:t xml:space="preserve">» заключили договор на поставку в Турцию 365 млрд. </w:t>
      </w:r>
      <w:proofErr w:type="spellStart"/>
      <w:r w:rsidRPr="00846C96">
        <w:rPr>
          <w:sz w:val="28"/>
          <w:szCs w:val="28"/>
        </w:rPr>
        <w:t>куб.м</w:t>
      </w:r>
      <w:proofErr w:type="spellEnd"/>
      <w:r w:rsidRPr="00846C96">
        <w:rPr>
          <w:sz w:val="28"/>
          <w:szCs w:val="28"/>
        </w:rPr>
        <w:t xml:space="preserve">. газа в течение 25 лет, по 14,6 млрд. </w:t>
      </w:r>
      <w:proofErr w:type="spellStart"/>
      <w:r w:rsidRPr="00846C96">
        <w:rPr>
          <w:sz w:val="28"/>
          <w:szCs w:val="28"/>
        </w:rPr>
        <w:t>куб.м</w:t>
      </w:r>
      <w:proofErr w:type="spellEnd"/>
      <w:r w:rsidRPr="00846C96">
        <w:rPr>
          <w:sz w:val="28"/>
          <w:szCs w:val="28"/>
        </w:rPr>
        <w:t>. в год</w:t>
      </w:r>
      <w:r w:rsidR="00450A87">
        <w:rPr>
          <w:rStyle w:val="a7"/>
          <w:sz w:val="28"/>
          <w:szCs w:val="28"/>
        </w:rPr>
        <w:footnoteReference w:id="5"/>
      </w:r>
      <w:r w:rsidRPr="00846C96">
        <w:rPr>
          <w:sz w:val="28"/>
          <w:szCs w:val="28"/>
        </w:rPr>
        <w:t>. В реализации данного проекта участвовала итальянская компания «</w:t>
      </w:r>
      <w:proofErr w:type="spellStart"/>
      <w:r w:rsidRPr="00846C96">
        <w:rPr>
          <w:sz w:val="28"/>
          <w:szCs w:val="28"/>
        </w:rPr>
        <w:t>Eni</w:t>
      </w:r>
      <w:proofErr w:type="spellEnd"/>
      <w:r w:rsidRPr="00846C96">
        <w:rPr>
          <w:sz w:val="28"/>
          <w:szCs w:val="28"/>
        </w:rPr>
        <w:t xml:space="preserve">», она же является владельцем морского участка газопровода. Несмотря на то, что газопровод был сдан в эксплуатацию еще в 2002 г., официальное его открытие состоялось в ноябре 2005 г., на котором присутствовали официальные лица России, Турции и Италии в лице В.В. Путина, Р.Т. </w:t>
      </w:r>
      <w:proofErr w:type="spellStart"/>
      <w:r w:rsidRPr="00846C96">
        <w:rPr>
          <w:sz w:val="28"/>
          <w:szCs w:val="28"/>
        </w:rPr>
        <w:t>Эрдогана</w:t>
      </w:r>
      <w:proofErr w:type="spellEnd"/>
      <w:r w:rsidRPr="00846C96">
        <w:rPr>
          <w:sz w:val="28"/>
          <w:szCs w:val="28"/>
        </w:rPr>
        <w:t xml:space="preserve"> и С. Берлускони. Надо отметить, что максимальная мощность газопровода – 16 млрд. кубометров в год. И Турция в некоторые годы прибегала к увеличению поставок газа, в связи с трудностями выполнения обязательств Ираном по поставкам газа.</w:t>
      </w:r>
      <w:r w:rsidR="006D3C71">
        <w:rPr>
          <w:sz w:val="28"/>
          <w:szCs w:val="28"/>
        </w:rPr>
        <w:t xml:space="preserve"> П</w:t>
      </w:r>
      <w:r w:rsidR="006D3C71" w:rsidRPr="00846C96">
        <w:rPr>
          <w:sz w:val="28"/>
          <w:szCs w:val="28"/>
        </w:rPr>
        <w:t>о отчетам Минэнерго Турции, Россия поставляет 60% от общего объема з</w:t>
      </w:r>
      <w:r w:rsidR="006D3C71">
        <w:rPr>
          <w:sz w:val="28"/>
          <w:szCs w:val="28"/>
        </w:rPr>
        <w:t xml:space="preserve">акупаемого </w:t>
      </w:r>
      <w:r w:rsidR="006D3C71">
        <w:rPr>
          <w:sz w:val="28"/>
          <w:szCs w:val="28"/>
        </w:rPr>
        <w:lastRenderedPageBreak/>
        <w:t xml:space="preserve">газа, 16% поставляет </w:t>
      </w:r>
      <w:r w:rsidR="006D3C71" w:rsidRPr="00846C96">
        <w:rPr>
          <w:sz w:val="28"/>
          <w:szCs w:val="28"/>
        </w:rPr>
        <w:t>Иран, 13% – Азербайджан, 8% – Алжир, 3% – Нигерия, оставшиеся 5% – другие страны</w:t>
      </w:r>
      <w:r w:rsidR="006D3C71" w:rsidRPr="00846C96">
        <w:rPr>
          <w:rStyle w:val="a7"/>
          <w:sz w:val="28"/>
          <w:szCs w:val="28"/>
        </w:rPr>
        <w:footnoteReference w:id="6"/>
      </w:r>
      <w:r w:rsidR="006D3C71" w:rsidRPr="00846C96">
        <w:rPr>
          <w:sz w:val="28"/>
          <w:szCs w:val="28"/>
        </w:rPr>
        <w:t>.</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Однако если сравнить данные за 2008 г. потребление российского газа сократилось на 10%, а иранского наоборот выросло на 5%. На данный момент существует тенденция к уменьшению поставок газа из России и замещением его на газ других стран. Это можно объяснить, к примеру, такой причиной как: споры касательно цен, тут можно вспомнить конфликт «Газпрома» и турецких компаний, занимающихся импортом газа, которым сначала предоставили скидку на определенный период, затем отменили ее в связи с падением курса доллара; или кризис в отношениях стран в 2016 г., когда Р.Т. </w:t>
      </w:r>
      <w:proofErr w:type="spellStart"/>
      <w:r w:rsidRPr="00846C96">
        <w:rPr>
          <w:sz w:val="28"/>
          <w:szCs w:val="28"/>
        </w:rPr>
        <w:t>Эрдоган</w:t>
      </w:r>
      <w:proofErr w:type="spellEnd"/>
      <w:r w:rsidRPr="00846C96">
        <w:rPr>
          <w:sz w:val="28"/>
          <w:szCs w:val="28"/>
        </w:rPr>
        <w:t xml:space="preserve"> не раз заявлял, что «Потеря Турции будет серьезной потерей для России. При необходимости Турция может покупать природный газ в самых разных местах»</w:t>
      </w:r>
      <w:r w:rsidRPr="00846C96">
        <w:rPr>
          <w:rStyle w:val="a7"/>
          <w:sz w:val="28"/>
          <w:szCs w:val="28"/>
        </w:rPr>
        <w:footnoteReference w:id="7"/>
      </w:r>
      <w:r w:rsidRPr="00846C96">
        <w:rPr>
          <w:sz w:val="28"/>
          <w:szCs w:val="28"/>
        </w:rPr>
        <w:t>.</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Тем не менее, на данный момент Турция не может и не сможет в ближайшее время отказаться от российского газа полностью, т.к. она имеет договорные обязательства перед Россией, что называется «</w:t>
      </w:r>
      <w:proofErr w:type="spellStart"/>
      <w:r w:rsidRPr="00846C96">
        <w:rPr>
          <w:sz w:val="28"/>
          <w:szCs w:val="28"/>
        </w:rPr>
        <w:t>take-or-pay</w:t>
      </w:r>
      <w:proofErr w:type="spellEnd"/>
      <w:r w:rsidRPr="00846C96">
        <w:rPr>
          <w:sz w:val="28"/>
          <w:szCs w:val="28"/>
        </w:rPr>
        <w:t>», что в переводе означает «бери или плати», когда страна-импортер должна заплатить определенную сумму за конкретный объем товара, несмотря на то, на сколько меньше его потребовалось стране в действительности. Хотя стоит отметить, что в кризисный 2016 г. для России и Турции «</w:t>
      </w:r>
      <w:r w:rsidRPr="00593F91">
        <w:rPr>
          <w:sz w:val="28"/>
          <w:szCs w:val="28"/>
        </w:rPr>
        <w:t xml:space="preserve">Иран </w:t>
      </w:r>
      <w:r w:rsidRPr="00593F91">
        <w:rPr>
          <w:sz w:val="28"/>
          <w:szCs w:val="28"/>
          <w:shd w:val="clear" w:color="auto" w:fill="FFFFFF"/>
        </w:rPr>
        <w:t>может стать гарантом энергетической безопасности Турции и полностью удовлетворить ее потребности в газе и нефти»</w:t>
      </w:r>
      <w:r w:rsidRPr="00593F91">
        <w:rPr>
          <w:rStyle w:val="a7"/>
          <w:sz w:val="28"/>
          <w:szCs w:val="28"/>
        </w:rPr>
        <w:footnoteReference w:id="8"/>
      </w:r>
      <w:r w:rsidRPr="00593F91">
        <w:rPr>
          <w:sz w:val="28"/>
          <w:szCs w:val="28"/>
        </w:rPr>
        <w:t xml:space="preserve">. </w:t>
      </w:r>
      <w:r w:rsidRPr="00846C96">
        <w:rPr>
          <w:sz w:val="28"/>
          <w:szCs w:val="28"/>
        </w:rPr>
        <w:t>И тут стоит отдать должное российской стороне, в ходе кризиса Россия не задействовала свой главный рычаг, не отказалась от своих обязательств по поставке газа Турции.</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lastRenderedPageBreak/>
        <w:t xml:space="preserve">На сегодняшний день </w:t>
      </w:r>
      <w:r w:rsidR="00593F91" w:rsidRPr="00846C96">
        <w:rPr>
          <w:sz w:val="28"/>
          <w:szCs w:val="28"/>
        </w:rPr>
        <w:t>Турция,</w:t>
      </w:r>
      <w:r w:rsidRPr="00846C96">
        <w:rPr>
          <w:sz w:val="28"/>
          <w:szCs w:val="28"/>
        </w:rPr>
        <w:t xml:space="preserve"> занимая 2-е место среди стран-импортеров российского газа, уступая лишь Германии. Ее общая потребность в газе составляет 50 млрд </w:t>
      </w:r>
      <w:proofErr w:type="spellStart"/>
      <w:r w:rsidRPr="00846C96">
        <w:rPr>
          <w:sz w:val="28"/>
          <w:szCs w:val="28"/>
        </w:rPr>
        <w:t>куб.м</w:t>
      </w:r>
      <w:proofErr w:type="spellEnd"/>
      <w:r w:rsidRPr="00846C96">
        <w:rPr>
          <w:sz w:val="28"/>
          <w:szCs w:val="28"/>
        </w:rPr>
        <w:t xml:space="preserve">., 30 млрд </w:t>
      </w:r>
      <w:proofErr w:type="spellStart"/>
      <w:r w:rsidRPr="00846C96">
        <w:rPr>
          <w:sz w:val="28"/>
          <w:szCs w:val="28"/>
        </w:rPr>
        <w:t>куб</w:t>
      </w:r>
      <w:proofErr w:type="gramStart"/>
      <w:r w:rsidRPr="00846C96">
        <w:rPr>
          <w:sz w:val="28"/>
          <w:szCs w:val="28"/>
        </w:rPr>
        <w:t>.</w:t>
      </w:r>
      <w:proofErr w:type="gramEnd"/>
      <w:r w:rsidRPr="00846C96">
        <w:rPr>
          <w:sz w:val="28"/>
          <w:szCs w:val="28"/>
        </w:rPr>
        <w:t>м</w:t>
      </w:r>
      <w:proofErr w:type="spellEnd"/>
      <w:r w:rsidRPr="00846C96">
        <w:rPr>
          <w:sz w:val="28"/>
          <w:szCs w:val="28"/>
        </w:rPr>
        <w:t xml:space="preserve">. из которых поставляет Россия по двум газопроводам, одну половину напрямую по «Голубому потоку», другую – транзитом через Украину по </w:t>
      </w:r>
      <w:proofErr w:type="spellStart"/>
      <w:r w:rsidRPr="00846C96">
        <w:rPr>
          <w:sz w:val="28"/>
          <w:szCs w:val="28"/>
        </w:rPr>
        <w:t>Трансбалканскому</w:t>
      </w:r>
      <w:proofErr w:type="spellEnd"/>
      <w:r w:rsidRPr="00846C96">
        <w:rPr>
          <w:sz w:val="28"/>
          <w:szCs w:val="28"/>
        </w:rPr>
        <w:t xml:space="preserve"> газопроводу.</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Еще одним перспективным на долгие годы проектом является «Турецкий поток», одна из нитей которого будет обеспечивать собственные нужды Турции, другая – нужны европейский стран. Межправительственное соглашение о реализации данного проекта было подписано 10 октября 2016 г. «на полях» мирового энергетического конгресса, запустить проект планируется в 2019 г. Изначально предполагалось построить «Южный поток», который бы только пролегал на дне Черного моря, через морское пространство Турции входил на территорию Болгарии. Однако под давлением ЕС в связи с </w:t>
      </w:r>
      <w:proofErr w:type="spellStart"/>
      <w:r w:rsidRPr="00846C96">
        <w:rPr>
          <w:sz w:val="28"/>
          <w:szCs w:val="28"/>
        </w:rPr>
        <w:t>санкционной</w:t>
      </w:r>
      <w:proofErr w:type="spellEnd"/>
      <w:r w:rsidRPr="00846C96">
        <w:rPr>
          <w:sz w:val="28"/>
          <w:szCs w:val="28"/>
        </w:rPr>
        <w:t xml:space="preserve"> политикой в отношении России, Болгарии пришлось отказаться от реализации данного проекта. Тогда и был в качестве альтернативы рассмотрен вариант с заходом газопровода в европейскую часть Турции, а дальше в Грецию и другие страны Европы. Стоимость проекта оценивается в 11,4 млрд. Евро.</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Развивается сотрудничество и в сфере </w:t>
      </w:r>
      <w:r w:rsidRPr="00846C96">
        <w:rPr>
          <w:i/>
          <w:sz w:val="28"/>
          <w:szCs w:val="28"/>
        </w:rPr>
        <w:t>атомной энергетики</w:t>
      </w:r>
      <w:r w:rsidRPr="00846C96">
        <w:rPr>
          <w:sz w:val="28"/>
          <w:szCs w:val="28"/>
        </w:rPr>
        <w:t>. «</w:t>
      </w:r>
      <w:proofErr w:type="spellStart"/>
      <w:r w:rsidRPr="00846C96">
        <w:rPr>
          <w:sz w:val="28"/>
          <w:szCs w:val="28"/>
        </w:rPr>
        <w:t>Росатом</w:t>
      </w:r>
      <w:proofErr w:type="spellEnd"/>
      <w:r w:rsidRPr="00846C96">
        <w:rPr>
          <w:sz w:val="28"/>
          <w:szCs w:val="28"/>
        </w:rPr>
        <w:t>» приступил к реализации проекта по сооружению атомной электростанции «</w:t>
      </w:r>
      <w:proofErr w:type="spellStart"/>
      <w:r w:rsidRPr="00846C96">
        <w:rPr>
          <w:sz w:val="28"/>
          <w:szCs w:val="28"/>
        </w:rPr>
        <w:t>Аккую</w:t>
      </w:r>
      <w:proofErr w:type="spellEnd"/>
      <w:r w:rsidRPr="00846C96">
        <w:rPr>
          <w:sz w:val="28"/>
          <w:szCs w:val="28"/>
        </w:rPr>
        <w:t xml:space="preserve">». 9 августа 2016 г. на встрече деловых кругов России и Турции Р.Т. </w:t>
      </w:r>
      <w:proofErr w:type="spellStart"/>
      <w:r w:rsidRPr="00846C96">
        <w:rPr>
          <w:sz w:val="28"/>
          <w:szCs w:val="28"/>
        </w:rPr>
        <w:t>Эрдоган</w:t>
      </w:r>
      <w:proofErr w:type="spellEnd"/>
      <w:r w:rsidRPr="00846C96">
        <w:rPr>
          <w:sz w:val="28"/>
          <w:szCs w:val="28"/>
        </w:rPr>
        <w:t xml:space="preserve"> сообщил, что проекту «</w:t>
      </w:r>
      <w:proofErr w:type="spellStart"/>
      <w:r w:rsidRPr="00846C96">
        <w:rPr>
          <w:sz w:val="28"/>
          <w:szCs w:val="28"/>
        </w:rPr>
        <w:t>Аккую</w:t>
      </w:r>
      <w:proofErr w:type="spellEnd"/>
      <w:r w:rsidRPr="00846C96">
        <w:rPr>
          <w:sz w:val="28"/>
          <w:szCs w:val="28"/>
        </w:rPr>
        <w:t>» присвоен статус стратегической инвестиции. Это значит, что проект имеет право получать налоговые льготы на протяжении 20 лет на налог на прибыль и НДС. Стоимость проекта оценивается в 22 млрд. США.</w:t>
      </w:r>
    </w:p>
    <w:p w:rsidR="005870D5" w:rsidRPr="00846C96" w:rsidRDefault="005870D5" w:rsidP="005870D5">
      <w:pPr>
        <w:pStyle w:val="a4"/>
        <w:spacing w:before="0" w:beforeAutospacing="0" w:after="0" w:afterAutospacing="0" w:line="360" w:lineRule="auto"/>
        <w:ind w:firstLine="709"/>
        <w:rPr>
          <w:sz w:val="28"/>
          <w:szCs w:val="28"/>
        </w:rPr>
      </w:pPr>
      <w:r w:rsidRPr="00846C96">
        <w:rPr>
          <w:i/>
          <w:sz w:val="28"/>
          <w:szCs w:val="28"/>
        </w:rPr>
        <w:t>Строительная сфера</w:t>
      </w:r>
      <w:r w:rsidRPr="00846C96">
        <w:rPr>
          <w:sz w:val="28"/>
          <w:szCs w:val="28"/>
        </w:rPr>
        <w:t xml:space="preserve"> является также достаточно перспективной. В докризисные годы число турецких строительных и промышленных компаний составляло более 2 тыс. Однако с применением санкций в отношении Турции, повлекших за собой запрет на осуществление деятельности и привлечение турецких граждан для выполнения работ, в «белом листе» осталось только 68 </w:t>
      </w:r>
      <w:r w:rsidRPr="00846C96">
        <w:rPr>
          <w:sz w:val="28"/>
          <w:szCs w:val="28"/>
        </w:rPr>
        <w:lastRenderedPageBreak/>
        <w:t>компаний, которым разрешено продолжать работу на территории России. С точным списком компаний можно ознакомиться на сайте Правительства России. Тем же компаниям, которым повезло попасть в число разрешенных, надлежит закончить строительство объектов в оговоренных контрактами сроках, а затем удалиться с российского рынка. Например, к таким компаниям можно отнести те, которые занимаются строительством объектов для ЧМ по футболу в 2018 г.</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Строительный холдинг «</w:t>
      </w:r>
      <w:proofErr w:type="spellStart"/>
      <w:r w:rsidRPr="00846C96">
        <w:rPr>
          <w:sz w:val="28"/>
          <w:szCs w:val="28"/>
        </w:rPr>
        <w:t>Enka</w:t>
      </w:r>
      <w:proofErr w:type="spellEnd"/>
      <w:r w:rsidRPr="00846C96">
        <w:rPr>
          <w:sz w:val="28"/>
          <w:szCs w:val="28"/>
        </w:rPr>
        <w:t xml:space="preserve">» начал работать в России еще </w:t>
      </w:r>
      <w:r w:rsidRPr="00846C96">
        <w:rPr>
          <w:sz w:val="28"/>
          <w:szCs w:val="28"/>
          <w:lang w:val="en-US"/>
        </w:rPr>
        <w:t>c</w:t>
      </w:r>
      <w:r w:rsidRPr="00846C96">
        <w:rPr>
          <w:sz w:val="28"/>
          <w:szCs w:val="28"/>
        </w:rPr>
        <w:t xml:space="preserve">советских времен, компания занимается проектированием и строительством в нефтегазовой и нефтехимической областях, энергетическими, инфраструктурными проектами, строительством гражданских объектов, таких как например: жилой микрорайон в Краснодаре, гипермаркеты </w:t>
      </w:r>
      <w:r w:rsidRPr="00846C96">
        <w:rPr>
          <w:sz w:val="28"/>
          <w:szCs w:val="28"/>
          <w:lang w:val="en-US"/>
        </w:rPr>
        <w:t>IKEA</w:t>
      </w:r>
      <w:r w:rsidRPr="00846C96">
        <w:rPr>
          <w:sz w:val="28"/>
          <w:szCs w:val="28"/>
        </w:rPr>
        <w:t>в Санкт-Петербург, торговые центры в Москве. Также компания успешно провела реконструкции зданий Госдумы, Правительства РФ.</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Турецкая компания «</w:t>
      </w:r>
      <w:proofErr w:type="spellStart"/>
      <w:r w:rsidRPr="00846C96">
        <w:rPr>
          <w:sz w:val="28"/>
          <w:szCs w:val="28"/>
        </w:rPr>
        <w:t>Yenigün</w:t>
      </w:r>
      <w:proofErr w:type="spellEnd"/>
      <w:r w:rsidRPr="00846C96">
        <w:rPr>
          <w:sz w:val="28"/>
          <w:szCs w:val="28"/>
        </w:rPr>
        <w:t xml:space="preserve">» реализовала целый ряд проектов на территории России. Таких как: Русских </w:t>
      </w:r>
      <w:proofErr w:type="spellStart"/>
      <w:r w:rsidRPr="00846C96">
        <w:rPr>
          <w:sz w:val="28"/>
          <w:szCs w:val="28"/>
        </w:rPr>
        <w:t>диснейленд</w:t>
      </w:r>
      <w:proofErr w:type="spellEnd"/>
      <w:r w:rsidRPr="00846C96">
        <w:rPr>
          <w:sz w:val="28"/>
          <w:szCs w:val="28"/>
        </w:rPr>
        <w:t xml:space="preserve"> «Сочи-Парк», вошедший в список 25 лучше парков развлечений Европы; строительство отелей в Екатеринбурге.</w:t>
      </w:r>
    </w:p>
    <w:p w:rsidR="005870D5" w:rsidRPr="00846C96" w:rsidRDefault="005870D5" w:rsidP="005870D5">
      <w:pPr>
        <w:pStyle w:val="2"/>
        <w:spacing w:before="0" w:beforeAutospacing="0" w:after="0" w:afterAutospacing="0" w:line="360" w:lineRule="auto"/>
        <w:ind w:firstLine="709"/>
        <w:rPr>
          <w:b w:val="0"/>
          <w:sz w:val="28"/>
          <w:szCs w:val="28"/>
        </w:rPr>
      </w:pPr>
      <w:r w:rsidRPr="00846C96">
        <w:rPr>
          <w:b w:val="0"/>
          <w:bCs w:val="0"/>
          <w:sz w:val="28"/>
          <w:szCs w:val="28"/>
        </w:rPr>
        <w:t>Турецкая компания «</w:t>
      </w:r>
      <w:proofErr w:type="spellStart"/>
      <w:r w:rsidRPr="00846C96">
        <w:rPr>
          <w:b w:val="0"/>
          <w:bCs w:val="0"/>
          <w:sz w:val="28"/>
          <w:szCs w:val="28"/>
        </w:rPr>
        <w:t>Ant</w:t>
      </w:r>
      <w:proofErr w:type="spellEnd"/>
      <w:r w:rsidRPr="00846C96">
        <w:rPr>
          <w:b w:val="0"/>
          <w:bCs w:val="0"/>
          <w:sz w:val="28"/>
          <w:szCs w:val="28"/>
        </w:rPr>
        <w:t xml:space="preserve"> </w:t>
      </w:r>
      <w:proofErr w:type="spellStart"/>
      <w:r w:rsidRPr="00846C96">
        <w:rPr>
          <w:b w:val="0"/>
          <w:bCs w:val="0"/>
          <w:sz w:val="28"/>
          <w:szCs w:val="28"/>
        </w:rPr>
        <w:t>Yapı</w:t>
      </w:r>
      <w:proofErr w:type="spellEnd"/>
      <w:r w:rsidRPr="00846C96">
        <w:rPr>
          <w:b w:val="0"/>
          <w:bCs w:val="0"/>
          <w:sz w:val="28"/>
          <w:szCs w:val="28"/>
        </w:rPr>
        <w:t>» построила в Москве башню «ОКО» – вторую по высоте башню в Европе, здание терминала-2 аэропорта «Домодедово», а также олимпийскую деревню в Сочи.</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t xml:space="preserve">Турецкая компания «Холдинг </w:t>
      </w:r>
      <w:proofErr w:type="spellStart"/>
      <w:r w:rsidRPr="00846C96">
        <w:rPr>
          <w:sz w:val="28"/>
          <w:szCs w:val="28"/>
        </w:rPr>
        <w:t>Констракшн</w:t>
      </w:r>
      <w:proofErr w:type="spellEnd"/>
      <w:r w:rsidRPr="00846C96">
        <w:rPr>
          <w:sz w:val="28"/>
          <w:szCs w:val="28"/>
        </w:rPr>
        <w:t>» построила в Москве самый большой в Европе ТРК «</w:t>
      </w:r>
      <w:proofErr w:type="gramStart"/>
      <w:r w:rsidRPr="00846C96">
        <w:rPr>
          <w:sz w:val="28"/>
          <w:szCs w:val="28"/>
        </w:rPr>
        <w:t>Авиа Парк</w:t>
      </w:r>
      <w:proofErr w:type="gramEnd"/>
      <w:r w:rsidRPr="00846C96">
        <w:rPr>
          <w:sz w:val="28"/>
          <w:szCs w:val="28"/>
        </w:rPr>
        <w:t>», башню «Эволюция» и самое высокое в Европе здание «Башня Федерация», в Санкт-Петербурге – ТРК «Галерея», «</w:t>
      </w:r>
      <w:proofErr w:type="spellStart"/>
      <w:r w:rsidRPr="00846C96">
        <w:rPr>
          <w:sz w:val="28"/>
          <w:szCs w:val="28"/>
        </w:rPr>
        <w:t>Fort</w:t>
      </w:r>
      <w:proofErr w:type="spellEnd"/>
      <w:r w:rsidRPr="00846C96">
        <w:rPr>
          <w:sz w:val="28"/>
          <w:szCs w:val="28"/>
        </w:rPr>
        <w:t xml:space="preserve"> </w:t>
      </w:r>
      <w:proofErr w:type="spellStart"/>
      <w:r w:rsidRPr="00846C96">
        <w:rPr>
          <w:sz w:val="28"/>
          <w:szCs w:val="28"/>
        </w:rPr>
        <w:t>Tower</w:t>
      </w:r>
      <w:proofErr w:type="spellEnd"/>
      <w:r w:rsidRPr="00846C96">
        <w:rPr>
          <w:sz w:val="28"/>
          <w:szCs w:val="28"/>
        </w:rPr>
        <w:t>», в котором расположился «Газпром».</w:t>
      </w:r>
    </w:p>
    <w:p w:rsidR="005870D5" w:rsidRPr="00846C96" w:rsidRDefault="005870D5" w:rsidP="005870D5">
      <w:pPr>
        <w:pStyle w:val="a4"/>
        <w:spacing w:before="0" w:beforeAutospacing="0" w:after="0" w:afterAutospacing="0" w:line="360" w:lineRule="auto"/>
        <w:ind w:firstLine="709"/>
        <w:rPr>
          <w:color w:val="333333"/>
          <w:sz w:val="28"/>
          <w:szCs w:val="28"/>
          <w:shd w:val="clear" w:color="auto" w:fill="FFFFFF"/>
        </w:rPr>
      </w:pPr>
      <w:r w:rsidRPr="00846C96">
        <w:rPr>
          <w:color w:val="333333"/>
          <w:sz w:val="28"/>
          <w:szCs w:val="28"/>
          <w:shd w:val="clear" w:color="auto" w:fill="FFFFFF"/>
        </w:rPr>
        <w:t>Турецкие компании «</w:t>
      </w:r>
      <w:r w:rsidRPr="00846C96">
        <w:rPr>
          <w:color w:val="333333"/>
          <w:sz w:val="28"/>
          <w:szCs w:val="28"/>
          <w:shd w:val="clear" w:color="auto" w:fill="FFFFFF"/>
          <w:lang w:val="en-US"/>
        </w:rPr>
        <w:t>I</w:t>
      </w:r>
      <w:r w:rsidRPr="00846C96">
        <w:rPr>
          <w:color w:val="333333"/>
          <w:sz w:val="28"/>
          <w:szCs w:val="28"/>
          <w:shd w:val="clear" w:color="auto" w:fill="FFFFFF"/>
        </w:rPr>
        <w:t>ç</w:t>
      </w:r>
      <w:r w:rsidRPr="00846C96">
        <w:rPr>
          <w:color w:val="333333"/>
          <w:sz w:val="28"/>
          <w:szCs w:val="28"/>
          <w:shd w:val="clear" w:color="auto" w:fill="FFFFFF"/>
          <w:lang w:val="en-US"/>
        </w:rPr>
        <w:t>ta</w:t>
      </w:r>
      <w:r w:rsidRPr="00846C96">
        <w:rPr>
          <w:color w:val="333333"/>
          <w:sz w:val="28"/>
          <w:szCs w:val="28"/>
          <w:shd w:val="clear" w:color="auto" w:fill="FFFFFF"/>
        </w:rPr>
        <w:t xml:space="preserve">ş </w:t>
      </w:r>
      <w:r w:rsidRPr="00846C96">
        <w:rPr>
          <w:color w:val="333333"/>
          <w:sz w:val="28"/>
          <w:szCs w:val="28"/>
          <w:shd w:val="clear" w:color="auto" w:fill="FFFFFF"/>
          <w:lang w:val="en-US"/>
        </w:rPr>
        <w:t>Construction</w:t>
      </w:r>
      <w:r w:rsidRPr="00846C96">
        <w:rPr>
          <w:color w:val="333333"/>
          <w:sz w:val="28"/>
          <w:szCs w:val="28"/>
          <w:shd w:val="clear" w:color="auto" w:fill="FFFFFF"/>
        </w:rPr>
        <w:t>» и «</w:t>
      </w:r>
      <w:r w:rsidRPr="00846C96">
        <w:rPr>
          <w:color w:val="343434"/>
          <w:sz w:val="28"/>
          <w:szCs w:val="28"/>
          <w:shd w:val="clear" w:color="auto" w:fill="FFFFFF"/>
          <w:lang w:val="en-US"/>
        </w:rPr>
        <w:t>Mega</w:t>
      </w:r>
      <w:r w:rsidRPr="00846C96">
        <w:rPr>
          <w:color w:val="343434"/>
          <w:sz w:val="28"/>
          <w:szCs w:val="28"/>
          <w:shd w:val="clear" w:color="auto" w:fill="FFFFFF"/>
        </w:rPr>
        <w:t xml:space="preserve"> </w:t>
      </w:r>
      <w:proofErr w:type="spellStart"/>
      <w:r w:rsidRPr="00846C96">
        <w:rPr>
          <w:color w:val="343434"/>
          <w:sz w:val="28"/>
          <w:szCs w:val="28"/>
          <w:shd w:val="clear" w:color="auto" w:fill="FFFFFF"/>
          <w:lang w:val="en-US"/>
        </w:rPr>
        <w:t>Mega</w:t>
      </w:r>
      <w:proofErr w:type="spellEnd"/>
      <w:r w:rsidRPr="00846C96">
        <w:rPr>
          <w:color w:val="343434"/>
          <w:sz w:val="28"/>
          <w:szCs w:val="28"/>
          <w:shd w:val="clear" w:color="auto" w:fill="FFFFFF"/>
        </w:rPr>
        <w:t xml:space="preserve"> </w:t>
      </w:r>
      <w:proofErr w:type="spellStart"/>
      <w:r w:rsidRPr="00846C96">
        <w:rPr>
          <w:bCs/>
          <w:sz w:val="28"/>
          <w:szCs w:val="28"/>
        </w:rPr>
        <w:t>Yapı</w:t>
      </w:r>
      <w:proofErr w:type="spellEnd"/>
      <w:r w:rsidRPr="00846C96">
        <w:rPr>
          <w:color w:val="343434"/>
          <w:sz w:val="28"/>
          <w:szCs w:val="28"/>
          <w:shd w:val="clear" w:color="auto" w:fill="FFFFFF"/>
        </w:rPr>
        <w:t>»</w:t>
      </w:r>
      <w:r w:rsidRPr="00846C96">
        <w:rPr>
          <w:color w:val="333333"/>
          <w:sz w:val="28"/>
          <w:szCs w:val="28"/>
          <w:shd w:val="clear" w:color="auto" w:fill="FFFFFF"/>
        </w:rPr>
        <w:t xml:space="preserve"> совместно с итальянской компанией «</w:t>
      </w:r>
      <w:proofErr w:type="spellStart"/>
      <w:r w:rsidRPr="00846C96">
        <w:rPr>
          <w:color w:val="333333"/>
          <w:sz w:val="28"/>
          <w:szCs w:val="28"/>
          <w:shd w:val="clear" w:color="auto" w:fill="FFFFFF"/>
          <w:lang w:val="en-US"/>
        </w:rPr>
        <w:t>Astaldi</w:t>
      </w:r>
      <w:proofErr w:type="spellEnd"/>
      <w:r w:rsidRPr="00846C96">
        <w:rPr>
          <w:color w:val="333333"/>
          <w:sz w:val="28"/>
          <w:szCs w:val="28"/>
          <w:shd w:val="clear" w:color="auto" w:fill="FFFFFF"/>
        </w:rPr>
        <w:t xml:space="preserve">» занимались возведением Западного скоростного диаметра. </w:t>
      </w:r>
    </w:p>
    <w:p w:rsidR="005870D5" w:rsidRPr="00846C96" w:rsidRDefault="005870D5" w:rsidP="005870D5">
      <w:pPr>
        <w:pStyle w:val="a4"/>
        <w:spacing w:before="0" w:beforeAutospacing="0" w:after="0" w:afterAutospacing="0" w:line="360" w:lineRule="auto"/>
        <w:ind w:firstLine="709"/>
        <w:rPr>
          <w:color w:val="333333"/>
          <w:sz w:val="28"/>
          <w:szCs w:val="28"/>
          <w:shd w:val="clear" w:color="auto" w:fill="FFFFFF"/>
        </w:rPr>
      </w:pPr>
      <w:r w:rsidRPr="00846C96">
        <w:rPr>
          <w:color w:val="333333"/>
          <w:sz w:val="28"/>
          <w:szCs w:val="28"/>
          <w:shd w:val="clear" w:color="auto" w:fill="FFFFFF"/>
        </w:rPr>
        <w:t>На счету компании «</w:t>
      </w:r>
      <w:r w:rsidRPr="00846C96">
        <w:rPr>
          <w:color w:val="333333"/>
          <w:sz w:val="28"/>
          <w:szCs w:val="28"/>
          <w:shd w:val="clear" w:color="auto" w:fill="FFFFFF"/>
          <w:lang w:val="en-US"/>
        </w:rPr>
        <w:t>I</w:t>
      </w:r>
      <w:r w:rsidRPr="00846C96">
        <w:rPr>
          <w:color w:val="333333"/>
          <w:sz w:val="28"/>
          <w:szCs w:val="28"/>
          <w:shd w:val="clear" w:color="auto" w:fill="FFFFFF"/>
        </w:rPr>
        <w:t>ç</w:t>
      </w:r>
      <w:r w:rsidRPr="00846C96">
        <w:rPr>
          <w:color w:val="333333"/>
          <w:sz w:val="28"/>
          <w:szCs w:val="28"/>
          <w:shd w:val="clear" w:color="auto" w:fill="FFFFFF"/>
          <w:lang w:val="en-US"/>
        </w:rPr>
        <w:t>ta</w:t>
      </w:r>
      <w:r w:rsidRPr="00846C96">
        <w:rPr>
          <w:color w:val="333333"/>
          <w:sz w:val="28"/>
          <w:szCs w:val="28"/>
          <w:shd w:val="clear" w:color="auto" w:fill="FFFFFF"/>
        </w:rPr>
        <w:t xml:space="preserve">ş </w:t>
      </w:r>
      <w:r w:rsidRPr="00846C96">
        <w:rPr>
          <w:color w:val="333333"/>
          <w:sz w:val="28"/>
          <w:szCs w:val="28"/>
          <w:shd w:val="clear" w:color="auto" w:fill="FFFFFF"/>
          <w:lang w:val="en-US"/>
        </w:rPr>
        <w:t>Construction</w:t>
      </w:r>
      <w:r w:rsidRPr="00846C96">
        <w:rPr>
          <w:color w:val="333333"/>
          <w:sz w:val="28"/>
          <w:szCs w:val="28"/>
          <w:shd w:val="clear" w:color="auto" w:fill="FFFFFF"/>
        </w:rPr>
        <w:t>» также значится проект по расширению аэропорта «Пулково».</w:t>
      </w:r>
    </w:p>
    <w:p w:rsidR="005870D5" w:rsidRPr="00846C96" w:rsidRDefault="005870D5" w:rsidP="005870D5">
      <w:pPr>
        <w:pStyle w:val="a4"/>
        <w:spacing w:before="0" w:beforeAutospacing="0" w:after="0" w:afterAutospacing="0" w:line="360" w:lineRule="auto"/>
        <w:ind w:firstLine="709"/>
        <w:rPr>
          <w:sz w:val="28"/>
          <w:szCs w:val="28"/>
        </w:rPr>
      </w:pPr>
      <w:r w:rsidRPr="00846C96">
        <w:rPr>
          <w:sz w:val="28"/>
          <w:szCs w:val="28"/>
        </w:rPr>
        <w:lastRenderedPageBreak/>
        <w:t>По разным оценкам турецкие строительные компании занимали в разные годы 20-30% от доли российского рынка. В докризисные годы сохранялась тенденция к росту стоимости проектов, а соответственно и их масштабов</w:t>
      </w:r>
      <w:r>
        <w:rPr>
          <w:sz w:val="28"/>
          <w:szCs w:val="28"/>
        </w:rPr>
        <w:t>.</w:t>
      </w:r>
      <w:r w:rsidRPr="00846C96">
        <w:rPr>
          <w:sz w:val="28"/>
          <w:szCs w:val="28"/>
        </w:rPr>
        <w:t xml:space="preserve"> </w:t>
      </w:r>
      <w:r w:rsidRPr="003E354D">
        <w:rPr>
          <w:sz w:val="28"/>
          <w:szCs w:val="28"/>
        </w:rPr>
        <w:t>Если посчитать среднюю стоимость одного проекта, реализованного в 2011</w:t>
      </w:r>
      <w:r>
        <w:rPr>
          <w:sz w:val="28"/>
          <w:szCs w:val="28"/>
        </w:rPr>
        <w:t xml:space="preserve"> г.</w:t>
      </w:r>
      <w:r w:rsidRPr="003E354D">
        <w:rPr>
          <w:sz w:val="28"/>
          <w:szCs w:val="28"/>
        </w:rPr>
        <w:t>, то выйдет примерно 47 млн. дол, в 2015</w:t>
      </w:r>
      <w:r>
        <w:rPr>
          <w:sz w:val="28"/>
          <w:szCs w:val="28"/>
        </w:rPr>
        <w:t xml:space="preserve"> г.</w:t>
      </w:r>
      <w:r w:rsidRPr="003E354D">
        <w:rPr>
          <w:sz w:val="28"/>
          <w:szCs w:val="28"/>
        </w:rPr>
        <w:t xml:space="preserve"> стоимость одного проекта – 207 млн. дол.</w:t>
      </w:r>
      <w:r>
        <w:rPr>
          <w:sz w:val="28"/>
          <w:szCs w:val="28"/>
        </w:rPr>
        <w:t xml:space="preserve"> (</w:t>
      </w:r>
      <w:r w:rsidRPr="00846C96">
        <w:rPr>
          <w:sz w:val="28"/>
          <w:szCs w:val="28"/>
        </w:rPr>
        <w:t>Таблица 1)</w:t>
      </w:r>
      <w:r w:rsidR="00451935">
        <w:rPr>
          <w:rStyle w:val="a7"/>
          <w:sz w:val="28"/>
          <w:szCs w:val="28"/>
        </w:rPr>
        <w:footnoteReference w:id="9"/>
      </w:r>
      <w:r w:rsidRPr="00846C96">
        <w:rPr>
          <w:sz w:val="28"/>
          <w:szCs w:val="28"/>
        </w:rPr>
        <w:t>:</w:t>
      </w:r>
    </w:p>
    <w:p w:rsidR="00E70C15" w:rsidRDefault="00E70C15" w:rsidP="005870D5">
      <w:pPr>
        <w:pStyle w:val="a4"/>
        <w:spacing w:before="0" w:beforeAutospacing="0" w:after="0" w:afterAutospacing="0" w:line="360" w:lineRule="auto"/>
        <w:ind w:firstLine="709"/>
        <w:rPr>
          <w:sz w:val="28"/>
          <w:szCs w:val="28"/>
        </w:rPr>
      </w:pPr>
    </w:p>
    <w:p w:rsidR="00E41C4E" w:rsidRPr="003E354D" w:rsidRDefault="005870D5" w:rsidP="00E41C4E">
      <w:pPr>
        <w:pStyle w:val="a4"/>
        <w:spacing w:before="0" w:beforeAutospacing="0" w:after="0" w:afterAutospacing="0" w:line="360" w:lineRule="auto"/>
        <w:ind w:firstLine="709"/>
        <w:rPr>
          <w:sz w:val="28"/>
          <w:szCs w:val="28"/>
        </w:rPr>
      </w:pPr>
      <w:r w:rsidRPr="00846C96">
        <w:rPr>
          <w:sz w:val="28"/>
          <w:szCs w:val="28"/>
        </w:rPr>
        <w:t>Таблица 1</w:t>
      </w:r>
      <w:r w:rsidR="00E817E4">
        <w:rPr>
          <w:sz w:val="28"/>
          <w:szCs w:val="28"/>
        </w:rPr>
        <w:t xml:space="preserve"> </w:t>
      </w:r>
      <w:r w:rsidR="00E41C4E">
        <w:rPr>
          <w:sz w:val="28"/>
          <w:szCs w:val="28"/>
        </w:rPr>
        <w:t xml:space="preserve">– </w:t>
      </w:r>
      <w:r w:rsidR="00E41C4E" w:rsidRPr="003E354D">
        <w:rPr>
          <w:sz w:val="28"/>
          <w:szCs w:val="28"/>
        </w:rPr>
        <w:t>Проекты, выполненные турецкими строительными подрядчиками в РФ в период с 2011 по 2016 (сентябрь) г</w:t>
      </w:r>
      <w:r w:rsidR="00E41C4E">
        <w:rPr>
          <w:sz w:val="28"/>
          <w:szCs w:val="28"/>
        </w:rPr>
        <w:t>г.</w:t>
      </w:r>
    </w:p>
    <w:tbl>
      <w:tblPr>
        <w:tblW w:w="9385" w:type="dxa"/>
        <w:tblCellSpacing w:w="7"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2702"/>
        <w:gridCol w:w="2499"/>
        <w:gridCol w:w="4184"/>
      </w:tblGrid>
      <w:tr w:rsidR="005870D5" w:rsidRPr="003E354D" w:rsidTr="009D35B3">
        <w:trPr>
          <w:tblCellSpacing w:w="7" w:type="dxa"/>
        </w:trPr>
        <w:tc>
          <w:tcPr>
            <w:tcW w:w="2681" w:type="dxa"/>
            <w:tcBorders>
              <w:top w:val="outset" w:sz="6" w:space="0" w:color="auto"/>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jc w:val="center"/>
              <w:rPr>
                <w:sz w:val="28"/>
                <w:szCs w:val="28"/>
              </w:rPr>
            </w:pPr>
            <w:r w:rsidRPr="003E354D">
              <w:rPr>
                <w:b/>
                <w:bCs/>
                <w:sz w:val="28"/>
                <w:szCs w:val="28"/>
              </w:rPr>
              <w:t>Годы</w:t>
            </w:r>
          </w:p>
        </w:tc>
        <w:tc>
          <w:tcPr>
            <w:tcW w:w="2485"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jc w:val="center"/>
              <w:rPr>
                <w:sz w:val="28"/>
                <w:szCs w:val="28"/>
              </w:rPr>
            </w:pPr>
            <w:r w:rsidRPr="003E354D">
              <w:rPr>
                <w:b/>
                <w:bCs/>
                <w:sz w:val="28"/>
                <w:szCs w:val="28"/>
              </w:rPr>
              <w:t>Общее количество проектов</w:t>
            </w:r>
          </w:p>
        </w:tc>
        <w:tc>
          <w:tcPr>
            <w:tcW w:w="4163"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jc w:val="center"/>
              <w:rPr>
                <w:sz w:val="28"/>
                <w:szCs w:val="28"/>
              </w:rPr>
            </w:pPr>
            <w:r w:rsidRPr="003E354D">
              <w:rPr>
                <w:b/>
                <w:bCs/>
                <w:sz w:val="28"/>
                <w:szCs w:val="28"/>
              </w:rPr>
              <w:t>Общая стоимость проектов, долл. США</w:t>
            </w:r>
          </w:p>
        </w:tc>
      </w:tr>
      <w:tr w:rsidR="005870D5" w:rsidRPr="003E354D" w:rsidTr="005870D5">
        <w:trPr>
          <w:tblCellSpacing w:w="7" w:type="dxa"/>
        </w:trPr>
        <w:tc>
          <w:tcPr>
            <w:tcW w:w="2681"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2011</w:t>
            </w:r>
          </w:p>
        </w:tc>
        <w:tc>
          <w:tcPr>
            <w:tcW w:w="2485"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107</w:t>
            </w:r>
          </w:p>
        </w:tc>
        <w:tc>
          <w:tcPr>
            <w:tcW w:w="4163"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5 027 290 459</w:t>
            </w:r>
          </w:p>
        </w:tc>
      </w:tr>
      <w:tr w:rsidR="005870D5" w:rsidRPr="003E354D" w:rsidTr="005870D5">
        <w:trPr>
          <w:tblCellSpacing w:w="7" w:type="dxa"/>
        </w:trPr>
        <w:tc>
          <w:tcPr>
            <w:tcW w:w="2681"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2012</w:t>
            </w:r>
          </w:p>
        </w:tc>
        <w:tc>
          <w:tcPr>
            <w:tcW w:w="2485"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76</w:t>
            </w:r>
          </w:p>
        </w:tc>
        <w:tc>
          <w:tcPr>
            <w:tcW w:w="4163"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6 483 464 494</w:t>
            </w:r>
          </w:p>
        </w:tc>
      </w:tr>
      <w:tr w:rsidR="005870D5" w:rsidRPr="003E354D" w:rsidTr="005870D5">
        <w:trPr>
          <w:tblCellSpacing w:w="7" w:type="dxa"/>
        </w:trPr>
        <w:tc>
          <w:tcPr>
            <w:tcW w:w="2681"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2013</w:t>
            </w:r>
          </w:p>
        </w:tc>
        <w:tc>
          <w:tcPr>
            <w:tcW w:w="2485"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67</w:t>
            </w:r>
          </w:p>
        </w:tc>
        <w:tc>
          <w:tcPr>
            <w:tcW w:w="4163"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4 803 111 951</w:t>
            </w:r>
          </w:p>
        </w:tc>
      </w:tr>
      <w:tr w:rsidR="005870D5" w:rsidRPr="003E354D" w:rsidTr="005870D5">
        <w:trPr>
          <w:tblCellSpacing w:w="7" w:type="dxa"/>
        </w:trPr>
        <w:tc>
          <w:tcPr>
            <w:tcW w:w="2681"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2014</w:t>
            </w:r>
          </w:p>
        </w:tc>
        <w:tc>
          <w:tcPr>
            <w:tcW w:w="2485"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47</w:t>
            </w:r>
          </w:p>
        </w:tc>
        <w:tc>
          <w:tcPr>
            <w:tcW w:w="4163"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3 851 852 079</w:t>
            </w:r>
          </w:p>
        </w:tc>
      </w:tr>
      <w:tr w:rsidR="005870D5" w:rsidRPr="003E354D" w:rsidTr="005870D5">
        <w:trPr>
          <w:trHeight w:val="150"/>
          <w:tblCellSpacing w:w="7" w:type="dxa"/>
        </w:trPr>
        <w:tc>
          <w:tcPr>
            <w:tcW w:w="2681"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2015</w:t>
            </w:r>
          </w:p>
        </w:tc>
        <w:tc>
          <w:tcPr>
            <w:tcW w:w="2485"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26</w:t>
            </w:r>
          </w:p>
        </w:tc>
        <w:tc>
          <w:tcPr>
            <w:tcW w:w="4163"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5 387 168 757</w:t>
            </w:r>
          </w:p>
        </w:tc>
      </w:tr>
      <w:tr w:rsidR="005870D5" w:rsidRPr="003E354D" w:rsidTr="005870D5">
        <w:trPr>
          <w:tblCellSpacing w:w="7" w:type="dxa"/>
        </w:trPr>
        <w:tc>
          <w:tcPr>
            <w:tcW w:w="2681"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2016 — сентябрь</w:t>
            </w:r>
          </w:p>
        </w:tc>
        <w:tc>
          <w:tcPr>
            <w:tcW w:w="2485"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0</w:t>
            </w:r>
          </w:p>
        </w:tc>
        <w:tc>
          <w:tcPr>
            <w:tcW w:w="4163" w:type="dxa"/>
            <w:tcBorders>
              <w:top w:val="outset" w:sz="6" w:space="0" w:color="00000A"/>
              <w:left w:val="outset" w:sz="6" w:space="0" w:color="00000A"/>
              <w:bottom w:val="outset" w:sz="6" w:space="0" w:color="00000A"/>
              <w:right w:val="outset" w:sz="6" w:space="0" w:color="00000A"/>
            </w:tcBorders>
            <w:vAlign w:val="center"/>
            <w:hideMark/>
          </w:tcPr>
          <w:p w:rsidR="005870D5" w:rsidRPr="003E354D" w:rsidRDefault="005870D5" w:rsidP="005870D5">
            <w:pPr>
              <w:pStyle w:val="a4"/>
              <w:spacing w:before="0" w:beforeAutospacing="0" w:after="0" w:afterAutospacing="0" w:line="360" w:lineRule="auto"/>
              <w:jc w:val="center"/>
              <w:rPr>
                <w:sz w:val="28"/>
                <w:szCs w:val="28"/>
              </w:rPr>
            </w:pPr>
            <w:r w:rsidRPr="003E354D">
              <w:rPr>
                <w:sz w:val="28"/>
                <w:szCs w:val="28"/>
              </w:rPr>
              <w:t>0</w:t>
            </w:r>
          </w:p>
        </w:tc>
      </w:tr>
    </w:tbl>
    <w:p w:rsidR="005870D5" w:rsidRPr="003E354D" w:rsidRDefault="005870D5" w:rsidP="005870D5">
      <w:pPr>
        <w:pStyle w:val="a4"/>
        <w:spacing w:before="0" w:beforeAutospacing="0" w:after="0" w:afterAutospacing="0" w:line="360" w:lineRule="auto"/>
        <w:ind w:firstLine="709"/>
        <w:rPr>
          <w:sz w:val="28"/>
          <w:szCs w:val="28"/>
        </w:rPr>
      </w:pPr>
    </w:p>
    <w:p w:rsidR="005870D5" w:rsidRDefault="005870D5" w:rsidP="005870D5">
      <w:pPr>
        <w:pStyle w:val="a4"/>
        <w:spacing w:before="0" w:beforeAutospacing="0" w:after="0" w:afterAutospacing="0" w:line="360" w:lineRule="auto"/>
        <w:ind w:firstLine="709"/>
        <w:rPr>
          <w:sz w:val="28"/>
          <w:szCs w:val="28"/>
        </w:rPr>
      </w:pPr>
      <w:r w:rsidRPr="003E354D">
        <w:rPr>
          <w:sz w:val="28"/>
          <w:szCs w:val="28"/>
        </w:rPr>
        <w:t>В 2016</w:t>
      </w:r>
      <w:r>
        <w:rPr>
          <w:sz w:val="28"/>
          <w:szCs w:val="28"/>
        </w:rPr>
        <w:t xml:space="preserve"> г.</w:t>
      </w:r>
      <w:r w:rsidRPr="003E354D">
        <w:rPr>
          <w:sz w:val="28"/>
          <w:szCs w:val="28"/>
        </w:rPr>
        <w:t xml:space="preserve"> из-за санкций большинство турецких компаний было вынуждено покинуть российский рынок, поэтому и контракты с ними не заключались. Даже с отменой санкций в 2017</w:t>
      </w:r>
      <w:r>
        <w:rPr>
          <w:sz w:val="28"/>
          <w:szCs w:val="28"/>
        </w:rPr>
        <w:t xml:space="preserve"> г.</w:t>
      </w:r>
      <w:r w:rsidRPr="003E354D">
        <w:rPr>
          <w:sz w:val="28"/>
          <w:szCs w:val="28"/>
        </w:rPr>
        <w:t xml:space="preserve"> вряд ли можно ожидать реализацию как-либо крупных проектов на территории РФ, т.к. их обсуждение происходит заблаговременно, что как раз и попадает на кризисный 2016</w:t>
      </w:r>
      <w:r>
        <w:rPr>
          <w:sz w:val="28"/>
          <w:szCs w:val="28"/>
        </w:rPr>
        <w:t xml:space="preserve"> г.</w:t>
      </w:r>
      <w:r w:rsidRPr="003E354D">
        <w:rPr>
          <w:sz w:val="28"/>
          <w:szCs w:val="28"/>
        </w:rPr>
        <w:t>, когда контакты в этом направлении были сведены к минимуму.</w:t>
      </w:r>
      <w:r w:rsidRPr="000737D4">
        <w:rPr>
          <w:sz w:val="28"/>
          <w:szCs w:val="28"/>
        </w:rPr>
        <w:t xml:space="preserve"> </w:t>
      </w:r>
    </w:p>
    <w:p w:rsidR="005870D5" w:rsidRPr="003E354D" w:rsidRDefault="003F383D" w:rsidP="005870D5">
      <w:pPr>
        <w:pStyle w:val="a4"/>
        <w:spacing w:before="0" w:beforeAutospacing="0" w:after="0" w:afterAutospacing="0" w:line="360" w:lineRule="auto"/>
        <w:ind w:firstLine="709"/>
        <w:rPr>
          <w:sz w:val="28"/>
          <w:szCs w:val="28"/>
        </w:rPr>
      </w:pPr>
      <w:r>
        <w:rPr>
          <w:sz w:val="28"/>
          <w:szCs w:val="28"/>
        </w:rPr>
        <w:t xml:space="preserve">«Общий объем выполненных турецкими строительными компаниями работ за прошедшие годы оценивается примерно в </w:t>
      </w:r>
      <w:r w:rsidR="005870D5">
        <w:rPr>
          <w:sz w:val="28"/>
          <w:szCs w:val="28"/>
        </w:rPr>
        <w:t>65 млрд. дол.</w:t>
      </w:r>
      <w:r>
        <w:rPr>
          <w:sz w:val="28"/>
          <w:szCs w:val="28"/>
        </w:rPr>
        <w:t>»</w:t>
      </w:r>
      <w:r>
        <w:rPr>
          <w:rStyle w:val="a7"/>
          <w:sz w:val="28"/>
          <w:szCs w:val="28"/>
        </w:rPr>
        <w:footnoteReference w:id="10"/>
      </w:r>
      <w:r>
        <w:rPr>
          <w:sz w:val="28"/>
          <w:szCs w:val="28"/>
        </w:rPr>
        <w:t>.</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lastRenderedPageBreak/>
        <w:t>Перспективы дальнейшего развития сотрудничества видятся в участии турецких строительных фирм в сооружении спортивных объектов и инфраструктуры к предстоящему ЧМ по футболу в 2018</w:t>
      </w:r>
      <w:r>
        <w:rPr>
          <w:sz w:val="28"/>
          <w:szCs w:val="28"/>
        </w:rPr>
        <w:t xml:space="preserve"> г.</w:t>
      </w:r>
      <w:r w:rsidRPr="003E354D">
        <w:rPr>
          <w:sz w:val="28"/>
          <w:szCs w:val="28"/>
        </w:rPr>
        <w:t xml:space="preserve"> </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Российские строительные компании не остаются в стороне, они тоже уже осуществили и продолжают осуществлять ряд проектов. К уже реализованным проектам можно отнести строительство газопровода «Голубой поток» (сдан в 2002</w:t>
      </w:r>
      <w:r>
        <w:rPr>
          <w:sz w:val="28"/>
          <w:szCs w:val="28"/>
        </w:rPr>
        <w:t xml:space="preserve"> г.</w:t>
      </w:r>
      <w:r w:rsidRPr="003E354D">
        <w:rPr>
          <w:sz w:val="28"/>
          <w:szCs w:val="28"/>
        </w:rPr>
        <w:t>), ГЭС «</w:t>
      </w:r>
      <w:proofErr w:type="spellStart"/>
      <w:r w:rsidRPr="003E354D">
        <w:rPr>
          <w:sz w:val="28"/>
          <w:szCs w:val="28"/>
        </w:rPr>
        <w:t>Торул</w:t>
      </w:r>
      <w:proofErr w:type="spellEnd"/>
      <w:r w:rsidRPr="003E354D">
        <w:rPr>
          <w:sz w:val="28"/>
          <w:szCs w:val="28"/>
        </w:rPr>
        <w:t>» (2008</w:t>
      </w:r>
      <w:r>
        <w:rPr>
          <w:sz w:val="28"/>
          <w:szCs w:val="28"/>
        </w:rPr>
        <w:t xml:space="preserve"> г.</w:t>
      </w:r>
      <w:r w:rsidRPr="003E354D">
        <w:rPr>
          <w:sz w:val="28"/>
          <w:szCs w:val="28"/>
        </w:rPr>
        <w:t>), тоннеля «Мелен» под проливом Босфор в Стамбуле (2009</w:t>
      </w:r>
      <w:r>
        <w:rPr>
          <w:sz w:val="28"/>
          <w:szCs w:val="28"/>
        </w:rPr>
        <w:t xml:space="preserve"> г.</w:t>
      </w:r>
      <w:r w:rsidRPr="003E354D">
        <w:rPr>
          <w:sz w:val="28"/>
          <w:szCs w:val="28"/>
        </w:rPr>
        <w:t xml:space="preserve">), металлургического комбината «MMK </w:t>
      </w:r>
      <w:proofErr w:type="spellStart"/>
      <w:r w:rsidRPr="003E354D">
        <w:rPr>
          <w:sz w:val="28"/>
          <w:szCs w:val="28"/>
        </w:rPr>
        <w:t>Metalurji</w:t>
      </w:r>
      <w:proofErr w:type="spellEnd"/>
      <w:r w:rsidRPr="003E354D">
        <w:rPr>
          <w:sz w:val="28"/>
          <w:szCs w:val="28"/>
        </w:rPr>
        <w:t xml:space="preserve">» в </w:t>
      </w:r>
      <w:r>
        <w:rPr>
          <w:sz w:val="28"/>
          <w:szCs w:val="28"/>
        </w:rPr>
        <w:t>г.</w:t>
      </w:r>
      <w:r w:rsidRPr="003E354D">
        <w:rPr>
          <w:sz w:val="28"/>
          <w:szCs w:val="28"/>
        </w:rPr>
        <w:t xml:space="preserve"> </w:t>
      </w:r>
      <w:proofErr w:type="spellStart"/>
      <w:r w:rsidRPr="003E354D">
        <w:rPr>
          <w:sz w:val="28"/>
          <w:szCs w:val="28"/>
        </w:rPr>
        <w:t>Искандерун</w:t>
      </w:r>
      <w:proofErr w:type="spellEnd"/>
      <w:r w:rsidRPr="003E354D">
        <w:rPr>
          <w:sz w:val="28"/>
          <w:szCs w:val="28"/>
        </w:rPr>
        <w:t xml:space="preserve"> (2011</w:t>
      </w:r>
      <w:r>
        <w:rPr>
          <w:sz w:val="28"/>
          <w:szCs w:val="28"/>
        </w:rPr>
        <w:t xml:space="preserve"> г.</w:t>
      </w:r>
      <w:r w:rsidRPr="003E354D">
        <w:rPr>
          <w:sz w:val="28"/>
          <w:szCs w:val="28"/>
        </w:rPr>
        <w:t>), ГЭС «</w:t>
      </w:r>
      <w:proofErr w:type="spellStart"/>
      <w:r w:rsidRPr="003E354D">
        <w:rPr>
          <w:sz w:val="28"/>
          <w:szCs w:val="28"/>
        </w:rPr>
        <w:t>Деринер</w:t>
      </w:r>
      <w:proofErr w:type="spellEnd"/>
      <w:r w:rsidRPr="003E354D">
        <w:rPr>
          <w:sz w:val="28"/>
          <w:szCs w:val="28"/>
        </w:rPr>
        <w:t>» (2013</w:t>
      </w:r>
      <w:r>
        <w:rPr>
          <w:sz w:val="28"/>
          <w:szCs w:val="28"/>
        </w:rPr>
        <w:t xml:space="preserve"> </w:t>
      </w:r>
      <w:r w:rsidRPr="003E354D">
        <w:rPr>
          <w:sz w:val="28"/>
          <w:szCs w:val="28"/>
        </w:rPr>
        <w:t xml:space="preserve">г). </w:t>
      </w:r>
      <w:r>
        <w:rPr>
          <w:sz w:val="28"/>
          <w:szCs w:val="28"/>
        </w:rPr>
        <w:t xml:space="preserve">                            </w:t>
      </w:r>
      <w:r w:rsidRPr="003E354D">
        <w:rPr>
          <w:sz w:val="28"/>
          <w:szCs w:val="28"/>
        </w:rPr>
        <w:t>В процессе реализации находятся вышеупомянутые проекты строительства газопровода «Турецкий поток», атомная электростанция «</w:t>
      </w:r>
      <w:proofErr w:type="spellStart"/>
      <w:r w:rsidRPr="003E354D">
        <w:rPr>
          <w:sz w:val="28"/>
          <w:szCs w:val="28"/>
        </w:rPr>
        <w:t>Аккую</w:t>
      </w:r>
      <w:proofErr w:type="spellEnd"/>
      <w:r w:rsidRPr="003E354D">
        <w:rPr>
          <w:sz w:val="28"/>
          <w:szCs w:val="28"/>
        </w:rPr>
        <w:t>».</w:t>
      </w:r>
    </w:p>
    <w:p w:rsidR="005870D5" w:rsidRPr="003E354D" w:rsidRDefault="009C4ADE" w:rsidP="005870D5">
      <w:pPr>
        <w:pStyle w:val="a4"/>
        <w:spacing w:before="0" w:beforeAutospacing="0" w:after="0" w:afterAutospacing="0" w:line="360" w:lineRule="auto"/>
        <w:ind w:firstLine="709"/>
        <w:rPr>
          <w:sz w:val="28"/>
          <w:szCs w:val="28"/>
        </w:rPr>
      </w:pPr>
      <w:r>
        <w:rPr>
          <w:sz w:val="28"/>
          <w:szCs w:val="28"/>
        </w:rPr>
        <w:t>«</w:t>
      </w:r>
      <w:r w:rsidR="005870D5" w:rsidRPr="003E354D">
        <w:rPr>
          <w:sz w:val="28"/>
          <w:szCs w:val="28"/>
        </w:rPr>
        <w:t xml:space="preserve">Турция активно развивает </w:t>
      </w:r>
      <w:r w:rsidR="005870D5" w:rsidRPr="00044088">
        <w:rPr>
          <w:i/>
          <w:sz w:val="28"/>
          <w:szCs w:val="28"/>
        </w:rPr>
        <w:t>сотрудничество с регионами России</w:t>
      </w:r>
      <w:r w:rsidR="005870D5" w:rsidRPr="003E354D">
        <w:rPr>
          <w:sz w:val="28"/>
          <w:szCs w:val="28"/>
        </w:rPr>
        <w:t xml:space="preserve">, в основе своей населенными </w:t>
      </w:r>
      <w:proofErr w:type="spellStart"/>
      <w:r w:rsidR="005870D5" w:rsidRPr="003E354D">
        <w:rPr>
          <w:sz w:val="28"/>
          <w:szCs w:val="28"/>
        </w:rPr>
        <w:t>тюркоязычными</w:t>
      </w:r>
      <w:proofErr w:type="spellEnd"/>
      <w:r w:rsidR="005870D5" w:rsidRPr="003E354D">
        <w:rPr>
          <w:sz w:val="28"/>
          <w:szCs w:val="28"/>
        </w:rPr>
        <w:t xml:space="preserve"> народами</w:t>
      </w:r>
      <w:r>
        <w:rPr>
          <w:sz w:val="28"/>
          <w:szCs w:val="28"/>
        </w:rPr>
        <w:t>»</w:t>
      </w:r>
      <w:r>
        <w:rPr>
          <w:rStyle w:val="a7"/>
          <w:sz w:val="28"/>
          <w:szCs w:val="28"/>
        </w:rPr>
        <w:footnoteReference w:id="11"/>
      </w:r>
      <w:r w:rsidR="005870D5" w:rsidRPr="003E354D">
        <w:rPr>
          <w:sz w:val="28"/>
          <w:szCs w:val="28"/>
        </w:rPr>
        <w:t xml:space="preserve">. К таким регионам, например, можно отнести Татарстан, Башкирию, Чувашию. Основной упор в отношениях делался на развитие турецкого бизнеса и инвестирования в республики. Турция занимает 1-е место </w:t>
      </w:r>
      <w:r w:rsidR="005870D5">
        <w:rPr>
          <w:sz w:val="28"/>
          <w:szCs w:val="28"/>
        </w:rPr>
        <w:t>по</w:t>
      </w:r>
      <w:r w:rsidR="005870D5" w:rsidRPr="003E354D">
        <w:rPr>
          <w:sz w:val="28"/>
          <w:szCs w:val="28"/>
        </w:rPr>
        <w:t xml:space="preserve"> прямым иностранным инвестициям в Татарстан</w:t>
      </w:r>
      <w:r w:rsidR="005870D5">
        <w:rPr>
          <w:sz w:val="28"/>
          <w:szCs w:val="28"/>
        </w:rPr>
        <w:t>е</w:t>
      </w:r>
      <w:r w:rsidR="005870D5" w:rsidRPr="003E354D">
        <w:rPr>
          <w:sz w:val="28"/>
          <w:szCs w:val="28"/>
        </w:rPr>
        <w:t>, в котором на конец 2016</w:t>
      </w:r>
      <w:r w:rsidR="005870D5">
        <w:rPr>
          <w:sz w:val="28"/>
          <w:szCs w:val="28"/>
        </w:rPr>
        <w:t xml:space="preserve"> г.</w:t>
      </w:r>
      <w:r w:rsidR="005870D5" w:rsidRPr="003E354D">
        <w:rPr>
          <w:sz w:val="28"/>
          <w:szCs w:val="28"/>
        </w:rPr>
        <w:t xml:space="preserve"> зарегистрировано более 280 совместных компаний, т.е. «каждое пятое совместное предприятие – турецкое»</w:t>
      </w:r>
      <w:r w:rsidR="005870D5">
        <w:rPr>
          <w:rStyle w:val="a7"/>
          <w:sz w:val="28"/>
          <w:szCs w:val="28"/>
        </w:rPr>
        <w:footnoteReference w:id="12"/>
      </w:r>
      <w:r w:rsidR="005870D5" w:rsidRPr="003E354D">
        <w:rPr>
          <w:sz w:val="28"/>
          <w:szCs w:val="28"/>
        </w:rPr>
        <w:t xml:space="preserve">. </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По итогам 2015</w:t>
      </w:r>
      <w:r>
        <w:rPr>
          <w:sz w:val="28"/>
          <w:szCs w:val="28"/>
        </w:rPr>
        <w:t xml:space="preserve"> г.</w:t>
      </w:r>
      <w:r w:rsidRPr="003E354D">
        <w:rPr>
          <w:sz w:val="28"/>
          <w:szCs w:val="28"/>
        </w:rPr>
        <w:t xml:space="preserve"> товарооборот Татарстана и Турции составил свыше 350 млн.</w:t>
      </w:r>
      <w:r>
        <w:rPr>
          <w:sz w:val="28"/>
          <w:szCs w:val="28"/>
        </w:rPr>
        <w:t xml:space="preserve"> </w:t>
      </w:r>
      <w:r w:rsidRPr="003E354D">
        <w:rPr>
          <w:sz w:val="28"/>
          <w:szCs w:val="28"/>
        </w:rPr>
        <w:t>дол, 220 млн.</w:t>
      </w:r>
      <w:r>
        <w:rPr>
          <w:sz w:val="28"/>
          <w:szCs w:val="28"/>
        </w:rPr>
        <w:t xml:space="preserve"> </w:t>
      </w:r>
      <w:r w:rsidRPr="003E354D">
        <w:rPr>
          <w:sz w:val="28"/>
          <w:szCs w:val="28"/>
        </w:rPr>
        <w:t>дол</w:t>
      </w:r>
      <w:proofErr w:type="gramStart"/>
      <w:r w:rsidRPr="003E354D">
        <w:rPr>
          <w:sz w:val="28"/>
          <w:szCs w:val="28"/>
        </w:rPr>
        <w:t>.</w:t>
      </w:r>
      <w:proofErr w:type="gramEnd"/>
      <w:r w:rsidRPr="003E354D">
        <w:rPr>
          <w:sz w:val="28"/>
          <w:szCs w:val="28"/>
        </w:rPr>
        <w:t xml:space="preserve"> из которых приходятся на экспорт, 130 </w:t>
      </w:r>
      <w:proofErr w:type="spellStart"/>
      <w:r w:rsidRPr="003E354D">
        <w:rPr>
          <w:sz w:val="28"/>
          <w:szCs w:val="28"/>
        </w:rPr>
        <w:t>млн.дол</w:t>
      </w:r>
      <w:proofErr w:type="spellEnd"/>
      <w:r w:rsidRPr="003E354D">
        <w:rPr>
          <w:sz w:val="28"/>
          <w:szCs w:val="28"/>
        </w:rPr>
        <w:t>. – импорт, что в свою очередь составляют долю экспортных и импортных операций в 63% и 37% соответственно. На фоне кризиса в 2016</w:t>
      </w:r>
      <w:r>
        <w:rPr>
          <w:sz w:val="28"/>
          <w:szCs w:val="28"/>
        </w:rPr>
        <w:t xml:space="preserve"> г.</w:t>
      </w:r>
      <w:r w:rsidRPr="003E354D">
        <w:rPr>
          <w:sz w:val="28"/>
          <w:szCs w:val="28"/>
        </w:rPr>
        <w:t xml:space="preserve"> внешнеторговый оборот составил </w:t>
      </w:r>
      <w:r w:rsidRPr="003E354D">
        <w:rPr>
          <w:color w:val="303030"/>
          <w:sz w:val="28"/>
          <w:szCs w:val="28"/>
        </w:rPr>
        <w:t xml:space="preserve">130 млн. долл. </w:t>
      </w:r>
    </w:p>
    <w:p w:rsidR="005870D5" w:rsidRPr="003E354D" w:rsidRDefault="005870D5" w:rsidP="005870D5">
      <w:pPr>
        <w:pStyle w:val="a4"/>
        <w:spacing w:before="0" w:beforeAutospacing="0" w:after="0" w:afterAutospacing="0" w:line="360" w:lineRule="auto"/>
        <w:ind w:firstLine="709"/>
        <w:rPr>
          <w:sz w:val="28"/>
          <w:szCs w:val="28"/>
        </w:rPr>
      </w:pPr>
      <w:r>
        <w:rPr>
          <w:sz w:val="28"/>
          <w:szCs w:val="28"/>
        </w:rPr>
        <w:t>В октябре 2016 г.</w:t>
      </w:r>
      <w:r w:rsidRPr="003E354D">
        <w:rPr>
          <w:sz w:val="28"/>
          <w:szCs w:val="28"/>
        </w:rPr>
        <w:t xml:space="preserve"> в Татарстане состоялось официальное открытие двух стекольных заводов турецкого холдинга «</w:t>
      </w:r>
      <w:proofErr w:type="spellStart"/>
      <w:r w:rsidRPr="003E354D">
        <w:rPr>
          <w:sz w:val="28"/>
          <w:szCs w:val="28"/>
        </w:rPr>
        <w:t>Шишеджам</w:t>
      </w:r>
      <w:proofErr w:type="spellEnd"/>
      <w:r w:rsidRPr="003E354D">
        <w:rPr>
          <w:sz w:val="28"/>
          <w:szCs w:val="28"/>
        </w:rPr>
        <w:t xml:space="preserve">» (объем инвестиций – 310 млн. долл.), на открытии присутствовал Министр экономики Турции </w:t>
      </w:r>
      <w:r>
        <w:rPr>
          <w:sz w:val="28"/>
          <w:szCs w:val="28"/>
        </w:rPr>
        <w:t xml:space="preserve">               </w:t>
      </w:r>
      <w:r w:rsidRPr="003E354D">
        <w:rPr>
          <w:sz w:val="28"/>
          <w:szCs w:val="28"/>
        </w:rPr>
        <w:lastRenderedPageBreak/>
        <w:t xml:space="preserve">Н. </w:t>
      </w:r>
      <w:proofErr w:type="spellStart"/>
      <w:r w:rsidRPr="003E354D">
        <w:rPr>
          <w:sz w:val="28"/>
          <w:szCs w:val="28"/>
        </w:rPr>
        <w:t>Зейбекчи</w:t>
      </w:r>
      <w:proofErr w:type="spellEnd"/>
      <w:r w:rsidRPr="003E354D">
        <w:rPr>
          <w:sz w:val="28"/>
          <w:szCs w:val="28"/>
        </w:rPr>
        <w:t>. Таким образом, в республике успешно функционируют более 10 турецких заводов.</w:t>
      </w:r>
    </w:p>
    <w:p w:rsidR="00E41C4E" w:rsidRDefault="005870D5" w:rsidP="005870D5">
      <w:pPr>
        <w:pStyle w:val="a4"/>
        <w:spacing w:before="0" w:beforeAutospacing="0" w:after="0" w:afterAutospacing="0" w:line="360" w:lineRule="auto"/>
        <w:ind w:firstLine="709"/>
        <w:rPr>
          <w:sz w:val="28"/>
          <w:szCs w:val="28"/>
        </w:rPr>
      </w:pPr>
      <w:r w:rsidRPr="003E354D">
        <w:rPr>
          <w:sz w:val="28"/>
          <w:szCs w:val="28"/>
        </w:rPr>
        <w:t>Интересы обоих стран включают инвестиционное сотрудничество в банковской, гостиничной, текстильной, обувной и других сферах. Так, в 2012</w:t>
      </w:r>
      <w:r>
        <w:rPr>
          <w:sz w:val="28"/>
          <w:szCs w:val="28"/>
        </w:rPr>
        <w:t xml:space="preserve"> г.</w:t>
      </w:r>
      <w:r w:rsidRPr="003E354D">
        <w:rPr>
          <w:sz w:val="28"/>
          <w:szCs w:val="28"/>
        </w:rPr>
        <w:t xml:space="preserve"> Российский «Сбербанк» выкупил 100% акции турецкого банка «</w:t>
      </w:r>
      <w:proofErr w:type="spellStart"/>
      <w:r w:rsidRPr="003E354D">
        <w:rPr>
          <w:sz w:val="28"/>
          <w:szCs w:val="28"/>
        </w:rPr>
        <w:t>Денизбанк</w:t>
      </w:r>
      <w:proofErr w:type="spellEnd"/>
      <w:r w:rsidRPr="003E354D">
        <w:rPr>
          <w:sz w:val="28"/>
          <w:szCs w:val="28"/>
        </w:rPr>
        <w:t>». «Кредит Европа Банк» работает в Москве с 1997</w:t>
      </w:r>
      <w:r>
        <w:rPr>
          <w:sz w:val="28"/>
          <w:szCs w:val="28"/>
        </w:rPr>
        <w:t xml:space="preserve"> г.</w:t>
      </w:r>
      <w:r w:rsidRPr="003E354D">
        <w:rPr>
          <w:sz w:val="28"/>
          <w:szCs w:val="28"/>
        </w:rPr>
        <w:t>, на 99,9% состоит из турецкого капитала. С 2004</w:t>
      </w:r>
      <w:r>
        <w:rPr>
          <w:sz w:val="28"/>
          <w:szCs w:val="28"/>
        </w:rPr>
        <w:t xml:space="preserve"> г.</w:t>
      </w:r>
      <w:r w:rsidRPr="003E354D">
        <w:rPr>
          <w:sz w:val="28"/>
          <w:szCs w:val="28"/>
        </w:rPr>
        <w:t xml:space="preserve"> </w:t>
      </w:r>
      <w:r>
        <w:rPr>
          <w:sz w:val="28"/>
          <w:szCs w:val="28"/>
        </w:rPr>
        <w:t>в</w:t>
      </w:r>
      <w:r w:rsidRPr="003E354D">
        <w:rPr>
          <w:sz w:val="28"/>
          <w:szCs w:val="28"/>
        </w:rPr>
        <w:t xml:space="preserve"> Серпухове</w:t>
      </w:r>
      <w:r>
        <w:rPr>
          <w:sz w:val="28"/>
          <w:szCs w:val="28"/>
        </w:rPr>
        <w:t xml:space="preserve"> в работу запущена</w:t>
      </w:r>
      <w:r w:rsidRPr="003E354D">
        <w:rPr>
          <w:sz w:val="28"/>
          <w:szCs w:val="28"/>
        </w:rPr>
        <w:t xml:space="preserve"> обувая фабрика «</w:t>
      </w:r>
      <w:proofErr w:type="spellStart"/>
      <w:r w:rsidRPr="003E354D">
        <w:rPr>
          <w:sz w:val="28"/>
          <w:szCs w:val="28"/>
        </w:rPr>
        <w:t>Rockland</w:t>
      </w:r>
      <w:proofErr w:type="spellEnd"/>
      <w:r w:rsidRPr="003E354D">
        <w:rPr>
          <w:sz w:val="28"/>
          <w:szCs w:val="28"/>
        </w:rPr>
        <w:t>». В 2011</w:t>
      </w:r>
      <w:r>
        <w:rPr>
          <w:sz w:val="28"/>
          <w:szCs w:val="28"/>
        </w:rPr>
        <w:t xml:space="preserve"> г.</w:t>
      </w:r>
      <w:r w:rsidRPr="003E354D">
        <w:rPr>
          <w:sz w:val="28"/>
          <w:szCs w:val="28"/>
        </w:rPr>
        <w:t xml:space="preserve"> российский поисковик «Яндекс» вышел на турецкий рынок. </w:t>
      </w:r>
      <w:r>
        <w:rPr>
          <w:sz w:val="28"/>
          <w:szCs w:val="28"/>
        </w:rPr>
        <w:t xml:space="preserve">Нефтяная компания «Лукойл» в 2008г. приобрела </w:t>
      </w:r>
    </w:p>
    <w:p w:rsidR="005870D5" w:rsidRPr="003E354D" w:rsidRDefault="005870D5" w:rsidP="00E41C4E">
      <w:pPr>
        <w:pStyle w:val="a4"/>
        <w:spacing w:before="0" w:beforeAutospacing="0" w:after="0" w:afterAutospacing="0" w:line="360" w:lineRule="auto"/>
        <w:rPr>
          <w:sz w:val="28"/>
          <w:szCs w:val="28"/>
        </w:rPr>
      </w:pPr>
      <w:r>
        <w:rPr>
          <w:sz w:val="28"/>
          <w:szCs w:val="28"/>
        </w:rPr>
        <w:t>турецкую компания «</w:t>
      </w:r>
      <w:proofErr w:type="spellStart"/>
      <w:r>
        <w:rPr>
          <w:sz w:val="28"/>
          <w:szCs w:val="28"/>
          <w:lang w:val="en-US"/>
        </w:rPr>
        <w:t>Akpet</w:t>
      </w:r>
      <w:proofErr w:type="spellEnd"/>
      <w:r>
        <w:rPr>
          <w:sz w:val="28"/>
          <w:szCs w:val="28"/>
        </w:rPr>
        <w:t xml:space="preserve">», занимающуюся поставкой топлива в Турции. </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 xml:space="preserve">Июньское послание Р.Т. </w:t>
      </w:r>
      <w:proofErr w:type="spellStart"/>
      <w:r w:rsidRPr="003E354D">
        <w:rPr>
          <w:sz w:val="28"/>
          <w:szCs w:val="28"/>
        </w:rPr>
        <w:t>Эрдогана</w:t>
      </w:r>
      <w:proofErr w:type="spellEnd"/>
      <w:r w:rsidRPr="003E354D">
        <w:rPr>
          <w:sz w:val="28"/>
          <w:szCs w:val="28"/>
        </w:rPr>
        <w:t xml:space="preserve"> В.В. Путину, позволило подтолкнуть отношения двух стран в сторону нормализации, вследствие чего стало возможным отменить ряд ограничений, наложенных после известного инцидента и действовавших в отношении турецких сельхоз товаров. Так, например, Россия последовательно шаг за шагом отменила ранее действующее эмбарго на поставку косточковых и цитрусовых фруктов, затем на цветную капусту, брокколи, лук, гвоздику. Но особые надежды Турция возлагала, конечно, на отмену запрета на ввоз огурцов и помидоров. Однако Россия не торопится в полной мере снять все запреты, аргументируя это тем, что сама должна выращивать данную продукцию.</w:t>
      </w:r>
    </w:p>
    <w:p w:rsidR="005870D5" w:rsidRDefault="005870D5" w:rsidP="005870D5">
      <w:pPr>
        <w:pStyle w:val="a4"/>
        <w:spacing w:before="0" w:beforeAutospacing="0" w:after="0" w:afterAutospacing="0" w:line="360" w:lineRule="auto"/>
        <w:ind w:firstLine="709"/>
        <w:rPr>
          <w:sz w:val="28"/>
          <w:szCs w:val="28"/>
        </w:rPr>
      </w:pPr>
      <w:r w:rsidRPr="003E354D">
        <w:rPr>
          <w:sz w:val="28"/>
          <w:szCs w:val="28"/>
        </w:rPr>
        <w:t>По итогам 2015</w:t>
      </w:r>
      <w:r>
        <w:rPr>
          <w:sz w:val="28"/>
          <w:szCs w:val="28"/>
        </w:rPr>
        <w:t xml:space="preserve"> г.</w:t>
      </w:r>
      <w:r w:rsidRPr="003E354D">
        <w:rPr>
          <w:sz w:val="28"/>
          <w:szCs w:val="28"/>
        </w:rPr>
        <w:t xml:space="preserve"> общий объем товарооборота России составил 526,2 млрд. </w:t>
      </w:r>
      <w:proofErr w:type="gramStart"/>
      <w:r w:rsidRPr="003E354D">
        <w:rPr>
          <w:sz w:val="28"/>
          <w:szCs w:val="28"/>
        </w:rPr>
        <w:t>дол.,</w:t>
      </w:r>
      <w:proofErr w:type="gramEnd"/>
      <w:r w:rsidRPr="003E354D">
        <w:rPr>
          <w:sz w:val="28"/>
          <w:szCs w:val="28"/>
        </w:rPr>
        <w:t xml:space="preserve"> из которых 23,36 млрд. дол. приходятся на Турцию, составля</w:t>
      </w:r>
      <w:r>
        <w:rPr>
          <w:sz w:val="28"/>
          <w:szCs w:val="28"/>
        </w:rPr>
        <w:t>я 4,4% от всего оборота (Рис</w:t>
      </w:r>
      <w:r w:rsidR="00E41C4E">
        <w:rPr>
          <w:sz w:val="28"/>
          <w:szCs w:val="28"/>
        </w:rPr>
        <w:t>унок</w:t>
      </w:r>
      <w:r>
        <w:rPr>
          <w:sz w:val="28"/>
          <w:szCs w:val="28"/>
        </w:rPr>
        <w:t xml:space="preserve"> 1.1)</w:t>
      </w:r>
      <w:r>
        <w:rPr>
          <w:rStyle w:val="a7"/>
          <w:sz w:val="28"/>
          <w:szCs w:val="28"/>
        </w:rPr>
        <w:footnoteReference w:id="13"/>
      </w:r>
      <w:r>
        <w:rPr>
          <w:sz w:val="28"/>
          <w:szCs w:val="28"/>
        </w:rPr>
        <w:t xml:space="preserve">. </w:t>
      </w:r>
    </w:p>
    <w:p w:rsidR="006F1DC3" w:rsidRDefault="006F1DC3" w:rsidP="005870D5">
      <w:pPr>
        <w:pStyle w:val="a4"/>
        <w:spacing w:before="0" w:beforeAutospacing="0" w:after="0" w:afterAutospacing="0" w:line="360" w:lineRule="auto"/>
        <w:ind w:firstLine="709"/>
        <w:rPr>
          <w:sz w:val="28"/>
          <w:szCs w:val="28"/>
        </w:rPr>
      </w:pPr>
    </w:p>
    <w:p w:rsidR="006F1DC3" w:rsidRDefault="006F1DC3" w:rsidP="005870D5">
      <w:pPr>
        <w:pStyle w:val="a4"/>
        <w:spacing w:before="0" w:beforeAutospacing="0" w:after="0" w:afterAutospacing="0" w:line="360" w:lineRule="auto"/>
        <w:ind w:firstLine="709"/>
        <w:rPr>
          <w:sz w:val="28"/>
          <w:szCs w:val="28"/>
        </w:rPr>
      </w:pPr>
    </w:p>
    <w:p w:rsidR="00345332" w:rsidRDefault="00345332" w:rsidP="005870D5">
      <w:pPr>
        <w:pStyle w:val="a4"/>
        <w:spacing w:before="0" w:beforeAutospacing="0" w:after="0" w:afterAutospacing="0" w:line="360" w:lineRule="auto"/>
        <w:ind w:firstLine="709"/>
        <w:rPr>
          <w:sz w:val="28"/>
          <w:szCs w:val="28"/>
        </w:rPr>
      </w:pPr>
    </w:p>
    <w:p w:rsidR="00345332" w:rsidRDefault="00345332" w:rsidP="005870D5">
      <w:pPr>
        <w:pStyle w:val="a4"/>
        <w:spacing w:before="0" w:beforeAutospacing="0" w:after="0" w:afterAutospacing="0" w:line="360" w:lineRule="auto"/>
        <w:ind w:firstLine="709"/>
        <w:rPr>
          <w:sz w:val="28"/>
          <w:szCs w:val="28"/>
        </w:rPr>
      </w:pPr>
    </w:p>
    <w:p w:rsidR="00345332" w:rsidRDefault="00345332" w:rsidP="005870D5">
      <w:pPr>
        <w:pStyle w:val="a4"/>
        <w:spacing w:before="0" w:beforeAutospacing="0" w:after="0" w:afterAutospacing="0" w:line="360" w:lineRule="auto"/>
        <w:ind w:firstLine="709"/>
        <w:rPr>
          <w:sz w:val="28"/>
          <w:szCs w:val="28"/>
        </w:rPr>
      </w:pPr>
    </w:p>
    <w:p w:rsidR="005870D5" w:rsidRDefault="005870D5" w:rsidP="005870D5">
      <w:pPr>
        <w:pStyle w:val="a4"/>
        <w:spacing w:before="0" w:beforeAutospacing="0" w:after="0" w:afterAutospacing="0" w:line="360" w:lineRule="auto"/>
        <w:ind w:firstLine="709"/>
        <w:jc w:val="center"/>
        <w:rPr>
          <w:sz w:val="28"/>
          <w:szCs w:val="28"/>
        </w:rPr>
      </w:pPr>
      <w:r>
        <w:rPr>
          <w:noProof/>
          <w:sz w:val="28"/>
          <w:szCs w:val="28"/>
        </w:rPr>
        <w:drawing>
          <wp:inline distT="0" distB="0" distL="0" distR="0">
            <wp:extent cx="4579904" cy="3543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8193" cy="3549713"/>
                    </a:xfrm>
                    <a:prstGeom prst="rect">
                      <a:avLst/>
                    </a:prstGeom>
                    <a:noFill/>
                    <a:ln>
                      <a:noFill/>
                    </a:ln>
                  </pic:spPr>
                </pic:pic>
              </a:graphicData>
            </a:graphic>
          </wp:inline>
        </w:drawing>
      </w:r>
    </w:p>
    <w:p w:rsidR="009B4F3D" w:rsidRDefault="005870D5" w:rsidP="009B4F3D">
      <w:pPr>
        <w:pStyle w:val="a4"/>
        <w:spacing w:before="0" w:beforeAutospacing="0" w:after="0" w:afterAutospacing="0" w:line="360" w:lineRule="auto"/>
        <w:ind w:firstLine="426"/>
        <w:jc w:val="center"/>
        <w:rPr>
          <w:sz w:val="28"/>
          <w:szCs w:val="28"/>
        </w:rPr>
      </w:pPr>
      <w:r w:rsidRPr="003E354D">
        <w:rPr>
          <w:sz w:val="28"/>
          <w:szCs w:val="28"/>
        </w:rPr>
        <w:t>Рис</w:t>
      </w:r>
      <w:r w:rsidR="00E41C4E">
        <w:rPr>
          <w:sz w:val="28"/>
          <w:szCs w:val="28"/>
        </w:rPr>
        <w:t xml:space="preserve">унок </w:t>
      </w:r>
      <w:r>
        <w:rPr>
          <w:sz w:val="28"/>
          <w:szCs w:val="28"/>
        </w:rPr>
        <w:t>1</w:t>
      </w:r>
      <w:r w:rsidRPr="003E354D">
        <w:rPr>
          <w:sz w:val="28"/>
          <w:szCs w:val="28"/>
        </w:rPr>
        <w:t>.</w:t>
      </w:r>
      <w:r>
        <w:rPr>
          <w:sz w:val="28"/>
          <w:szCs w:val="28"/>
        </w:rPr>
        <w:t>1</w:t>
      </w:r>
      <w:r w:rsidRPr="003E354D">
        <w:rPr>
          <w:sz w:val="28"/>
          <w:szCs w:val="28"/>
        </w:rPr>
        <w:t xml:space="preserve"> </w:t>
      </w:r>
      <w:r w:rsidR="00E41C4E">
        <w:rPr>
          <w:sz w:val="28"/>
          <w:szCs w:val="28"/>
        </w:rPr>
        <w:t>– С</w:t>
      </w:r>
      <w:r w:rsidRPr="003E354D">
        <w:rPr>
          <w:sz w:val="28"/>
          <w:szCs w:val="28"/>
        </w:rPr>
        <w:t xml:space="preserve">труктура внешнеторгового оборота России </w:t>
      </w:r>
    </w:p>
    <w:p w:rsidR="005870D5" w:rsidRDefault="005870D5" w:rsidP="00220E8D">
      <w:pPr>
        <w:pStyle w:val="a4"/>
        <w:spacing w:before="0" w:beforeAutospacing="0" w:after="0" w:afterAutospacing="0" w:line="360" w:lineRule="auto"/>
        <w:ind w:firstLine="426"/>
        <w:jc w:val="center"/>
        <w:rPr>
          <w:sz w:val="28"/>
          <w:szCs w:val="28"/>
        </w:rPr>
      </w:pPr>
      <w:r w:rsidRPr="003E354D">
        <w:rPr>
          <w:sz w:val="28"/>
          <w:szCs w:val="28"/>
        </w:rPr>
        <w:t>по странам в 2015</w:t>
      </w:r>
      <w:r>
        <w:rPr>
          <w:sz w:val="28"/>
          <w:szCs w:val="28"/>
        </w:rPr>
        <w:t xml:space="preserve"> г.</w:t>
      </w:r>
      <w:r w:rsidR="009B4F3D">
        <w:rPr>
          <w:sz w:val="28"/>
          <w:szCs w:val="28"/>
        </w:rPr>
        <w:t>*</w:t>
      </w:r>
    </w:p>
    <w:p w:rsidR="005870D5" w:rsidRDefault="005870D5" w:rsidP="005870D5">
      <w:pPr>
        <w:pStyle w:val="a4"/>
        <w:spacing w:before="0" w:beforeAutospacing="0" w:after="0" w:afterAutospacing="0" w:line="360" w:lineRule="auto"/>
        <w:ind w:firstLine="709"/>
        <w:rPr>
          <w:sz w:val="28"/>
          <w:szCs w:val="28"/>
        </w:rPr>
      </w:pPr>
      <w:r w:rsidRPr="003E354D">
        <w:rPr>
          <w:sz w:val="28"/>
          <w:szCs w:val="28"/>
        </w:rPr>
        <w:t>В 2016</w:t>
      </w:r>
      <w:r>
        <w:rPr>
          <w:sz w:val="28"/>
          <w:szCs w:val="28"/>
        </w:rPr>
        <w:t xml:space="preserve"> г.</w:t>
      </w:r>
      <w:r w:rsidRPr="003E354D">
        <w:rPr>
          <w:sz w:val="28"/>
          <w:szCs w:val="28"/>
        </w:rPr>
        <w:t xml:space="preserve"> внешнеторговый оборот со странами составил 471,2 млрд. дол, что на 11% меньше по сравнению с 2015</w:t>
      </w:r>
      <w:r>
        <w:rPr>
          <w:sz w:val="28"/>
          <w:szCs w:val="28"/>
        </w:rPr>
        <w:t xml:space="preserve"> г.</w:t>
      </w:r>
      <w:r w:rsidRPr="003E354D">
        <w:rPr>
          <w:sz w:val="28"/>
          <w:szCs w:val="28"/>
        </w:rPr>
        <w:t xml:space="preserve"> Связано это в первую очередь со снижением цен на нефть и газ, а также со снижением запросов самих стран. Товарооборот с Турцией с учетом кризисных явлений составил 15,8 млрд. </w:t>
      </w:r>
      <w:proofErr w:type="gramStart"/>
      <w:r w:rsidRPr="003E354D">
        <w:rPr>
          <w:sz w:val="28"/>
          <w:szCs w:val="28"/>
        </w:rPr>
        <w:t>дол.,</w:t>
      </w:r>
      <w:proofErr w:type="gramEnd"/>
      <w:r w:rsidRPr="003E354D">
        <w:rPr>
          <w:sz w:val="28"/>
          <w:szCs w:val="28"/>
        </w:rPr>
        <w:t xml:space="preserve"> что на 32% меньше, чем в 2015</w:t>
      </w:r>
      <w:r>
        <w:rPr>
          <w:sz w:val="28"/>
          <w:szCs w:val="28"/>
        </w:rPr>
        <w:t xml:space="preserve"> г.</w:t>
      </w:r>
      <w:r w:rsidRPr="003E354D">
        <w:rPr>
          <w:sz w:val="28"/>
          <w:szCs w:val="28"/>
        </w:rPr>
        <w:t xml:space="preserve"> (Рис</w:t>
      </w:r>
      <w:r w:rsidR="00E41C4E">
        <w:rPr>
          <w:sz w:val="28"/>
          <w:szCs w:val="28"/>
        </w:rPr>
        <w:t>унок</w:t>
      </w:r>
      <w:r w:rsidRPr="003E354D">
        <w:rPr>
          <w:sz w:val="28"/>
          <w:szCs w:val="28"/>
        </w:rPr>
        <w:t xml:space="preserve"> </w:t>
      </w:r>
      <w:r>
        <w:rPr>
          <w:sz w:val="28"/>
          <w:szCs w:val="28"/>
        </w:rPr>
        <w:t>1.2</w:t>
      </w:r>
      <w:r w:rsidRPr="003E354D">
        <w:rPr>
          <w:sz w:val="28"/>
          <w:szCs w:val="28"/>
        </w:rPr>
        <w:t>)</w:t>
      </w:r>
      <w:r>
        <w:rPr>
          <w:rStyle w:val="a7"/>
          <w:sz w:val="28"/>
          <w:szCs w:val="28"/>
        </w:rPr>
        <w:footnoteReference w:id="14"/>
      </w:r>
      <w:r w:rsidRPr="003E354D">
        <w:rPr>
          <w:sz w:val="28"/>
          <w:szCs w:val="28"/>
        </w:rPr>
        <w:t xml:space="preserve">. </w:t>
      </w:r>
    </w:p>
    <w:p w:rsidR="006F1DC3" w:rsidRDefault="006F1DC3" w:rsidP="005870D5">
      <w:pPr>
        <w:pStyle w:val="a4"/>
        <w:spacing w:before="0" w:beforeAutospacing="0" w:after="0" w:afterAutospacing="0" w:line="360" w:lineRule="auto"/>
        <w:ind w:firstLine="709"/>
        <w:rPr>
          <w:sz w:val="28"/>
          <w:szCs w:val="28"/>
        </w:rPr>
      </w:pPr>
    </w:p>
    <w:p w:rsidR="006F1DC3" w:rsidRDefault="006F1DC3" w:rsidP="005870D5">
      <w:pPr>
        <w:pStyle w:val="a4"/>
        <w:spacing w:before="0" w:beforeAutospacing="0" w:after="0" w:afterAutospacing="0" w:line="360" w:lineRule="auto"/>
        <w:ind w:firstLine="709"/>
        <w:rPr>
          <w:sz w:val="28"/>
          <w:szCs w:val="28"/>
        </w:rPr>
      </w:pPr>
    </w:p>
    <w:p w:rsidR="006F1DC3" w:rsidRDefault="006F1DC3" w:rsidP="005870D5">
      <w:pPr>
        <w:pStyle w:val="a4"/>
        <w:spacing w:before="0" w:beforeAutospacing="0" w:after="0" w:afterAutospacing="0" w:line="360" w:lineRule="auto"/>
        <w:ind w:firstLine="709"/>
        <w:rPr>
          <w:sz w:val="28"/>
          <w:szCs w:val="28"/>
        </w:rPr>
      </w:pPr>
    </w:p>
    <w:p w:rsidR="006F1DC3" w:rsidRDefault="006F1DC3" w:rsidP="005870D5">
      <w:pPr>
        <w:pStyle w:val="a4"/>
        <w:spacing w:before="0" w:beforeAutospacing="0" w:after="0" w:afterAutospacing="0" w:line="360" w:lineRule="auto"/>
        <w:ind w:firstLine="709"/>
        <w:rPr>
          <w:sz w:val="28"/>
          <w:szCs w:val="28"/>
        </w:rPr>
      </w:pPr>
    </w:p>
    <w:p w:rsidR="006F1DC3" w:rsidRDefault="006F1DC3" w:rsidP="005870D5">
      <w:pPr>
        <w:pStyle w:val="a4"/>
        <w:spacing w:before="0" w:beforeAutospacing="0" w:after="0" w:afterAutospacing="0" w:line="360" w:lineRule="auto"/>
        <w:ind w:firstLine="709"/>
        <w:rPr>
          <w:sz w:val="28"/>
          <w:szCs w:val="28"/>
        </w:rPr>
      </w:pPr>
    </w:p>
    <w:p w:rsidR="006F1DC3" w:rsidRDefault="006F1DC3" w:rsidP="005870D5">
      <w:pPr>
        <w:pStyle w:val="a4"/>
        <w:spacing w:before="0" w:beforeAutospacing="0" w:after="0" w:afterAutospacing="0" w:line="360" w:lineRule="auto"/>
        <w:ind w:firstLine="709"/>
        <w:rPr>
          <w:sz w:val="28"/>
          <w:szCs w:val="28"/>
        </w:rPr>
      </w:pPr>
    </w:p>
    <w:p w:rsidR="006F1DC3" w:rsidRDefault="006F1DC3" w:rsidP="005870D5">
      <w:pPr>
        <w:pStyle w:val="a4"/>
        <w:spacing w:before="0" w:beforeAutospacing="0" w:after="0" w:afterAutospacing="0" w:line="360" w:lineRule="auto"/>
        <w:ind w:firstLine="709"/>
        <w:rPr>
          <w:sz w:val="28"/>
          <w:szCs w:val="28"/>
        </w:rPr>
      </w:pPr>
    </w:p>
    <w:p w:rsidR="006F1DC3" w:rsidRDefault="006F1DC3" w:rsidP="005870D5">
      <w:pPr>
        <w:pStyle w:val="a4"/>
        <w:spacing w:before="0" w:beforeAutospacing="0" w:after="0" w:afterAutospacing="0" w:line="360" w:lineRule="auto"/>
        <w:ind w:firstLine="709"/>
        <w:rPr>
          <w:sz w:val="28"/>
          <w:szCs w:val="28"/>
        </w:rPr>
      </w:pPr>
    </w:p>
    <w:p w:rsidR="005870D5" w:rsidRDefault="005870D5" w:rsidP="005870D5">
      <w:pPr>
        <w:pStyle w:val="a4"/>
        <w:spacing w:before="0" w:beforeAutospacing="0" w:after="0" w:afterAutospacing="0" w:line="360" w:lineRule="auto"/>
        <w:jc w:val="center"/>
        <w:rPr>
          <w:sz w:val="28"/>
          <w:szCs w:val="28"/>
        </w:rPr>
      </w:pPr>
      <w:r>
        <w:rPr>
          <w:noProof/>
          <w:sz w:val="28"/>
          <w:szCs w:val="28"/>
        </w:rPr>
        <w:drawing>
          <wp:inline distT="0" distB="0" distL="0" distR="0">
            <wp:extent cx="4200525" cy="31910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9386" cy="3220551"/>
                    </a:xfrm>
                    <a:prstGeom prst="rect">
                      <a:avLst/>
                    </a:prstGeom>
                    <a:noFill/>
                    <a:ln>
                      <a:noFill/>
                    </a:ln>
                  </pic:spPr>
                </pic:pic>
              </a:graphicData>
            </a:graphic>
          </wp:inline>
        </w:drawing>
      </w:r>
    </w:p>
    <w:p w:rsidR="00E41C4E" w:rsidRDefault="005870D5" w:rsidP="00E41C4E">
      <w:pPr>
        <w:pStyle w:val="a4"/>
        <w:spacing w:before="0" w:beforeAutospacing="0" w:after="0" w:afterAutospacing="0" w:line="360" w:lineRule="auto"/>
        <w:jc w:val="center"/>
        <w:rPr>
          <w:sz w:val="28"/>
          <w:szCs w:val="28"/>
        </w:rPr>
      </w:pPr>
      <w:r w:rsidRPr="003E354D">
        <w:rPr>
          <w:sz w:val="28"/>
          <w:szCs w:val="28"/>
        </w:rPr>
        <w:t>Рис</w:t>
      </w:r>
      <w:r w:rsidR="00E41C4E">
        <w:rPr>
          <w:sz w:val="28"/>
          <w:szCs w:val="28"/>
        </w:rPr>
        <w:t xml:space="preserve">унок </w:t>
      </w:r>
      <w:r>
        <w:rPr>
          <w:sz w:val="28"/>
          <w:szCs w:val="28"/>
        </w:rPr>
        <w:t>1.2</w:t>
      </w:r>
      <w:r w:rsidR="00E41C4E">
        <w:rPr>
          <w:sz w:val="28"/>
          <w:szCs w:val="28"/>
        </w:rPr>
        <w:t xml:space="preserve"> – </w:t>
      </w:r>
      <w:r w:rsidRPr="003E354D">
        <w:rPr>
          <w:sz w:val="28"/>
          <w:szCs w:val="28"/>
        </w:rPr>
        <w:t xml:space="preserve">Структура внешнеторгового оборота России </w:t>
      </w:r>
    </w:p>
    <w:p w:rsidR="005870D5" w:rsidRDefault="005870D5" w:rsidP="00E41C4E">
      <w:pPr>
        <w:pStyle w:val="a4"/>
        <w:spacing w:before="0" w:beforeAutospacing="0" w:after="240" w:afterAutospacing="0" w:line="360" w:lineRule="auto"/>
        <w:jc w:val="center"/>
        <w:rPr>
          <w:sz w:val="28"/>
          <w:szCs w:val="28"/>
        </w:rPr>
      </w:pPr>
      <w:r w:rsidRPr="003E354D">
        <w:rPr>
          <w:sz w:val="28"/>
          <w:szCs w:val="28"/>
        </w:rPr>
        <w:t>по странам в 2016</w:t>
      </w:r>
      <w:r w:rsidR="00E41C4E">
        <w:rPr>
          <w:sz w:val="28"/>
          <w:szCs w:val="28"/>
        </w:rPr>
        <w:t xml:space="preserve"> г.</w:t>
      </w:r>
    </w:p>
    <w:p w:rsidR="002C6C94" w:rsidRDefault="005870D5" w:rsidP="002C6C94">
      <w:pPr>
        <w:pStyle w:val="a4"/>
        <w:spacing w:before="0" w:beforeAutospacing="0" w:after="240" w:afterAutospacing="0" w:line="360" w:lineRule="auto"/>
        <w:ind w:firstLine="709"/>
        <w:rPr>
          <w:sz w:val="28"/>
          <w:szCs w:val="28"/>
        </w:rPr>
      </w:pPr>
      <w:r w:rsidRPr="003E354D">
        <w:rPr>
          <w:sz w:val="28"/>
          <w:szCs w:val="28"/>
        </w:rPr>
        <w:t>В 2015</w:t>
      </w:r>
      <w:r>
        <w:rPr>
          <w:sz w:val="28"/>
          <w:szCs w:val="28"/>
        </w:rPr>
        <w:t xml:space="preserve"> г.</w:t>
      </w:r>
      <w:r w:rsidRPr="003E354D">
        <w:rPr>
          <w:sz w:val="28"/>
          <w:szCs w:val="28"/>
        </w:rPr>
        <w:t xml:space="preserve"> Турция заняла 6-е место в российском списке стран с наибольшим товарооборотом, в 2016</w:t>
      </w:r>
      <w:r>
        <w:rPr>
          <w:sz w:val="28"/>
          <w:szCs w:val="28"/>
        </w:rPr>
        <w:t xml:space="preserve"> г.</w:t>
      </w:r>
      <w:r w:rsidRPr="003E354D">
        <w:rPr>
          <w:sz w:val="28"/>
          <w:szCs w:val="28"/>
        </w:rPr>
        <w:t xml:space="preserve"> – </w:t>
      </w:r>
      <w:r>
        <w:rPr>
          <w:sz w:val="28"/>
          <w:szCs w:val="28"/>
        </w:rPr>
        <w:t>8</w:t>
      </w:r>
      <w:r w:rsidRPr="003E354D">
        <w:rPr>
          <w:sz w:val="28"/>
          <w:szCs w:val="28"/>
        </w:rPr>
        <w:t>-место.</w:t>
      </w:r>
      <w:r>
        <w:rPr>
          <w:color w:val="FF0000"/>
          <w:sz w:val="28"/>
          <w:szCs w:val="28"/>
        </w:rPr>
        <w:t xml:space="preserve"> </w:t>
      </w:r>
      <w:r w:rsidRPr="003E354D">
        <w:rPr>
          <w:sz w:val="28"/>
          <w:szCs w:val="28"/>
        </w:rPr>
        <w:t>Расположение Турции во внешней торговле по годам наглядно показано в таблице 2.</w:t>
      </w:r>
    </w:p>
    <w:p w:rsidR="005870D5" w:rsidRPr="003E354D" w:rsidRDefault="00E817E4" w:rsidP="005870D5">
      <w:pPr>
        <w:pStyle w:val="a4"/>
        <w:spacing w:before="0" w:beforeAutospacing="0" w:after="0" w:afterAutospacing="0" w:line="360" w:lineRule="auto"/>
        <w:rPr>
          <w:sz w:val="28"/>
          <w:szCs w:val="28"/>
        </w:rPr>
      </w:pPr>
      <w:r w:rsidRPr="003E354D">
        <w:rPr>
          <w:sz w:val="28"/>
          <w:szCs w:val="28"/>
        </w:rPr>
        <w:t>Таблица 2</w:t>
      </w:r>
      <w:r>
        <w:rPr>
          <w:sz w:val="28"/>
          <w:szCs w:val="28"/>
        </w:rPr>
        <w:t xml:space="preserve"> </w:t>
      </w:r>
      <w:r w:rsidR="00E41C4E">
        <w:rPr>
          <w:sz w:val="28"/>
          <w:szCs w:val="28"/>
        </w:rPr>
        <w:t>–</w:t>
      </w:r>
      <w:r>
        <w:rPr>
          <w:color w:val="000000"/>
          <w:sz w:val="28"/>
          <w:szCs w:val="28"/>
        </w:rPr>
        <w:t xml:space="preserve"> </w:t>
      </w:r>
      <w:r w:rsidR="005870D5">
        <w:rPr>
          <w:color w:val="000000"/>
          <w:sz w:val="28"/>
          <w:szCs w:val="28"/>
        </w:rPr>
        <w:t>М</w:t>
      </w:r>
      <w:r w:rsidR="005870D5" w:rsidRPr="003E354D">
        <w:rPr>
          <w:color w:val="000000"/>
          <w:sz w:val="28"/>
          <w:szCs w:val="28"/>
        </w:rPr>
        <w:t xml:space="preserve">есто Турции во внешней торговле России </w:t>
      </w:r>
    </w:p>
    <w:tbl>
      <w:tblPr>
        <w:tblW w:w="9510" w:type="dxa"/>
        <w:jc w:val="center"/>
        <w:tblCellSpacing w:w="0" w:type="dxa"/>
        <w:tblBorders>
          <w:top w:val="outset" w:sz="12" w:space="0" w:color="00000A"/>
          <w:left w:val="outset" w:sz="12" w:space="0" w:color="00000A"/>
          <w:bottom w:val="outset" w:sz="12" w:space="0" w:color="00000A"/>
          <w:right w:val="outset" w:sz="12" w:space="0" w:color="00000A"/>
        </w:tblBorders>
        <w:tblCellMar>
          <w:top w:w="85" w:type="dxa"/>
          <w:left w:w="85" w:type="dxa"/>
          <w:bottom w:w="85" w:type="dxa"/>
          <w:right w:w="85" w:type="dxa"/>
        </w:tblCellMar>
        <w:tblLook w:val="04A0" w:firstRow="1" w:lastRow="0" w:firstColumn="1" w:lastColumn="0" w:noHBand="0" w:noVBand="1"/>
      </w:tblPr>
      <w:tblGrid>
        <w:gridCol w:w="1638"/>
        <w:gridCol w:w="837"/>
        <w:gridCol w:w="800"/>
        <w:gridCol w:w="885"/>
        <w:gridCol w:w="886"/>
        <w:gridCol w:w="893"/>
        <w:gridCol w:w="894"/>
        <w:gridCol w:w="885"/>
        <w:gridCol w:w="992"/>
        <w:gridCol w:w="800"/>
      </w:tblGrid>
      <w:tr w:rsidR="005870D5" w:rsidRPr="00E7765A" w:rsidTr="005F0083">
        <w:trPr>
          <w:trHeight w:val="285"/>
          <w:tblCellSpacing w:w="0" w:type="dxa"/>
          <w:jc w:val="center"/>
        </w:trPr>
        <w:tc>
          <w:tcPr>
            <w:tcW w:w="1638"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rPr>
                <w:sz w:val="28"/>
                <w:szCs w:val="28"/>
              </w:rPr>
            </w:pPr>
            <w:r w:rsidRPr="00B964CA">
              <w:rPr>
                <w:bCs/>
                <w:color w:val="000000"/>
                <w:sz w:val="28"/>
                <w:szCs w:val="28"/>
              </w:rPr>
              <w:t>Год</w:t>
            </w:r>
          </w:p>
        </w:tc>
        <w:tc>
          <w:tcPr>
            <w:tcW w:w="837"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rPr>
                <w:sz w:val="28"/>
                <w:szCs w:val="28"/>
              </w:rPr>
            </w:pPr>
            <w:r w:rsidRPr="00B964CA">
              <w:rPr>
                <w:bCs/>
                <w:color w:val="000000"/>
                <w:sz w:val="28"/>
                <w:szCs w:val="28"/>
              </w:rPr>
              <w:t>2008</w:t>
            </w:r>
          </w:p>
        </w:tc>
        <w:tc>
          <w:tcPr>
            <w:tcW w:w="800"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rPr>
                <w:sz w:val="28"/>
                <w:szCs w:val="28"/>
              </w:rPr>
            </w:pPr>
            <w:r w:rsidRPr="00B964CA">
              <w:rPr>
                <w:bCs/>
                <w:color w:val="000000"/>
                <w:sz w:val="28"/>
                <w:szCs w:val="28"/>
              </w:rPr>
              <w:t>2009</w:t>
            </w:r>
          </w:p>
        </w:tc>
        <w:tc>
          <w:tcPr>
            <w:tcW w:w="885"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rPr>
                <w:sz w:val="28"/>
                <w:szCs w:val="28"/>
              </w:rPr>
            </w:pPr>
            <w:r w:rsidRPr="00B964CA">
              <w:rPr>
                <w:bCs/>
                <w:color w:val="000000"/>
                <w:sz w:val="28"/>
                <w:szCs w:val="28"/>
              </w:rPr>
              <w:t>2010</w:t>
            </w:r>
          </w:p>
        </w:tc>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rPr>
                <w:sz w:val="28"/>
                <w:szCs w:val="28"/>
              </w:rPr>
            </w:pPr>
            <w:r w:rsidRPr="00B964CA">
              <w:rPr>
                <w:bCs/>
                <w:color w:val="000000"/>
                <w:sz w:val="28"/>
                <w:szCs w:val="28"/>
              </w:rPr>
              <w:t>2011</w:t>
            </w:r>
          </w:p>
        </w:tc>
        <w:tc>
          <w:tcPr>
            <w:tcW w:w="893"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rPr>
                <w:sz w:val="28"/>
                <w:szCs w:val="28"/>
              </w:rPr>
            </w:pPr>
            <w:r w:rsidRPr="00B964CA">
              <w:rPr>
                <w:bCs/>
                <w:color w:val="000000"/>
                <w:sz w:val="28"/>
                <w:szCs w:val="28"/>
              </w:rPr>
              <w:t>2012</w:t>
            </w:r>
          </w:p>
        </w:tc>
        <w:tc>
          <w:tcPr>
            <w:tcW w:w="894"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rPr>
                <w:sz w:val="28"/>
                <w:szCs w:val="28"/>
              </w:rPr>
            </w:pPr>
            <w:r w:rsidRPr="00B964CA">
              <w:rPr>
                <w:bCs/>
                <w:color w:val="000000"/>
                <w:sz w:val="28"/>
                <w:szCs w:val="28"/>
              </w:rPr>
              <w:t>2013</w:t>
            </w:r>
          </w:p>
        </w:tc>
        <w:tc>
          <w:tcPr>
            <w:tcW w:w="885"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rPr>
                <w:sz w:val="28"/>
                <w:szCs w:val="28"/>
              </w:rPr>
            </w:pPr>
            <w:r w:rsidRPr="00B964CA">
              <w:rPr>
                <w:bCs/>
                <w:color w:val="000000"/>
                <w:sz w:val="28"/>
                <w:szCs w:val="28"/>
              </w:rPr>
              <w:t>2014</w:t>
            </w:r>
          </w:p>
        </w:tc>
        <w:tc>
          <w:tcPr>
            <w:tcW w:w="992"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rPr>
                <w:sz w:val="28"/>
                <w:szCs w:val="28"/>
              </w:rPr>
            </w:pPr>
            <w:r w:rsidRPr="00B964CA">
              <w:rPr>
                <w:bCs/>
                <w:color w:val="000000"/>
                <w:sz w:val="28"/>
                <w:szCs w:val="28"/>
              </w:rPr>
              <w:t>2015</w:t>
            </w:r>
          </w:p>
        </w:tc>
        <w:tc>
          <w:tcPr>
            <w:tcW w:w="800"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rPr>
                <w:sz w:val="28"/>
                <w:szCs w:val="28"/>
              </w:rPr>
            </w:pPr>
            <w:r w:rsidRPr="00B964CA">
              <w:rPr>
                <w:bCs/>
                <w:color w:val="000000"/>
                <w:sz w:val="28"/>
                <w:szCs w:val="28"/>
              </w:rPr>
              <w:t>2016</w:t>
            </w:r>
          </w:p>
        </w:tc>
      </w:tr>
      <w:tr w:rsidR="005870D5" w:rsidRPr="00975C75" w:rsidTr="005F0083">
        <w:trPr>
          <w:trHeight w:val="152"/>
          <w:tblCellSpacing w:w="0" w:type="dxa"/>
          <w:jc w:val="center"/>
        </w:trPr>
        <w:tc>
          <w:tcPr>
            <w:tcW w:w="1638"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в обороте</w:t>
            </w:r>
          </w:p>
        </w:tc>
        <w:tc>
          <w:tcPr>
            <w:tcW w:w="837"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7</w:t>
            </w:r>
          </w:p>
        </w:tc>
        <w:tc>
          <w:tcPr>
            <w:tcW w:w="800"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7</w:t>
            </w:r>
          </w:p>
        </w:tc>
        <w:tc>
          <w:tcPr>
            <w:tcW w:w="885"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7</w:t>
            </w:r>
          </w:p>
        </w:tc>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7</w:t>
            </w:r>
          </w:p>
        </w:tc>
        <w:tc>
          <w:tcPr>
            <w:tcW w:w="893"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7</w:t>
            </w:r>
          </w:p>
        </w:tc>
        <w:tc>
          <w:tcPr>
            <w:tcW w:w="894"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8</w:t>
            </w:r>
          </w:p>
        </w:tc>
        <w:tc>
          <w:tcPr>
            <w:tcW w:w="885"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8</w:t>
            </w:r>
          </w:p>
        </w:tc>
        <w:tc>
          <w:tcPr>
            <w:tcW w:w="992"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6</w:t>
            </w:r>
          </w:p>
        </w:tc>
        <w:tc>
          <w:tcPr>
            <w:tcW w:w="800"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8</w:t>
            </w:r>
          </w:p>
        </w:tc>
      </w:tr>
      <w:tr w:rsidR="005870D5" w:rsidRPr="00975C75" w:rsidTr="005F0083">
        <w:trPr>
          <w:trHeight w:val="174"/>
          <w:tblCellSpacing w:w="0" w:type="dxa"/>
          <w:jc w:val="center"/>
        </w:trPr>
        <w:tc>
          <w:tcPr>
            <w:tcW w:w="1638"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в экспорте</w:t>
            </w:r>
          </w:p>
        </w:tc>
        <w:tc>
          <w:tcPr>
            <w:tcW w:w="837"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4</w:t>
            </w:r>
          </w:p>
        </w:tc>
        <w:tc>
          <w:tcPr>
            <w:tcW w:w="800"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6</w:t>
            </w:r>
          </w:p>
        </w:tc>
        <w:tc>
          <w:tcPr>
            <w:tcW w:w="885"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6</w:t>
            </w:r>
          </w:p>
        </w:tc>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6</w:t>
            </w:r>
          </w:p>
        </w:tc>
        <w:tc>
          <w:tcPr>
            <w:tcW w:w="893"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5</w:t>
            </w:r>
          </w:p>
        </w:tc>
        <w:tc>
          <w:tcPr>
            <w:tcW w:w="894"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5</w:t>
            </w:r>
          </w:p>
        </w:tc>
        <w:tc>
          <w:tcPr>
            <w:tcW w:w="885"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5</w:t>
            </w:r>
          </w:p>
        </w:tc>
        <w:tc>
          <w:tcPr>
            <w:tcW w:w="992"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5</w:t>
            </w:r>
          </w:p>
        </w:tc>
        <w:tc>
          <w:tcPr>
            <w:tcW w:w="800"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6</w:t>
            </w:r>
          </w:p>
        </w:tc>
      </w:tr>
      <w:tr w:rsidR="005870D5" w:rsidRPr="00975C75" w:rsidTr="005F0083">
        <w:trPr>
          <w:trHeight w:val="54"/>
          <w:tblCellSpacing w:w="0" w:type="dxa"/>
          <w:jc w:val="center"/>
        </w:trPr>
        <w:tc>
          <w:tcPr>
            <w:tcW w:w="1638"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в импорте</w:t>
            </w:r>
          </w:p>
        </w:tc>
        <w:tc>
          <w:tcPr>
            <w:tcW w:w="837"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14</w:t>
            </w:r>
          </w:p>
        </w:tc>
        <w:tc>
          <w:tcPr>
            <w:tcW w:w="800"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16</w:t>
            </w:r>
          </w:p>
        </w:tc>
        <w:tc>
          <w:tcPr>
            <w:tcW w:w="885"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11</w:t>
            </w:r>
          </w:p>
        </w:tc>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13</w:t>
            </w:r>
          </w:p>
        </w:tc>
        <w:tc>
          <w:tcPr>
            <w:tcW w:w="893"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13</w:t>
            </w:r>
          </w:p>
        </w:tc>
        <w:tc>
          <w:tcPr>
            <w:tcW w:w="894"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12</w:t>
            </w:r>
          </w:p>
        </w:tc>
        <w:tc>
          <w:tcPr>
            <w:tcW w:w="885"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12</w:t>
            </w:r>
          </w:p>
        </w:tc>
        <w:tc>
          <w:tcPr>
            <w:tcW w:w="992"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9</w:t>
            </w:r>
          </w:p>
        </w:tc>
        <w:tc>
          <w:tcPr>
            <w:tcW w:w="800" w:type="dxa"/>
            <w:tcBorders>
              <w:top w:val="outset" w:sz="6" w:space="0" w:color="00000A"/>
              <w:left w:val="outset" w:sz="6" w:space="0" w:color="00000A"/>
              <w:bottom w:val="outset" w:sz="6" w:space="0" w:color="00000A"/>
              <w:right w:val="outset" w:sz="6" w:space="0" w:color="00000A"/>
            </w:tcBorders>
            <w:shd w:val="clear" w:color="auto" w:fill="FFFFFF"/>
            <w:hideMark/>
          </w:tcPr>
          <w:p w:rsidR="005870D5" w:rsidRPr="00B964CA" w:rsidRDefault="005870D5" w:rsidP="005870D5">
            <w:pPr>
              <w:pStyle w:val="a4"/>
              <w:spacing w:before="0" w:beforeAutospacing="0" w:after="0" w:afterAutospacing="0"/>
              <w:jc w:val="center"/>
              <w:rPr>
                <w:sz w:val="26"/>
                <w:szCs w:val="26"/>
              </w:rPr>
            </w:pPr>
            <w:r w:rsidRPr="00B964CA">
              <w:rPr>
                <w:color w:val="000000"/>
                <w:sz w:val="26"/>
                <w:szCs w:val="26"/>
              </w:rPr>
              <w:t>10</w:t>
            </w:r>
          </w:p>
        </w:tc>
      </w:tr>
    </w:tbl>
    <w:p w:rsidR="005870D5" w:rsidRPr="003E354D" w:rsidRDefault="005870D5" w:rsidP="005870D5">
      <w:pPr>
        <w:pStyle w:val="a4"/>
        <w:spacing w:before="240" w:beforeAutospacing="0" w:after="0" w:afterAutospacing="0" w:line="360" w:lineRule="auto"/>
        <w:ind w:firstLine="709"/>
        <w:rPr>
          <w:sz w:val="28"/>
          <w:szCs w:val="28"/>
        </w:rPr>
      </w:pPr>
      <w:r w:rsidRPr="003E354D">
        <w:rPr>
          <w:sz w:val="28"/>
          <w:szCs w:val="28"/>
        </w:rPr>
        <w:t>Россия традиционно поставляет в Турцию энергоносители, уголь, сельхоз продукцию (пшеница, кукуруза, подсолнечное масло), металлы, руду.</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Турция же в Россию поставляет в первую очередь сельхоз продукцию (томаты, огурцы, цитрусовые), автомобили и их комплектующие, текстиль, бытовую химию. За 2015</w:t>
      </w:r>
      <w:r>
        <w:rPr>
          <w:sz w:val="28"/>
          <w:szCs w:val="28"/>
        </w:rPr>
        <w:t xml:space="preserve"> г.</w:t>
      </w:r>
      <w:r w:rsidRPr="003E354D">
        <w:rPr>
          <w:sz w:val="28"/>
          <w:szCs w:val="28"/>
        </w:rPr>
        <w:t xml:space="preserve"> Россия импортировала из Турции товара на 4,1 млрд. </w:t>
      </w:r>
      <w:proofErr w:type="gramStart"/>
      <w:r w:rsidRPr="003E354D">
        <w:rPr>
          <w:sz w:val="28"/>
          <w:szCs w:val="28"/>
        </w:rPr>
        <w:t>дол.,</w:t>
      </w:r>
      <w:proofErr w:type="gramEnd"/>
      <w:r w:rsidRPr="003E354D">
        <w:rPr>
          <w:sz w:val="28"/>
          <w:szCs w:val="28"/>
        </w:rPr>
        <w:t xml:space="preserve"> по сравнению с 2014</w:t>
      </w:r>
      <w:r>
        <w:rPr>
          <w:sz w:val="28"/>
          <w:szCs w:val="28"/>
        </w:rPr>
        <w:t xml:space="preserve"> г.</w:t>
      </w:r>
      <w:r w:rsidRPr="003E354D">
        <w:rPr>
          <w:sz w:val="28"/>
          <w:szCs w:val="28"/>
        </w:rPr>
        <w:t xml:space="preserve"> сокращение на 39%. Импорт из Турции в </w:t>
      </w:r>
      <w:r w:rsidRPr="003E354D">
        <w:rPr>
          <w:sz w:val="28"/>
          <w:szCs w:val="28"/>
        </w:rPr>
        <w:lastRenderedPageBreak/>
        <w:t>2016</w:t>
      </w:r>
      <w:r>
        <w:rPr>
          <w:sz w:val="28"/>
          <w:szCs w:val="28"/>
        </w:rPr>
        <w:t xml:space="preserve"> г.</w:t>
      </w:r>
      <w:r w:rsidRPr="003E354D">
        <w:rPr>
          <w:sz w:val="28"/>
          <w:szCs w:val="28"/>
        </w:rPr>
        <w:t xml:space="preserve"> составил 2,14 млрд. </w:t>
      </w:r>
      <w:proofErr w:type="gramStart"/>
      <w:r w:rsidRPr="003E354D">
        <w:rPr>
          <w:sz w:val="28"/>
          <w:szCs w:val="28"/>
        </w:rPr>
        <w:t>дол.,</w:t>
      </w:r>
      <w:proofErr w:type="gramEnd"/>
      <w:r w:rsidRPr="003E354D">
        <w:rPr>
          <w:sz w:val="28"/>
          <w:szCs w:val="28"/>
        </w:rPr>
        <w:t xml:space="preserve"> что на 47% меньше показателей прошлого года.</w:t>
      </w:r>
    </w:p>
    <w:p w:rsidR="005870D5" w:rsidRDefault="00437780" w:rsidP="005870D5">
      <w:pPr>
        <w:pStyle w:val="a4"/>
        <w:spacing w:before="0" w:beforeAutospacing="0" w:after="0" w:afterAutospacing="0" w:line="360" w:lineRule="auto"/>
        <w:ind w:firstLine="709"/>
        <w:rPr>
          <w:sz w:val="28"/>
          <w:szCs w:val="28"/>
        </w:rPr>
      </w:pPr>
      <w:r w:rsidRPr="003E354D">
        <w:rPr>
          <w:sz w:val="28"/>
          <w:szCs w:val="28"/>
        </w:rPr>
        <w:t xml:space="preserve">Динамика товарооборота в период с 2008 </w:t>
      </w:r>
      <w:r>
        <w:rPr>
          <w:sz w:val="28"/>
          <w:szCs w:val="28"/>
        </w:rPr>
        <w:t>г.</w:t>
      </w:r>
      <w:r w:rsidRPr="003E354D">
        <w:rPr>
          <w:sz w:val="28"/>
          <w:szCs w:val="28"/>
        </w:rPr>
        <w:t xml:space="preserve"> по 2016</w:t>
      </w:r>
      <w:r>
        <w:rPr>
          <w:sz w:val="28"/>
          <w:szCs w:val="28"/>
        </w:rPr>
        <w:t xml:space="preserve"> г.</w:t>
      </w:r>
      <w:r w:rsidRPr="003E354D">
        <w:rPr>
          <w:sz w:val="28"/>
          <w:szCs w:val="28"/>
        </w:rPr>
        <w:t xml:space="preserve"> </w:t>
      </w:r>
      <w:r w:rsidR="005870D5" w:rsidRPr="003E354D">
        <w:rPr>
          <w:sz w:val="28"/>
          <w:szCs w:val="28"/>
        </w:rPr>
        <w:t>(данные ФТС России) представлена в таблице 3</w:t>
      </w:r>
      <w:r w:rsidR="005870D5">
        <w:rPr>
          <w:rStyle w:val="a7"/>
          <w:sz w:val="28"/>
          <w:szCs w:val="28"/>
        </w:rPr>
        <w:footnoteReference w:id="15"/>
      </w:r>
      <w:r w:rsidR="005870D5" w:rsidRPr="003E354D">
        <w:rPr>
          <w:sz w:val="28"/>
          <w:szCs w:val="28"/>
        </w:rPr>
        <w:t>:</w:t>
      </w:r>
    </w:p>
    <w:p w:rsidR="005870D5" w:rsidRPr="003E354D" w:rsidRDefault="00E817E4" w:rsidP="006F1DC3">
      <w:pPr>
        <w:pStyle w:val="a4"/>
        <w:spacing w:before="0" w:beforeAutospacing="0" w:after="0" w:afterAutospacing="0" w:line="360" w:lineRule="auto"/>
        <w:ind w:firstLine="709"/>
        <w:rPr>
          <w:sz w:val="28"/>
          <w:szCs w:val="28"/>
        </w:rPr>
      </w:pPr>
      <w:r w:rsidRPr="00E817E4">
        <w:rPr>
          <w:bCs/>
          <w:sz w:val="28"/>
          <w:szCs w:val="28"/>
        </w:rPr>
        <w:t>Таблица</w:t>
      </w:r>
      <w:r w:rsidR="005870D5" w:rsidRPr="00E817E4">
        <w:rPr>
          <w:bCs/>
          <w:sz w:val="28"/>
          <w:szCs w:val="28"/>
        </w:rPr>
        <w:t xml:space="preserve"> 3</w:t>
      </w:r>
      <w:r>
        <w:rPr>
          <w:sz w:val="28"/>
          <w:szCs w:val="28"/>
        </w:rPr>
        <w:t xml:space="preserve"> - </w:t>
      </w:r>
      <w:r w:rsidR="00437780" w:rsidRPr="003E354D">
        <w:rPr>
          <w:sz w:val="28"/>
          <w:szCs w:val="28"/>
        </w:rPr>
        <w:t xml:space="preserve">Динамика товарооборота в период с 2008 </w:t>
      </w:r>
      <w:r w:rsidR="00437780">
        <w:rPr>
          <w:sz w:val="28"/>
          <w:szCs w:val="28"/>
        </w:rPr>
        <w:t>г.</w:t>
      </w:r>
      <w:r w:rsidR="00437780" w:rsidRPr="003E354D">
        <w:rPr>
          <w:sz w:val="28"/>
          <w:szCs w:val="28"/>
        </w:rPr>
        <w:t xml:space="preserve"> по 2016</w:t>
      </w:r>
      <w:r w:rsidR="00437780">
        <w:rPr>
          <w:sz w:val="28"/>
          <w:szCs w:val="28"/>
        </w:rPr>
        <w:t xml:space="preserve"> г.</w:t>
      </w:r>
      <w:r w:rsidR="00437780" w:rsidRPr="003E354D">
        <w:rPr>
          <w:sz w:val="28"/>
          <w:szCs w:val="28"/>
        </w:rPr>
        <w:t xml:space="preserve"> </w:t>
      </w:r>
      <w:r w:rsidR="005870D5" w:rsidRPr="003E354D">
        <w:rPr>
          <w:sz w:val="28"/>
          <w:szCs w:val="28"/>
        </w:rPr>
        <w:t>(млрд. долларов США)</w:t>
      </w:r>
    </w:p>
    <w:tbl>
      <w:tblPr>
        <w:tblW w:w="9660"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417"/>
        <w:gridCol w:w="916"/>
        <w:gridCol w:w="915"/>
        <w:gridCol w:w="915"/>
        <w:gridCol w:w="915"/>
        <w:gridCol w:w="915"/>
        <w:gridCol w:w="915"/>
        <w:gridCol w:w="915"/>
        <w:gridCol w:w="915"/>
        <w:gridCol w:w="922"/>
      </w:tblGrid>
      <w:tr w:rsidR="005870D5" w:rsidRPr="00E7765A" w:rsidTr="005870D5">
        <w:trPr>
          <w:trHeight w:val="30"/>
          <w:tblCellSpacing w:w="7" w:type="dxa"/>
        </w:trPr>
        <w:tc>
          <w:tcPr>
            <w:tcW w:w="1396"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Год</w:t>
            </w:r>
          </w:p>
        </w:tc>
        <w:tc>
          <w:tcPr>
            <w:tcW w:w="902"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2008</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2009</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2010</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2011</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2012</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2013</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2014</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2015</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2016</w:t>
            </w:r>
          </w:p>
        </w:tc>
      </w:tr>
      <w:tr w:rsidR="005870D5" w:rsidRPr="003E354D" w:rsidTr="005870D5">
        <w:trPr>
          <w:trHeight w:val="60"/>
          <w:tblCellSpacing w:w="7" w:type="dxa"/>
        </w:trPr>
        <w:tc>
          <w:tcPr>
            <w:tcW w:w="1396"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Оборот</w:t>
            </w:r>
          </w:p>
        </w:tc>
        <w:tc>
          <w:tcPr>
            <w:tcW w:w="902"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33,8</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19,6</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25,2</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31,7</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34,3</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32,7</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31,6</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23,3</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15,8</w:t>
            </w:r>
          </w:p>
        </w:tc>
      </w:tr>
      <w:tr w:rsidR="005870D5" w:rsidRPr="003E354D" w:rsidTr="005870D5">
        <w:trPr>
          <w:trHeight w:val="60"/>
          <w:tblCellSpacing w:w="7" w:type="dxa"/>
        </w:trPr>
        <w:tc>
          <w:tcPr>
            <w:tcW w:w="1396"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 xml:space="preserve">Экспорт </w:t>
            </w:r>
          </w:p>
        </w:tc>
        <w:tc>
          <w:tcPr>
            <w:tcW w:w="902"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27,7</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16,4</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20,3</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25,4</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27,4</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25,5</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24,9</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19,2</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13,6</w:t>
            </w:r>
          </w:p>
        </w:tc>
      </w:tr>
      <w:tr w:rsidR="005870D5" w:rsidRPr="003E354D" w:rsidTr="005870D5">
        <w:trPr>
          <w:trHeight w:val="60"/>
          <w:tblCellSpacing w:w="7" w:type="dxa"/>
        </w:trPr>
        <w:tc>
          <w:tcPr>
            <w:tcW w:w="1396"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Импорт</w:t>
            </w:r>
          </w:p>
        </w:tc>
        <w:tc>
          <w:tcPr>
            <w:tcW w:w="902"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6,1</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3,2</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4,9</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6,4</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6,9</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7,3</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6,6</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4,1</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2,14</w:t>
            </w:r>
          </w:p>
        </w:tc>
      </w:tr>
      <w:tr w:rsidR="005870D5" w:rsidRPr="003E354D" w:rsidTr="005870D5">
        <w:trPr>
          <w:trHeight w:val="45"/>
          <w:tblCellSpacing w:w="7" w:type="dxa"/>
        </w:trPr>
        <w:tc>
          <w:tcPr>
            <w:tcW w:w="1396"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 xml:space="preserve">Сальдо </w:t>
            </w:r>
          </w:p>
        </w:tc>
        <w:tc>
          <w:tcPr>
            <w:tcW w:w="902"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21,5</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13,2</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15,5</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19,0</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20,6</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18,2</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18,2</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15,1</w:t>
            </w:r>
          </w:p>
        </w:tc>
        <w:tc>
          <w:tcPr>
            <w:tcW w:w="901" w:type="dxa"/>
            <w:tcBorders>
              <w:top w:val="outset" w:sz="6" w:space="0" w:color="00000A"/>
              <w:left w:val="outset" w:sz="6" w:space="0" w:color="00000A"/>
              <w:bottom w:val="outset" w:sz="6" w:space="0" w:color="00000A"/>
              <w:right w:val="outset" w:sz="6" w:space="0" w:color="00000A"/>
            </w:tcBorders>
            <w:hideMark/>
          </w:tcPr>
          <w:p w:rsidR="005870D5" w:rsidRPr="00B964CA" w:rsidRDefault="005870D5" w:rsidP="005870D5">
            <w:pPr>
              <w:pStyle w:val="a4"/>
              <w:spacing w:before="0" w:beforeAutospacing="0" w:after="0" w:afterAutospacing="0" w:line="360" w:lineRule="auto"/>
              <w:rPr>
                <w:sz w:val="28"/>
                <w:szCs w:val="28"/>
              </w:rPr>
            </w:pPr>
            <w:r w:rsidRPr="00B964CA">
              <w:rPr>
                <w:sz w:val="28"/>
                <w:szCs w:val="28"/>
              </w:rPr>
              <w:t>11,5</w:t>
            </w:r>
          </w:p>
        </w:tc>
      </w:tr>
    </w:tbl>
    <w:p w:rsidR="006F1DC3" w:rsidRDefault="006F1DC3" w:rsidP="005870D5">
      <w:pPr>
        <w:spacing w:after="0"/>
        <w:ind w:firstLine="709"/>
        <w:rPr>
          <w:rFonts w:cs="Times New Roman"/>
          <w:szCs w:val="28"/>
        </w:rPr>
      </w:pPr>
    </w:p>
    <w:p w:rsidR="005870D5" w:rsidRDefault="005870D5" w:rsidP="005870D5">
      <w:pPr>
        <w:spacing w:after="0"/>
        <w:ind w:firstLine="709"/>
        <w:rPr>
          <w:rFonts w:cs="Times New Roman"/>
          <w:szCs w:val="28"/>
        </w:rPr>
      </w:pPr>
      <w:r w:rsidRPr="00326692">
        <w:rPr>
          <w:rFonts w:cs="Times New Roman"/>
          <w:szCs w:val="28"/>
        </w:rPr>
        <w:t>Подводя итог к первой главе, мы можем прийти к следующим выводам. Исходя из вышеизложенного материала по пункту 1.1</w:t>
      </w:r>
      <w:r>
        <w:rPr>
          <w:rFonts w:cs="Times New Roman"/>
          <w:szCs w:val="28"/>
        </w:rPr>
        <w:t xml:space="preserve"> -</w:t>
      </w:r>
      <w:r w:rsidRPr="00326692">
        <w:rPr>
          <w:rFonts w:cs="Times New Roman"/>
          <w:szCs w:val="28"/>
        </w:rPr>
        <w:t xml:space="preserve"> политические отношения</w:t>
      </w:r>
      <w:r>
        <w:rPr>
          <w:rFonts w:cs="Times New Roman"/>
          <w:szCs w:val="28"/>
        </w:rPr>
        <w:t>, а также 1.2 экономическое партнерство</w:t>
      </w:r>
      <w:r w:rsidRPr="00326692">
        <w:rPr>
          <w:rFonts w:cs="Times New Roman"/>
          <w:szCs w:val="28"/>
        </w:rPr>
        <w:t xml:space="preserve"> между такими странами как Россия и Турция целесообразно отметить</w:t>
      </w:r>
      <w:r>
        <w:rPr>
          <w:rFonts w:cs="Times New Roman"/>
          <w:szCs w:val="28"/>
        </w:rPr>
        <w:t xml:space="preserve">, что в целом на данном этапе две державы настроены на сотрудничество между собой. Существует ряд проблем, ограничивающих нормальные, стабильные партнерские отношения держав (внешние провокации, нестабильная политическая атмосфера близлежащих стран-соседей, а также санкции). Но несмотря на это ведутся поиски по решению имеющихся проблем, главы государств пытаются найти компромиссы для взаимовыгодных отношений, как в политических вопросах, так и в экономическом сотрудничестве. А, следовательно, мы видим </w:t>
      </w:r>
      <w:r>
        <w:rPr>
          <w:rFonts w:cs="Times New Roman"/>
          <w:szCs w:val="28"/>
        </w:rPr>
        <w:lastRenderedPageBreak/>
        <w:t>положительный настрой и динамику построения доверительных отношений между государствами.</w:t>
      </w:r>
    </w:p>
    <w:p w:rsidR="005870D5" w:rsidRDefault="005870D5" w:rsidP="005870D5">
      <w:pPr>
        <w:spacing w:after="0"/>
        <w:ind w:firstLine="709"/>
        <w:rPr>
          <w:rFonts w:cs="Times New Roman"/>
          <w:szCs w:val="28"/>
        </w:rPr>
      </w:pPr>
      <w:r>
        <w:rPr>
          <w:rFonts w:cs="Times New Roman"/>
          <w:szCs w:val="28"/>
        </w:rPr>
        <w:t xml:space="preserve">Одной из важных составляющей международных отношений между Россией и Турцией является туризм. Он играет огромную роль в экономическом секторе обеих стран. Вносит колоссальный вклад в ВВП Турции. И именно поэтому следует уделить отдельное внимание сфере туризма, так как это отдельный самостоятельный сектор. Что мы и сделаем во второй главе, которая посвящена Русско-турецким отношениям в области туризма в 21 веке. </w:t>
      </w:r>
    </w:p>
    <w:p w:rsidR="005870D5" w:rsidRPr="00326692" w:rsidRDefault="005870D5" w:rsidP="005870D5">
      <w:pPr>
        <w:spacing w:after="0"/>
        <w:rPr>
          <w:rFonts w:cs="Times New Roman"/>
          <w:szCs w:val="28"/>
        </w:rPr>
      </w:pPr>
      <w:r>
        <w:rPr>
          <w:rFonts w:cs="Times New Roman"/>
          <w:szCs w:val="28"/>
        </w:rPr>
        <w:t xml:space="preserve">  </w:t>
      </w:r>
      <w:r w:rsidRPr="00326692">
        <w:rPr>
          <w:rFonts w:cs="Times New Roman"/>
          <w:szCs w:val="28"/>
        </w:rPr>
        <w:t xml:space="preserve"> </w:t>
      </w:r>
    </w:p>
    <w:p w:rsidR="005870D5" w:rsidRDefault="005870D5" w:rsidP="005870D5">
      <w:pPr>
        <w:spacing w:after="0"/>
        <w:jc w:val="center"/>
        <w:rPr>
          <w:rFonts w:cs="Times New Roman"/>
          <w:b/>
          <w:szCs w:val="28"/>
        </w:rPr>
      </w:pPr>
    </w:p>
    <w:p w:rsidR="005870D5" w:rsidRDefault="005870D5" w:rsidP="005870D5">
      <w:pPr>
        <w:spacing w:after="0"/>
        <w:jc w:val="center"/>
        <w:rPr>
          <w:rFonts w:cs="Times New Roman"/>
          <w:b/>
          <w:szCs w:val="28"/>
        </w:rPr>
      </w:pPr>
    </w:p>
    <w:p w:rsidR="005870D5" w:rsidRDefault="005870D5" w:rsidP="005870D5">
      <w:pPr>
        <w:spacing w:after="0"/>
        <w:jc w:val="center"/>
        <w:rPr>
          <w:rFonts w:cs="Times New Roman"/>
          <w:b/>
          <w:szCs w:val="28"/>
        </w:rPr>
      </w:pPr>
    </w:p>
    <w:p w:rsidR="005870D5" w:rsidRDefault="005870D5" w:rsidP="005870D5">
      <w:pPr>
        <w:spacing w:after="0"/>
        <w:jc w:val="center"/>
        <w:rPr>
          <w:rFonts w:cs="Times New Roman"/>
          <w:b/>
          <w:szCs w:val="28"/>
        </w:rPr>
      </w:pPr>
    </w:p>
    <w:p w:rsidR="005870D5" w:rsidRDefault="005870D5" w:rsidP="005870D5">
      <w:pPr>
        <w:spacing w:after="0"/>
        <w:jc w:val="center"/>
        <w:rPr>
          <w:rFonts w:cs="Times New Roman"/>
          <w:b/>
          <w:szCs w:val="28"/>
        </w:rPr>
      </w:pPr>
    </w:p>
    <w:p w:rsidR="005870D5" w:rsidRDefault="005870D5" w:rsidP="005870D5">
      <w:pPr>
        <w:spacing w:after="0"/>
        <w:jc w:val="center"/>
        <w:rPr>
          <w:rFonts w:cs="Times New Roman"/>
          <w:b/>
          <w:szCs w:val="28"/>
        </w:rPr>
      </w:pPr>
    </w:p>
    <w:p w:rsidR="005870D5" w:rsidRDefault="005870D5" w:rsidP="005870D5">
      <w:pPr>
        <w:spacing w:after="0"/>
        <w:jc w:val="center"/>
        <w:rPr>
          <w:rFonts w:cs="Times New Roman"/>
          <w:b/>
          <w:szCs w:val="28"/>
        </w:rPr>
      </w:pPr>
    </w:p>
    <w:p w:rsidR="005870D5" w:rsidRDefault="005870D5" w:rsidP="005870D5">
      <w:pPr>
        <w:spacing w:after="0"/>
        <w:jc w:val="center"/>
        <w:rPr>
          <w:rFonts w:cs="Times New Roman"/>
          <w:b/>
          <w:szCs w:val="28"/>
        </w:rPr>
      </w:pPr>
    </w:p>
    <w:p w:rsidR="005870D5" w:rsidRDefault="005870D5" w:rsidP="005870D5">
      <w:pPr>
        <w:spacing w:after="0"/>
        <w:jc w:val="center"/>
        <w:rPr>
          <w:rFonts w:cs="Times New Roman"/>
          <w:b/>
          <w:szCs w:val="28"/>
        </w:rPr>
      </w:pPr>
    </w:p>
    <w:p w:rsidR="005F0083" w:rsidRDefault="005F0083" w:rsidP="005870D5">
      <w:pPr>
        <w:spacing w:after="0"/>
        <w:jc w:val="center"/>
        <w:rPr>
          <w:rFonts w:cs="Times New Roman"/>
          <w:szCs w:val="28"/>
        </w:rPr>
      </w:pPr>
    </w:p>
    <w:p w:rsidR="005F0083" w:rsidRDefault="005F0083" w:rsidP="005870D5">
      <w:pPr>
        <w:spacing w:after="0"/>
        <w:jc w:val="center"/>
        <w:rPr>
          <w:rFonts w:cs="Times New Roman"/>
          <w:szCs w:val="28"/>
        </w:rPr>
      </w:pPr>
    </w:p>
    <w:p w:rsidR="005F0083" w:rsidRDefault="005F0083" w:rsidP="005870D5">
      <w:pPr>
        <w:spacing w:after="0"/>
        <w:jc w:val="center"/>
        <w:rPr>
          <w:rFonts w:cs="Times New Roman"/>
          <w:szCs w:val="28"/>
        </w:rPr>
      </w:pPr>
    </w:p>
    <w:p w:rsidR="005F0083" w:rsidRDefault="005F0083" w:rsidP="005870D5">
      <w:pPr>
        <w:spacing w:after="0"/>
        <w:jc w:val="center"/>
        <w:rPr>
          <w:rFonts w:cs="Times New Roman"/>
          <w:szCs w:val="28"/>
        </w:rPr>
      </w:pPr>
    </w:p>
    <w:p w:rsidR="005F0083" w:rsidRDefault="005F0083" w:rsidP="005870D5">
      <w:pPr>
        <w:spacing w:after="0"/>
        <w:jc w:val="center"/>
        <w:rPr>
          <w:rFonts w:cs="Times New Roman"/>
          <w:szCs w:val="28"/>
        </w:rPr>
      </w:pPr>
    </w:p>
    <w:p w:rsidR="005F0083" w:rsidRDefault="005F0083" w:rsidP="005870D5">
      <w:pPr>
        <w:spacing w:after="0"/>
        <w:jc w:val="center"/>
        <w:rPr>
          <w:rFonts w:cs="Times New Roman"/>
          <w:szCs w:val="28"/>
        </w:rPr>
      </w:pPr>
    </w:p>
    <w:p w:rsidR="006F1DC3" w:rsidRDefault="006F1DC3" w:rsidP="005870D5">
      <w:pPr>
        <w:spacing w:after="0"/>
        <w:jc w:val="center"/>
        <w:rPr>
          <w:rFonts w:cs="Times New Roman"/>
          <w:b/>
          <w:szCs w:val="28"/>
        </w:rPr>
      </w:pPr>
    </w:p>
    <w:p w:rsidR="006F1DC3" w:rsidRDefault="006F1DC3" w:rsidP="005870D5">
      <w:pPr>
        <w:spacing w:after="0"/>
        <w:jc w:val="center"/>
        <w:rPr>
          <w:rFonts w:cs="Times New Roman"/>
          <w:b/>
          <w:szCs w:val="28"/>
        </w:rPr>
      </w:pPr>
    </w:p>
    <w:p w:rsidR="006F1DC3" w:rsidRDefault="006F1DC3" w:rsidP="005870D5">
      <w:pPr>
        <w:spacing w:after="0"/>
        <w:jc w:val="center"/>
        <w:rPr>
          <w:rFonts w:cs="Times New Roman"/>
          <w:b/>
          <w:szCs w:val="28"/>
        </w:rPr>
      </w:pPr>
    </w:p>
    <w:p w:rsidR="006F1DC3" w:rsidRDefault="006F1DC3" w:rsidP="005870D5">
      <w:pPr>
        <w:spacing w:after="0"/>
        <w:jc w:val="center"/>
        <w:rPr>
          <w:rFonts w:cs="Times New Roman"/>
          <w:b/>
          <w:szCs w:val="28"/>
        </w:rPr>
      </w:pPr>
    </w:p>
    <w:p w:rsidR="006F1DC3" w:rsidRDefault="006F1DC3" w:rsidP="005870D5">
      <w:pPr>
        <w:spacing w:after="0"/>
        <w:jc w:val="center"/>
        <w:rPr>
          <w:rFonts w:cs="Times New Roman"/>
          <w:b/>
          <w:szCs w:val="28"/>
        </w:rPr>
      </w:pPr>
    </w:p>
    <w:p w:rsidR="005870D5" w:rsidRPr="005F0083" w:rsidRDefault="005870D5" w:rsidP="005870D5">
      <w:pPr>
        <w:spacing w:after="0"/>
        <w:jc w:val="center"/>
        <w:rPr>
          <w:rFonts w:cs="Times New Roman"/>
          <w:b/>
          <w:szCs w:val="28"/>
        </w:rPr>
      </w:pPr>
      <w:r w:rsidRPr="005F0083">
        <w:rPr>
          <w:rFonts w:cs="Times New Roman"/>
          <w:b/>
          <w:szCs w:val="28"/>
        </w:rPr>
        <w:lastRenderedPageBreak/>
        <w:t xml:space="preserve">2. </w:t>
      </w:r>
      <w:r w:rsidR="00766615" w:rsidRPr="005F0083">
        <w:rPr>
          <w:rFonts w:cs="Times New Roman"/>
          <w:b/>
          <w:szCs w:val="28"/>
        </w:rPr>
        <w:t xml:space="preserve">Русско-турецкие отношения в сфере туризма </w:t>
      </w:r>
      <w:r w:rsidRPr="005F0083">
        <w:rPr>
          <w:rFonts w:cs="Times New Roman"/>
          <w:b/>
          <w:szCs w:val="28"/>
        </w:rPr>
        <w:t>в ХХ</w:t>
      </w:r>
      <w:r w:rsidRPr="005F0083">
        <w:rPr>
          <w:rFonts w:cs="Times New Roman"/>
          <w:b/>
          <w:szCs w:val="28"/>
          <w:lang w:val="en-US"/>
        </w:rPr>
        <w:t>I</w:t>
      </w:r>
      <w:r w:rsidRPr="005F0083">
        <w:rPr>
          <w:rFonts w:cs="Times New Roman"/>
          <w:b/>
          <w:szCs w:val="28"/>
        </w:rPr>
        <w:t xml:space="preserve"> веке</w:t>
      </w:r>
    </w:p>
    <w:p w:rsidR="005870D5" w:rsidRPr="00954F7D" w:rsidRDefault="005870D5" w:rsidP="005870D5">
      <w:pPr>
        <w:spacing w:after="0"/>
        <w:ind w:firstLine="709"/>
        <w:rPr>
          <w:rStyle w:val="ac"/>
        </w:rPr>
      </w:pPr>
      <w:r w:rsidRPr="00846C96">
        <w:rPr>
          <w:rFonts w:cs="Times New Roman"/>
          <w:szCs w:val="28"/>
        </w:rPr>
        <w:t xml:space="preserve">Важным шагом для развития связей России и Турции в сфере туризма стало подписание в 1994 г. </w:t>
      </w:r>
      <w:r w:rsidRPr="00846C96">
        <w:rPr>
          <w:rStyle w:val="ac"/>
        </w:rPr>
        <w:t>Соглашения о культурном и научном сотрудничестве</w:t>
      </w:r>
      <w:r w:rsidR="00F73288">
        <w:rPr>
          <w:rStyle w:val="a7"/>
          <w:rFonts w:cs="Times New Roman"/>
          <w:color w:val="000000"/>
          <w:szCs w:val="28"/>
        </w:rPr>
        <w:footnoteReference w:id="16"/>
      </w:r>
      <w:r w:rsidRPr="00846C96">
        <w:rPr>
          <w:rStyle w:val="ac"/>
        </w:rPr>
        <w:t>, а в</w:t>
      </w:r>
      <w:r w:rsidRPr="00846C96">
        <w:rPr>
          <w:rFonts w:cs="Times New Roman"/>
          <w:szCs w:val="28"/>
        </w:rPr>
        <w:t xml:space="preserve"> 1995 г. – подписание </w:t>
      </w:r>
      <w:r w:rsidR="00740A4D">
        <w:rPr>
          <w:rFonts w:cs="Times New Roman"/>
          <w:szCs w:val="28"/>
        </w:rPr>
        <w:t>С</w:t>
      </w:r>
      <w:r w:rsidRPr="00846C96">
        <w:rPr>
          <w:rFonts w:cs="Times New Roman"/>
          <w:szCs w:val="28"/>
        </w:rPr>
        <w:t xml:space="preserve">оглашения </w:t>
      </w:r>
      <w:r w:rsidRPr="00846C96">
        <w:rPr>
          <w:rFonts w:cs="Times New Roman"/>
          <w:szCs w:val="28"/>
          <w:shd w:val="clear" w:color="auto" w:fill="FFFFFF"/>
        </w:rPr>
        <w:t>о сотрудничестве в области туризма</w:t>
      </w:r>
      <w:r w:rsidR="00F73288">
        <w:rPr>
          <w:rStyle w:val="a7"/>
          <w:rFonts w:cs="Times New Roman"/>
          <w:szCs w:val="28"/>
          <w:shd w:val="clear" w:color="auto" w:fill="FFFFFF"/>
        </w:rPr>
        <w:footnoteReference w:id="17"/>
      </w:r>
      <w:r w:rsidRPr="00846C96">
        <w:rPr>
          <w:rFonts w:cs="Times New Roman"/>
          <w:szCs w:val="28"/>
          <w:shd w:val="clear" w:color="auto" w:fill="FFFFFF"/>
        </w:rPr>
        <w:t xml:space="preserve">. По которому стороны обязались укреплять и поощрять развитие сотрудничества в сфере туризма на взаимовыгодных условиях; оказывать содействие в расширении как организованного туризма, так и индивидуального; упрощать формальности, связанные с туристским обменом между странами; обмениваться статистической и другой информацией, связанной с туризмом; обмениваться специалистами для изучения опыта стран в сфере туризма. Важной статьей соглашения стало решение о создании </w:t>
      </w:r>
      <w:r w:rsidRPr="00846C96">
        <w:rPr>
          <w:rStyle w:val="ac"/>
        </w:rPr>
        <w:t>Смешанной комиссии по туризму</w:t>
      </w:r>
      <w:r w:rsidRPr="00846C96">
        <w:rPr>
          <w:rFonts w:cs="Times New Roman"/>
          <w:szCs w:val="28"/>
          <w:shd w:val="clear" w:color="auto" w:fill="FFFFFF"/>
        </w:rPr>
        <w:t xml:space="preserve">, обязанности которой состояли в координации, контролировании выполнения условий данного Соглашения, разработка и принятие совместных предложений и решений, направленных на развитие сотрудничества России и Турции в сфере туризма. Заседания комиссии по соглашению следовало проводить каждые </w:t>
      </w:r>
      <w:r w:rsidRPr="00954F7D">
        <w:rPr>
          <w:rFonts w:cs="Times New Roman"/>
          <w:szCs w:val="28"/>
          <w:shd w:val="clear" w:color="auto" w:fill="FFFFFF"/>
        </w:rPr>
        <w:t xml:space="preserve">два года </w:t>
      </w:r>
      <w:r w:rsidRPr="00954F7D">
        <w:rPr>
          <w:rStyle w:val="ac"/>
        </w:rPr>
        <w:t>поочередно в России и Турции. В настоящий день смешанная комиссия по туризму или как она сейчас называется Российско-Турецкая Рабочая группа по туризму действует в рамках смешанной Российско-Турецкой Межправительственной комиссии по торгово-экономическому сотрудничеству. Обязанности ее не изменились.</w:t>
      </w:r>
    </w:p>
    <w:p w:rsidR="005870D5" w:rsidRPr="00846C96" w:rsidRDefault="005870D5" w:rsidP="005870D5">
      <w:pPr>
        <w:spacing w:after="0"/>
        <w:ind w:firstLine="709"/>
        <w:rPr>
          <w:rFonts w:eastAsia="TimesNewRoman" w:cs="Times New Roman"/>
          <w:szCs w:val="28"/>
        </w:rPr>
      </w:pPr>
      <w:r w:rsidRPr="00954F7D">
        <w:rPr>
          <w:rStyle w:val="ac"/>
        </w:rPr>
        <w:t xml:space="preserve">Первые статистика о количестве туристов, побывавших в Турции, собрана в 1998 г., согласно которой в этом году Турцию посетило 676 тыс. чел. В 1999 г. поток туристов из России сократился на 35,11% из-за экономического кризиса и последующей девальвации рубля, но уже в 2000 г. показатели вернулись к значению 1998 г. и составили 677 тыс. чел. Далее с </w:t>
      </w:r>
      <w:r w:rsidRPr="00954F7D">
        <w:rPr>
          <w:rFonts w:eastAsia="TimesNewRoman" w:cs="Times New Roman"/>
          <w:szCs w:val="28"/>
        </w:rPr>
        <w:lastRenderedPageBreak/>
        <w:t>2000</w:t>
      </w:r>
      <w:r w:rsidRPr="00846C96">
        <w:rPr>
          <w:rFonts w:eastAsia="TimesNewRoman" w:cs="Times New Roman"/>
          <w:szCs w:val="28"/>
        </w:rPr>
        <w:t xml:space="preserve">-х гг. туристический поток из России только рос. Так в 2003 г. количество российских туристов, отправившихся на курорты Турции, впервые перевалило за 1 млн. и составило 1,26 млн. чел., в 2007 г. их уже стало 2,47 млн. чел. </w:t>
      </w:r>
    </w:p>
    <w:p w:rsidR="005870D5" w:rsidRPr="00846C96" w:rsidRDefault="005870D5" w:rsidP="0027656F">
      <w:pPr>
        <w:spacing w:after="0"/>
        <w:ind w:firstLine="709"/>
        <w:rPr>
          <w:rFonts w:eastAsia="TimesNewRoman" w:cs="Times New Roman"/>
          <w:szCs w:val="28"/>
        </w:rPr>
      </w:pPr>
      <w:r w:rsidRPr="00846C96">
        <w:rPr>
          <w:rFonts w:eastAsia="TimesNewRoman" w:cs="Times New Roman"/>
          <w:szCs w:val="28"/>
        </w:rPr>
        <w:t>Для дальнейшего привлечения российских туристов в мае 2010 г. Правительствами двух стран было подписано Соглашение об отмене визового режима, что привело не только к увеличению числа туристов, но и турецких фирм, инвестирующих в Россию. «В 2010 г. Турцию посетили 3,11 млн. российских туристов, которые оставили там более 3 млрд дол.»</w:t>
      </w:r>
      <w:r w:rsidRPr="00846C96">
        <w:rPr>
          <w:rStyle w:val="a7"/>
          <w:rFonts w:eastAsia="TimesNewRoman" w:cs="Times New Roman"/>
          <w:szCs w:val="28"/>
        </w:rPr>
        <w:footnoteReference w:id="18"/>
      </w:r>
      <w:r w:rsidRPr="00846C96">
        <w:rPr>
          <w:rFonts w:eastAsia="TimesNewRoman" w:cs="Times New Roman"/>
          <w:szCs w:val="28"/>
        </w:rPr>
        <w:t>.</w:t>
      </w:r>
    </w:p>
    <w:p w:rsidR="005870D5" w:rsidRPr="00954F7D" w:rsidRDefault="005870D5" w:rsidP="00766615">
      <w:pPr>
        <w:pStyle w:val="aa"/>
      </w:pPr>
      <w:r w:rsidRPr="00954F7D">
        <w:t>Кроме того, страны участвовали и участвуют по сей день в ежегодных российских и турецких профильных выставках. Так, например, в России в 2010 г. проходил форум «</w:t>
      </w:r>
      <w:proofErr w:type="spellStart"/>
      <w:r w:rsidRPr="00954F7D">
        <w:t>Интурмаркет</w:t>
      </w:r>
      <w:proofErr w:type="spellEnd"/>
      <w:r w:rsidRPr="00954F7D">
        <w:t xml:space="preserve">», на которой турецкая сторона, чтобы «уйти от стереотипного восприятия Турции как исключительно «пляжного направления», представила все разнообразие национального турпродукта: паломнический, горнолыжный, </w:t>
      </w:r>
      <w:proofErr w:type="spellStart"/>
      <w:r w:rsidRPr="00954F7D">
        <w:t>spa</w:t>
      </w:r>
      <w:proofErr w:type="spellEnd"/>
      <w:r w:rsidRPr="00954F7D">
        <w:t xml:space="preserve"> и другие виды туризма»</w:t>
      </w:r>
      <w:r w:rsidRPr="00954F7D">
        <w:rPr>
          <w:rStyle w:val="a7"/>
        </w:rPr>
        <w:footnoteReference w:id="19"/>
      </w:r>
      <w:r w:rsidRPr="00954F7D">
        <w:t>. Российская сторона в свою очередь посетила крупнейшую выставку Турции «EMITT».</w:t>
      </w:r>
    </w:p>
    <w:p w:rsidR="005870D5" w:rsidRPr="00954F7D" w:rsidRDefault="005870D5" w:rsidP="00766615">
      <w:pPr>
        <w:pStyle w:val="aa"/>
      </w:pPr>
      <w:r w:rsidRPr="00954F7D">
        <w:t>Существенное развитие получили российско-турецкие культурные связи, включая их религиозный аспект. Развитие этого направления сотрудничества чрезвычайно важно, поскольку способно победить устоявшиеся у населения негативные стереотипы друг о друге и сформировать у него стремление к тесному сотрудничеству на благо двух государств, что, в свою очередь, будет способствовать созданию благоприятного климата для дальнейшей активизации отношений в других сферах</w:t>
      </w:r>
      <w:r w:rsidRPr="00954F7D">
        <w:rPr>
          <w:rStyle w:val="a7"/>
          <w:rFonts w:eastAsia="TimesNewRoman"/>
        </w:rPr>
        <w:footnoteReference w:id="20"/>
      </w:r>
      <w:r w:rsidRPr="00954F7D">
        <w:t xml:space="preserve">. </w:t>
      </w:r>
      <w:r w:rsidR="006B44E6">
        <w:t>«</w:t>
      </w:r>
      <w:r w:rsidRPr="00954F7D">
        <w:t xml:space="preserve">Уровень взаимопонимания и взаимодействия, достигнутый в отношениях между обоими государствами в культурно-гуманитарной области, позволил, в частности, религиозным деятелям России и Турции выйти на принципиальные </w:t>
      </w:r>
      <w:r w:rsidRPr="00954F7D">
        <w:lastRenderedPageBreak/>
        <w:t>договоренности по вопросам организаций паломничества к христианским святыням Ближнего Востока, поддержки так называемого религиозного туризма, издательства просветительской литературы, касающейся сотрудничества и диалога мусульман России и Турции</w:t>
      </w:r>
      <w:r w:rsidR="006B44E6">
        <w:t>»</w:t>
      </w:r>
      <w:r w:rsidRPr="00954F7D">
        <w:rPr>
          <w:rStyle w:val="a7"/>
        </w:rPr>
        <w:footnoteReference w:id="21"/>
      </w:r>
      <w:r w:rsidRPr="00954F7D">
        <w:t>.</w:t>
      </w:r>
    </w:p>
    <w:p w:rsidR="005870D5" w:rsidRPr="00954F7D" w:rsidRDefault="005870D5" w:rsidP="00766615">
      <w:pPr>
        <w:pStyle w:val="aa"/>
      </w:pPr>
      <w:r w:rsidRPr="00954F7D">
        <w:t xml:space="preserve">Важно также учесть, ежегодно проходящие заседания Российско-Турецкой рабочей группа по туризму, на которых обсуждаются различные аспекты двухсторонних отношений. Итогами которых становятся разработки и подписания программ совместных действий о сотрудничестве в области туризма между Федеральным агентством по туризму и Министерством туризма и культуры Турции на последующие года. </w:t>
      </w:r>
    </w:p>
    <w:p w:rsidR="005870D5" w:rsidRDefault="005870D5" w:rsidP="00766615">
      <w:pPr>
        <w:pStyle w:val="aa"/>
      </w:pPr>
      <w:r w:rsidRPr="00954F7D">
        <w:t>На основании вышеизложенного можно сделать вывод, о том, что туризм является одной из самых динамично развивающихся сфер двухсторонних отношений. Обе стороны заинтересованы в дальнейшем ее развитии на взаимовыгодных условиях и продолжают работу в этом направлении</w:t>
      </w:r>
      <w:r w:rsidR="00954F7D" w:rsidRPr="00954F7D">
        <w:t>.</w:t>
      </w:r>
    </w:p>
    <w:p w:rsidR="005870D5" w:rsidRPr="00846C96" w:rsidRDefault="005870D5" w:rsidP="00766615">
      <w:pPr>
        <w:pStyle w:val="aa"/>
        <w:rPr>
          <w:rStyle w:val="ac"/>
          <w:rFonts w:eastAsia="TimesNewRoman"/>
        </w:rPr>
      </w:pPr>
    </w:p>
    <w:p w:rsidR="005870D5" w:rsidRPr="005F0083" w:rsidRDefault="005870D5" w:rsidP="005870D5">
      <w:pPr>
        <w:spacing w:after="0"/>
        <w:ind w:firstLine="709"/>
        <w:jc w:val="center"/>
        <w:rPr>
          <w:rFonts w:cs="Times New Roman"/>
          <w:b/>
          <w:szCs w:val="28"/>
        </w:rPr>
      </w:pPr>
      <w:r w:rsidRPr="005F0083">
        <w:rPr>
          <w:rFonts w:cs="Times New Roman"/>
          <w:b/>
          <w:szCs w:val="28"/>
        </w:rPr>
        <w:t>2.1. Туристический потенциал Турции</w:t>
      </w:r>
    </w:p>
    <w:p w:rsidR="005870D5" w:rsidRPr="00846C96" w:rsidRDefault="005870D5" w:rsidP="005870D5">
      <w:pPr>
        <w:spacing w:after="0"/>
        <w:ind w:firstLine="709"/>
        <w:rPr>
          <w:rFonts w:cs="Times New Roman"/>
          <w:szCs w:val="28"/>
        </w:rPr>
      </w:pPr>
      <w:r w:rsidRPr="00846C96">
        <w:rPr>
          <w:rFonts w:cs="Times New Roman"/>
          <w:szCs w:val="28"/>
        </w:rPr>
        <w:t xml:space="preserve">Как и во многих странах, туризм в Турции за последние несколько десятилетий стал одним из секторов, играющих важнейшую роль в экономическом развитии и процветании страны за счет увеличения притока иностранной валюты, создания рабочих мест. Помимо этого, туризм является фактором, сближающим страны и повышающим их значение на международной платформе. Для развития туристического сектора Турция проделала колоссальную работу, </w:t>
      </w:r>
      <w:r w:rsidRPr="00846C96">
        <w:rPr>
          <w:rFonts w:cs="Times New Roman"/>
          <w:color w:val="111111"/>
          <w:szCs w:val="28"/>
          <w:shd w:val="clear" w:color="auto" w:fill="FFFFFF"/>
        </w:rPr>
        <w:t xml:space="preserve">концентрируясь на таких областях, как инвестиции, реклама, маркетинг, обучение обслуживающего персонала с целью популяризации страны и превращения ее в туристический бренд; но все это лишь одна составляющая, за счет которой был достигнут столь </w:t>
      </w:r>
      <w:r w:rsidRPr="00846C96">
        <w:rPr>
          <w:rFonts w:cs="Times New Roman"/>
          <w:color w:val="111111"/>
          <w:szCs w:val="28"/>
          <w:shd w:val="clear" w:color="auto" w:fill="FFFFFF"/>
        </w:rPr>
        <w:lastRenderedPageBreak/>
        <w:t xml:space="preserve">значительный результат. Другая основополагающая – природные ресурсы, и огромное </w:t>
      </w:r>
      <w:r w:rsidRPr="00846C96">
        <w:rPr>
          <w:rFonts w:cs="Times New Roman"/>
          <w:szCs w:val="28"/>
        </w:rPr>
        <w:t>культурное, историко-археологическое наследие страны.</w:t>
      </w:r>
    </w:p>
    <w:p w:rsidR="005870D5" w:rsidRDefault="005870D5" w:rsidP="005870D5">
      <w:pPr>
        <w:spacing w:after="0"/>
        <w:ind w:firstLine="709"/>
        <w:rPr>
          <w:rFonts w:cs="Times New Roman"/>
          <w:szCs w:val="28"/>
        </w:rPr>
      </w:pPr>
      <w:r w:rsidRPr="00846C96">
        <w:rPr>
          <w:rFonts w:cs="Times New Roman"/>
          <w:szCs w:val="28"/>
        </w:rPr>
        <w:t xml:space="preserve">Турция расположилось на территории между тремя континентами Старого света: Европой, Азией и Африкой. Страна омывается четырьмя морями: с севера – Черным, на северо-западе – Мраморным, на западе – Эгейским, с юга – Средиземным морем. </w:t>
      </w:r>
      <w:r w:rsidR="00440CF3" w:rsidRPr="00846C96">
        <w:rPr>
          <w:rFonts w:cs="Times New Roman"/>
          <w:szCs w:val="28"/>
        </w:rPr>
        <w:t>«</w:t>
      </w:r>
      <w:r w:rsidRPr="00846C96">
        <w:rPr>
          <w:rFonts w:cs="Times New Roman"/>
          <w:szCs w:val="28"/>
        </w:rPr>
        <w:t>На</w:t>
      </w:r>
      <w:r w:rsidR="00440CF3">
        <w:rPr>
          <w:rFonts w:cs="Times New Roman"/>
          <w:szCs w:val="28"/>
        </w:rPr>
        <w:t xml:space="preserve"> </w:t>
      </w:r>
      <w:r w:rsidRPr="00846C96">
        <w:rPr>
          <w:rFonts w:cs="Times New Roman"/>
          <w:szCs w:val="28"/>
        </w:rPr>
        <w:t>Первом турецком Географическом Конгрессе Турция была разделена на семь географических регионов</w:t>
      </w:r>
      <w:r w:rsidR="00440CF3" w:rsidRPr="00846C96">
        <w:rPr>
          <w:rFonts w:cs="Times New Roman"/>
          <w:szCs w:val="28"/>
        </w:rPr>
        <w:t>»</w:t>
      </w:r>
      <w:r w:rsidRPr="00846C96">
        <w:rPr>
          <w:rStyle w:val="a7"/>
          <w:rFonts w:cs="Times New Roman"/>
          <w:szCs w:val="28"/>
        </w:rPr>
        <w:footnoteReference w:id="22"/>
      </w:r>
      <w:r w:rsidRPr="00846C96">
        <w:rPr>
          <w:rFonts w:cs="Times New Roman"/>
          <w:szCs w:val="28"/>
        </w:rPr>
        <w:t xml:space="preserve">. К ним относятся: Черноморский, </w:t>
      </w:r>
      <w:proofErr w:type="spellStart"/>
      <w:r w:rsidRPr="00846C96">
        <w:rPr>
          <w:rFonts w:cs="Times New Roman"/>
          <w:szCs w:val="28"/>
        </w:rPr>
        <w:t>Мраморноморский</w:t>
      </w:r>
      <w:proofErr w:type="spellEnd"/>
      <w:r w:rsidRPr="00846C96">
        <w:rPr>
          <w:rFonts w:cs="Times New Roman"/>
          <w:szCs w:val="28"/>
        </w:rPr>
        <w:t>, Эгейский, средиземноморский, Центрально-Анатолийский, Восточно-Анатолийский и Юго-Восточно-Анатолийский регионы (Рисунок 2.1).</w:t>
      </w:r>
    </w:p>
    <w:p w:rsidR="007E56BA" w:rsidRPr="00846C96" w:rsidRDefault="007E56BA" w:rsidP="005870D5">
      <w:pPr>
        <w:spacing w:after="0"/>
        <w:ind w:firstLine="709"/>
        <w:rPr>
          <w:rFonts w:cs="Times New Roman"/>
          <w:szCs w:val="28"/>
        </w:rPr>
      </w:pPr>
    </w:p>
    <w:p w:rsidR="005870D5" w:rsidRPr="00794A9C" w:rsidRDefault="005870D5" w:rsidP="005870D5">
      <w:pPr>
        <w:spacing w:after="0"/>
        <w:jc w:val="center"/>
        <w:rPr>
          <w:rFonts w:cs="Times New Roman"/>
          <w:szCs w:val="28"/>
        </w:rPr>
      </w:pPr>
      <w:r>
        <w:rPr>
          <w:noProof/>
          <w:lang w:eastAsia="ru-RU"/>
        </w:rPr>
        <w:drawing>
          <wp:inline distT="0" distB="0" distL="0" distR="0">
            <wp:extent cx="5466635" cy="2381250"/>
            <wp:effectExtent l="0" t="0" r="1270" b="0"/>
            <wp:docPr id="4" name="Рисунок 4" descr="http://img.tourister.ru/files/8/8/4/6/4/3/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ourister.ru/files/8/8/4/6/4/3/orig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6399" cy="2402927"/>
                    </a:xfrm>
                    <a:prstGeom prst="rect">
                      <a:avLst/>
                    </a:prstGeom>
                    <a:noFill/>
                    <a:ln>
                      <a:noFill/>
                    </a:ln>
                  </pic:spPr>
                </pic:pic>
              </a:graphicData>
            </a:graphic>
          </wp:inline>
        </w:drawing>
      </w:r>
    </w:p>
    <w:p w:rsidR="005870D5" w:rsidRDefault="005870D5" w:rsidP="005870D5">
      <w:pPr>
        <w:ind w:firstLine="709"/>
        <w:jc w:val="center"/>
        <w:rPr>
          <w:rFonts w:cs="Times New Roman"/>
          <w:szCs w:val="28"/>
        </w:rPr>
      </w:pPr>
      <w:r>
        <w:rPr>
          <w:rFonts w:cs="Times New Roman"/>
          <w:szCs w:val="28"/>
        </w:rPr>
        <w:t>Рисунок 2.1- Административное деление Турции.</w:t>
      </w:r>
    </w:p>
    <w:p w:rsidR="005870D5" w:rsidRDefault="005870D5" w:rsidP="005870D5">
      <w:pPr>
        <w:spacing w:after="0"/>
        <w:ind w:firstLine="709"/>
        <w:rPr>
          <w:rFonts w:cs="Times New Roman"/>
          <w:szCs w:val="28"/>
        </w:rPr>
      </w:pPr>
      <w:r w:rsidRPr="00C14AED">
        <w:rPr>
          <w:rFonts w:cs="Times New Roman"/>
          <w:i/>
          <w:szCs w:val="28"/>
        </w:rPr>
        <w:t>Средиземноморский р</w:t>
      </w:r>
      <w:r>
        <w:rPr>
          <w:rFonts w:cs="Times New Roman"/>
          <w:i/>
          <w:szCs w:val="28"/>
        </w:rPr>
        <w:t xml:space="preserve">егион </w:t>
      </w:r>
      <w:r>
        <w:rPr>
          <w:rFonts w:cs="Times New Roman"/>
          <w:szCs w:val="28"/>
        </w:rPr>
        <w:t xml:space="preserve">находится на юге Турции, состоит из 8 провинций (илов): </w:t>
      </w:r>
      <w:proofErr w:type="spellStart"/>
      <w:r>
        <w:rPr>
          <w:rFonts w:cs="Times New Roman"/>
          <w:szCs w:val="28"/>
        </w:rPr>
        <w:t>Ыспарта</w:t>
      </w:r>
      <w:proofErr w:type="spellEnd"/>
      <w:r>
        <w:rPr>
          <w:rFonts w:cs="Times New Roman"/>
          <w:szCs w:val="28"/>
        </w:rPr>
        <w:t xml:space="preserve">, </w:t>
      </w:r>
      <w:proofErr w:type="spellStart"/>
      <w:r>
        <w:rPr>
          <w:rFonts w:cs="Times New Roman"/>
          <w:szCs w:val="28"/>
        </w:rPr>
        <w:t>Бурдур</w:t>
      </w:r>
      <w:proofErr w:type="spellEnd"/>
      <w:r>
        <w:rPr>
          <w:rFonts w:cs="Times New Roman"/>
          <w:szCs w:val="28"/>
        </w:rPr>
        <w:t xml:space="preserve">, Анталья, </w:t>
      </w:r>
      <w:proofErr w:type="spellStart"/>
      <w:r>
        <w:rPr>
          <w:rFonts w:cs="Times New Roman"/>
          <w:szCs w:val="28"/>
        </w:rPr>
        <w:t>Мерсин</w:t>
      </w:r>
      <w:proofErr w:type="spellEnd"/>
      <w:r>
        <w:rPr>
          <w:rFonts w:cs="Times New Roman"/>
          <w:szCs w:val="28"/>
        </w:rPr>
        <w:t xml:space="preserve">, </w:t>
      </w:r>
      <w:proofErr w:type="spellStart"/>
      <w:r>
        <w:rPr>
          <w:rFonts w:cs="Times New Roman"/>
          <w:szCs w:val="28"/>
        </w:rPr>
        <w:t>Адана</w:t>
      </w:r>
      <w:proofErr w:type="spellEnd"/>
      <w:r>
        <w:rPr>
          <w:rFonts w:cs="Times New Roman"/>
          <w:szCs w:val="28"/>
        </w:rPr>
        <w:t xml:space="preserve">, </w:t>
      </w:r>
      <w:proofErr w:type="spellStart"/>
      <w:r>
        <w:rPr>
          <w:rFonts w:cs="Times New Roman"/>
          <w:szCs w:val="28"/>
        </w:rPr>
        <w:t>Кахраманмараш</w:t>
      </w:r>
      <w:proofErr w:type="spellEnd"/>
      <w:r>
        <w:rPr>
          <w:rFonts w:cs="Times New Roman"/>
          <w:szCs w:val="28"/>
        </w:rPr>
        <w:t xml:space="preserve">, </w:t>
      </w:r>
      <w:proofErr w:type="spellStart"/>
      <w:r>
        <w:rPr>
          <w:rFonts w:cs="Times New Roman"/>
          <w:szCs w:val="28"/>
        </w:rPr>
        <w:t>Османие</w:t>
      </w:r>
      <w:proofErr w:type="spellEnd"/>
      <w:r>
        <w:rPr>
          <w:rFonts w:cs="Times New Roman"/>
          <w:szCs w:val="28"/>
        </w:rPr>
        <w:t xml:space="preserve">, </w:t>
      </w:r>
      <w:proofErr w:type="spellStart"/>
      <w:r>
        <w:rPr>
          <w:rFonts w:cs="Times New Roman"/>
          <w:szCs w:val="28"/>
        </w:rPr>
        <w:t>Хатай</w:t>
      </w:r>
      <w:proofErr w:type="spellEnd"/>
      <w:r>
        <w:rPr>
          <w:rFonts w:cs="Times New Roman"/>
          <w:szCs w:val="28"/>
        </w:rPr>
        <w:t xml:space="preserve">; в свою очередь составляющих по общей площади 12% территории страны (Рисунок 2.2). </w:t>
      </w:r>
    </w:p>
    <w:p w:rsidR="005870D5" w:rsidRDefault="005870D5" w:rsidP="005870D5">
      <w:pPr>
        <w:spacing w:after="0"/>
        <w:jc w:val="center"/>
        <w:rPr>
          <w:rFonts w:cs="Times New Roman"/>
          <w:szCs w:val="28"/>
        </w:rPr>
      </w:pPr>
      <w:r>
        <w:rPr>
          <w:rFonts w:cs="Times New Roman"/>
          <w:noProof/>
          <w:szCs w:val="28"/>
          <w:lang w:eastAsia="ru-RU"/>
        </w:rPr>
        <w:lastRenderedPageBreak/>
        <w:drawing>
          <wp:inline distT="0" distB="0" distL="0" distR="0">
            <wp:extent cx="4994160" cy="3390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512" cy="3427124"/>
                    </a:xfrm>
                    <a:prstGeom prst="rect">
                      <a:avLst/>
                    </a:prstGeom>
                    <a:noFill/>
                    <a:ln>
                      <a:noFill/>
                    </a:ln>
                  </pic:spPr>
                </pic:pic>
              </a:graphicData>
            </a:graphic>
          </wp:inline>
        </w:drawing>
      </w:r>
    </w:p>
    <w:p w:rsidR="005870D5" w:rsidRPr="00F477A3" w:rsidRDefault="005870D5" w:rsidP="00843002">
      <w:pPr>
        <w:jc w:val="center"/>
        <w:rPr>
          <w:rFonts w:cs="Times New Roman"/>
          <w:szCs w:val="28"/>
        </w:rPr>
      </w:pPr>
      <w:r>
        <w:rPr>
          <w:rFonts w:cs="Times New Roman"/>
          <w:szCs w:val="28"/>
        </w:rPr>
        <w:t>Рисунок 2.2 -Административное деление Средиземноморского региона.</w:t>
      </w:r>
    </w:p>
    <w:p w:rsidR="005870D5" w:rsidRPr="00846C96" w:rsidRDefault="005870D5" w:rsidP="005870D5">
      <w:pPr>
        <w:spacing w:after="0"/>
        <w:ind w:firstLine="709"/>
        <w:rPr>
          <w:rFonts w:cs="Times New Roman"/>
          <w:szCs w:val="28"/>
        </w:rPr>
      </w:pPr>
      <w:r w:rsidRPr="00954F7D">
        <w:rPr>
          <w:rStyle w:val="ac"/>
        </w:rPr>
        <w:t>На юге страны расположилась горная система Тавр (Торос, Телец), з</w:t>
      </w:r>
      <w:r w:rsidRPr="00846C96">
        <w:rPr>
          <w:rFonts w:cs="Times New Roman"/>
          <w:szCs w:val="28"/>
        </w:rPr>
        <w:t xml:space="preserve">ащищающая прибрежные районы от холодного воздуха, который идет из Центральной Анатолии. Благодаря чему Средиземноморское побережье остается теплым даже зимой. Средняя температура зимой составляет около 10 градусов </w:t>
      </w:r>
      <w:r w:rsidRPr="00846C96">
        <w:rPr>
          <w:rFonts w:cs="Times New Roman"/>
          <w:color w:val="31363E"/>
          <w:szCs w:val="28"/>
          <w:shd w:val="clear" w:color="auto" w:fill="FFFFFF"/>
        </w:rPr>
        <w:t>по Цельсию</w:t>
      </w:r>
      <w:r w:rsidRPr="00846C96">
        <w:rPr>
          <w:rFonts w:cs="Times New Roman"/>
          <w:szCs w:val="28"/>
        </w:rPr>
        <w:t>. Сезон дождей выпадает как раз на зимний период. Лето в этой области в целом жаркое и сухое. В разгар летнего сезона температура днем может превышать 40 градусов, а ночью, как правило, не опускается ниже 20 градусов, что создает благоприятные условия для туризма. Средняя температура моря составляет 25 градусов. Курортный сезон начинается в мае и длиться до декабря.</w:t>
      </w:r>
    </w:p>
    <w:p w:rsidR="005870D5" w:rsidRPr="00846C96" w:rsidRDefault="005870D5" w:rsidP="005870D5">
      <w:pPr>
        <w:spacing w:after="0"/>
        <w:ind w:firstLine="709"/>
        <w:rPr>
          <w:rStyle w:val="ac"/>
        </w:rPr>
      </w:pPr>
      <w:r w:rsidRPr="00846C96">
        <w:rPr>
          <w:rFonts w:cs="Times New Roman"/>
          <w:szCs w:val="28"/>
        </w:rPr>
        <w:t xml:space="preserve">Наиболее известные и часто посещаемые курорты расположись на побережье ила Анталии: </w:t>
      </w:r>
      <w:proofErr w:type="spellStart"/>
      <w:r w:rsidRPr="00846C96">
        <w:rPr>
          <w:rFonts w:cs="Times New Roman"/>
          <w:szCs w:val="28"/>
        </w:rPr>
        <w:t>Текирова</w:t>
      </w:r>
      <w:proofErr w:type="spellEnd"/>
      <w:r w:rsidRPr="00846C96">
        <w:rPr>
          <w:rFonts w:cs="Times New Roman"/>
          <w:szCs w:val="28"/>
        </w:rPr>
        <w:t xml:space="preserve">, </w:t>
      </w:r>
      <w:proofErr w:type="spellStart"/>
      <w:r w:rsidRPr="00846C96">
        <w:rPr>
          <w:rFonts w:cs="Times New Roman"/>
          <w:szCs w:val="28"/>
        </w:rPr>
        <w:t>Чамьюва</w:t>
      </w:r>
      <w:proofErr w:type="spellEnd"/>
      <w:r w:rsidRPr="00846C96">
        <w:rPr>
          <w:rFonts w:cs="Times New Roman"/>
          <w:szCs w:val="28"/>
        </w:rPr>
        <w:t xml:space="preserve">, </w:t>
      </w:r>
      <w:proofErr w:type="spellStart"/>
      <w:r w:rsidRPr="00846C96">
        <w:rPr>
          <w:rStyle w:val="ac"/>
        </w:rPr>
        <w:t>Кемер</w:t>
      </w:r>
      <w:proofErr w:type="spellEnd"/>
      <w:r w:rsidRPr="00846C96">
        <w:rPr>
          <w:rStyle w:val="ac"/>
        </w:rPr>
        <w:t xml:space="preserve">, </w:t>
      </w:r>
      <w:r w:rsidRPr="00954F7D">
        <w:rPr>
          <w:rStyle w:val="ac"/>
        </w:rPr>
        <w:t>город-курорт Анталия, Сиде, Алания, которые обладают как песчаными пляжами, так и галечными</w:t>
      </w:r>
      <w:r w:rsidRPr="00954F7D">
        <w:rPr>
          <w:rStyle w:val="a7"/>
          <w:rFonts w:cs="Times New Roman"/>
          <w:szCs w:val="28"/>
        </w:rPr>
        <w:footnoteReference w:id="23"/>
      </w:r>
      <w:r w:rsidRPr="00954F7D">
        <w:rPr>
          <w:rStyle w:val="ac"/>
        </w:rPr>
        <w:t xml:space="preserve"> (Рисунок 2.3).</w:t>
      </w:r>
      <w:r w:rsidRPr="00846C96">
        <w:rPr>
          <w:rStyle w:val="ac"/>
        </w:rPr>
        <w:t xml:space="preserve"> </w:t>
      </w:r>
    </w:p>
    <w:p w:rsidR="005870D5" w:rsidRDefault="005870D5" w:rsidP="005870D5">
      <w:pPr>
        <w:spacing w:after="0"/>
        <w:ind w:firstLine="709"/>
        <w:jc w:val="center"/>
        <w:rPr>
          <w:rFonts w:cs="Times New Roman"/>
          <w:szCs w:val="28"/>
        </w:rPr>
      </w:pPr>
      <w:r>
        <w:rPr>
          <w:rFonts w:cs="Times New Roman"/>
          <w:noProof/>
          <w:szCs w:val="28"/>
          <w:lang w:eastAsia="ru-RU"/>
        </w:rPr>
        <w:lastRenderedPageBreak/>
        <w:drawing>
          <wp:inline distT="0" distB="0" distL="0" distR="0">
            <wp:extent cx="4648200" cy="343251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8137" cy="3439854"/>
                    </a:xfrm>
                    <a:prstGeom prst="rect">
                      <a:avLst/>
                    </a:prstGeom>
                    <a:noFill/>
                    <a:ln>
                      <a:noFill/>
                    </a:ln>
                  </pic:spPr>
                </pic:pic>
              </a:graphicData>
            </a:graphic>
          </wp:inline>
        </w:drawing>
      </w:r>
    </w:p>
    <w:p w:rsidR="005870D5" w:rsidRDefault="005870D5" w:rsidP="005870D5">
      <w:pPr>
        <w:ind w:firstLine="709"/>
        <w:jc w:val="center"/>
        <w:rPr>
          <w:rFonts w:cs="Times New Roman"/>
          <w:szCs w:val="28"/>
        </w:rPr>
      </w:pPr>
      <w:r>
        <w:rPr>
          <w:rFonts w:cs="Times New Roman"/>
          <w:szCs w:val="28"/>
        </w:rPr>
        <w:t xml:space="preserve">Рисунок 2.3 – Курорты и типы пляжей </w:t>
      </w:r>
      <w:proofErr w:type="spellStart"/>
      <w:r>
        <w:rPr>
          <w:rFonts w:cs="Times New Roman"/>
          <w:szCs w:val="28"/>
        </w:rPr>
        <w:t>Анталийского</w:t>
      </w:r>
      <w:proofErr w:type="spellEnd"/>
      <w:r>
        <w:rPr>
          <w:rFonts w:cs="Times New Roman"/>
          <w:szCs w:val="28"/>
        </w:rPr>
        <w:t xml:space="preserve"> побережья.</w:t>
      </w:r>
    </w:p>
    <w:p w:rsidR="005870D5" w:rsidRPr="00846C96" w:rsidRDefault="005870D5" w:rsidP="005870D5">
      <w:pPr>
        <w:spacing w:after="0"/>
        <w:ind w:firstLine="709"/>
        <w:rPr>
          <w:rFonts w:cs="Times New Roman"/>
          <w:szCs w:val="28"/>
        </w:rPr>
      </w:pPr>
      <w:r w:rsidRPr="00846C96">
        <w:rPr>
          <w:rFonts w:cs="Times New Roman"/>
          <w:szCs w:val="28"/>
        </w:rPr>
        <w:t>Рассмотрим подробнее некоторые из них.</w:t>
      </w:r>
    </w:p>
    <w:p w:rsidR="005870D5" w:rsidRPr="00846C96" w:rsidRDefault="005870D5" w:rsidP="005870D5">
      <w:pPr>
        <w:spacing w:after="0"/>
        <w:ind w:firstLine="709"/>
        <w:rPr>
          <w:rFonts w:cs="Times New Roman"/>
          <w:szCs w:val="28"/>
        </w:rPr>
      </w:pPr>
      <w:proofErr w:type="spellStart"/>
      <w:r w:rsidRPr="00846C96">
        <w:rPr>
          <w:rFonts w:cs="Times New Roman"/>
          <w:i/>
          <w:szCs w:val="28"/>
        </w:rPr>
        <w:t>Кемер</w:t>
      </w:r>
      <w:proofErr w:type="spellEnd"/>
      <w:r w:rsidRPr="00846C96">
        <w:rPr>
          <w:rFonts w:cs="Times New Roman"/>
          <w:szCs w:val="28"/>
        </w:rPr>
        <w:t xml:space="preserve"> представляет собой современный курортный регион, включающий в себя</w:t>
      </w:r>
      <w:r w:rsidRPr="00846C96">
        <w:rPr>
          <w:rFonts w:eastAsia="Times New Roman" w:cs="Times New Roman"/>
          <w:color w:val="000000"/>
          <w:szCs w:val="28"/>
          <w:lang w:eastAsia="ru-RU"/>
        </w:rPr>
        <w:t xml:space="preserve"> такие города как: </w:t>
      </w:r>
      <w:proofErr w:type="spellStart"/>
      <w:r w:rsidRPr="00846C96">
        <w:rPr>
          <w:rFonts w:eastAsia="Times New Roman" w:cs="Times New Roman"/>
          <w:color w:val="000000"/>
          <w:szCs w:val="28"/>
          <w:lang w:eastAsia="ru-RU"/>
        </w:rPr>
        <w:t>Бельдиби</w:t>
      </w:r>
      <w:proofErr w:type="spellEnd"/>
      <w:r w:rsidRPr="00846C96">
        <w:rPr>
          <w:rFonts w:eastAsia="Times New Roman" w:cs="Times New Roman"/>
          <w:color w:val="000000"/>
          <w:szCs w:val="28"/>
          <w:lang w:eastAsia="ru-RU"/>
        </w:rPr>
        <w:t xml:space="preserve">, </w:t>
      </w:r>
      <w:proofErr w:type="spellStart"/>
      <w:r w:rsidRPr="00846C96">
        <w:rPr>
          <w:rFonts w:eastAsia="Times New Roman" w:cs="Times New Roman"/>
          <w:color w:val="000000"/>
          <w:szCs w:val="28"/>
          <w:lang w:eastAsia="ru-RU"/>
        </w:rPr>
        <w:t>Гёйнюк</w:t>
      </w:r>
      <w:proofErr w:type="spellEnd"/>
      <w:r w:rsidRPr="00846C96">
        <w:rPr>
          <w:rFonts w:eastAsia="Times New Roman" w:cs="Times New Roman"/>
          <w:color w:val="000000"/>
          <w:szCs w:val="28"/>
          <w:lang w:eastAsia="ru-RU"/>
        </w:rPr>
        <w:t xml:space="preserve">, собственно </w:t>
      </w:r>
      <w:proofErr w:type="spellStart"/>
      <w:r w:rsidRPr="00846C96">
        <w:rPr>
          <w:rFonts w:eastAsia="Times New Roman" w:cs="Times New Roman"/>
          <w:color w:val="000000"/>
          <w:szCs w:val="28"/>
          <w:lang w:eastAsia="ru-RU"/>
        </w:rPr>
        <w:t>Кемер</w:t>
      </w:r>
      <w:proofErr w:type="spellEnd"/>
      <w:r w:rsidRPr="00846C96">
        <w:rPr>
          <w:rFonts w:eastAsia="Times New Roman" w:cs="Times New Roman"/>
          <w:color w:val="000000"/>
          <w:szCs w:val="28"/>
          <w:lang w:eastAsia="ru-RU"/>
        </w:rPr>
        <w:t xml:space="preserve">, </w:t>
      </w:r>
      <w:proofErr w:type="spellStart"/>
      <w:r w:rsidRPr="00846C96">
        <w:rPr>
          <w:rFonts w:eastAsia="Times New Roman" w:cs="Times New Roman"/>
          <w:color w:val="000000"/>
          <w:szCs w:val="28"/>
          <w:lang w:eastAsia="ru-RU"/>
        </w:rPr>
        <w:t>Кириш</w:t>
      </w:r>
      <w:proofErr w:type="spellEnd"/>
      <w:r w:rsidRPr="00846C96">
        <w:rPr>
          <w:rFonts w:eastAsia="Times New Roman" w:cs="Times New Roman"/>
          <w:color w:val="000000"/>
          <w:szCs w:val="28"/>
          <w:lang w:eastAsia="ru-RU"/>
        </w:rPr>
        <w:t xml:space="preserve">, </w:t>
      </w:r>
      <w:proofErr w:type="spellStart"/>
      <w:r w:rsidRPr="00846C96">
        <w:rPr>
          <w:rFonts w:eastAsia="Times New Roman" w:cs="Times New Roman"/>
          <w:color w:val="000000"/>
          <w:szCs w:val="28"/>
          <w:lang w:eastAsia="ru-RU"/>
        </w:rPr>
        <w:t>Чамьюва</w:t>
      </w:r>
      <w:proofErr w:type="spellEnd"/>
      <w:r w:rsidRPr="00846C96">
        <w:rPr>
          <w:rFonts w:eastAsia="Times New Roman" w:cs="Times New Roman"/>
          <w:color w:val="000000"/>
          <w:szCs w:val="28"/>
          <w:lang w:eastAsia="ru-RU"/>
        </w:rPr>
        <w:t xml:space="preserve">, </w:t>
      </w:r>
      <w:proofErr w:type="spellStart"/>
      <w:r w:rsidRPr="00846C96">
        <w:rPr>
          <w:rFonts w:eastAsia="Times New Roman" w:cs="Times New Roman"/>
          <w:color w:val="000000"/>
          <w:szCs w:val="28"/>
          <w:lang w:eastAsia="ru-RU"/>
        </w:rPr>
        <w:t>Текирова</w:t>
      </w:r>
      <w:proofErr w:type="spellEnd"/>
      <w:r w:rsidRPr="00846C96">
        <w:rPr>
          <w:rFonts w:eastAsia="Times New Roman" w:cs="Times New Roman"/>
          <w:color w:val="000000"/>
          <w:szCs w:val="28"/>
          <w:lang w:eastAsia="ru-RU"/>
        </w:rPr>
        <w:t xml:space="preserve"> и другие. </w:t>
      </w:r>
      <w:r w:rsidRPr="00846C96">
        <w:rPr>
          <w:rFonts w:cs="Times New Roman"/>
          <w:szCs w:val="28"/>
        </w:rPr>
        <w:t xml:space="preserve">Регион известен своими пляжами, заснеженными </w:t>
      </w:r>
      <w:proofErr w:type="spellStart"/>
      <w:r w:rsidRPr="00846C96">
        <w:rPr>
          <w:rFonts w:cs="Times New Roman"/>
          <w:szCs w:val="28"/>
        </w:rPr>
        <w:t>Таврскими</w:t>
      </w:r>
      <w:proofErr w:type="spellEnd"/>
      <w:r w:rsidRPr="00846C96">
        <w:rPr>
          <w:rFonts w:cs="Times New Roman"/>
          <w:szCs w:val="28"/>
        </w:rPr>
        <w:t xml:space="preserve"> горами, лесами и плантациями. Тут же расположилось множество отелей разной ценовой категории, которые работают круглый год. В </w:t>
      </w:r>
      <w:proofErr w:type="spellStart"/>
      <w:r w:rsidRPr="00846C96">
        <w:rPr>
          <w:rFonts w:cs="Times New Roman"/>
          <w:szCs w:val="28"/>
        </w:rPr>
        <w:t>Кемере</w:t>
      </w:r>
      <w:proofErr w:type="spellEnd"/>
      <w:r w:rsidRPr="00846C96">
        <w:rPr>
          <w:rFonts w:cs="Times New Roman"/>
          <w:szCs w:val="28"/>
        </w:rPr>
        <w:t xml:space="preserve"> насчитывается свыше 300 солнечных дней в году. Помимо этого, тут имеются рынки, магазины и торговые центры; кафе и рестораны; и конечно же достопримечательности, к коим можно отнести древнейшие города </w:t>
      </w:r>
      <w:proofErr w:type="spellStart"/>
      <w:r w:rsidRPr="00846C96">
        <w:rPr>
          <w:rFonts w:cs="Times New Roman"/>
          <w:szCs w:val="28"/>
        </w:rPr>
        <w:t>Олимпос</w:t>
      </w:r>
      <w:proofErr w:type="spellEnd"/>
      <w:r w:rsidRPr="00846C96">
        <w:rPr>
          <w:rFonts w:cs="Times New Roman"/>
          <w:szCs w:val="28"/>
        </w:rPr>
        <w:t xml:space="preserve"> и </w:t>
      </w:r>
      <w:proofErr w:type="spellStart"/>
      <w:r w:rsidRPr="00846C96">
        <w:rPr>
          <w:rFonts w:cs="Times New Roman"/>
          <w:szCs w:val="28"/>
        </w:rPr>
        <w:t>Фазелис</w:t>
      </w:r>
      <w:proofErr w:type="spellEnd"/>
      <w:r w:rsidRPr="00846C96">
        <w:rPr>
          <w:rFonts w:cs="Times New Roman"/>
          <w:szCs w:val="28"/>
        </w:rPr>
        <w:t xml:space="preserve">, </w:t>
      </w:r>
      <w:proofErr w:type="spellStart"/>
      <w:r w:rsidRPr="00846C96">
        <w:rPr>
          <w:rFonts w:cs="Times New Roman"/>
          <w:szCs w:val="28"/>
        </w:rPr>
        <w:t>Ариканда</w:t>
      </w:r>
      <w:proofErr w:type="spellEnd"/>
      <w:r w:rsidRPr="00846C96">
        <w:rPr>
          <w:rFonts w:cs="Times New Roman"/>
          <w:szCs w:val="28"/>
        </w:rPr>
        <w:t xml:space="preserve"> и </w:t>
      </w:r>
      <w:proofErr w:type="spellStart"/>
      <w:r w:rsidRPr="00846C96">
        <w:rPr>
          <w:rFonts w:cs="Times New Roman"/>
          <w:szCs w:val="28"/>
        </w:rPr>
        <w:t>Радиополис</w:t>
      </w:r>
      <w:proofErr w:type="spellEnd"/>
      <w:r w:rsidRPr="00846C96">
        <w:rPr>
          <w:rFonts w:cs="Times New Roman"/>
          <w:szCs w:val="28"/>
        </w:rPr>
        <w:t xml:space="preserve">, </w:t>
      </w:r>
      <w:proofErr w:type="spellStart"/>
      <w:r w:rsidRPr="00846C96">
        <w:rPr>
          <w:rFonts w:cs="Times New Roman"/>
          <w:szCs w:val="28"/>
        </w:rPr>
        <w:t>Кекова</w:t>
      </w:r>
      <w:proofErr w:type="spellEnd"/>
      <w:r w:rsidRPr="00846C96">
        <w:rPr>
          <w:rFonts w:cs="Times New Roman"/>
          <w:szCs w:val="28"/>
        </w:rPr>
        <w:t xml:space="preserve"> и </w:t>
      </w:r>
      <w:proofErr w:type="spellStart"/>
      <w:r w:rsidRPr="00846C96">
        <w:rPr>
          <w:rFonts w:cs="Times New Roman"/>
          <w:szCs w:val="28"/>
        </w:rPr>
        <w:t>Демре</w:t>
      </w:r>
      <w:proofErr w:type="spellEnd"/>
      <w:r w:rsidRPr="00846C96">
        <w:rPr>
          <w:rFonts w:cs="Times New Roman"/>
          <w:szCs w:val="28"/>
        </w:rPr>
        <w:t xml:space="preserve">. К современным достопримечательностям можно отнести </w:t>
      </w:r>
      <w:proofErr w:type="spellStart"/>
      <w:r w:rsidRPr="00846C96">
        <w:rPr>
          <w:rFonts w:cs="Times New Roman"/>
          <w:szCs w:val="28"/>
        </w:rPr>
        <w:t>Экопарк</w:t>
      </w:r>
      <w:proofErr w:type="spellEnd"/>
      <w:r w:rsidRPr="00846C96">
        <w:rPr>
          <w:rFonts w:cs="Times New Roman"/>
          <w:szCs w:val="28"/>
        </w:rPr>
        <w:t xml:space="preserve"> </w:t>
      </w:r>
      <w:proofErr w:type="spellStart"/>
      <w:r w:rsidRPr="00846C96">
        <w:rPr>
          <w:rFonts w:cs="Times New Roman"/>
          <w:szCs w:val="28"/>
        </w:rPr>
        <w:t>Текирова</w:t>
      </w:r>
      <w:proofErr w:type="spellEnd"/>
      <w:r w:rsidRPr="00846C96">
        <w:rPr>
          <w:rFonts w:cs="Times New Roman"/>
          <w:szCs w:val="28"/>
        </w:rPr>
        <w:t xml:space="preserve">, </w:t>
      </w:r>
      <w:proofErr w:type="spellStart"/>
      <w:r w:rsidRPr="00846C96">
        <w:rPr>
          <w:rFonts w:cs="Times New Roman"/>
          <w:szCs w:val="28"/>
        </w:rPr>
        <w:t>Динопарк</w:t>
      </w:r>
      <w:proofErr w:type="spellEnd"/>
      <w:r w:rsidRPr="00846C96">
        <w:rPr>
          <w:rFonts w:cs="Times New Roman"/>
          <w:szCs w:val="28"/>
        </w:rPr>
        <w:t xml:space="preserve">, Дельфинарий, Канатная дорога, Бульвар </w:t>
      </w:r>
      <w:proofErr w:type="spellStart"/>
      <w:r w:rsidRPr="00846C96">
        <w:rPr>
          <w:rFonts w:cs="Times New Roman"/>
          <w:szCs w:val="28"/>
        </w:rPr>
        <w:t>Ататюрка</w:t>
      </w:r>
      <w:proofErr w:type="spellEnd"/>
      <w:r w:rsidRPr="00846C96">
        <w:rPr>
          <w:rFonts w:cs="Times New Roman"/>
          <w:szCs w:val="28"/>
        </w:rPr>
        <w:t xml:space="preserve">. </w:t>
      </w:r>
    </w:p>
    <w:p w:rsidR="005870D5" w:rsidRPr="00846C96" w:rsidRDefault="005870D5" w:rsidP="005870D5">
      <w:pPr>
        <w:spacing w:after="0"/>
        <w:rPr>
          <w:rFonts w:cs="Times New Roman"/>
          <w:szCs w:val="28"/>
        </w:rPr>
      </w:pPr>
      <w:r w:rsidRPr="00846C96">
        <w:rPr>
          <w:rFonts w:cs="Times New Roman"/>
          <w:szCs w:val="28"/>
        </w:rPr>
        <w:t>Здесь преобладают следующие виды туризма: пляжный, экскурсионный, экотуризм, дайвинг, рафтинг, шопинг и другие.</w:t>
      </w:r>
    </w:p>
    <w:p w:rsidR="005870D5" w:rsidRPr="00846C96" w:rsidRDefault="005870D5" w:rsidP="005870D5">
      <w:pPr>
        <w:spacing w:after="0"/>
        <w:ind w:firstLine="709"/>
        <w:rPr>
          <w:rFonts w:cs="Times New Roman"/>
          <w:szCs w:val="28"/>
        </w:rPr>
      </w:pPr>
      <w:r w:rsidRPr="00846C96">
        <w:rPr>
          <w:rFonts w:cs="Times New Roman"/>
          <w:i/>
          <w:szCs w:val="28"/>
        </w:rPr>
        <w:t>Анталия</w:t>
      </w:r>
      <w:r w:rsidRPr="00846C96">
        <w:rPr>
          <w:rFonts w:cs="Times New Roman"/>
          <w:szCs w:val="28"/>
        </w:rPr>
        <w:t xml:space="preserve"> – крупнейший и наиболее популярный курорт на южном побережье Турции, благодаря своим археологическим и природным красотам его прозвали «Турецкой Ривьерой». Здесь хорошо развита инфраструктура как </w:t>
      </w:r>
      <w:r w:rsidRPr="00846C96">
        <w:rPr>
          <w:rFonts w:cs="Times New Roman"/>
          <w:szCs w:val="28"/>
        </w:rPr>
        <w:lastRenderedPageBreak/>
        <w:t xml:space="preserve">транспортная (международный аэропорт, огромный автовокзал, морской порт), так и отельная (собственно сами отели, бары, рестораны, ночные клубы, </w:t>
      </w:r>
      <w:proofErr w:type="spellStart"/>
      <w:r w:rsidRPr="00846C96">
        <w:rPr>
          <w:rFonts w:cs="Times New Roman"/>
          <w:szCs w:val="28"/>
        </w:rPr>
        <w:t>спа</w:t>
      </w:r>
      <w:proofErr w:type="spellEnd"/>
      <w:r w:rsidRPr="00846C96">
        <w:rPr>
          <w:rFonts w:cs="Times New Roman"/>
          <w:szCs w:val="28"/>
        </w:rPr>
        <w:t xml:space="preserve"> салоны, магазины и торговые центры).</w:t>
      </w:r>
    </w:p>
    <w:p w:rsidR="005870D5" w:rsidRPr="00846C96" w:rsidRDefault="005870D5" w:rsidP="005870D5">
      <w:pPr>
        <w:spacing w:after="0"/>
        <w:ind w:firstLine="709"/>
        <w:rPr>
          <w:rFonts w:cs="Times New Roman"/>
          <w:szCs w:val="28"/>
        </w:rPr>
      </w:pPr>
      <w:r w:rsidRPr="00846C96">
        <w:rPr>
          <w:rFonts w:cs="Times New Roman"/>
          <w:szCs w:val="28"/>
        </w:rPr>
        <w:t xml:space="preserve">Анталия богата водопадами, водоемами и пещерами; тут же находятся древнейшие города </w:t>
      </w:r>
      <w:proofErr w:type="spellStart"/>
      <w:r w:rsidRPr="00846C96">
        <w:rPr>
          <w:rFonts w:cs="Times New Roman"/>
          <w:szCs w:val="28"/>
        </w:rPr>
        <w:t>Аспендос</w:t>
      </w:r>
      <w:proofErr w:type="spellEnd"/>
      <w:r w:rsidRPr="00846C96">
        <w:rPr>
          <w:rFonts w:cs="Times New Roman"/>
          <w:szCs w:val="28"/>
        </w:rPr>
        <w:t xml:space="preserve">, Перге, </w:t>
      </w:r>
      <w:proofErr w:type="spellStart"/>
      <w:r w:rsidRPr="00846C96">
        <w:rPr>
          <w:rFonts w:cs="Times New Roman"/>
          <w:szCs w:val="28"/>
        </w:rPr>
        <w:t>Термессос</w:t>
      </w:r>
      <w:proofErr w:type="spellEnd"/>
      <w:r w:rsidRPr="00846C96">
        <w:rPr>
          <w:rFonts w:cs="Times New Roman"/>
          <w:szCs w:val="28"/>
        </w:rPr>
        <w:t xml:space="preserve">; ворота Адриана; минареты, мечети и башни, музеи, национальные парки </w:t>
      </w:r>
      <w:proofErr w:type="spellStart"/>
      <w:r w:rsidRPr="00846C96">
        <w:rPr>
          <w:rFonts w:cs="Times New Roman"/>
          <w:szCs w:val="28"/>
        </w:rPr>
        <w:t>Ататюрка</w:t>
      </w:r>
      <w:proofErr w:type="spellEnd"/>
      <w:r w:rsidRPr="00846C96">
        <w:rPr>
          <w:rFonts w:cs="Times New Roman"/>
          <w:szCs w:val="28"/>
        </w:rPr>
        <w:t xml:space="preserve"> и </w:t>
      </w:r>
      <w:proofErr w:type="spellStart"/>
      <w:r w:rsidRPr="00846C96">
        <w:rPr>
          <w:rFonts w:cs="Times New Roman"/>
          <w:szCs w:val="28"/>
        </w:rPr>
        <w:t>Карааоглу</w:t>
      </w:r>
      <w:proofErr w:type="spellEnd"/>
      <w:r w:rsidRPr="00846C96">
        <w:rPr>
          <w:rFonts w:cs="Times New Roman"/>
          <w:szCs w:val="28"/>
        </w:rPr>
        <w:t>, 2 аквапарка, Дельфинарий и многое другое, на что стоит обратить внимание.</w:t>
      </w:r>
    </w:p>
    <w:p w:rsidR="005870D5" w:rsidRPr="00954F7D" w:rsidRDefault="005870D5" w:rsidP="005870D5">
      <w:pPr>
        <w:spacing w:after="0"/>
        <w:ind w:firstLine="709"/>
        <w:rPr>
          <w:rFonts w:cs="Times New Roman"/>
          <w:szCs w:val="28"/>
        </w:rPr>
      </w:pPr>
      <w:r w:rsidRPr="00954F7D">
        <w:rPr>
          <w:rStyle w:val="ac"/>
        </w:rPr>
        <w:t>Виды туризма в Анталии: пляжный, экскурсионный, дайвинг,</w:t>
      </w:r>
      <w:r w:rsidRPr="00954F7D">
        <w:rPr>
          <w:rFonts w:cs="Times New Roman"/>
          <w:szCs w:val="28"/>
        </w:rPr>
        <w:t xml:space="preserve"> рафтинг, парусный спорт, шопинг и другие.</w:t>
      </w:r>
    </w:p>
    <w:p w:rsidR="005870D5" w:rsidRPr="00846C96" w:rsidRDefault="005870D5" w:rsidP="005870D5">
      <w:pPr>
        <w:spacing w:after="0"/>
        <w:ind w:firstLine="709"/>
        <w:rPr>
          <w:rFonts w:eastAsia="Times New Roman" w:cs="Times New Roman"/>
          <w:color w:val="000000"/>
          <w:szCs w:val="28"/>
          <w:lang w:eastAsia="ru-RU"/>
        </w:rPr>
      </w:pPr>
      <w:r w:rsidRPr="00846C96">
        <w:rPr>
          <w:rFonts w:eastAsia="Times New Roman" w:cs="Times New Roman"/>
          <w:i/>
          <w:color w:val="000000"/>
          <w:szCs w:val="28"/>
          <w:lang w:eastAsia="ru-RU"/>
        </w:rPr>
        <w:t>Сиде</w:t>
      </w:r>
      <w:r w:rsidRPr="00846C96">
        <w:rPr>
          <w:rFonts w:eastAsia="Times New Roman" w:cs="Times New Roman"/>
          <w:color w:val="000000"/>
          <w:szCs w:val="28"/>
          <w:lang w:eastAsia="ru-RU"/>
        </w:rPr>
        <w:t xml:space="preserve"> </w:t>
      </w:r>
      <w:r w:rsidRPr="00846C96">
        <w:rPr>
          <w:rFonts w:cs="Times New Roman"/>
          <w:szCs w:val="28"/>
        </w:rPr>
        <w:t>– еще</w:t>
      </w:r>
      <w:r w:rsidRPr="00846C96">
        <w:rPr>
          <w:rFonts w:eastAsia="Times New Roman" w:cs="Times New Roman"/>
          <w:color w:val="000000"/>
          <w:szCs w:val="28"/>
          <w:lang w:eastAsia="ru-RU"/>
        </w:rPr>
        <w:t xml:space="preserve"> один из исторических городов Турции и популярнейших курортов Средиземноморского побережья, сохранивший множество архитектурных памятников: Храм Аполлона, Храм Артемиды, Античный театр, Колонные улицы, Арочные ворота, Агора, Дворец епископа и базилика и другие. </w:t>
      </w:r>
    </w:p>
    <w:p w:rsidR="005870D5" w:rsidRPr="00846C96" w:rsidRDefault="005870D5" w:rsidP="005870D5">
      <w:pPr>
        <w:spacing w:after="0"/>
        <w:ind w:firstLine="709"/>
        <w:rPr>
          <w:rFonts w:cs="Times New Roman"/>
          <w:szCs w:val="28"/>
        </w:rPr>
      </w:pPr>
      <w:r w:rsidRPr="00846C96">
        <w:rPr>
          <w:rFonts w:eastAsia="Times New Roman" w:cs="Times New Roman"/>
          <w:color w:val="000000"/>
          <w:szCs w:val="28"/>
          <w:lang w:eastAsia="ru-RU"/>
        </w:rPr>
        <w:t xml:space="preserve">В Сиде можно позаниматься </w:t>
      </w:r>
      <w:proofErr w:type="spellStart"/>
      <w:r w:rsidRPr="00846C96">
        <w:rPr>
          <w:rFonts w:eastAsia="Times New Roman" w:cs="Times New Roman"/>
          <w:color w:val="000000"/>
          <w:szCs w:val="28"/>
          <w:lang w:eastAsia="ru-RU"/>
        </w:rPr>
        <w:t>парасейлингов</w:t>
      </w:r>
      <w:proofErr w:type="spellEnd"/>
      <w:r w:rsidRPr="00846C96">
        <w:rPr>
          <w:rFonts w:eastAsia="Times New Roman" w:cs="Times New Roman"/>
          <w:color w:val="000000"/>
          <w:szCs w:val="28"/>
          <w:lang w:eastAsia="ru-RU"/>
        </w:rPr>
        <w:t xml:space="preserve">, рафтингом, катанием на водных лыжах и парусниках, рыбалкой или скалолазанием в экстрим-парке, совершить велопрогулки или отправиться на джип-сафари, посетить с экскурсиями вышеописанные места или, к примеру, водопад </w:t>
      </w:r>
      <w:proofErr w:type="spellStart"/>
      <w:r w:rsidRPr="00846C96">
        <w:rPr>
          <w:rFonts w:eastAsia="Times New Roman" w:cs="Times New Roman"/>
          <w:color w:val="000000"/>
          <w:szCs w:val="28"/>
          <w:lang w:eastAsia="ru-RU"/>
        </w:rPr>
        <w:t>Манавгат</w:t>
      </w:r>
      <w:proofErr w:type="spellEnd"/>
      <w:r w:rsidRPr="00846C96">
        <w:rPr>
          <w:rFonts w:eastAsia="Times New Roman" w:cs="Times New Roman"/>
          <w:color w:val="000000"/>
          <w:szCs w:val="28"/>
          <w:lang w:eastAsia="ru-RU"/>
        </w:rPr>
        <w:t xml:space="preserve">, и конечно же насладиться пляжным отдыхом, тем более что береговая линия усыпана песчаными пляжами с необходимой инфраструктурой. Помимо этого, тут </w:t>
      </w:r>
      <w:r w:rsidRPr="00846C96">
        <w:rPr>
          <w:rFonts w:cs="Times New Roman"/>
          <w:szCs w:val="28"/>
        </w:rPr>
        <w:t>расположилось большое количество магазинов, ночных клубов, ресторанов.</w:t>
      </w:r>
    </w:p>
    <w:p w:rsidR="005870D5" w:rsidRPr="00846C96" w:rsidRDefault="005870D5" w:rsidP="005870D5">
      <w:pPr>
        <w:spacing w:after="0"/>
        <w:ind w:firstLine="709"/>
        <w:rPr>
          <w:rFonts w:cs="Times New Roman"/>
          <w:szCs w:val="28"/>
        </w:rPr>
      </w:pPr>
      <w:r w:rsidRPr="00846C96">
        <w:rPr>
          <w:rFonts w:cs="Times New Roman"/>
          <w:i/>
          <w:szCs w:val="28"/>
        </w:rPr>
        <w:t>Алания</w:t>
      </w:r>
      <w:r w:rsidRPr="00846C96">
        <w:rPr>
          <w:rFonts w:cs="Times New Roman"/>
          <w:szCs w:val="28"/>
        </w:rPr>
        <w:t xml:space="preserve"> – популярный курорт на берегу </w:t>
      </w:r>
      <w:proofErr w:type="spellStart"/>
      <w:r w:rsidRPr="00846C96">
        <w:rPr>
          <w:rFonts w:cs="Times New Roman"/>
          <w:szCs w:val="28"/>
        </w:rPr>
        <w:t>Анталийского</w:t>
      </w:r>
      <w:proofErr w:type="spellEnd"/>
      <w:r w:rsidRPr="00846C96">
        <w:rPr>
          <w:rFonts w:cs="Times New Roman"/>
          <w:szCs w:val="28"/>
        </w:rPr>
        <w:t xml:space="preserve"> побережья, богатый такими</w:t>
      </w:r>
      <w:r w:rsidRPr="00846C96">
        <w:rPr>
          <w:rFonts w:eastAsia="Times New Roman" w:cs="Times New Roman"/>
          <w:color w:val="000000"/>
          <w:szCs w:val="28"/>
          <w:lang w:eastAsia="ru-RU"/>
        </w:rPr>
        <w:t xml:space="preserve"> историческим местами как </w:t>
      </w:r>
      <w:proofErr w:type="spellStart"/>
      <w:r w:rsidRPr="00846C96">
        <w:rPr>
          <w:rFonts w:eastAsia="Times New Roman" w:cs="Times New Roman"/>
          <w:color w:val="000000"/>
          <w:szCs w:val="28"/>
          <w:lang w:eastAsia="ru-RU"/>
        </w:rPr>
        <w:t>Аларкий</w:t>
      </w:r>
      <w:proofErr w:type="spellEnd"/>
      <w:r w:rsidRPr="00846C96">
        <w:rPr>
          <w:rFonts w:eastAsia="Times New Roman" w:cs="Times New Roman"/>
          <w:color w:val="000000"/>
          <w:szCs w:val="28"/>
          <w:lang w:eastAsia="ru-RU"/>
        </w:rPr>
        <w:t xml:space="preserve"> двор, Башня </w:t>
      </w:r>
      <w:proofErr w:type="spellStart"/>
      <w:r w:rsidRPr="00846C96">
        <w:rPr>
          <w:rFonts w:eastAsia="Times New Roman" w:cs="Times New Roman"/>
          <w:color w:val="000000"/>
          <w:szCs w:val="28"/>
          <w:lang w:eastAsia="ru-RU"/>
        </w:rPr>
        <w:t>Кызылкуле</w:t>
      </w:r>
      <w:proofErr w:type="spellEnd"/>
      <w:r w:rsidRPr="00846C96">
        <w:rPr>
          <w:rFonts w:eastAsia="Times New Roman" w:cs="Times New Roman"/>
          <w:color w:val="000000"/>
          <w:szCs w:val="28"/>
          <w:lang w:eastAsia="ru-RU"/>
        </w:rPr>
        <w:t xml:space="preserve">, Девичий замок, Мечеть </w:t>
      </w:r>
      <w:proofErr w:type="spellStart"/>
      <w:r w:rsidRPr="00846C96">
        <w:rPr>
          <w:rFonts w:eastAsia="Times New Roman" w:cs="Times New Roman"/>
          <w:color w:val="000000"/>
          <w:szCs w:val="28"/>
          <w:lang w:eastAsia="ru-RU"/>
        </w:rPr>
        <w:t>Сулейманийе</w:t>
      </w:r>
      <w:proofErr w:type="spellEnd"/>
      <w:r w:rsidRPr="00846C96">
        <w:rPr>
          <w:rFonts w:eastAsia="Times New Roman" w:cs="Times New Roman"/>
          <w:color w:val="000000"/>
          <w:szCs w:val="28"/>
          <w:lang w:eastAsia="ru-RU"/>
        </w:rPr>
        <w:t xml:space="preserve">, пещеры, развалины античных городов </w:t>
      </w:r>
      <w:proofErr w:type="spellStart"/>
      <w:r w:rsidRPr="00846C96">
        <w:rPr>
          <w:rFonts w:eastAsia="Times New Roman" w:cs="Times New Roman"/>
          <w:color w:val="000000"/>
          <w:szCs w:val="28"/>
          <w:lang w:eastAsia="ru-RU"/>
        </w:rPr>
        <w:t>Сиедра</w:t>
      </w:r>
      <w:proofErr w:type="spellEnd"/>
      <w:r w:rsidRPr="00846C96">
        <w:rPr>
          <w:rFonts w:eastAsia="Times New Roman" w:cs="Times New Roman"/>
          <w:color w:val="000000"/>
          <w:szCs w:val="28"/>
          <w:lang w:eastAsia="ru-RU"/>
        </w:rPr>
        <w:t xml:space="preserve">, </w:t>
      </w:r>
      <w:proofErr w:type="spellStart"/>
      <w:r w:rsidRPr="00846C96">
        <w:rPr>
          <w:rFonts w:eastAsia="Times New Roman" w:cs="Times New Roman"/>
          <w:color w:val="000000"/>
          <w:szCs w:val="28"/>
          <w:lang w:eastAsia="ru-RU"/>
        </w:rPr>
        <w:t>Селинус</w:t>
      </w:r>
      <w:proofErr w:type="spellEnd"/>
      <w:r w:rsidRPr="00846C96">
        <w:rPr>
          <w:rFonts w:eastAsia="Times New Roman" w:cs="Times New Roman"/>
          <w:color w:val="000000"/>
          <w:szCs w:val="28"/>
          <w:lang w:eastAsia="ru-RU"/>
        </w:rPr>
        <w:t xml:space="preserve">, </w:t>
      </w:r>
      <w:proofErr w:type="spellStart"/>
      <w:r w:rsidRPr="00846C96">
        <w:rPr>
          <w:rFonts w:eastAsia="Times New Roman" w:cs="Times New Roman"/>
          <w:color w:val="000000"/>
          <w:szCs w:val="28"/>
          <w:lang w:eastAsia="ru-RU"/>
        </w:rPr>
        <w:t>Иотапе</w:t>
      </w:r>
      <w:proofErr w:type="spellEnd"/>
      <w:r w:rsidRPr="00846C96">
        <w:rPr>
          <w:rFonts w:eastAsia="Times New Roman" w:cs="Times New Roman"/>
          <w:color w:val="000000"/>
          <w:szCs w:val="28"/>
          <w:lang w:eastAsia="ru-RU"/>
        </w:rPr>
        <w:t xml:space="preserve">, </w:t>
      </w:r>
      <w:proofErr w:type="spellStart"/>
      <w:r w:rsidRPr="00846C96">
        <w:rPr>
          <w:rFonts w:eastAsia="Times New Roman" w:cs="Times New Roman"/>
          <w:color w:val="000000"/>
          <w:szCs w:val="28"/>
          <w:lang w:eastAsia="ru-RU"/>
        </w:rPr>
        <w:t>Леартес</w:t>
      </w:r>
      <w:proofErr w:type="spellEnd"/>
      <w:r w:rsidRPr="00846C96">
        <w:rPr>
          <w:rFonts w:eastAsia="Times New Roman" w:cs="Times New Roman"/>
          <w:color w:val="000000"/>
          <w:szCs w:val="28"/>
          <w:lang w:eastAsia="ru-RU"/>
        </w:rPr>
        <w:t xml:space="preserve">; </w:t>
      </w:r>
      <w:proofErr w:type="spellStart"/>
      <w:r w:rsidRPr="00846C96">
        <w:rPr>
          <w:rFonts w:eastAsia="Times New Roman" w:cs="Times New Roman"/>
          <w:color w:val="000000"/>
          <w:szCs w:val="28"/>
          <w:lang w:eastAsia="ru-RU"/>
        </w:rPr>
        <w:t>Шаравсинский</w:t>
      </w:r>
      <w:proofErr w:type="spellEnd"/>
      <w:r w:rsidRPr="00846C96">
        <w:rPr>
          <w:rFonts w:eastAsia="Times New Roman" w:cs="Times New Roman"/>
          <w:color w:val="000000"/>
          <w:szCs w:val="28"/>
          <w:lang w:eastAsia="ru-RU"/>
        </w:rPr>
        <w:t xml:space="preserve"> караван-сарай, Археологический музей. Алания славится и своими природными местами: Каньон </w:t>
      </w:r>
      <w:proofErr w:type="spellStart"/>
      <w:r w:rsidRPr="00846C96">
        <w:rPr>
          <w:rFonts w:eastAsia="Times New Roman" w:cs="Times New Roman"/>
          <w:color w:val="000000"/>
          <w:szCs w:val="28"/>
          <w:lang w:eastAsia="ru-RU"/>
        </w:rPr>
        <w:t>Сападере</w:t>
      </w:r>
      <w:proofErr w:type="spellEnd"/>
      <w:r w:rsidRPr="00846C96">
        <w:rPr>
          <w:rFonts w:eastAsia="Times New Roman" w:cs="Times New Roman"/>
          <w:color w:val="000000"/>
          <w:szCs w:val="28"/>
          <w:lang w:eastAsia="ru-RU"/>
        </w:rPr>
        <w:t xml:space="preserve"> или горная система Тавр, на которую можно подняться как пешком, так и на джипах. Либо можно заняться экстремальными видами </w:t>
      </w:r>
      <w:r w:rsidRPr="00846C96">
        <w:rPr>
          <w:rFonts w:eastAsia="Times New Roman" w:cs="Times New Roman"/>
          <w:color w:val="000000"/>
          <w:szCs w:val="28"/>
          <w:lang w:eastAsia="ru-RU"/>
        </w:rPr>
        <w:lastRenderedPageBreak/>
        <w:t xml:space="preserve">спорта как </w:t>
      </w:r>
      <w:proofErr w:type="spellStart"/>
      <w:r w:rsidRPr="00846C96">
        <w:rPr>
          <w:rFonts w:eastAsia="Times New Roman" w:cs="Times New Roman"/>
          <w:color w:val="000000"/>
          <w:szCs w:val="28"/>
          <w:lang w:eastAsia="ru-RU"/>
        </w:rPr>
        <w:t>парапланинг</w:t>
      </w:r>
      <w:proofErr w:type="spellEnd"/>
      <w:r w:rsidRPr="00846C96">
        <w:rPr>
          <w:rFonts w:eastAsia="Times New Roman" w:cs="Times New Roman"/>
          <w:color w:val="000000"/>
          <w:szCs w:val="28"/>
          <w:lang w:eastAsia="ru-RU"/>
        </w:rPr>
        <w:t xml:space="preserve"> или дайвинг, или просто отдать предпочтение золотистым пляжам Алании.</w:t>
      </w:r>
    </w:p>
    <w:p w:rsidR="005870D5" w:rsidRPr="00954F7D" w:rsidRDefault="005870D5" w:rsidP="005870D5">
      <w:pPr>
        <w:spacing w:after="0"/>
        <w:ind w:firstLine="709"/>
        <w:rPr>
          <w:rStyle w:val="ac"/>
        </w:rPr>
      </w:pPr>
      <w:r w:rsidRPr="00954F7D">
        <w:rPr>
          <w:rStyle w:val="ac"/>
        </w:rPr>
        <w:t xml:space="preserve">Восточнее от </w:t>
      </w:r>
      <w:proofErr w:type="spellStart"/>
      <w:r w:rsidRPr="00954F7D">
        <w:rPr>
          <w:rStyle w:val="ac"/>
        </w:rPr>
        <w:t>Анталийского</w:t>
      </w:r>
      <w:proofErr w:type="spellEnd"/>
      <w:r w:rsidRPr="00954F7D">
        <w:rPr>
          <w:rStyle w:val="ac"/>
        </w:rPr>
        <w:t xml:space="preserve"> побережья можно выделить такие города как </w:t>
      </w:r>
      <w:proofErr w:type="spellStart"/>
      <w:r w:rsidRPr="00954F7D">
        <w:rPr>
          <w:rStyle w:val="ac"/>
        </w:rPr>
        <w:t>Мерсин</w:t>
      </w:r>
      <w:proofErr w:type="spellEnd"/>
      <w:r w:rsidRPr="00954F7D">
        <w:rPr>
          <w:rStyle w:val="ac"/>
        </w:rPr>
        <w:t xml:space="preserve">, </w:t>
      </w:r>
      <w:proofErr w:type="spellStart"/>
      <w:r w:rsidRPr="00954F7D">
        <w:rPr>
          <w:rStyle w:val="ac"/>
        </w:rPr>
        <w:t>Адана</w:t>
      </w:r>
      <w:proofErr w:type="spellEnd"/>
      <w:r w:rsidRPr="00954F7D">
        <w:rPr>
          <w:rStyle w:val="ac"/>
        </w:rPr>
        <w:t>.</w:t>
      </w:r>
    </w:p>
    <w:p w:rsidR="005870D5" w:rsidRPr="00846C96" w:rsidRDefault="005870D5" w:rsidP="005870D5">
      <w:pPr>
        <w:spacing w:after="0"/>
        <w:ind w:firstLine="709"/>
        <w:rPr>
          <w:rFonts w:cs="Times New Roman"/>
          <w:szCs w:val="28"/>
        </w:rPr>
      </w:pPr>
      <w:proofErr w:type="spellStart"/>
      <w:r w:rsidRPr="00846C96">
        <w:rPr>
          <w:rFonts w:cs="Times New Roman"/>
          <w:i/>
          <w:szCs w:val="28"/>
        </w:rPr>
        <w:t>Мерсин</w:t>
      </w:r>
      <w:proofErr w:type="spellEnd"/>
      <w:r w:rsidRPr="00846C96">
        <w:rPr>
          <w:rFonts w:cs="Times New Roman"/>
          <w:szCs w:val="28"/>
        </w:rPr>
        <w:t xml:space="preserve"> – большой портовый город на южном берегу Турции, туризм пришел сюда относительно недавно, поэтому русских туристов здесь не очень много, для кого-то это может быть плюсом. Тут стоит посетить античные города </w:t>
      </w:r>
      <w:proofErr w:type="spellStart"/>
      <w:r w:rsidRPr="00846C96">
        <w:rPr>
          <w:rFonts w:cs="Times New Roman"/>
          <w:szCs w:val="28"/>
        </w:rPr>
        <w:t>Анемуриум</w:t>
      </w:r>
      <w:proofErr w:type="spellEnd"/>
      <w:r w:rsidRPr="00846C96">
        <w:rPr>
          <w:rFonts w:cs="Times New Roman"/>
          <w:szCs w:val="28"/>
        </w:rPr>
        <w:t xml:space="preserve">, </w:t>
      </w:r>
      <w:proofErr w:type="spellStart"/>
      <w:r w:rsidRPr="00846C96">
        <w:rPr>
          <w:rFonts w:cs="Times New Roman"/>
          <w:szCs w:val="28"/>
        </w:rPr>
        <w:t>Ардассус</w:t>
      </w:r>
      <w:proofErr w:type="spellEnd"/>
      <w:r w:rsidRPr="00846C96">
        <w:rPr>
          <w:rFonts w:cs="Times New Roman"/>
          <w:szCs w:val="28"/>
        </w:rPr>
        <w:t xml:space="preserve">, крепость </w:t>
      </w:r>
      <w:proofErr w:type="spellStart"/>
      <w:r w:rsidRPr="00846C96">
        <w:rPr>
          <w:rFonts w:cs="Times New Roman"/>
          <w:szCs w:val="28"/>
        </w:rPr>
        <w:t>Корикос</w:t>
      </w:r>
      <w:proofErr w:type="spellEnd"/>
      <w:r w:rsidRPr="00846C96">
        <w:rPr>
          <w:rFonts w:cs="Times New Roman"/>
          <w:szCs w:val="28"/>
        </w:rPr>
        <w:t xml:space="preserve">, </w:t>
      </w:r>
      <w:proofErr w:type="spellStart"/>
      <w:r w:rsidRPr="00846C96">
        <w:rPr>
          <w:rFonts w:cs="Times New Roman"/>
          <w:szCs w:val="28"/>
        </w:rPr>
        <w:t>Анамур</w:t>
      </w:r>
      <w:proofErr w:type="spellEnd"/>
      <w:r w:rsidRPr="00846C96">
        <w:rPr>
          <w:rFonts w:cs="Times New Roman"/>
          <w:szCs w:val="28"/>
        </w:rPr>
        <w:t xml:space="preserve"> крепость, Девичья башня, Мечеть </w:t>
      </w:r>
      <w:proofErr w:type="spellStart"/>
      <w:r w:rsidRPr="00846C96">
        <w:rPr>
          <w:rFonts w:cs="Times New Roman"/>
          <w:szCs w:val="28"/>
        </w:rPr>
        <w:t>Мугдат</w:t>
      </w:r>
      <w:proofErr w:type="spellEnd"/>
      <w:r w:rsidRPr="00846C96">
        <w:rPr>
          <w:rFonts w:cs="Times New Roman"/>
          <w:szCs w:val="28"/>
        </w:rPr>
        <w:t xml:space="preserve">, пещеру Рай и Ад, каньон Чертовое ущелье. Что же касается пляжей, то в самом </w:t>
      </w:r>
      <w:proofErr w:type="spellStart"/>
      <w:r w:rsidRPr="00846C96">
        <w:rPr>
          <w:rFonts w:cs="Times New Roman"/>
          <w:szCs w:val="28"/>
        </w:rPr>
        <w:t>Мерсине</w:t>
      </w:r>
      <w:proofErr w:type="spellEnd"/>
      <w:r w:rsidRPr="00846C96">
        <w:rPr>
          <w:rFonts w:cs="Times New Roman"/>
          <w:szCs w:val="28"/>
        </w:rPr>
        <w:t xml:space="preserve"> их нет, за ними придется отправиться в пригороды </w:t>
      </w:r>
      <w:proofErr w:type="spellStart"/>
      <w:r w:rsidRPr="00846C96">
        <w:rPr>
          <w:rFonts w:cs="Times New Roman"/>
          <w:szCs w:val="28"/>
        </w:rPr>
        <w:t>Мерсина</w:t>
      </w:r>
      <w:proofErr w:type="spellEnd"/>
      <w:r w:rsidRPr="00846C96">
        <w:rPr>
          <w:rFonts w:cs="Times New Roman"/>
          <w:szCs w:val="28"/>
        </w:rPr>
        <w:t xml:space="preserve"> </w:t>
      </w:r>
      <w:proofErr w:type="spellStart"/>
      <w:r w:rsidRPr="00846C96">
        <w:rPr>
          <w:rFonts w:cs="Times New Roman"/>
          <w:szCs w:val="28"/>
        </w:rPr>
        <w:t>Чешмели</w:t>
      </w:r>
      <w:proofErr w:type="spellEnd"/>
      <w:r w:rsidRPr="00846C96">
        <w:rPr>
          <w:rFonts w:cs="Times New Roman"/>
          <w:szCs w:val="28"/>
        </w:rPr>
        <w:t xml:space="preserve"> или </w:t>
      </w:r>
      <w:proofErr w:type="spellStart"/>
      <w:r w:rsidRPr="00846C96">
        <w:rPr>
          <w:rFonts w:cs="Times New Roman"/>
          <w:szCs w:val="28"/>
        </w:rPr>
        <w:t>Эрдемли</w:t>
      </w:r>
      <w:proofErr w:type="spellEnd"/>
      <w:r w:rsidRPr="00846C96">
        <w:rPr>
          <w:rFonts w:cs="Times New Roman"/>
          <w:szCs w:val="28"/>
        </w:rPr>
        <w:t xml:space="preserve"> с прилегающей инфраструктурой в виде отелей, кафе, ресторанов, клубов, магазинов. В </w:t>
      </w:r>
      <w:proofErr w:type="spellStart"/>
      <w:r w:rsidRPr="00846C96">
        <w:rPr>
          <w:rFonts w:cs="Times New Roman"/>
          <w:szCs w:val="28"/>
        </w:rPr>
        <w:t>Мерсине</w:t>
      </w:r>
      <w:proofErr w:type="spellEnd"/>
      <w:r w:rsidRPr="00846C96">
        <w:rPr>
          <w:rFonts w:cs="Times New Roman"/>
          <w:szCs w:val="28"/>
        </w:rPr>
        <w:t xml:space="preserve"> каждый год проводятся различные фестивали, соревнования.</w:t>
      </w:r>
    </w:p>
    <w:p w:rsidR="005870D5" w:rsidRPr="00846C96" w:rsidRDefault="005870D5" w:rsidP="005870D5">
      <w:pPr>
        <w:spacing w:after="0"/>
        <w:ind w:firstLine="709"/>
        <w:rPr>
          <w:rFonts w:cs="Times New Roman"/>
          <w:szCs w:val="28"/>
        </w:rPr>
      </w:pPr>
      <w:proofErr w:type="spellStart"/>
      <w:r w:rsidRPr="00846C96">
        <w:rPr>
          <w:rFonts w:cs="Times New Roman"/>
          <w:i/>
          <w:szCs w:val="28"/>
        </w:rPr>
        <w:t>Адана</w:t>
      </w:r>
      <w:proofErr w:type="spellEnd"/>
      <w:r w:rsidRPr="00846C96">
        <w:rPr>
          <w:rFonts w:cs="Times New Roman"/>
          <w:szCs w:val="28"/>
        </w:rPr>
        <w:t xml:space="preserve"> – четвертый по величине и значению современный город Турции, является важным транспортным узлом и, очевидно, не является морским или пляжным курортом, но тем не менее привлекает внимание туристов. На территории ила </w:t>
      </w:r>
      <w:proofErr w:type="spellStart"/>
      <w:r w:rsidRPr="00846C96">
        <w:rPr>
          <w:rFonts w:cs="Times New Roman"/>
          <w:szCs w:val="28"/>
        </w:rPr>
        <w:t>Адана</w:t>
      </w:r>
      <w:proofErr w:type="spellEnd"/>
      <w:r w:rsidRPr="00846C96">
        <w:rPr>
          <w:rFonts w:cs="Times New Roman"/>
          <w:szCs w:val="28"/>
        </w:rPr>
        <w:t xml:space="preserve"> находятся исторические и природные достопримечательности: этнографический и археологический музеи, старейший в мире Римский мост, виадук </w:t>
      </w:r>
      <w:proofErr w:type="spellStart"/>
      <w:r w:rsidRPr="00846C96">
        <w:rPr>
          <w:rFonts w:cs="Times New Roman"/>
          <w:szCs w:val="28"/>
        </w:rPr>
        <w:t>Варда</w:t>
      </w:r>
      <w:proofErr w:type="spellEnd"/>
      <w:r w:rsidRPr="00846C96">
        <w:rPr>
          <w:rFonts w:cs="Times New Roman"/>
          <w:szCs w:val="28"/>
        </w:rPr>
        <w:t xml:space="preserve">, античный города </w:t>
      </w:r>
      <w:proofErr w:type="spellStart"/>
      <w:r w:rsidRPr="00846C96">
        <w:rPr>
          <w:rFonts w:cs="Times New Roman"/>
          <w:szCs w:val="28"/>
        </w:rPr>
        <w:t>Анварза</w:t>
      </w:r>
      <w:proofErr w:type="spellEnd"/>
      <w:r w:rsidRPr="00846C96">
        <w:rPr>
          <w:rFonts w:cs="Times New Roman"/>
          <w:szCs w:val="28"/>
        </w:rPr>
        <w:t xml:space="preserve"> и </w:t>
      </w:r>
      <w:proofErr w:type="spellStart"/>
      <w:r w:rsidRPr="00846C96">
        <w:rPr>
          <w:rFonts w:cs="Times New Roman"/>
          <w:szCs w:val="28"/>
        </w:rPr>
        <w:t>Аяс</w:t>
      </w:r>
      <w:proofErr w:type="spellEnd"/>
      <w:r w:rsidRPr="00846C96">
        <w:rPr>
          <w:rFonts w:cs="Times New Roman"/>
          <w:szCs w:val="28"/>
        </w:rPr>
        <w:t xml:space="preserve">, </w:t>
      </w:r>
      <w:proofErr w:type="spellStart"/>
      <w:r w:rsidRPr="00846C96">
        <w:rPr>
          <w:rFonts w:cs="Times New Roman"/>
          <w:szCs w:val="28"/>
        </w:rPr>
        <w:t>Аназарбус</w:t>
      </w:r>
      <w:proofErr w:type="spellEnd"/>
      <w:r w:rsidRPr="00846C96">
        <w:rPr>
          <w:rFonts w:cs="Times New Roman"/>
          <w:szCs w:val="28"/>
        </w:rPr>
        <w:t xml:space="preserve">, Древняя </w:t>
      </w:r>
      <w:proofErr w:type="spellStart"/>
      <w:r w:rsidRPr="00846C96">
        <w:rPr>
          <w:rFonts w:cs="Times New Roman"/>
          <w:szCs w:val="28"/>
        </w:rPr>
        <w:t>Афродисия</w:t>
      </w:r>
      <w:proofErr w:type="spellEnd"/>
      <w:r w:rsidRPr="00846C96">
        <w:rPr>
          <w:rFonts w:cs="Times New Roman"/>
          <w:szCs w:val="28"/>
        </w:rPr>
        <w:t xml:space="preserve">, Великая мечеть, Крепость </w:t>
      </w:r>
      <w:proofErr w:type="spellStart"/>
      <w:r w:rsidRPr="00846C96">
        <w:rPr>
          <w:rFonts w:cs="Times New Roman"/>
          <w:szCs w:val="28"/>
        </w:rPr>
        <w:t>Сис</w:t>
      </w:r>
      <w:proofErr w:type="spellEnd"/>
      <w:r w:rsidRPr="00846C96">
        <w:rPr>
          <w:rFonts w:cs="Times New Roman"/>
          <w:szCs w:val="28"/>
        </w:rPr>
        <w:t>, множество замков и руин.</w:t>
      </w:r>
    </w:p>
    <w:p w:rsidR="005870D5" w:rsidRPr="00846C96" w:rsidRDefault="005870D5" w:rsidP="005870D5">
      <w:pPr>
        <w:spacing w:after="0"/>
        <w:ind w:firstLine="709"/>
        <w:rPr>
          <w:rFonts w:cs="Times New Roman"/>
          <w:szCs w:val="28"/>
        </w:rPr>
      </w:pPr>
      <w:r w:rsidRPr="00846C96">
        <w:rPr>
          <w:rFonts w:cs="Times New Roman"/>
          <w:i/>
          <w:szCs w:val="28"/>
        </w:rPr>
        <w:t xml:space="preserve">Эгейский регион </w:t>
      </w:r>
      <w:r w:rsidRPr="00846C96">
        <w:rPr>
          <w:rFonts w:cs="Times New Roman"/>
          <w:szCs w:val="28"/>
        </w:rPr>
        <w:t xml:space="preserve">объединяет 8 провинций, 3 из которых лежат на берегу Эгейского моря: </w:t>
      </w:r>
      <w:proofErr w:type="spellStart"/>
      <w:r w:rsidRPr="00846C96">
        <w:rPr>
          <w:rFonts w:cs="Times New Roman"/>
          <w:szCs w:val="28"/>
        </w:rPr>
        <w:t>Мугла</w:t>
      </w:r>
      <w:proofErr w:type="spellEnd"/>
      <w:r w:rsidRPr="00846C96">
        <w:rPr>
          <w:rFonts w:cs="Times New Roman"/>
          <w:szCs w:val="28"/>
        </w:rPr>
        <w:t xml:space="preserve">, </w:t>
      </w:r>
      <w:proofErr w:type="spellStart"/>
      <w:r w:rsidRPr="00846C96">
        <w:rPr>
          <w:rFonts w:cs="Times New Roman"/>
          <w:szCs w:val="28"/>
        </w:rPr>
        <w:t>Айдын</w:t>
      </w:r>
      <w:proofErr w:type="spellEnd"/>
      <w:r w:rsidRPr="00846C96">
        <w:rPr>
          <w:rFonts w:cs="Times New Roman"/>
          <w:szCs w:val="28"/>
        </w:rPr>
        <w:t xml:space="preserve">, Измир, </w:t>
      </w:r>
      <w:proofErr w:type="spellStart"/>
      <w:r w:rsidRPr="00846C96">
        <w:rPr>
          <w:rFonts w:cs="Times New Roman"/>
          <w:szCs w:val="28"/>
        </w:rPr>
        <w:t>Маниса</w:t>
      </w:r>
      <w:proofErr w:type="spellEnd"/>
      <w:r w:rsidRPr="00846C96">
        <w:rPr>
          <w:rFonts w:cs="Times New Roman"/>
          <w:szCs w:val="28"/>
        </w:rPr>
        <w:t xml:space="preserve">, </w:t>
      </w:r>
      <w:proofErr w:type="spellStart"/>
      <w:r w:rsidRPr="00846C96">
        <w:rPr>
          <w:rFonts w:cs="Times New Roman"/>
          <w:szCs w:val="28"/>
        </w:rPr>
        <w:t>Кютахья</w:t>
      </w:r>
      <w:proofErr w:type="spellEnd"/>
      <w:r w:rsidRPr="00846C96">
        <w:rPr>
          <w:rFonts w:cs="Times New Roman"/>
          <w:szCs w:val="28"/>
        </w:rPr>
        <w:t xml:space="preserve">, </w:t>
      </w:r>
      <w:proofErr w:type="spellStart"/>
      <w:r w:rsidRPr="00846C96">
        <w:rPr>
          <w:rFonts w:cs="Times New Roman"/>
          <w:szCs w:val="28"/>
        </w:rPr>
        <w:t>Афьонкарахисар</w:t>
      </w:r>
      <w:proofErr w:type="spellEnd"/>
      <w:r w:rsidRPr="00846C96">
        <w:rPr>
          <w:rFonts w:cs="Times New Roman"/>
          <w:szCs w:val="28"/>
        </w:rPr>
        <w:t xml:space="preserve">, Денизли, </w:t>
      </w:r>
      <w:proofErr w:type="spellStart"/>
      <w:r w:rsidRPr="00846C96">
        <w:rPr>
          <w:rFonts w:cs="Times New Roman"/>
          <w:szCs w:val="28"/>
        </w:rPr>
        <w:t>Ушак</w:t>
      </w:r>
      <w:proofErr w:type="spellEnd"/>
      <w:r w:rsidRPr="00846C96">
        <w:rPr>
          <w:rFonts w:cs="Times New Roman"/>
          <w:szCs w:val="28"/>
        </w:rPr>
        <w:t xml:space="preserve">, составляя примерно 11% от территории Турции (Рисунок 2.4). </w:t>
      </w:r>
    </w:p>
    <w:p w:rsidR="005870D5" w:rsidRDefault="005870D5" w:rsidP="005870D5">
      <w:pPr>
        <w:spacing w:after="0"/>
        <w:jc w:val="center"/>
        <w:rPr>
          <w:rFonts w:cs="Times New Roman"/>
          <w:szCs w:val="28"/>
        </w:rPr>
      </w:pPr>
      <w:r>
        <w:rPr>
          <w:rFonts w:cs="Times New Roman"/>
          <w:noProof/>
          <w:szCs w:val="28"/>
          <w:lang w:eastAsia="ru-RU"/>
        </w:rPr>
        <w:lastRenderedPageBreak/>
        <w:drawing>
          <wp:inline distT="0" distB="0" distL="0" distR="0">
            <wp:extent cx="4400550" cy="381878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28509" cy="3843044"/>
                    </a:xfrm>
                    <a:prstGeom prst="rect">
                      <a:avLst/>
                    </a:prstGeom>
                    <a:noFill/>
                    <a:ln>
                      <a:noFill/>
                    </a:ln>
                  </pic:spPr>
                </pic:pic>
              </a:graphicData>
            </a:graphic>
          </wp:inline>
        </w:drawing>
      </w:r>
    </w:p>
    <w:p w:rsidR="005870D5" w:rsidRDefault="005870D5" w:rsidP="005870D5">
      <w:pPr>
        <w:ind w:firstLine="709"/>
        <w:rPr>
          <w:rFonts w:cs="Times New Roman"/>
          <w:szCs w:val="28"/>
        </w:rPr>
      </w:pPr>
      <w:r>
        <w:rPr>
          <w:rFonts w:cs="Times New Roman"/>
          <w:szCs w:val="28"/>
        </w:rPr>
        <w:t>Рисунок 2.4 – Административное деление Эгейского региона.</w:t>
      </w:r>
    </w:p>
    <w:p w:rsidR="005870D5" w:rsidRPr="00846C96" w:rsidRDefault="005870D5" w:rsidP="005870D5">
      <w:pPr>
        <w:spacing w:after="0"/>
        <w:ind w:firstLine="709"/>
        <w:rPr>
          <w:rFonts w:cs="Times New Roman"/>
          <w:szCs w:val="28"/>
        </w:rPr>
      </w:pPr>
      <w:r w:rsidRPr="00846C96">
        <w:rPr>
          <w:rFonts w:cs="Times New Roman"/>
          <w:szCs w:val="28"/>
        </w:rPr>
        <w:t xml:space="preserve">Климат на Эгейском побережье Турции мягкий и по сравнению со Средиземноморским не такой жаркий, соответственно и курортный сезон здесь короче и длится с мая по сентябрь-октябрь. Пик жары приходится на июль-август, температура воздуха может подняться до +35 °С, а воды – +29°С. Средняя же температура воздуха днем в остальные месяцы +25°С, а воды – +23°С, с запада дует легкий морской бриз, что позволяет комфортно отдыхать на море, будет плюсом для тех, кто плохо переносит жару. Зимой температура держится около +10°С. Осадки приходятся на это же время года. Нужно отметить, что климат на курортах отличается. Так к примеру, на курорте </w:t>
      </w:r>
      <w:proofErr w:type="spellStart"/>
      <w:r w:rsidRPr="00846C96">
        <w:rPr>
          <w:rFonts w:cs="Times New Roman"/>
          <w:szCs w:val="28"/>
        </w:rPr>
        <w:t>Кушадасы</w:t>
      </w:r>
      <w:proofErr w:type="spellEnd"/>
      <w:r w:rsidRPr="00846C96">
        <w:rPr>
          <w:rFonts w:cs="Times New Roman"/>
          <w:szCs w:val="28"/>
        </w:rPr>
        <w:t xml:space="preserve">, что на севере Эгейского моря, не будет изнуряющей жары, как на южном курорте </w:t>
      </w:r>
      <w:proofErr w:type="spellStart"/>
      <w:r w:rsidRPr="00846C96">
        <w:rPr>
          <w:rFonts w:cs="Times New Roman"/>
          <w:szCs w:val="28"/>
        </w:rPr>
        <w:t>Фетхие</w:t>
      </w:r>
      <w:proofErr w:type="spellEnd"/>
      <w:r w:rsidRPr="00846C96">
        <w:rPr>
          <w:rFonts w:cs="Times New Roman"/>
          <w:szCs w:val="28"/>
        </w:rPr>
        <w:t>. Пляжи на Эгейском побережье в основном песчаные, но есть и галечные или песчано-галечные</w:t>
      </w:r>
      <w:r w:rsidRPr="00846C96">
        <w:rPr>
          <w:rStyle w:val="a7"/>
          <w:rFonts w:cs="Times New Roman"/>
          <w:szCs w:val="28"/>
        </w:rPr>
        <w:footnoteReference w:id="24"/>
      </w:r>
      <w:r w:rsidRPr="00846C96">
        <w:rPr>
          <w:rFonts w:cs="Times New Roman"/>
          <w:szCs w:val="28"/>
        </w:rPr>
        <w:t xml:space="preserve"> (Рисунок 2.5). </w:t>
      </w:r>
    </w:p>
    <w:p w:rsidR="007E56BA" w:rsidRDefault="007E56BA" w:rsidP="005870D5">
      <w:pPr>
        <w:spacing w:after="0"/>
        <w:ind w:firstLine="709"/>
        <w:rPr>
          <w:rFonts w:cs="Times New Roman"/>
          <w:szCs w:val="28"/>
        </w:rPr>
      </w:pPr>
    </w:p>
    <w:p w:rsidR="007E56BA" w:rsidRDefault="007E56BA" w:rsidP="005870D5">
      <w:pPr>
        <w:spacing w:after="0"/>
        <w:ind w:firstLine="709"/>
        <w:rPr>
          <w:rFonts w:cs="Times New Roman"/>
          <w:szCs w:val="28"/>
        </w:rPr>
      </w:pPr>
    </w:p>
    <w:p w:rsidR="005870D5" w:rsidRPr="00846C96" w:rsidRDefault="005870D5" w:rsidP="007E56BA">
      <w:pPr>
        <w:spacing w:after="0"/>
        <w:ind w:firstLine="709"/>
        <w:jc w:val="center"/>
        <w:rPr>
          <w:rFonts w:cs="Times New Roman"/>
          <w:szCs w:val="28"/>
        </w:rPr>
      </w:pPr>
      <w:r w:rsidRPr="00846C96">
        <w:rPr>
          <w:rFonts w:cs="Times New Roman"/>
          <w:noProof/>
          <w:szCs w:val="28"/>
          <w:lang w:eastAsia="ru-RU"/>
        </w:rPr>
        <w:drawing>
          <wp:inline distT="0" distB="0" distL="0" distR="0">
            <wp:extent cx="4391025" cy="3215862"/>
            <wp:effectExtent l="0" t="0" r="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8012" cy="3272245"/>
                    </a:xfrm>
                    <a:prstGeom prst="rect">
                      <a:avLst/>
                    </a:prstGeom>
                    <a:noFill/>
                    <a:ln>
                      <a:noFill/>
                    </a:ln>
                  </pic:spPr>
                </pic:pic>
              </a:graphicData>
            </a:graphic>
          </wp:inline>
        </w:drawing>
      </w:r>
    </w:p>
    <w:p w:rsidR="005870D5" w:rsidRDefault="005870D5" w:rsidP="005870D5">
      <w:pPr>
        <w:spacing w:after="0"/>
        <w:ind w:firstLine="709"/>
        <w:rPr>
          <w:rFonts w:cs="Times New Roman"/>
          <w:szCs w:val="28"/>
        </w:rPr>
      </w:pPr>
      <w:r w:rsidRPr="00846C96">
        <w:rPr>
          <w:rFonts w:cs="Times New Roman"/>
          <w:szCs w:val="28"/>
        </w:rPr>
        <w:t>Рисунок 2.5 – Курорты и типы пляжей Эгейского побережья.</w:t>
      </w:r>
    </w:p>
    <w:p w:rsidR="007E56BA" w:rsidRPr="00846C96" w:rsidRDefault="007E56BA" w:rsidP="005870D5">
      <w:pPr>
        <w:spacing w:after="0"/>
        <w:ind w:firstLine="709"/>
        <w:rPr>
          <w:rFonts w:cs="Times New Roman"/>
          <w:szCs w:val="28"/>
        </w:rPr>
      </w:pPr>
    </w:p>
    <w:p w:rsidR="005870D5" w:rsidRPr="00954F7D" w:rsidRDefault="005870D5" w:rsidP="005870D5">
      <w:pPr>
        <w:spacing w:after="0"/>
        <w:ind w:firstLine="709"/>
        <w:rPr>
          <w:rStyle w:val="ac"/>
        </w:rPr>
      </w:pPr>
      <w:r w:rsidRPr="00846C96">
        <w:rPr>
          <w:rFonts w:cs="Times New Roman"/>
          <w:szCs w:val="28"/>
        </w:rPr>
        <w:t xml:space="preserve">Наиболее известны курорты </w:t>
      </w:r>
      <w:proofErr w:type="spellStart"/>
      <w:r w:rsidRPr="00954F7D">
        <w:rPr>
          <w:rFonts w:cs="Times New Roman"/>
          <w:szCs w:val="28"/>
        </w:rPr>
        <w:t>Кушадасы</w:t>
      </w:r>
      <w:proofErr w:type="spellEnd"/>
      <w:r w:rsidRPr="00954F7D">
        <w:rPr>
          <w:rFonts w:cs="Times New Roman"/>
          <w:szCs w:val="28"/>
        </w:rPr>
        <w:t xml:space="preserve">, </w:t>
      </w:r>
      <w:proofErr w:type="spellStart"/>
      <w:r w:rsidRPr="00954F7D">
        <w:rPr>
          <w:rStyle w:val="ac"/>
        </w:rPr>
        <w:t>Бодрум</w:t>
      </w:r>
      <w:proofErr w:type="spellEnd"/>
      <w:r w:rsidRPr="00954F7D">
        <w:rPr>
          <w:rStyle w:val="ac"/>
        </w:rPr>
        <w:t xml:space="preserve">, </w:t>
      </w:r>
      <w:proofErr w:type="spellStart"/>
      <w:r w:rsidRPr="00954F7D">
        <w:rPr>
          <w:rStyle w:val="ac"/>
        </w:rPr>
        <w:t>Мугла</w:t>
      </w:r>
      <w:proofErr w:type="spellEnd"/>
      <w:r w:rsidRPr="00954F7D">
        <w:rPr>
          <w:rStyle w:val="ac"/>
        </w:rPr>
        <w:t xml:space="preserve">, </w:t>
      </w:r>
      <w:proofErr w:type="spellStart"/>
      <w:r w:rsidRPr="00954F7D">
        <w:rPr>
          <w:rStyle w:val="ac"/>
        </w:rPr>
        <w:t>Мармарис</w:t>
      </w:r>
      <w:proofErr w:type="spellEnd"/>
      <w:r w:rsidRPr="00954F7D">
        <w:rPr>
          <w:rStyle w:val="ac"/>
        </w:rPr>
        <w:t xml:space="preserve">, </w:t>
      </w:r>
      <w:proofErr w:type="spellStart"/>
      <w:r w:rsidRPr="00954F7D">
        <w:rPr>
          <w:rStyle w:val="ac"/>
        </w:rPr>
        <w:t>Дальян</w:t>
      </w:r>
      <w:proofErr w:type="spellEnd"/>
      <w:r w:rsidRPr="00954F7D">
        <w:rPr>
          <w:rStyle w:val="ac"/>
        </w:rPr>
        <w:t xml:space="preserve">, </w:t>
      </w:r>
      <w:proofErr w:type="spellStart"/>
      <w:r w:rsidRPr="00954F7D">
        <w:rPr>
          <w:rStyle w:val="ac"/>
        </w:rPr>
        <w:t>Даламан</w:t>
      </w:r>
      <w:proofErr w:type="spellEnd"/>
      <w:r w:rsidRPr="00954F7D">
        <w:rPr>
          <w:rStyle w:val="ac"/>
        </w:rPr>
        <w:t xml:space="preserve">, </w:t>
      </w:r>
      <w:proofErr w:type="spellStart"/>
      <w:r w:rsidRPr="00954F7D">
        <w:rPr>
          <w:rStyle w:val="ac"/>
        </w:rPr>
        <w:t>Фетхие</w:t>
      </w:r>
      <w:proofErr w:type="spellEnd"/>
      <w:r w:rsidRPr="00954F7D">
        <w:rPr>
          <w:rStyle w:val="ac"/>
        </w:rPr>
        <w:t xml:space="preserve">. </w:t>
      </w:r>
    </w:p>
    <w:p w:rsidR="005870D5" w:rsidRPr="00954F7D" w:rsidRDefault="005870D5" w:rsidP="005870D5">
      <w:pPr>
        <w:spacing w:after="0"/>
        <w:ind w:firstLine="709"/>
        <w:rPr>
          <w:rStyle w:val="ac"/>
        </w:rPr>
      </w:pPr>
      <w:proofErr w:type="spellStart"/>
      <w:r w:rsidRPr="00954F7D">
        <w:rPr>
          <w:rStyle w:val="ac"/>
          <w:i/>
        </w:rPr>
        <w:t>Мугла</w:t>
      </w:r>
      <w:proofErr w:type="spellEnd"/>
      <w:r w:rsidRPr="00954F7D">
        <w:rPr>
          <w:rStyle w:val="ac"/>
          <w:i/>
        </w:rPr>
        <w:t xml:space="preserve"> </w:t>
      </w:r>
      <w:r w:rsidRPr="00954F7D">
        <w:rPr>
          <w:rStyle w:val="ac"/>
        </w:rPr>
        <w:t xml:space="preserve">– находится на юго-западе </w:t>
      </w:r>
      <w:proofErr w:type="spellStart"/>
      <w:r w:rsidRPr="00954F7D">
        <w:rPr>
          <w:rStyle w:val="ac"/>
        </w:rPr>
        <w:t>турции</w:t>
      </w:r>
      <w:proofErr w:type="spellEnd"/>
      <w:r w:rsidRPr="00954F7D">
        <w:rPr>
          <w:rStyle w:val="ac"/>
        </w:rPr>
        <w:t xml:space="preserve">, омывается Средиземным и Эгейским морями, входит в часть турецкой курортной </w:t>
      </w:r>
      <w:proofErr w:type="spellStart"/>
      <w:r w:rsidRPr="00954F7D">
        <w:rPr>
          <w:rStyle w:val="ac"/>
        </w:rPr>
        <w:t>ривьеры</w:t>
      </w:r>
      <w:proofErr w:type="spellEnd"/>
      <w:r w:rsidRPr="00954F7D">
        <w:rPr>
          <w:rStyle w:val="ac"/>
        </w:rPr>
        <w:t xml:space="preserve">. Ил славится добычей мрамора. Основной экономический приток связан с туристическим бизнесом. </w:t>
      </w:r>
      <w:proofErr w:type="spellStart"/>
      <w:r w:rsidRPr="00954F7D">
        <w:rPr>
          <w:rStyle w:val="ac"/>
        </w:rPr>
        <w:t>Мугла</w:t>
      </w:r>
      <w:proofErr w:type="spellEnd"/>
      <w:r w:rsidRPr="00954F7D">
        <w:rPr>
          <w:rStyle w:val="ac"/>
        </w:rPr>
        <w:t xml:space="preserve"> вполне европейский город с высоким качеством жизни, население в основном молодые турки и турчанки, а также множество иностранцев. </w:t>
      </w:r>
      <w:proofErr w:type="spellStart"/>
      <w:r w:rsidRPr="00954F7D">
        <w:rPr>
          <w:rStyle w:val="ac"/>
        </w:rPr>
        <w:t>Мугла</w:t>
      </w:r>
      <w:proofErr w:type="spellEnd"/>
      <w:r w:rsidRPr="00954F7D">
        <w:rPr>
          <w:rStyle w:val="ac"/>
        </w:rPr>
        <w:t xml:space="preserve"> славится своими рынками, трактирами, магазинами – сюда стоит ехать ради шопинга. </w:t>
      </w:r>
    </w:p>
    <w:p w:rsidR="005870D5" w:rsidRPr="00954F7D" w:rsidRDefault="005870D5" w:rsidP="005870D5">
      <w:pPr>
        <w:spacing w:after="0"/>
        <w:ind w:firstLine="709"/>
        <w:rPr>
          <w:rFonts w:cs="Times New Roman"/>
          <w:szCs w:val="28"/>
        </w:rPr>
      </w:pPr>
      <w:proofErr w:type="spellStart"/>
      <w:r w:rsidRPr="00954F7D">
        <w:rPr>
          <w:rStyle w:val="ac"/>
          <w:i/>
        </w:rPr>
        <w:t>Мармарис</w:t>
      </w:r>
      <w:proofErr w:type="spellEnd"/>
      <w:r w:rsidRPr="00954F7D">
        <w:rPr>
          <w:rStyle w:val="ac"/>
          <w:i/>
        </w:rPr>
        <w:t xml:space="preserve"> </w:t>
      </w:r>
      <w:r w:rsidRPr="00954F7D">
        <w:rPr>
          <w:rStyle w:val="ac"/>
        </w:rPr>
        <w:t xml:space="preserve">– является городом портом и одним из лучших курортов Турции. Является важным центром парусного спорта. Город окружен горами со всех сторон именно поэтому штормы никогда не достигают побережья. </w:t>
      </w:r>
      <w:proofErr w:type="spellStart"/>
      <w:r w:rsidRPr="00954F7D">
        <w:rPr>
          <w:rStyle w:val="ac"/>
        </w:rPr>
        <w:t>Мармарис</w:t>
      </w:r>
      <w:proofErr w:type="spellEnd"/>
      <w:r w:rsidRPr="00954F7D">
        <w:rPr>
          <w:rStyle w:val="ac"/>
        </w:rPr>
        <w:t xml:space="preserve"> богат достопримечательностями: Улица баров, Форт </w:t>
      </w:r>
      <w:proofErr w:type="spellStart"/>
      <w:r w:rsidRPr="00954F7D">
        <w:rPr>
          <w:rStyle w:val="ac"/>
        </w:rPr>
        <w:t>Мармарис</w:t>
      </w:r>
      <w:proofErr w:type="spellEnd"/>
      <w:r w:rsidRPr="00954F7D">
        <w:rPr>
          <w:rStyle w:val="ac"/>
        </w:rPr>
        <w:t xml:space="preserve">, аквапарк и многое другое. Это яркий, красивый, молодежный курорт, в который хочется возвращаться. В сезон город принимает порядка 300-400 тысяч туристов. </w:t>
      </w:r>
    </w:p>
    <w:p w:rsidR="005870D5" w:rsidRPr="00846C96" w:rsidRDefault="005870D5" w:rsidP="005870D5">
      <w:pPr>
        <w:spacing w:after="0"/>
        <w:ind w:firstLine="709"/>
        <w:rPr>
          <w:rFonts w:cs="Times New Roman"/>
          <w:szCs w:val="28"/>
        </w:rPr>
      </w:pPr>
      <w:proofErr w:type="spellStart"/>
      <w:r w:rsidRPr="00846C96">
        <w:rPr>
          <w:rFonts w:cs="Times New Roman"/>
          <w:szCs w:val="28"/>
        </w:rPr>
        <w:lastRenderedPageBreak/>
        <w:t>Кушадасы</w:t>
      </w:r>
      <w:proofErr w:type="spellEnd"/>
      <w:r w:rsidRPr="00846C96">
        <w:rPr>
          <w:rFonts w:cs="Times New Roman"/>
          <w:szCs w:val="28"/>
        </w:rPr>
        <w:t xml:space="preserve"> – пляжный курорт со всей прилегающей инфраструктурой. Голубиный остров, Национальный парк </w:t>
      </w:r>
      <w:proofErr w:type="spellStart"/>
      <w:r w:rsidRPr="00846C96">
        <w:rPr>
          <w:rFonts w:cs="Times New Roman"/>
          <w:szCs w:val="28"/>
        </w:rPr>
        <w:t>Дилек</w:t>
      </w:r>
      <w:proofErr w:type="spellEnd"/>
      <w:r w:rsidRPr="00846C96">
        <w:rPr>
          <w:rFonts w:cs="Times New Roman"/>
          <w:szCs w:val="28"/>
        </w:rPr>
        <w:t>, Храм Артемиды в Эфесе.</w:t>
      </w:r>
    </w:p>
    <w:p w:rsidR="005870D5" w:rsidRPr="00C66132" w:rsidRDefault="005870D5" w:rsidP="005870D5">
      <w:pPr>
        <w:spacing w:after="0"/>
        <w:ind w:firstLine="709"/>
        <w:rPr>
          <w:rFonts w:eastAsia="Times New Roman" w:cs="Times New Roman"/>
          <w:color w:val="000000"/>
          <w:szCs w:val="28"/>
          <w:lang w:eastAsia="ru-RU"/>
        </w:rPr>
      </w:pPr>
      <w:r w:rsidRPr="00846C96">
        <w:rPr>
          <w:rFonts w:eastAsia="Times New Roman" w:cs="Times New Roman"/>
          <w:i/>
          <w:color w:val="000000"/>
          <w:szCs w:val="28"/>
          <w:lang w:eastAsia="ru-RU"/>
        </w:rPr>
        <w:t>Измир</w:t>
      </w:r>
      <w:r w:rsidRPr="00846C96">
        <w:rPr>
          <w:rFonts w:eastAsia="Times New Roman" w:cs="Times New Roman"/>
          <w:color w:val="000000"/>
          <w:szCs w:val="28"/>
          <w:lang w:eastAsia="ru-RU"/>
        </w:rPr>
        <w:t xml:space="preserve"> – туристический, торгово-культурный и промышленный центр Турции. Город обладает как массой достопримечательностей, доставшихся в наследство от античной эпохи, так и природными красотами: великолепными пляжами, горами. Символом города является часовая башня на площади </w:t>
      </w:r>
      <w:proofErr w:type="spellStart"/>
      <w:r w:rsidRPr="00846C96">
        <w:rPr>
          <w:rFonts w:eastAsia="Times New Roman" w:cs="Times New Roman"/>
          <w:color w:val="000000"/>
          <w:szCs w:val="28"/>
          <w:lang w:eastAsia="ru-RU"/>
        </w:rPr>
        <w:t>Конак</w:t>
      </w:r>
      <w:proofErr w:type="spellEnd"/>
      <w:r w:rsidRPr="00846C96">
        <w:rPr>
          <w:rFonts w:eastAsia="Times New Roman" w:cs="Times New Roman"/>
          <w:color w:val="000000"/>
          <w:szCs w:val="28"/>
          <w:lang w:eastAsia="ru-RU"/>
        </w:rPr>
        <w:t xml:space="preserve">. В районе </w:t>
      </w:r>
      <w:proofErr w:type="spellStart"/>
      <w:r w:rsidRPr="00846C96">
        <w:rPr>
          <w:rFonts w:eastAsia="Times New Roman" w:cs="Times New Roman"/>
          <w:color w:val="000000"/>
          <w:szCs w:val="28"/>
          <w:lang w:eastAsia="ru-RU"/>
        </w:rPr>
        <w:t>Белкахве</w:t>
      </w:r>
      <w:proofErr w:type="spellEnd"/>
      <w:r w:rsidRPr="00846C96">
        <w:rPr>
          <w:rFonts w:eastAsia="Times New Roman" w:cs="Times New Roman"/>
          <w:color w:val="000000"/>
          <w:szCs w:val="28"/>
          <w:lang w:eastAsia="ru-RU"/>
        </w:rPr>
        <w:t xml:space="preserve"> находится самый большой в стране памятник </w:t>
      </w:r>
      <w:proofErr w:type="spellStart"/>
      <w:r w:rsidRPr="00846C96">
        <w:rPr>
          <w:rFonts w:eastAsia="Times New Roman" w:cs="Times New Roman"/>
          <w:color w:val="000000"/>
          <w:szCs w:val="28"/>
          <w:lang w:eastAsia="ru-RU"/>
        </w:rPr>
        <w:t>Ататюрку</w:t>
      </w:r>
      <w:proofErr w:type="spellEnd"/>
      <w:r w:rsidRPr="00846C96">
        <w:rPr>
          <w:rFonts w:eastAsia="Times New Roman" w:cs="Times New Roman"/>
          <w:color w:val="000000"/>
          <w:szCs w:val="28"/>
          <w:lang w:eastAsia="ru-RU"/>
        </w:rPr>
        <w:t xml:space="preserve">. В центре Измира расположен Парк культуры, где ежегодно проводятся восточные базары и вызывающая большой интерес за рубежом Международная </w:t>
      </w:r>
      <w:proofErr w:type="spellStart"/>
      <w:r w:rsidRPr="00846C96">
        <w:rPr>
          <w:rFonts w:eastAsia="Times New Roman" w:cs="Times New Roman"/>
          <w:color w:val="000000"/>
          <w:szCs w:val="28"/>
          <w:lang w:eastAsia="ru-RU"/>
        </w:rPr>
        <w:t>Измирская</w:t>
      </w:r>
      <w:proofErr w:type="spellEnd"/>
      <w:r w:rsidRPr="00846C96">
        <w:rPr>
          <w:rFonts w:eastAsia="Times New Roman" w:cs="Times New Roman"/>
          <w:color w:val="000000"/>
          <w:szCs w:val="28"/>
          <w:lang w:eastAsia="ru-RU"/>
        </w:rPr>
        <w:t xml:space="preserve"> ярмарка. Измир также известен тем, что в нем проходит Международный Измирский фестиваль искусств - один из самых авторитетных в Турции. </w:t>
      </w:r>
      <w:r w:rsidRPr="00846C96">
        <w:rPr>
          <w:rFonts w:cs="Times New Roman"/>
          <w:szCs w:val="28"/>
        </w:rPr>
        <w:t xml:space="preserve">Измир – </w:t>
      </w:r>
      <w:r w:rsidRPr="00846C96">
        <w:rPr>
          <w:rFonts w:eastAsia="Times New Roman" w:cs="Times New Roman"/>
          <w:color w:val="000000"/>
          <w:szCs w:val="28"/>
          <w:lang w:eastAsia="ru-RU"/>
        </w:rPr>
        <w:t>являе</w:t>
      </w:r>
      <w:r>
        <w:rPr>
          <w:rFonts w:eastAsia="Times New Roman" w:cs="Times New Roman"/>
          <w:color w:val="000000"/>
          <w:szCs w:val="28"/>
          <w:lang w:eastAsia="ru-RU"/>
        </w:rPr>
        <w:t xml:space="preserve">тся родиной знаменитого Гомера. </w:t>
      </w:r>
      <w:r w:rsidRPr="00846C96">
        <w:rPr>
          <w:rFonts w:cs="Times New Roman"/>
          <w:szCs w:val="28"/>
        </w:rPr>
        <w:t xml:space="preserve">На юге Измира находятся термальные источники </w:t>
      </w:r>
      <w:proofErr w:type="spellStart"/>
      <w:r w:rsidRPr="00846C96">
        <w:rPr>
          <w:rFonts w:cs="Times New Roman"/>
          <w:szCs w:val="28"/>
        </w:rPr>
        <w:t>Балчова</w:t>
      </w:r>
      <w:proofErr w:type="spellEnd"/>
      <w:r w:rsidRPr="00846C96">
        <w:rPr>
          <w:rFonts w:cs="Times New Roman"/>
          <w:szCs w:val="28"/>
        </w:rPr>
        <w:t>.</w:t>
      </w:r>
    </w:p>
    <w:p w:rsidR="005870D5" w:rsidRDefault="005870D5" w:rsidP="005870D5">
      <w:pPr>
        <w:shd w:val="clear" w:color="auto" w:fill="FFFFFF" w:themeFill="background1"/>
        <w:spacing w:after="0"/>
        <w:ind w:firstLine="709"/>
        <w:rPr>
          <w:rStyle w:val="apple-converted-space"/>
          <w:rFonts w:cs="Times New Roman"/>
          <w:szCs w:val="28"/>
        </w:rPr>
      </w:pPr>
      <w:r w:rsidRPr="00846C96">
        <w:rPr>
          <w:rFonts w:cs="Times New Roman"/>
          <w:szCs w:val="28"/>
        </w:rPr>
        <w:t xml:space="preserve">Термальные источники </w:t>
      </w:r>
      <w:proofErr w:type="spellStart"/>
      <w:r w:rsidRPr="00846C96">
        <w:rPr>
          <w:rFonts w:cs="Times New Roman"/>
          <w:szCs w:val="28"/>
        </w:rPr>
        <w:t>Балчова</w:t>
      </w:r>
      <w:proofErr w:type="spellEnd"/>
      <w:r w:rsidRPr="00846C96">
        <w:rPr>
          <w:rFonts w:cs="Times New Roman"/>
          <w:szCs w:val="28"/>
        </w:rPr>
        <w:t xml:space="preserve"> славятся своими целебными свойствами еще с римских времен. Это один из самых популярных курортов Турции, расположенный на месте Ванны Агамемнона. Согласно легенде, великий греческий правитель после битвы привел своих израненных солдат к горячим серным источникам. Через некоторое время они залечили свои раны и восстановили иссякшие силы. В настоящее время на этом месте построен многофункциональный термальный комплекс, в котором проводится эффективное лечение многих заболеваний. Терапия включает в себя целебное питье, минеральные и грязевые ванны. Ее прекрасным дополнением являются обертывания тела, лечебный массаж, посещение сауны и спортивной площадки.</w:t>
      </w:r>
      <w:r w:rsidRPr="00846C96">
        <w:rPr>
          <w:rStyle w:val="apple-converted-space"/>
          <w:rFonts w:cs="Times New Roman"/>
          <w:szCs w:val="28"/>
        </w:rPr>
        <w:t> </w:t>
      </w:r>
    </w:p>
    <w:p w:rsidR="00E817E4" w:rsidRPr="00E817E4" w:rsidRDefault="00E817E4" w:rsidP="005870D5">
      <w:pPr>
        <w:shd w:val="clear" w:color="auto" w:fill="FFFFFF" w:themeFill="background1"/>
        <w:spacing w:after="0"/>
        <w:ind w:firstLine="709"/>
        <w:rPr>
          <w:rStyle w:val="apple-converted-space"/>
          <w:rFonts w:cs="Times New Roman"/>
          <w:szCs w:val="28"/>
        </w:rPr>
      </w:pPr>
      <w:r w:rsidRPr="00E817E4">
        <w:rPr>
          <w:rStyle w:val="apple-converted-space"/>
          <w:rFonts w:cs="Times New Roman"/>
          <w:i/>
          <w:szCs w:val="28"/>
        </w:rPr>
        <w:t>Стамбул</w:t>
      </w:r>
      <w:r w:rsidR="00E148B8">
        <w:rPr>
          <w:rStyle w:val="apple-converted-space"/>
          <w:rFonts w:cs="Times New Roman"/>
          <w:szCs w:val="28"/>
        </w:rPr>
        <w:t xml:space="preserve"> – од</w:t>
      </w:r>
      <w:r>
        <w:rPr>
          <w:rStyle w:val="apple-converted-space"/>
          <w:rFonts w:cs="Times New Roman"/>
          <w:szCs w:val="28"/>
        </w:rPr>
        <w:t>ин из крупнейших городов Турции. Первый по численности населения город Европы. Является промышленным и культурным центром. Стамбул достаточно привлекателен для туристов, в</w:t>
      </w:r>
      <w:r w:rsidR="00E148B8">
        <w:rPr>
          <w:rStyle w:val="apple-converted-space"/>
          <w:rFonts w:cs="Times New Roman"/>
          <w:szCs w:val="28"/>
        </w:rPr>
        <w:t xml:space="preserve"> </w:t>
      </w:r>
      <w:r>
        <w:rPr>
          <w:rStyle w:val="apple-converted-space"/>
          <w:rFonts w:cs="Times New Roman"/>
          <w:szCs w:val="28"/>
        </w:rPr>
        <w:t xml:space="preserve">нем </w:t>
      </w:r>
      <w:r w:rsidR="00E148B8">
        <w:rPr>
          <w:rStyle w:val="apple-converted-space"/>
          <w:rFonts w:cs="Times New Roman"/>
          <w:szCs w:val="28"/>
        </w:rPr>
        <w:t>располагают</w:t>
      </w:r>
      <w:r>
        <w:rPr>
          <w:rStyle w:val="apple-converted-space"/>
          <w:rFonts w:cs="Times New Roman"/>
          <w:szCs w:val="28"/>
        </w:rPr>
        <w:t xml:space="preserve"> около семидесяти музеев, 49 исторических церквей, 64 мечети и 17 дворцов. Также Стамбул является научным центром Турции, в городе расположено множество университетов.</w:t>
      </w:r>
      <w:r w:rsidRPr="00E817E4">
        <w:rPr>
          <w:rFonts w:ascii="Arial" w:hAnsi="Arial" w:cs="Arial"/>
          <w:color w:val="454545"/>
          <w:sz w:val="26"/>
          <w:szCs w:val="26"/>
          <w:shd w:val="clear" w:color="auto" w:fill="FFFFFF"/>
        </w:rPr>
        <w:t xml:space="preserve"> </w:t>
      </w:r>
      <w:r w:rsidRPr="00E817E4">
        <w:rPr>
          <w:rFonts w:cs="Times New Roman"/>
          <w:szCs w:val="28"/>
          <w:shd w:val="clear" w:color="auto" w:fill="FFFFFF"/>
        </w:rPr>
        <w:t xml:space="preserve">Сегодняшний Стамбул – это не </w:t>
      </w:r>
      <w:r w:rsidRPr="00E817E4">
        <w:rPr>
          <w:rFonts w:cs="Times New Roman"/>
          <w:szCs w:val="28"/>
          <w:shd w:val="clear" w:color="auto" w:fill="FFFFFF"/>
        </w:rPr>
        <w:lastRenderedPageBreak/>
        <w:t>только ведущий экономический и культурный центр современной Турции. По меткому определению одного из востоковедов, это настоящая жемчужина под открытым небом, которой нет цены. В городе находится столько архитектурных достопримечательностей, а в музеях хранится такое количество ценнейших артефактов, что позволяет утверждать: едва ли не половина исторического и культурного наследия всей страны сосредоточена здесь.</w:t>
      </w:r>
    </w:p>
    <w:p w:rsidR="005870D5" w:rsidRPr="00A52E05" w:rsidRDefault="005870D5" w:rsidP="00A52E05">
      <w:pPr>
        <w:autoSpaceDE w:val="0"/>
        <w:autoSpaceDN w:val="0"/>
        <w:adjustRightInd w:val="0"/>
        <w:spacing w:after="0"/>
        <w:ind w:firstLine="709"/>
        <w:rPr>
          <w:rFonts w:eastAsia="TimesNewRomanPSMT" w:cs="Times New Roman"/>
          <w:szCs w:val="28"/>
        </w:rPr>
      </w:pPr>
      <w:r w:rsidRPr="00954F7D">
        <w:t xml:space="preserve">Таким образом, исходя из вышеизложенного напрашивается вполне логичный </w:t>
      </w:r>
      <w:r w:rsidRPr="00954F7D">
        <w:rPr>
          <w:rStyle w:val="ac"/>
        </w:rPr>
        <w:t xml:space="preserve">вывод, Турция – необычайно красивейшая страна со множеством как историко-археологических памятников, оставшихся от древнейших государств: Хеттского, Фригийского, Лидийского, Персидского, Греческого, Римского, Византийского, Сельджукского, Османского; так и природных памятников: пещеры, термальные источники, водопады и т.д. </w:t>
      </w:r>
    </w:p>
    <w:p w:rsidR="005870D5" w:rsidRPr="00846C96" w:rsidRDefault="005870D5" w:rsidP="007E56BA">
      <w:pPr>
        <w:spacing w:after="0"/>
        <w:ind w:firstLine="709"/>
        <w:rPr>
          <w:rFonts w:cs="Times New Roman"/>
          <w:szCs w:val="28"/>
        </w:rPr>
      </w:pPr>
      <w:r w:rsidRPr="00846C96">
        <w:rPr>
          <w:rStyle w:val="ac"/>
        </w:rPr>
        <w:t xml:space="preserve">В Турции насчитывается около 80 античных городов. </w:t>
      </w:r>
      <w:r w:rsidRPr="00846C96">
        <w:rPr>
          <w:rFonts w:cs="Times New Roman"/>
          <w:szCs w:val="28"/>
        </w:rPr>
        <w:t xml:space="preserve">16 памятников внесены в список Всемирного наследия ЮНЕСКО. 2 из 7 чудес света также находятся на территории современной Турции: Мавзолей в </w:t>
      </w:r>
      <w:proofErr w:type="spellStart"/>
      <w:r w:rsidRPr="00846C96">
        <w:rPr>
          <w:rFonts w:cs="Times New Roman"/>
          <w:szCs w:val="28"/>
        </w:rPr>
        <w:t>Галикарнасе</w:t>
      </w:r>
      <w:proofErr w:type="spellEnd"/>
      <w:r w:rsidRPr="00846C96">
        <w:rPr>
          <w:rFonts w:cs="Times New Roman"/>
          <w:szCs w:val="28"/>
        </w:rPr>
        <w:t xml:space="preserve"> и Храм Артемиды в Эфесе. </w:t>
      </w:r>
    </w:p>
    <w:p w:rsidR="005870D5" w:rsidRPr="00846C96" w:rsidRDefault="005870D5" w:rsidP="005F0083">
      <w:pPr>
        <w:spacing w:after="0"/>
        <w:ind w:firstLine="709"/>
        <w:rPr>
          <w:rStyle w:val="ac"/>
        </w:rPr>
      </w:pPr>
      <w:r w:rsidRPr="00846C96">
        <w:rPr>
          <w:rStyle w:val="ac"/>
        </w:rPr>
        <w:t xml:space="preserve">С точки зрения туристического потенциала является одной из наиболее </w:t>
      </w:r>
    </w:p>
    <w:p w:rsidR="005870D5" w:rsidRDefault="005870D5" w:rsidP="005F0083">
      <w:pPr>
        <w:spacing w:after="0"/>
        <w:rPr>
          <w:rFonts w:cs="Times New Roman"/>
          <w:szCs w:val="28"/>
        </w:rPr>
      </w:pPr>
      <w:r w:rsidRPr="00846C96">
        <w:rPr>
          <w:rStyle w:val="ac"/>
        </w:rPr>
        <w:t xml:space="preserve">значимых стран, формирующих мировой туризм. </w:t>
      </w:r>
      <w:r w:rsidR="00A52E05">
        <w:rPr>
          <w:rStyle w:val="ac"/>
        </w:rPr>
        <w:t>«</w:t>
      </w:r>
      <w:r w:rsidR="00A52E05" w:rsidRPr="00A52E05">
        <w:rPr>
          <w:rStyle w:val="ac"/>
        </w:rPr>
        <w:t>Э</w:t>
      </w:r>
      <w:r w:rsidR="00A52E05" w:rsidRPr="00A52E05">
        <w:rPr>
          <w:rFonts w:eastAsia="TimesNewRomanPSMT" w:cs="Times New Roman"/>
          <w:szCs w:val="28"/>
        </w:rPr>
        <w:t>та страна занимает одно из первых мест наряду с остальными знаменитыми</w:t>
      </w:r>
      <w:r w:rsidR="00A52E05">
        <w:rPr>
          <w:rFonts w:eastAsia="TimesNewRomanPSMT" w:cs="Times New Roman"/>
          <w:szCs w:val="28"/>
        </w:rPr>
        <w:t xml:space="preserve"> </w:t>
      </w:r>
      <w:r w:rsidR="00A52E05" w:rsidRPr="00A52E05">
        <w:rPr>
          <w:rFonts w:eastAsia="TimesNewRomanPSMT" w:cs="Times New Roman"/>
          <w:szCs w:val="28"/>
        </w:rPr>
        <w:t>курортами</w:t>
      </w:r>
      <w:r w:rsidR="00A52E05">
        <w:rPr>
          <w:rFonts w:eastAsia="TimesNewRomanPSMT" w:cs="Times New Roman"/>
          <w:szCs w:val="28"/>
        </w:rPr>
        <w:t>»</w:t>
      </w:r>
      <w:r w:rsidR="00A52E05">
        <w:rPr>
          <w:rStyle w:val="a7"/>
          <w:rFonts w:eastAsia="TimesNewRomanPSMT" w:cs="Times New Roman"/>
          <w:szCs w:val="28"/>
        </w:rPr>
        <w:footnoteReference w:id="25"/>
      </w:r>
      <w:r w:rsidR="00A52E05" w:rsidRPr="00A52E05">
        <w:rPr>
          <w:rFonts w:eastAsia="TimesNewRomanPSMT" w:cs="Times New Roman"/>
          <w:szCs w:val="28"/>
        </w:rPr>
        <w:t>.</w:t>
      </w:r>
      <w:r w:rsidR="00A52E05">
        <w:rPr>
          <w:rFonts w:eastAsia="TimesNewRomanPSMT" w:cs="Times New Roman"/>
          <w:szCs w:val="28"/>
        </w:rPr>
        <w:t xml:space="preserve"> </w:t>
      </w:r>
      <w:r w:rsidRPr="00846C96">
        <w:rPr>
          <w:rFonts w:cs="Times New Roman"/>
          <w:szCs w:val="28"/>
        </w:rPr>
        <w:t>По оценкам ЮНВТО Турция поднялась с 17-го места, занимаемого в 2002 г., на 6-е место в 2015г. по количеству принимаемых туристов в год, удерживая его с 2011 г.</w:t>
      </w:r>
      <w:r w:rsidR="00954F7D">
        <w:rPr>
          <w:rFonts w:cs="Times New Roman"/>
          <w:szCs w:val="28"/>
        </w:rPr>
        <w:t xml:space="preserve"> Место Турции в 2014 г. среди самых посещаемых стран показано в Таблице 4.</w:t>
      </w:r>
    </w:p>
    <w:p w:rsidR="005870D5" w:rsidRDefault="00B964CA" w:rsidP="00766615">
      <w:pPr>
        <w:pStyle w:val="aa"/>
      </w:pPr>
      <w:r>
        <w:t>Таблица</w:t>
      </w:r>
      <w:r w:rsidR="005870D5" w:rsidRPr="00846C96">
        <w:t xml:space="preserve"> </w:t>
      </w:r>
      <w:r w:rsidR="005870D5">
        <w:t>4</w:t>
      </w:r>
      <w:r w:rsidR="00437780">
        <w:t xml:space="preserve"> </w:t>
      </w:r>
      <w:r>
        <w:t xml:space="preserve">- </w:t>
      </w:r>
      <w:r w:rsidR="005870D5" w:rsidRPr="00EE71EC">
        <w:t>Десятка стран, принимающих наибол</w:t>
      </w:r>
      <w:r w:rsidR="005870D5">
        <w:t>ьшее число туристов в мире (201</w:t>
      </w:r>
      <w:r w:rsidR="005870D5" w:rsidRPr="00724E4C">
        <w:t>4</w:t>
      </w:r>
      <w:r w:rsidR="005870D5" w:rsidRPr="00EE71EC">
        <w:t>)</w:t>
      </w:r>
    </w:p>
    <w:p w:rsidR="00A52E05" w:rsidRDefault="00A52E05" w:rsidP="00766615">
      <w:pPr>
        <w:pStyle w:val="aa"/>
      </w:pPr>
    </w:p>
    <w:p w:rsidR="00A52E05" w:rsidRPr="00BF1C86" w:rsidRDefault="00A52E05" w:rsidP="00766615">
      <w:pPr>
        <w:pStyle w:val="aa"/>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88"/>
        <w:gridCol w:w="2832"/>
      </w:tblGrid>
      <w:tr w:rsidR="005870D5" w:rsidRPr="00EE71EC" w:rsidTr="002A1ABB">
        <w:trPr>
          <w:trHeight w:val="634"/>
          <w:jc w:val="center"/>
        </w:trPr>
        <w:tc>
          <w:tcPr>
            <w:tcW w:w="1418" w:type="dxa"/>
            <w:hideMark/>
          </w:tcPr>
          <w:p w:rsidR="005870D5" w:rsidRPr="00EE71EC" w:rsidRDefault="005870D5" w:rsidP="005870D5">
            <w:pPr>
              <w:ind w:firstLine="454"/>
              <w:rPr>
                <w:rFonts w:cs="Times New Roman"/>
                <w:szCs w:val="28"/>
              </w:rPr>
            </w:pPr>
            <w:r w:rsidRPr="003A0432">
              <w:rPr>
                <w:rFonts w:eastAsia="Times New Roman" w:cs="Times New Roman"/>
                <w:color w:val="000000"/>
                <w:szCs w:val="28"/>
                <w:lang w:eastAsia="ru-RU"/>
              </w:rPr>
              <w:lastRenderedPageBreak/>
              <w:t>№</w:t>
            </w:r>
          </w:p>
        </w:tc>
        <w:tc>
          <w:tcPr>
            <w:tcW w:w="2688" w:type="dxa"/>
            <w:hideMark/>
          </w:tcPr>
          <w:p w:rsidR="005870D5" w:rsidRPr="00EE3433" w:rsidRDefault="005870D5" w:rsidP="005870D5">
            <w:pPr>
              <w:jc w:val="center"/>
              <w:rPr>
                <w:rFonts w:cs="Times New Roman"/>
                <w:color w:val="000000"/>
                <w:szCs w:val="28"/>
              </w:rPr>
            </w:pPr>
            <w:r w:rsidRPr="003A0432">
              <w:rPr>
                <w:rFonts w:eastAsia="Times New Roman" w:cs="Times New Roman"/>
                <w:color w:val="000000"/>
                <w:szCs w:val="28"/>
                <w:lang w:eastAsia="ru-RU"/>
              </w:rPr>
              <w:t>Государство</w:t>
            </w:r>
          </w:p>
        </w:tc>
        <w:tc>
          <w:tcPr>
            <w:tcW w:w="2832" w:type="dxa"/>
            <w:hideMark/>
          </w:tcPr>
          <w:p w:rsidR="005870D5" w:rsidRDefault="005870D5" w:rsidP="00A52E05">
            <w:pPr>
              <w:spacing w:after="0"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 xml:space="preserve">Количество </w:t>
            </w:r>
          </w:p>
          <w:p w:rsidR="005870D5" w:rsidRPr="00EE3433" w:rsidRDefault="005870D5" w:rsidP="00A52E05">
            <w:pPr>
              <w:spacing w:after="0" w:line="240" w:lineRule="auto"/>
              <w:jc w:val="center"/>
              <w:rPr>
                <w:rFonts w:cs="Times New Roman"/>
                <w:color w:val="000000"/>
                <w:szCs w:val="28"/>
              </w:rPr>
            </w:pPr>
            <w:r w:rsidRPr="003A0432">
              <w:rPr>
                <w:rFonts w:eastAsia="Times New Roman" w:cs="Times New Roman"/>
                <w:color w:val="000000"/>
                <w:szCs w:val="28"/>
                <w:lang w:eastAsia="ru-RU"/>
              </w:rPr>
              <w:t>туристов</w:t>
            </w:r>
            <w:r>
              <w:rPr>
                <w:rFonts w:eastAsia="Times New Roman" w:cs="Times New Roman"/>
                <w:color w:val="000000"/>
                <w:szCs w:val="28"/>
                <w:lang w:eastAsia="ru-RU"/>
              </w:rPr>
              <w:t xml:space="preserve"> </w:t>
            </w:r>
            <w:r w:rsidRPr="003A0432">
              <w:rPr>
                <w:rFonts w:eastAsia="Times New Roman" w:cs="Times New Roman"/>
                <w:color w:val="000000"/>
                <w:szCs w:val="28"/>
                <w:lang w:eastAsia="ru-RU"/>
              </w:rPr>
              <w:t>(млн. чел.)</w:t>
            </w:r>
          </w:p>
        </w:tc>
      </w:tr>
      <w:tr w:rsidR="005870D5" w:rsidRPr="003A0432" w:rsidTr="002A1ABB">
        <w:trPr>
          <w:trHeight w:val="377"/>
          <w:jc w:val="center"/>
        </w:trPr>
        <w:tc>
          <w:tcPr>
            <w:tcW w:w="1418" w:type="dxa"/>
            <w:hideMark/>
          </w:tcPr>
          <w:p w:rsidR="005870D5" w:rsidRPr="003A0432" w:rsidRDefault="005870D5" w:rsidP="005870D5">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1.</w:t>
            </w:r>
          </w:p>
        </w:tc>
        <w:tc>
          <w:tcPr>
            <w:tcW w:w="2688" w:type="dxa"/>
            <w:hideMark/>
          </w:tcPr>
          <w:p w:rsidR="005870D5" w:rsidRPr="003A0432" w:rsidRDefault="005870D5" w:rsidP="005870D5">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Франция</w:t>
            </w:r>
          </w:p>
        </w:tc>
        <w:tc>
          <w:tcPr>
            <w:tcW w:w="2832" w:type="dxa"/>
            <w:hideMark/>
          </w:tcPr>
          <w:p w:rsidR="005870D5" w:rsidRPr="003A0432" w:rsidRDefault="005870D5" w:rsidP="005870D5">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83,7</w:t>
            </w:r>
          </w:p>
        </w:tc>
      </w:tr>
      <w:tr w:rsidR="005870D5" w:rsidRPr="003A0432" w:rsidTr="002A1ABB">
        <w:trPr>
          <w:trHeight w:val="270"/>
          <w:jc w:val="center"/>
        </w:trPr>
        <w:tc>
          <w:tcPr>
            <w:tcW w:w="1418" w:type="dxa"/>
            <w:hideMark/>
          </w:tcPr>
          <w:p w:rsidR="005870D5" w:rsidRPr="003A0432" w:rsidRDefault="005870D5" w:rsidP="005870D5">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2.</w:t>
            </w:r>
          </w:p>
        </w:tc>
        <w:tc>
          <w:tcPr>
            <w:tcW w:w="2688" w:type="dxa"/>
            <w:hideMark/>
          </w:tcPr>
          <w:p w:rsidR="005870D5" w:rsidRPr="003A0432" w:rsidRDefault="005870D5" w:rsidP="005870D5">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США</w:t>
            </w:r>
          </w:p>
        </w:tc>
        <w:tc>
          <w:tcPr>
            <w:tcW w:w="2832" w:type="dxa"/>
            <w:hideMark/>
          </w:tcPr>
          <w:p w:rsidR="005870D5" w:rsidRPr="003A0432" w:rsidRDefault="005870D5" w:rsidP="005870D5">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74,8</w:t>
            </w:r>
          </w:p>
        </w:tc>
      </w:tr>
      <w:tr w:rsidR="005870D5" w:rsidRPr="003A0432" w:rsidTr="002A1ABB">
        <w:trPr>
          <w:trHeight w:val="390"/>
          <w:jc w:val="center"/>
        </w:trPr>
        <w:tc>
          <w:tcPr>
            <w:tcW w:w="1418" w:type="dxa"/>
            <w:hideMark/>
          </w:tcPr>
          <w:p w:rsidR="005870D5" w:rsidRPr="003A0432" w:rsidRDefault="005870D5" w:rsidP="005870D5">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3.</w:t>
            </w:r>
          </w:p>
        </w:tc>
        <w:tc>
          <w:tcPr>
            <w:tcW w:w="2688" w:type="dxa"/>
            <w:hideMark/>
          </w:tcPr>
          <w:p w:rsidR="005870D5" w:rsidRPr="003A0432" w:rsidRDefault="005870D5" w:rsidP="005870D5">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Испания</w:t>
            </w:r>
          </w:p>
        </w:tc>
        <w:tc>
          <w:tcPr>
            <w:tcW w:w="2832" w:type="dxa"/>
            <w:hideMark/>
          </w:tcPr>
          <w:p w:rsidR="005870D5" w:rsidRPr="003A0432" w:rsidRDefault="005870D5" w:rsidP="005870D5">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65,6</w:t>
            </w:r>
          </w:p>
        </w:tc>
      </w:tr>
      <w:tr w:rsidR="007E56BA" w:rsidTr="00F87B9F">
        <w:tblPrEx>
          <w:tblBorders>
            <w:top w:val="none" w:sz="0" w:space="0" w:color="auto"/>
          </w:tblBorders>
        </w:tblPrEx>
        <w:trPr>
          <w:trHeight w:val="585"/>
          <w:jc w:val="center"/>
        </w:trPr>
        <w:tc>
          <w:tcPr>
            <w:tcW w:w="1418" w:type="dxa"/>
            <w:tcBorders>
              <w:top w:val="single" w:sz="4" w:space="0" w:color="auto"/>
            </w:tcBorders>
          </w:tcPr>
          <w:p w:rsidR="007E56BA" w:rsidRPr="003A0432" w:rsidRDefault="007E56BA" w:rsidP="007E56BA">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4.</w:t>
            </w:r>
          </w:p>
        </w:tc>
        <w:tc>
          <w:tcPr>
            <w:tcW w:w="2688" w:type="dxa"/>
            <w:tcBorders>
              <w:top w:val="single" w:sz="4" w:space="0" w:color="auto"/>
            </w:tcBorders>
          </w:tcPr>
          <w:p w:rsidR="007E56BA" w:rsidRPr="003A0432" w:rsidRDefault="007E56BA" w:rsidP="007E56BA">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Китай</w:t>
            </w:r>
          </w:p>
        </w:tc>
        <w:tc>
          <w:tcPr>
            <w:tcW w:w="2832" w:type="dxa"/>
            <w:tcBorders>
              <w:top w:val="single" w:sz="4" w:space="0" w:color="auto"/>
            </w:tcBorders>
          </w:tcPr>
          <w:p w:rsidR="007E56BA" w:rsidRPr="003A0432" w:rsidRDefault="007E56BA" w:rsidP="007E56BA">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55,6</w:t>
            </w:r>
          </w:p>
        </w:tc>
      </w:tr>
      <w:tr w:rsidR="007E56BA" w:rsidTr="00E41C4E">
        <w:tblPrEx>
          <w:tblBorders>
            <w:top w:val="none" w:sz="0" w:space="0" w:color="auto"/>
          </w:tblBorders>
        </w:tblPrEx>
        <w:trPr>
          <w:trHeight w:val="585"/>
          <w:jc w:val="center"/>
        </w:trPr>
        <w:tc>
          <w:tcPr>
            <w:tcW w:w="1418" w:type="dxa"/>
            <w:tcBorders>
              <w:top w:val="single" w:sz="4" w:space="0" w:color="auto"/>
            </w:tcBorders>
          </w:tcPr>
          <w:p w:rsidR="007E56BA" w:rsidRPr="003A0432" w:rsidRDefault="007E56BA" w:rsidP="007E56BA">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5.</w:t>
            </w:r>
          </w:p>
        </w:tc>
        <w:tc>
          <w:tcPr>
            <w:tcW w:w="2688" w:type="dxa"/>
            <w:tcBorders>
              <w:top w:val="single" w:sz="4" w:space="0" w:color="auto"/>
            </w:tcBorders>
          </w:tcPr>
          <w:p w:rsidR="007E56BA" w:rsidRPr="003A0432" w:rsidRDefault="007E56BA" w:rsidP="007E56BA">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Италия</w:t>
            </w:r>
          </w:p>
        </w:tc>
        <w:tc>
          <w:tcPr>
            <w:tcW w:w="2832" w:type="dxa"/>
            <w:tcBorders>
              <w:top w:val="single" w:sz="4" w:space="0" w:color="auto"/>
            </w:tcBorders>
          </w:tcPr>
          <w:p w:rsidR="007E56BA" w:rsidRPr="003A0432" w:rsidRDefault="007E56BA" w:rsidP="007E56BA">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48,6</w:t>
            </w:r>
          </w:p>
        </w:tc>
      </w:tr>
      <w:tr w:rsidR="002A1ABB" w:rsidTr="00E41C4E">
        <w:tblPrEx>
          <w:tblBorders>
            <w:top w:val="none" w:sz="0" w:space="0" w:color="auto"/>
          </w:tblBorders>
        </w:tblPrEx>
        <w:trPr>
          <w:trHeight w:val="585"/>
          <w:jc w:val="center"/>
        </w:trPr>
        <w:tc>
          <w:tcPr>
            <w:tcW w:w="1418" w:type="dxa"/>
            <w:tcBorders>
              <w:top w:val="single" w:sz="4" w:space="0" w:color="auto"/>
            </w:tcBorders>
            <w:hideMark/>
          </w:tcPr>
          <w:p w:rsidR="002A1ABB"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6.</w:t>
            </w:r>
          </w:p>
        </w:tc>
        <w:tc>
          <w:tcPr>
            <w:tcW w:w="2688" w:type="dxa"/>
            <w:tcBorders>
              <w:top w:val="single" w:sz="4" w:space="0" w:color="auto"/>
            </w:tcBorders>
            <w:hideMark/>
          </w:tcPr>
          <w:p w:rsidR="002A1ABB"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Турция</w:t>
            </w:r>
          </w:p>
        </w:tc>
        <w:tc>
          <w:tcPr>
            <w:tcW w:w="2832" w:type="dxa"/>
            <w:tcBorders>
              <w:top w:val="single" w:sz="4" w:space="0" w:color="auto"/>
            </w:tcBorders>
            <w:hideMark/>
          </w:tcPr>
          <w:p w:rsidR="002A1ABB"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34,8</w:t>
            </w:r>
          </w:p>
        </w:tc>
      </w:tr>
      <w:tr w:rsidR="002A1ABB" w:rsidRPr="003A0432" w:rsidTr="00E41C4E">
        <w:tblPrEx>
          <w:tblBorders>
            <w:top w:val="none" w:sz="0" w:space="0" w:color="auto"/>
          </w:tblBorders>
        </w:tblPrEx>
        <w:trPr>
          <w:trHeight w:val="390"/>
          <w:jc w:val="center"/>
        </w:trPr>
        <w:tc>
          <w:tcPr>
            <w:tcW w:w="1418"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7.</w:t>
            </w:r>
          </w:p>
        </w:tc>
        <w:tc>
          <w:tcPr>
            <w:tcW w:w="2688"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Германия</w:t>
            </w:r>
          </w:p>
        </w:tc>
        <w:tc>
          <w:tcPr>
            <w:tcW w:w="2832"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33,5</w:t>
            </w:r>
          </w:p>
        </w:tc>
      </w:tr>
      <w:tr w:rsidR="002A1ABB" w:rsidRPr="003A0432" w:rsidTr="00E41C4E">
        <w:tblPrEx>
          <w:tblBorders>
            <w:top w:val="none" w:sz="0" w:space="0" w:color="auto"/>
          </w:tblBorders>
        </w:tblPrEx>
        <w:trPr>
          <w:trHeight w:val="283"/>
          <w:jc w:val="center"/>
        </w:trPr>
        <w:tc>
          <w:tcPr>
            <w:tcW w:w="1418"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8.</w:t>
            </w:r>
          </w:p>
        </w:tc>
        <w:tc>
          <w:tcPr>
            <w:tcW w:w="2688"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Англия</w:t>
            </w:r>
          </w:p>
        </w:tc>
        <w:tc>
          <w:tcPr>
            <w:tcW w:w="2832"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32,6</w:t>
            </w:r>
          </w:p>
        </w:tc>
      </w:tr>
      <w:tr w:rsidR="002A1ABB" w:rsidRPr="003A0432" w:rsidTr="00E41C4E">
        <w:tblPrEx>
          <w:tblBorders>
            <w:top w:val="none" w:sz="0" w:space="0" w:color="auto"/>
          </w:tblBorders>
        </w:tblPrEx>
        <w:trPr>
          <w:trHeight w:val="390"/>
          <w:jc w:val="center"/>
        </w:trPr>
        <w:tc>
          <w:tcPr>
            <w:tcW w:w="1418"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9.</w:t>
            </w:r>
          </w:p>
        </w:tc>
        <w:tc>
          <w:tcPr>
            <w:tcW w:w="2688"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Россия</w:t>
            </w:r>
          </w:p>
        </w:tc>
        <w:tc>
          <w:tcPr>
            <w:tcW w:w="2832"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29,8</w:t>
            </w:r>
          </w:p>
        </w:tc>
      </w:tr>
      <w:tr w:rsidR="002A1ABB" w:rsidRPr="003A0432" w:rsidTr="00E41C4E">
        <w:tblPrEx>
          <w:tblBorders>
            <w:top w:val="none" w:sz="0" w:space="0" w:color="auto"/>
          </w:tblBorders>
        </w:tblPrEx>
        <w:trPr>
          <w:trHeight w:val="390"/>
          <w:jc w:val="center"/>
        </w:trPr>
        <w:tc>
          <w:tcPr>
            <w:tcW w:w="1418"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10.</w:t>
            </w:r>
          </w:p>
        </w:tc>
        <w:tc>
          <w:tcPr>
            <w:tcW w:w="2688"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Таиланд</w:t>
            </w:r>
          </w:p>
        </w:tc>
        <w:tc>
          <w:tcPr>
            <w:tcW w:w="2832" w:type="dxa"/>
            <w:tcBorders>
              <w:top w:val="single" w:sz="4" w:space="0" w:color="auto"/>
            </w:tcBorders>
            <w:hideMark/>
          </w:tcPr>
          <w:p w:rsidR="002A1ABB" w:rsidRPr="003A0432" w:rsidRDefault="002A1ABB" w:rsidP="00E41C4E">
            <w:pPr>
              <w:spacing w:line="240" w:lineRule="auto"/>
              <w:jc w:val="center"/>
              <w:rPr>
                <w:rFonts w:eastAsia="Times New Roman" w:cs="Times New Roman"/>
                <w:color w:val="000000"/>
                <w:szCs w:val="28"/>
                <w:lang w:eastAsia="ru-RU"/>
              </w:rPr>
            </w:pPr>
            <w:r w:rsidRPr="003A0432">
              <w:rPr>
                <w:rFonts w:eastAsia="Times New Roman" w:cs="Times New Roman"/>
                <w:color w:val="000000"/>
                <w:szCs w:val="28"/>
                <w:lang w:eastAsia="ru-RU"/>
              </w:rPr>
              <w:t>29,1</w:t>
            </w:r>
          </w:p>
        </w:tc>
      </w:tr>
    </w:tbl>
    <w:p w:rsidR="002A1ABB" w:rsidRDefault="002A1ABB" w:rsidP="005870D5">
      <w:pPr>
        <w:spacing w:after="0"/>
        <w:rPr>
          <w:rStyle w:val="ac"/>
        </w:rPr>
      </w:pPr>
    </w:p>
    <w:p w:rsidR="005870D5" w:rsidRDefault="005870D5" w:rsidP="005870D5">
      <w:pPr>
        <w:spacing w:after="0"/>
        <w:ind w:firstLine="709"/>
        <w:rPr>
          <w:rStyle w:val="11"/>
          <w:szCs w:val="28"/>
        </w:rPr>
      </w:pPr>
      <w:r>
        <w:rPr>
          <w:rFonts w:cs="Times New Roman"/>
          <w:szCs w:val="28"/>
        </w:rPr>
        <w:t>Основные виды туризма в Турции – пляжный, зимний, культурно-познавательный, лечебно-о</w:t>
      </w:r>
      <w:r>
        <w:rPr>
          <w:rStyle w:val="11"/>
          <w:szCs w:val="28"/>
        </w:rPr>
        <w:t xml:space="preserve">здоровительный, экстремальный, религиозный, событийный, шопинг и т.д. </w:t>
      </w:r>
    </w:p>
    <w:p w:rsidR="005870D5" w:rsidRPr="00802854" w:rsidRDefault="005870D5" w:rsidP="005870D5">
      <w:pPr>
        <w:pStyle w:val="a4"/>
        <w:spacing w:before="0" w:beforeAutospacing="0" w:after="0" w:afterAutospacing="0" w:line="360" w:lineRule="auto"/>
        <w:ind w:firstLine="709"/>
        <w:rPr>
          <w:color w:val="000000"/>
          <w:sz w:val="28"/>
          <w:szCs w:val="28"/>
        </w:rPr>
      </w:pPr>
      <w:r w:rsidRPr="00802854">
        <w:rPr>
          <w:rStyle w:val="11"/>
          <w:sz w:val="28"/>
          <w:szCs w:val="28"/>
        </w:rPr>
        <w:t xml:space="preserve">Надо также отметить, что Государство выделяет средства для проведения рекламных кампаний в различных странах, оказывает поддержку турагентствам и туроператорам в кризисных ситуациях. </w:t>
      </w:r>
      <w:r w:rsidRPr="00802854">
        <w:rPr>
          <w:color w:val="000000"/>
          <w:sz w:val="28"/>
          <w:szCs w:val="28"/>
        </w:rPr>
        <w:t>Чтобы увеличить доходы от туризма, Турция старается не только подключать к его развитию новые регионы, но и продвигать различные виды туризма, увеличивая разнообразие предоставляемых услуг.</w:t>
      </w:r>
    </w:p>
    <w:p w:rsidR="005870D5" w:rsidRPr="00BC5490" w:rsidRDefault="005870D5" w:rsidP="005870D5">
      <w:pPr>
        <w:spacing w:after="0"/>
        <w:ind w:firstLine="709"/>
        <w:rPr>
          <w:rFonts w:eastAsia="Times New Roman" w:cs="Times New Roman"/>
          <w:color w:val="000000"/>
          <w:szCs w:val="28"/>
          <w:lang w:eastAsia="ru-RU"/>
        </w:rPr>
      </w:pPr>
      <w:r w:rsidRPr="00BC5490">
        <w:rPr>
          <w:rFonts w:eastAsia="Times New Roman" w:cs="Times New Roman"/>
          <w:color w:val="000000"/>
          <w:szCs w:val="28"/>
          <w:lang w:eastAsia="ru-RU"/>
        </w:rPr>
        <w:t>Во-первых, Турция развивает сегодня «</w:t>
      </w:r>
      <w:proofErr w:type="spellStart"/>
      <w:r w:rsidRPr="00BC5490">
        <w:rPr>
          <w:rFonts w:eastAsia="Times New Roman" w:cs="Times New Roman"/>
          <w:color w:val="000000"/>
          <w:szCs w:val="28"/>
          <w:lang w:eastAsia="ru-RU"/>
        </w:rPr>
        <w:t>конгрессный</w:t>
      </w:r>
      <w:proofErr w:type="spellEnd"/>
      <w:r w:rsidRPr="00BC5490">
        <w:rPr>
          <w:rFonts w:eastAsia="Times New Roman" w:cs="Times New Roman"/>
          <w:color w:val="000000"/>
          <w:szCs w:val="28"/>
          <w:lang w:eastAsia="ru-RU"/>
        </w:rPr>
        <w:t>» туризм. Для этого в Стамбуле, Анталье и Измире были созданы центры, предназначенные для проведения конгрессов, конференций, симпозиумов и семинаров. Эти центры оборудованы современной техникой и располагают необходимой площадью для приема большого числа гостей.</w:t>
      </w:r>
    </w:p>
    <w:p w:rsidR="005870D5" w:rsidRPr="00BC5490" w:rsidRDefault="005870D5" w:rsidP="005870D5">
      <w:pPr>
        <w:spacing w:after="0"/>
        <w:ind w:firstLine="709"/>
        <w:rPr>
          <w:rFonts w:eastAsia="Times New Roman" w:cs="Times New Roman"/>
          <w:color w:val="000000"/>
          <w:szCs w:val="28"/>
          <w:lang w:eastAsia="ru-RU"/>
        </w:rPr>
      </w:pPr>
      <w:r w:rsidRPr="00BC5490">
        <w:rPr>
          <w:rFonts w:eastAsia="Times New Roman" w:cs="Times New Roman"/>
          <w:color w:val="000000"/>
          <w:szCs w:val="28"/>
          <w:lang w:eastAsia="ru-RU"/>
        </w:rPr>
        <w:t xml:space="preserve">Оздоровительный (термальный) туризм основывается на использовании термальных источников, которых в Турции насчитывается более 1000. В </w:t>
      </w:r>
      <w:r w:rsidRPr="00BC5490">
        <w:rPr>
          <w:rFonts w:eastAsia="Times New Roman" w:cs="Times New Roman"/>
          <w:color w:val="000000"/>
          <w:szCs w:val="28"/>
          <w:lang w:eastAsia="ru-RU"/>
        </w:rPr>
        <w:lastRenderedPageBreak/>
        <w:t>Турции действует свыше 200 термальных центров, большинство из которых расположено в районах Эгейского и Мраморного морей.</w:t>
      </w:r>
    </w:p>
    <w:p w:rsidR="005870D5" w:rsidRPr="00BC5490" w:rsidRDefault="005870D5" w:rsidP="005870D5">
      <w:pPr>
        <w:spacing w:after="0"/>
        <w:ind w:firstLine="709"/>
        <w:rPr>
          <w:rFonts w:eastAsia="Times New Roman" w:cs="Times New Roman"/>
          <w:color w:val="000000"/>
          <w:szCs w:val="28"/>
          <w:lang w:eastAsia="ru-RU"/>
        </w:rPr>
      </w:pPr>
      <w:r w:rsidRPr="00BC5490">
        <w:rPr>
          <w:rFonts w:eastAsia="Times New Roman" w:cs="Times New Roman"/>
          <w:color w:val="000000"/>
          <w:szCs w:val="28"/>
          <w:lang w:eastAsia="ru-RU"/>
        </w:rPr>
        <w:t>Религиозный туризм, развитие которого началось с 90-х годов, привлекателен тем, что в Турции получили распространение 3 мировые религии, и страна богата памятниками архитектуры и культуры, способными заинтересовать людей разных вероисповеданий.</w:t>
      </w:r>
    </w:p>
    <w:p w:rsidR="005870D5" w:rsidRPr="00BC5490" w:rsidRDefault="005870D5" w:rsidP="005870D5">
      <w:pPr>
        <w:spacing w:after="0"/>
        <w:ind w:firstLine="709"/>
        <w:rPr>
          <w:rFonts w:eastAsia="Times New Roman" w:cs="Times New Roman"/>
          <w:color w:val="000000"/>
          <w:szCs w:val="28"/>
          <w:lang w:eastAsia="ru-RU"/>
        </w:rPr>
      </w:pPr>
      <w:r w:rsidRPr="00BC5490">
        <w:rPr>
          <w:rFonts w:eastAsia="Times New Roman" w:cs="Times New Roman"/>
          <w:color w:val="000000"/>
          <w:szCs w:val="28"/>
          <w:lang w:eastAsia="ru-RU"/>
        </w:rPr>
        <w:t>Молодежный туризм также динамично развивается благодаря тому, что в стране много курортных зон, принадлежащих вузам. В молодежных лагерях по приемлемым ценам могут отдохнуть студенты из разных стран мира.</w:t>
      </w:r>
    </w:p>
    <w:p w:rsidR="005870D5" w:rsidRPr="00BC5490" w:rsidRDefault="005870D5" w:rsidP="005870D5">
      <w:pPr>
        <w:spacing w:after="0"/>
        <w:ind w:firstLine="709"/>
        <w:rPr>
          <w:rFonts w:eastAsia="Times New Roman" w:cs="Times New Roman"/>
          <w:color w:val="000000"/>
          <w:szCs w:val="28"/>
          <w:lang w:eastAsia="ru-RU"/>
        </w:rPr>
      </w:pPr>
      <w:r w:rsidRPr="00BC5490">
        <w:rPr>
          <w:rFonts w:eastAsia="Times New Roman" w:cs="Times New Roman"/>
          <w:color w:val="000000"/>
          <w:szCs w:val="28"/>
          <w:lang w:eastAsia="ru-RU"/>
        </w:rPr>
        <w:t>Получают развитие в Турции охотничий туризм, путешествия на яхте, «пещерный» туризм, посещение достопримечательностей вдоль маршрута проходившего по территории Анатолии Шелкового пути, подводное погружение, рафтинг, ботанический и орнитологический туризм.</w:t>
      </w:r>
    </w:p>
    <w:p w:rsidR="005870D5" w:rsidRPr="00BC5490" w:rsidRDefault="005870D5" w:rsidP="005870D5">
      <w:pPr>
        <w:spacing w:after="0"/>
        <w:ind w:firstLine="709"/>
        <w:rPr>
          <w:rFonts w:eastAsia="Times New Roman" w:cs="Times New Roman"/>
          <w:color w:val="000000"/>
          <w:szCs w:val="28"/>
          <w:lang w:eastAsia="ru-RU"/>
        </w:rPr>
      </w:pPr>
      <w:r w:rsidRPr="00BC5490">
        <w:rPr>
          <w:rFonts w:eastAsia="Times New Roman" w:cs="Times New Roman"/>
          <w:color w:val="000000"/>
          <w:szCs w:val="28"/>
          <w:lang w:eastAsia="ru-RU"/>
        </w:rPr>
        <w:t>Для продвижения всех этих видов услуг используется хорошо продуманная рекламная кампания. Для Турции, являющейся одной из самых конкурентоспособных туристических зон Средиземноморья, характерна интенсивная, яркая реклама. Согласно результатам исследований, эта страна в последнее время скорректировала свою рекламную стратегию. Высвободившиеся средства были направлены прежде всего на рекламу отелей, репутацию которых поднимали именно на уровне массового туризма.</w:t>
      </w:r>
    </w:p>
    <w:p w:rsidR="005870D5" w:rsidRPr="00BC5490" w:rsidRDefault="005870D5" w:rsidP="005870D5">
      <w:pPr>
        <w:spacing w:after="0"/>
        <w:ind w:firstLine="709"/>
        <w:rPr>
          <w:rFonts w:eastAsia="Times New Roman" w:cs="Times New Roman"/>
          <w:color w:val="000000"/>
          <w:szCs w:val="28"/>
          <w:lang w:eastAsia="ru-RU"/>
        </w:rPr>
      </w:pPr>
      <w:r>
        <w:rPr>
          <w:rFonts w:eastAsia="Times New Roman" w:cs="Times New Roman"/>
          <w:color w:val="000000"/>
          <w:szCs w:val="28"/>
          <w:lang w:eastAsia="ru-RU"/>
        </w:rPr>
        <w:t xml:space="preserve">На рекламу своей страны </w:t>
      </w:r>
      <w:r w:rsidRPr="00BC5490">
        <w:rPr>
          <w:rFonts w:eastAsia="Times New Roman" w:cs="Times New Roman"/>
          <w:color w:val="000000"/>
          <w:szCs w:val="28"/>
          <w:lang w:eastAsia="ru-RU"/>
        </w:rPr>
        <w:t>министерство туризма Турции объявило 50-миллионный тендер, рассчитывая рекламировать Турцию на 50 рынках, покрывающих 11 регионов.</w:t>
      </w:r>
    </w:p>
    <w:p w:rsidR="005870D5" w:rsidRDefault="005870D5" w:rsidP="005870D5">
      <w:pPr>
        <w:spacing w:after="0"/>
        <w:ind w:firstLine="709"/>
        <w:rPr>
          <w:rFonts w:eastAsia="Times New Roman" w:cs="Times New Roman"/>
          <w:color w:val="000000"/>
          <w:szCs w:val="28"/>
          <w:lang w:eastAsia="ru-RU"/>
        </w:rPr>
      </w:pPr>
      <w:r w:rsidRPr="00BC5490">
        <w:rPr>
          <w:rFonts w:eastAsia="Times New Roman" w:cs="Times New Roman"/>
          <w:color w:val="000000"/>
          <w:szCs w:val="28"/>
          <w:lang w:eastAsia="ru-RU"/>
        </w:rPr>
        <w:t xml:space="preserve">Что касается отношений с Россией в области туризма, Турция стала для россиян привлекательным местом отдыха с середины 90-х годов. 25 мая 1992 г. между двумя странами был подписан Договор о партнерстве в области туризма. В последние годы Турция приобрела в глазах россиян статус первой страны для хорошего отдыха. Россия и другие страны СНГ занимают второе место после Германии по числу посетивших отдыхающих. </w:t>
      </w:r>
    </w:p>
    <w:p w:rsidR="005870D5" w:rsidRPr="00BC5490" w:rsidRDefault="005870D5" w:rsidP="005870D5">
      <w:pPr>
        <w:spacing w:after="0"/>
        <w:ind w:firstLine="709"/>
        <w:rPr>
          <w:rFonts w:eastAsia="Times New Roman" w:cs="Times New Roman"/>
          <w:color w:val="000000"/>
          <w:szCs w:val="28"/>
          <w:lang w:eastAsia="ru-RU"/>
        </w:rPr>
      </w:pPr>
      <w:r w:rsidRPr="00BC5490">
        <w:rPr>
          <w:rFonts w:eastAsia="Times New Roman" w:cs="Times New Roman"/>
          <w:color w:val="000000"/>
          <w:szCs w:val="28"/>
          <w:lang w:eastAsia="ru-RU"/>
        </w:rPr>
        <w:lastRenderedPageBreak/>
        <w:t>Россиян Турция привлекает своей географической близостью, качеством отелей, дешевизной отдыха в Турции, прекрасными природными и климатическими условиями, отсутствием проблем с визой, а также проблем с языком (теперь на всех турецких курортах наряду с персоналом, владеющим немецким, английским и французским языками, работают официанты, гиды, говорящие по-русски). Кроме того, следует отметить, что министерство туризма Турции тратит большие средства на рекламу и продвижение рекреационных возможностей своей страны. Делая вывод из всего сказанного выше, нельзя не признать успехов Турции в развитии индустрии туризма. На ее примере видно, как страна, обладающая великолепными рекреационными ресурсами, при продуманной и взвешенной политике государства, заинтересованного в увеличении доходов от этой части сферы услуг, может достичь значительных результатов.</w:t>
      </w:r>
    </w:p>
    <w:p w:rsidR="005870D5" w:rsidRPr="00802854" w:rsidRDefault="005870D5" w:rsidP="007E56BA">
      <w:pPr>
        <w:spacing w:after="0"/>
        <w:ind w:firstLine="709"/>
        <w:rPr>
          <w:rStyle w:val="11"/>
          <w:rFonts w:eastAsia="Times New Roman" w:cs="Times New Roman"/>
          <w:color w:val="000000"/>
          <w:szCs w:val="28"/>
          <w:lang w:eastAsia="ru-RU"/>
        </w:rPr>
      </w:pPr>
      <w:r w:rsidRPr="00BC5490">
        <w:rPr>
          <w:rFonts w:eastAsia="Times New Roman" w:cs="Times New Roman"/>
          <w:color w:val="000000"/>
          <w:szCs w:val="28"/>
          <w:lang w:eastAsia="ru-RU"/>
        </w:rPr>
        <w:t>При этом, что особенно важно, Турция не останавливается на достигнутом, а старается приспособить свой сектор туризма к разнообразию спроса на рынке туристических услуг, гибко реагируя на изменение ситуации в мире.</w:t>
      </w:r>
    </w:p>
    <w:p w:rsidR="005870D5" w:rsidRPr="009F73E6" w:rsidRDefault="005870D5" w:rsidP="00766615">
      <w:pPr>
        <w:pStyle w:val="aa"/>
      </w:pPr>
      <w:r w:rsidRPr="009F73E6">
        <w:t>Развитие туризма является одной из приоритетных задач</w:t>
      </w:r>
      <w:r>
        <w:t>.</w:t>
      </w:r>
    </w:p>
    <w:p w:rsidR="005870D5" w:rsidRPr="009F73E6" w:rsidRDefault="005870D5" w:rsidP="00766615">
      <w:pPr>
        <w:pStyle w:val="aa"/>
        <w:rPr>
          <w:rStyle w:val="11"/>
          <w:color w:val="FF0000"/>
        </w:rPr>
      </w:pPr>
      <w:r>
        <w:t>В</w:t>
      </w:r>
      <w:r w:rsidRPr="009F73E6">
        <w:t xml:space="preserve"> Турции </w:t>
      </w:r>
      <w:r>
        <w:t>н</w:t>
      </w:r>
      <w:r w:rsidRPr="009F73E6">
        <w:t xml:space="preserve">а данные момент разработана </w:t>
      </w:r>
      <w:r>
        <w:t>с</w:t>
      </w:r>
      <w:r w:rsidRPr="009F73E6">
        <w:t>тратеги</w:t>
      </w:r>
      <w:r>
        <w:t>я</w:t>
      </w:r>
      <w:r w:rsidRPr="009F73E6">
        <w:t xml:space="preserve"> развития туризма на период до 2023 года.</w:t>
      </w:r>
      <w:r w:rsidRPr="009F73E6">
        <w:rPr>
          <w:rStyle w:val="11"/>
          <w:color w:val="FF0000"/>
        </w:rPr>
        <w:t xml:space="preserve"> </w:t>
      </w:r>
    </w:p>
    <w:p w:rsidR="005870D5" w:rsidRDefault="005870D5" w:rsidP="00D40032">
      <w:pPr>
        <w:spacing w:after="0"/>
        <w:ind w:firstLine="709"/>
        <w:rPr>
          <w:rFonts w:cs="Times New Roman"/>
          <w:szCs w:val="28"/>
          <w:shd w:val="clear" w:color="auto" w:fill="FFFFFF"/>
        </w:rPr>
      </w:pPr>
      <w:r w:rsidRPr="00942BE2">
        <w:rPr>
          <w:rFonts w:cs="Times New Roman"/>
          <w:szCs w:val="28"/>
          <w:shd w:val="clear" w:color="auto" w:fill="FFFFFF" w:themeFill="background1"/>
        </w:rPr>
        <w:t xml:space="preserve">Основная цель Стратегии развития туризма Турции до 2023 года – войти в пятерку </w:t>
      </w:r>
      <w:proofErr w:type="spellStart"/>
      <w:r w:rsidRPr="00942BE2">
        <w:rPr>
          <w:rFonts w:cs="Times New Roman"/>
          <w:szCs w:val="28"/>
          <w:shd w:val="clear" w:color="auto" w:fill="FFFFFF" w:themeFill="background1"/>
        </w:rPr>
        <w:t>туристически</w:t>
      </w:r>
      <w:proofErr w:type="spellEnd"/>
      <w:r w:rsidRPr="00942BE2">
        <w:rPr>
          <w:rFonts w:cs="Times New Roman"/>
          <w:szCs w:val="28"/>
          <w:shd w:val="clear" w:color="auto" w:fill="FFFFFF" w:themeFill="background1"/>
        </w:rPr>
        <w:t xml:space="preserve"> развитых</w:t>
      </w:r>
      <w:r w:rsidRPr="00526024">
        <w:rPr>
          <w:rFonts w:cs="Times New Roman"/>
          <w:szCs w:val="28"/>
        </w:rPr>
        <w:t xml:space="preserve"> </w:t>
      </w:r>
      <w:r w:rsidRPr="00942BE2">
        <w:rPr>
          <w:rFonts w:cs="Times New Roman"/>
          <w:szCs w:val="28"/>
          <w:shd w:val="clear" w:color="auto" w:fill="FFFFFF" w:themeFill="background1"/>
        </w:rPr>
        <w:t>стран в мире с максимальным по количеству прибывших туристов и полученной прибыли от туристической</w:t>
      </w:r>
      <w:r w:rsidRPr="00942BE2">
        <w:rPr>
          <w:rFonts w:cs="Times New Roman"/>
          <w:szCs w:val="28"/>
          <w:shd w:val="clear" w:color="auto" w:fill="E3EDFB"/>
        </w:rPr>
        <w:t xml:space="preserve"> </w:t>
      </w:r>
      <w:r w:rsidRPr="00942BE2">
        <w:rPr>
          <w:rFonts w:cs="Times New Roman"/>
          <w:szCs w:val="28"/>
          <w:shd w:val="clear" w:color="auto" w:fill="FFFFFF" w:themeFill="background1"/>
        </w:rPr>
        <w:t>деятельности. В основе Стратегии укрепления индустрии туризма Турции лежит принцип планирования - как главный принцип устойчивого развития туризма страны.</w:t>
      </w:r>
      <w:r w:rsidRPr="00942BE2">
        <w:rPr>
          <w:rFonts w:cs="Times New Roman"/>
          <w:szCs w:val="28"/>
          <w:shd w:val="clear" w:color="auto" w:fill="FFFFFF"/>
        </w:rPr>
        <w:t xml:space="preserve"> Главные цели – растянуть туристический сезон на весь год и создать для туристов новые «центры притяжения».</w:t>
      </w:r>
      <w:r>
        <w:rPr>
          <w:rFonts w:cs="Times New Roman"/>
          <w:szCs w:val="28"/>
          <w:shd w:val="clear" w:color="auto" w:fill="FFFFFF"/>
        </w:rPr>
        <w:t xml:space="preserve"> Развить</w:t>
      </w:r>
      <w:r w:rsidRPr="00942BE2">
        <w:rPr>
          <w:rFonts w:cs="Times New Roman"/>
          <w:szCs w:val="28"/>
          <w:shd w:val="clear" w:color="auto" w:fill="FFFFFF"/>
        </w:rPr>
        <w:t xml:space="preserve"> новые для Турции виды туризма – экскурсионный, этнографический. </w:t>
      </w:r>
      <w:r w:rsidR="004F7D29">
        <w:rPr>
          <w:rFonts w:cs="Times New Roman"/>
          <w:szCs w:val="28"/>
          <w:shd w:val="clear" w:color="auto" w:fill="FFFFFF"/>
        </w:rPr>
        <w:t>«</w:t>
      </w:r>
      <w:r w:rsidRPr="00942BE2">
        <w:rPr>
          <w:rFonts w:cs="Times New Roman"/>
          <w:szCs w:val="28"/>
          <w:shd w:val="clear" w:color="auto" w:fill="FFFFFF"/>
        </w:rPr>
        <w:t xml:space="preserve">Он требует особых подходов: </w:t>
      </w:r>
      <w:r w:rsidRPr="00942BE2">
        <w:rPr>
          <w:rFonts w:cs="Times New Roman"/>
          <w:szCs w:val="28"/>
          <w:shd w:val="clear" w:color="auto" w:fill="FFFFFF"/>
        </w:rPr>
        <w:lastRenderedPageBreak/>
        <w:t>на побережье Эгейского моря, например, лучше строить не крупные гостиницы, как в Анталии, а небольшие бутик-отели</w:t>
      </w:r>
      <w:r w:rsidR="004F7D29">
        <w:rPr>
          <w:rFonts w:cs="Times New Roman"/>
          <w:szCs w:val="28"/>
          <w:shd w:val="clear" w:color="auto" w:fill="FFFFFF"/>
        </w:rPr>
        <w:t>»</w:t>
      </w:r>
      <w:r w:rsidR="004F7D29">
        <w:rPr>
          <w:rStyle w:val="a7"/>
          <w:rFonts w:cs="Times New Roman"/>
          <w:szCs w:val="28"/>
          <w:shd w:val="clear" w:color="auto" w:fill="FFFFFF"/>
        </w:rPr>
        <w:footnoteReference w:id="26"/>
      </w:r>
      <w:r w:rsidRPr="00942BE2">
        <w:rPr>
          <w:rFonts w:cs="Times New Roman"/>
          <w:szCs w:val="28"/>
          <w:shd w:val="clear" w:color="auto" w:fill="FFFFFF"/>
        </w:rPr>
        <w:t>.</w:t>
      </w:r>
    </w:p>
    <w:p w:rsidR="00A52E05" w:rsidRPr="00942BE2" w:rsidRDefault="00A52E05" w:rsidP="005870D5">
      <w:pPr>
        <w:spacing w:after="0"/>
        <w:ind w:firstLine="709"/>
        <w:rPr>
          <w:rFonts w:cs="Times New Roman"/>
          <w:szCs w:val="28"/>
        </w:rPr>
      </w:pPr>
    </w:p>
    <w:p w:rsidR="005870D5" w:rsidRPr="005F0083" w:rsidRDefault="005870D5" w:rsidP="005870D5">
      <w:pPr>
        <w:jc w:val="center"/>
        <w:rPr>
          <w:rFonts w:cs="Times New Roman"/>
          <w:b/>
          <w:szCs w:val="28"/>
        </w:rPr>
      </w:pPr>
      <w:r w:rsidRPr="005F0083">
        <w:rPr>
          <w:rFonts w:cs="Times New Roman"/>
          <w:b/>
          <w:szCs w:val="28"/>
        </w:rPr>
        <w:t>2.2. Макроэкономические показатели туризма</w:t>
      </w:r>
    </w:p>
    <w:p w:rsidR="005870D5" w:rsidRDefault="005870D5" w:rsidP="00766615">
      <w:pPr>
        <w:pStyle w:val="aa"/>
      </w:pPr>
      <w:r>
        <w:t>В предыдущем параграфе внимание уделялось туристическому потенциалу Турции, в этом же параграфе будут подробно рассмотрены макроэкономические показатели туризма, которые Турция смогла добиться за предыдущие годы.</w:t>
      </w:r>
    </w:p>
    <w:p w:rsidR="005870D5" w:rsidRDefault="005870D5" w:rsidP="00766615">
      <w:pPr>
        <w:pStyle w:val="aa"/>
      </w:pPr>
      <w:r>
        <w:t xml:space="preserve">В 2014 г. Турцию посетило 36,83 млн. туристов (рост на 9,8%), 4,48 млн. из этого числа – россияне, что соответствует примерно 13% от общего числа иностранных туристов. По сравнению с 2013 г. произошло увеличение на 4,68% с 4,27 млн. чел. до 4,48 млн., и это наилучшие показатели за все предыдущие года. Помимо российских туристов в 2014 г. Турция стала излюбленным местом жителей таких стран как Германия, Англия, Грузия, Болгария, Иран и других. Эти страны составляют 6-ку стран с наибольшим числом приезжих туристов (от 1 млн. чел.). </w:t>
      </w:r>
    </w:p>
    <w:p w:rsidR="00954F7D" w:rsidRPr="009713C7" w:rsidRDefault="005870D5" w:rsidP="00766615">
      <w:pPr>
        <w:pStyle w:val="aa"/>
      </w:pPr>
      <w:r>
        <w:t xml:space="preserve">Наилучшие показатели роста в 2014 г. из этого списка продемонстрировали Иран (24,8%, подъем числа туристов с 1,19 млн. до 1,59 млн. чел.), Болгария (6,5%, с 1,58 млн. до 1,69 млн. чел), Россия, Германия (с 5,04 млн.  до 5,25 млн., 4%), Англия (3,5%, с 2,51 млн. до 2,60 млн. чел), а вот поток туристов из Грузии напротив снизился с 1,77 млн. до 1,75 млн. чел.  (падение на 0,8%). К слову, число приезжих туристов из Украины также снизилось и составило 657 тыс. чел. против 756 тыс. в прошлом году (падение на 15%). </w:t>
      </w:r>
      <w:r w:rsidR="00954F7D" w:rsidRPr="009713C7">
        <w:t>Германия и Россия, как и прежде, удерживают за собой 1-е и 2-е место по числу приезжих туристов в Турцию.</w:t>
      </w:r>
      <w:r w:rsidR="00954F7D" w:rsidRPr="00954F7D">
        <w:t xml:space="preserve"> </w:t>
      </w:r>
      <w:r w:rsidR="00954F7D">
        <w:t>Показатели 2014 г. наглядно представлены на Рисунке 2</w:t>
      </w:r>
      <w:r w:rsidR="007E56BA">
        <w:t>.6,</w:t>
      </w:r>
      <w:r w:rsidR="00954F7D">
        <w:t xml:space="preserve"> где в процентах указана доля туристов конкретной страны от общего числа приезжих.</w:t>
      </w:r>
    </w:p>
    <w:p w:rsidR="005870D5" w:rsidRDefault="005870D5" w:rsidP="00766615">
      <w:pPr>
        <w:pStyle w:val="aa"/>
      </w:pPr>
    </w:p>
    <w:p w:rsidR="005870D5" w:rsidRDefault="005870D5" w:rsidP="00766615">
      <w:pPr>
        <w:pStyle w:val="aa"/>
      </w:pPr>
      <w:r>
        <w:rPr>
          <w:noProof/>
          <w:lang w:eastAsia="ru-RU"/>
        </w:rPr>
        <w:lastRenderedPageBreak/>
        <w:drawing>
          <wp:inline distT="0" distB="0" distL="0" distR="0">
            <wp:extent cx="4785756" cy="3396343"/>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70D5" w:rsidRDefault="005870D5" w:rsidP="005870D5">
      <w:pPr>
        <w:jc w:val="center"/>
        <w:rPr>
          <w:rFonts w:cs="Times New Roman"/>
          <w:szCs w:val="28"/>
        </w:rPr>
      </w:pPr>
      <w:r>
        <w:rPr>
          <w:rFonts w:cs="Times New Roman"/>
          <w:szCs w:val="28"/>
        </w:rPr>
        <w:t xml:space="preserve">Рисунок 2.6 - </w:t>
      </w:r>
      <w:r w:rsidRPr="008309D9">
        <w:rPr>
          <w:rFonts w:cs="Times New Roman"/>
          <w:szCs w:val="28"/>
        </w:rPr>
        <w:t xml:space="preserve">Число </w:t>
      </w:r>
      <w:r>
        <w:rPr>
          <w:rFonts w:cs="Times New Roman"/>
          <w:szCs w:val="28"/>
        </w:rPr>
        <w:t xml:space="preserve">иностранных </w:t>
      </w:r>
      <w:r w:rsidRPr="008309D9">
        <w:rPr>
          <w:rFonts w:cs="Times New Roman"/>
          <w:szCs w:val="28"/>
        </w:rPr>
        <w:t>т</w:t>
      </w:r>
      <w:r>
        <w:rPr>
          <w:rFonts w:cs="Times New Roman"/>
          <w:szCs w:val="28"/>
        </w:rPr>
        <w:t xml:space="preserve">уристов, </w:t>
      </w:r>
      <w:r w:rsidRPr="008309D9">
        <w:rPr>
          <w:rFonts w:cs="Times New Roman"/>
          <w:szCs w:val="28"/>
        </w:rPr>
        <w:t>прибывших в Турцию в 201</w:t>
      </w:r>
      <w:r>
        <w:rPr>
          <w:rFonts w:cs="Times New Roman"/>
          <w:szCs w:val="28"/>
        </w:rPr>
        <w:t>4</w:t>
      </w:r>
      <w:r w:rsidRPr="008309D9">
        <w:rPr>
          <w:rFonts w:cs="Times New Roman"/>
          <w:szCs w:val="28"/>
        </w:rPr>
        <w:t>г</w:t>
      </w:r>
      <w:r>
        <w:rPr>
          <w:rFonts w:cs="Times New Roman"/>
          <w:szCs w:val="28"/>
        </w:rPr>
        <w:t>.</w:t>
      </w:r>
    </w:p>
    <w:p w:rsidR="005870D5" w:rsidRPr="009713C7" w:rsidRDefault="005870D5" w:rsidP="00766615">
      <w:pPr>
        <w:pStyle w:val="aa"/>
      </w:pPr>
      <w:r w:rsidRPr="009713C7">
        <w:t>Турция возлагала большие надежды на россиян в туристическом сезоне 2015 г. Однако украинский кризис, присоединение Крыма и последующие санкции, возложенные США и ЕС на Россию, свели на нет все ожидания.</w:t>
      </w:r>
    </w:p>
    <w:p w:rsidR="00F87B9F" w:rsidRDefault="005870D5" w:rsidP="00766615">
      <w:pPr>
        <w:pStyle w:val="aa"/>
      </w:pPr>
      <w:r w:rsidRPr="009713C7">
        <w:t xml:space="preserve">Давление на Россию, снижение цен на топливо, и как результат падение Национальной валюты и рост курса доллара США и ЕВРО, все это привело Россию к серьезным экономическим проблемам, повлиявшим на желание и </w:t>
      </w:r>
      <w:proofErr w:type="gramStart"/>
      <w:r w:rsidRPr="009713C7">
        <w:t>возможности россиян</w:t>
      </w:r>
      <w:proofErr w:type="gramEnd"/>
      <w:r w:rsidRPr="009713C7">
        <w:t xml:space="preserve"> отправится на отдых в зарубежные страны, в частности в Турцию. Некоторые люди либо вообще отказались от путешествий, либо предпочли, например, отправиться Крым, что соответственно отразилось и на Турции в части недополученной прибыли. Концентрация туристов из определенных стран делает сектор уязвимым от событий, происходящих в этих странах. </w:t>
      </w:r>
    </w:p>
    <w:p w:rsidR="00F87B9F" w:rsidRDefault="005870D5" w:rsidP="00766615">
      <w:pPr>
        <w:pStyle w:val="aa"/>
      </w:pPr>
      <w:r w:rsidRPr="009713C7">
        <w:t>Ассоциацией туроператоров России (АТОР) прогнозировалось сокращение российского туристического потока в Турцию на 30%</w:t>
      </w:r>
      <w:r w:rsidRPr="009713C7">
        <w:rPr>
          <w:rStyle w:val="a7"/>
        </w:rPr>
        <w:footnoteReference w:id="27"/>
      </w:r>
      <w:r w:rsidRPr="009713C7">
        <w:t xml:space="preserve">. </w:t>
      </w:r>
    </w:p>
    <w:p w:rsidR="005870D5" w:rsidRPr="009713C7" w:rsidRDefault="005870D5" w:rsidP="00766615">
      <w:pPr>
        <w:pStyle w:val="aa"/>
      </w:pPr>
      <w:r w:rsidRPr="009713C7">
        <w:lastRenderedPageBreak/>
        <w:t xml:space="preserve">Надо отметить, что прогноз председателя АТОР Майи </w:t>
      </w:r>
      <w:proofErr w:type="spellStart"/>
      <w:r w:rsidRPr="009713C7">
        <w:t>Ломидзе</w:t>
      </w:r>
      <w:proofErr w:type="spellEnd"/>
      <w:r w:rsidRPr="009713C7">
        <w:t xml:space="preserve"> </w:t>
      </w:r>
      <w:r w:rsidR="00272094">
        <w:t>о</w:t>
      </w:r>
      <w:r w:rsidRPr="009713C7">
        <w:t>казал</w:t>
      </w:r>
      <w:r w:rsidR="00272094">
        <w:t xml:space="preserve">ся </w:t>
      </w:r>
      <w:r w:rsidRPr="009713C7">
        <w:t>не таким уж и далеким от истины.</w:t>
      </w:r>
    </w:p>
    <w:p w:rsidR="005870D5" w:rsidRDefault="005870D5" w:rsidP="00766615">
      <w:pPr>
        <w:pStyle w:val="aa"/>
      </w:pPr>
      <w:r w:rsidRPr="009713C7">
        <w:t xml:space="preserve">Общее число туристов, прибывших в Турцию, в 2015 г. остановилось на отметке 36,24 млн. чел., падение показателей по сравнению с прошлым годом составило 1,6%. Россиян в 2015 г., прибывших на курорты Турции, стало меньше на 22,7%, их число составило 3,65 млн. чел. Английских туристов также стало меньше 3,5% и составило 2,51 млн. чел. Остальные страны из 6-ки закончили год убедительным ростом. </w:t>
      </w:r>
      <w:r w:rsidR="00954F7D" w:rsidRPr="009713C7">
        <w:t>Германия,</w:t>
      </w:r>
      <w:r w:rsidRPr="009713C7">
        <w:t xml:space="preserve"> как и прежде лидирует по количеству приезжих в Турцию. В стране побывало 5,58 млн. немцев, рост числа туристов из этой страны составил 5,9%. Иранцев, болгар, грузин стало также больше, 1,7 млн. чел. (при росте в 6,5%), 1,82 млн. чел. (7%), 1,91 млн. чел. (8,2%) соответственно (Рисунок 2.7).  </w:t>
      </w:r>
    </w:p>
    <w:p w:rsidR="00272094" w:rsidRPr="009713C7" w:rsidRDefault="00272094" w:rsidP="00766615">
      <w:pPr>
        <w:pStyle w:val="aa"/>
        <w:rPr>
          <w:lang w:val="en-US"/>
        </w:rPr>
      </w:pPr>
    </w:p>
    <w:p w:rsidR="005870D5" w:rsidRDefault="005870D5" w:rsidP="00766615">
      <w:pPr>
        <w:pStyle w:val="aa"/>
      </w:pPr>
      <w:r>
        <w:rPr>
          <w:noProof/>
          <w:lang w:eastAsia="ru-RU"/>
        </w:rPr>
        <w:drawing>
          <wp:inline distT="0" distB="0" distL="0" distR="0">
            <wp:extent cx="4943475" cy="3124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70D5" w:rsidRPr="009713C7" w:rsidRDefault="005870D5" w:rsidP="00766615">
      <w:pPr>
        <w:pStyle w:val="aa"/>
      </w:pPr>
      <w:r w:rsidRPr="009713C7">
        <w:t>Рисунок 2.7 – Число иностранных туристов, прибывших в Турцию в 2015г.</w:t>
      </w:r>
    </w:p>
    <w:p w:rsidR="005870D5" w:rsidRPr="009713C7" w:rsidRDefault="005870D5" w:rsidP="00766615">
      <w:pPr>
        <w:pStyle w:val="aa"/>
      </w:pPr>
      <w:r w:rsidRPr="009713C7">
        <w:t xml:space="preserve">Стамбул, Анталия, </w:t>
      </w:r>
      <w:proofErr w:type="spellStart"/>
      <w:r w:rsidRPr="009713C7">
        <w:t>Мугла</w:t>
      </w:r>
      <w:proofErr w:type="spellEnd"/>
      <w:r w:rsidRPr="009713C7">
        <w:t xml:space="preserve">, </w:t>
      </w:r>
      <w:proofErr w:type="spellStart"/>
      <w:r w:rsidRPr="009713C7">
        <w:t>Эдирне</w:t>
      </w:r>
      <w:proofErr w:type="spellEnd"/>
      <w:r w:rsidRPr="009713C7">
        <w:t xml:space="preserve"> </w:t>
      </w:r>
      <w:proofErr w:type="spellStart"/>
      <w:r w:rsidRPr="009713C7">
        <w:t>Артин</w:t>
      </w:r>
      <w:proofErr w:type="spellEnd"/>
      <w:r w:rsidRPr="009713C7">
        <w:t xml:space="preserve"> являются самыми важными туристскими центрами страны, на них приходится 88,84% от всего туристического потока. </w:t>
      </w:r>
    </w:p>
    <w:p w:rsidR="005870D5" w:rsidRDefault="005870D5" w:rsidP="00766615">
      <w:pPr>
        <w:pStyle w:val="aa"/>
      </w:pPr>
      <w:r w:rsidRPr="009713C7">
        <w:lastRenderedPageBreak/>
        <w:t xml:space="preserve">Рассмотрим наиболее посещаемые курорты Турции для россиян. Статистику приведем в </w:t>
      </w:r>
      <w:r w:rsidR="009713C7">
        <w:t>Т</w:t>
      </w:r>
      <w:r w:rsidRPr="009713C7">
        <w:t xml:space="preserve">аблице </w:t>
      </w:r>
      <w:r w:rsidR="009713C7">
        <w:t>5</w:t>
      </w:r>
      <w:r w:rsidRPr="009713C7">
        <w:t xml:space="preserve">. </w:t>
      </w:r>
    </w:p>
    <w:p w:rsidR="005870D5" w:rsidRPr="009713C7" w:rsidRDefault="00B964CA" w:rsidP="00766615">
      <w:pPr>
        <w:pStyle w:val="aa"/>
      </w:pPr>
      <w:r w:rsidRPr="009713C7">
        <w:t>Таблица 5 -</w:t>
      </w:r>
      <w:r w:rsidR="005870D5" w:rsidRPr="009713C7">
        <w:t xml:space="preserve"> Самые посещаемые курорты Турции россиянами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6"/>
        <w:gridCol w:w="2336"/>
        <w:gridCol w:w="2336"/>
      </w:tblGrid>
      <w:tr w:rsidR="005870D5" w:rsidRPr="009713C7" w:rsidTr="00251585">
        <w:trPr>
          <w:trHeight w:val="483"/>
        </w:trPr>
        <w:tc>
          <w:tcPr>
            <w:tcW w:w="1250" w:type="pct"/>
          </w:tcPr>
          <w:p w:rsidR="005870D5" w:rsidRPr="005F0083" w:rsidRDefault="005870D5" w:rsidP="00766615">
            <w:pPr>
              <w:pStyle w:val="aa"/>
            </w:pPr>
            <w:r w:rsidRPr="005F0083">
              <w:t>Город</w:t>
            </w:r>
          </w:p>
        </w:tc>
        <w:tc>
          <w:tcPr>
            <w:tcW w:w="1250" w:type="pct"/>
          </w:tcPr>
          <w:p w:rsidR="005870D5" w:rsidRPr="005F0083" w:rsidRDefault="005870D5" w:rsidP="00766615">
            <w:pPr>
              <w:pStyle w:val="aa"/>
            </w:pPr>
            <w:r w:rsidRPr="005F0083">
              <w:t>2014 год</w:t>
            </w:r>
          </w:p>
        </w:tc>
        <w:tc>
          <w:tcPr>
            <w:tcW w:w="1250" w:type="pct"/>
          </w:tcPr>
          <w:p w:rsidR="005870D5" w:rsidRPr="005F0083" w:rsidRDefault="005870D5" w:rsidP="00766615">
            <w:pPr>
              <w:pStyle w:val="aa"/>
            </w:pPr>
            <w:r w:rsidRPr="005F0083">
              <w:t>2015 год</w:t>
            </w:r>
          </w:p>
        </w:tc>
        <w:tc>
          <w:tcPr>
            <w:tcW w:w="1250" w:type="pct"/>
          </w:tcPr>
          <w:p w:rsidR="005870D5" w:rsidRPr="005F0083" w:rsidRDefault="005870D5" w:rsidP="00766615">
            <w:pPr>
              <w:pStyle w:val="aa"/>
            </w:pPr>
            <w:r w:rsidRPr="005F0083">
              <w:t>Разница</w:t>
            </w:r>
          </w:p>
        </w:tc>
      </w:tr>
      <w:tr w:rsidR="005870D5" w:rsidRPr="009713C7" w:rsidTr="00251585">
        <w:trPr>
          <w:trHeight w:val="269"/>
        </w:trPr>
        <w:tc>
          <w:tcPr>
            <w:tcW w:w="1250" w:type="pct"/>
            <w:vAlign w:val="center"/>
          </w:tcPr>
          <w:p w:rsidR="005870D5" w:rsidRPr="005F0083" w:rsidRDefault="005870D5" w:rsidP="00766615">
            <w:pPr>
              <w:pStyle w:val="aa"/>
            </w:pPr>
            <w:r w:rsidRPr="005F0083">
              <w:t>Анталья</w:t>
            </w:r>
          </w:p>
        </w:tc>
        <w:tc>
          <w:tcPr>
            <w:tcW w:w="1250" w:type="pct"/>
            <w:vAlign w:val="center"/>
          </w:tcPr>
          <w:p w:rsidR="005870D5" w:rsidRPr="009713C7" w:rsidRDefault="009012C8" w:rsidP="00766615">
            <w:pPr>
              <w:pStyle w:val="aa"/>
            </w:pPr>
            <w:r w:rsidRPr="009713C7">
              <w:t xml:space="preserve">589 </w:t>
            </w:r>
            <w:r w:rsidR="005870D5" w:rsidRPr="009713C7">
              <w:t>950</w:t>
            </w:r>
          </w:p>
        </w:tc>
        <w:tc>
          <w:tcPr>
            <w:tcW w:w="1250" w:type="pct"/>
            <w:vAlign w:val="center"/>
          </w:tcPr>
          <w:p w:rsidR="005870D5" w:rsidRPr="009713C7" w:rsidRDefault="009012C8" w:rsidP="00766615">
            <w:pPr>
              <w:pStyle w:val="aa"/>
            </w:pPr>
            <w:r w:rsidRPr="009713C7">
              <w:t xml:space="preserve">573 </w:t>
            </w:r>
            <w:r w:rsidR="005870D5" w:rsidRPr="009713C7">
              <w:t>528</w:t>
            </w:r>
          </w:p>
        </w:tc>
        <w:tc>
          <w:tcPr>
            <w:tcW w:w="1250" w:type="pct"/>
            <w:vAlign w:val="center"/>
          </w:tcPr>
          <w:p w:rsidR="005870D5" w:rsidRPr="009713C7" w:rsidRDefault="005870D5" w:rsidP="00766615">
            <w:pPr>
              <w:pStyle w:val="aa"/>
            </w:pPr>
            <w:r w:rsidRPr="009713C7">
              <w:t>16 422</w:t>
            </w:r>
          </w:p>
        </w:tc>
      </w:tr>
      <w:tr w:rsidR="005870D5" w:rsidRPr="009713C7" w:rsidTr="00251585">
        <w:trPr>
          <w:trHeight w:val="230"/>
        </w:trPr>
        <w:tc>
          <w:tcPr>
            <w:tcW w:w="1250" w:type="pct"/>
            <w:vAlign w:val="center"/>
          </w:tcPr>
          <w:p w:rsidR="005870D5" w:rsidRPr="005F0083" w:rsidRDefault="005870D5" w:rsidP="00766615">
            <w:pPr>
              <w:pStyle w:val="aa"/>
            </w:pPr>
            <w:proofErr w:type="spellStart"/>
            <w:r w:rsidRPr="005F0083">
              <w:t>Аланья</w:t>
            </w:r>
            <w:proofErr w:type="spellEnd"/>
          </w:p>
        </w:tc>
        <w:tc>
          <w:tcPr>
            <w:tcW w:w="1250" w:type="pct"/>
            <w:vAlign w:val="center"/>
          </w:tcPr>
          <w:p w:rsidR="005870D5" w:rsidRPr="009713C7" w:rsidRDefault="005870D5" w:rsidP="00766615">
            <w:pPr>
              <w:pStyle w:val="aa"/>
            </w:pPr>
            <w:r w:rsidRPr="009713C7">
              <w:t>368 379</w:t>
            </w:r>
          </w:p>
        </w:tc>
        <w:tc>
          <w:tcPr>
            <w:tcW w:w="1250" w:type="pct"/>
            <w:vAlign w:val="center"/>
          </w:tcPr>
          <w:p w:rsidR="005870D5" w:rsidRPr="009713C7" w:rsidRDefault="005870D5" w:rsidP="00766615">
            <w:pPr>
              <w:pStyle w:val="aa"/>
            </w:pPr>
            <w:r w:rsidRPr="009713C7">
              <w:t>349 100</w:t>
            </w:r>
          </w:p>
        </w:tc>
        <w:tc>
          <w:tcPr>
            <w:tcW w:w="1250" w:type="pct"/>
            <w:vAlign w:val="center"/>
          </w:tcPr>
          <w:p w:rsidR="005870D5" w:rsidRPr="009713C7" w:rsidRDefault="005870D5" w:rsidP="00766615">
            <w:pPr>
              <w:pStyle w:val="aa"/>
            </w:pPr>
            <w:r w:rsidRPr="009713C7">
              <w:t>19</w:t>
            </w:r>
            <w:r w:rsidR="009012C8" w:rsidRPr="009713C7">
              <w:t xml:space="preserve"> </w:t>
            </w:r>
            <w:r w:rsidRPr="009713C7">
              <w:t>279</w:t>
            </w:r>
          </w:p>
        </w:tc>
      </w:tr>
      <w:tr w:rsidR="005870D5" w:rsidRPr="009713C7" w:rsidTr="00251585">
        <w:trPr>
          <w:trHeight w:val="178"/>
        </w:trPr>
        <w:tc>
          <w:tcPr>
            <w:tcW w:w="1250" w:type="pct"/>
            <w:vAlign w:val="center"/>
          </w:tcPr>
          <w:p w:rsidR="005870D5" w:rsidRPr="005F0083" w:rsidRDefault="005870D5" w:rsidP="00766615">
            <w:pPr>
              <w:pStyle w:val="aa"/>
            </w:pPr>
            <w:proofErr w:type="spellStart"/>
            <w:r w:rsidRPr="005F0083">
              <w:t>Кемер</w:t>
            </w:r>
            <w:proofErr w:type="spellEnd"/>
          </w:p>
        </w:tc>
        <w:tc>
          <w:tcPr>
            <w:tcW w:w="1250" w:type="pct"/>
            <w:vAlign w:val="center"/>
          </w:tcPr>
          <w:p w:rsidR="005870D5" w:rsidRPr="009713C7" w:rsidRDefault="005870D5" w:rsidP="00766615">
            <w:pPr>
              <w:pStyle w:val="aa"/>
            </w:pPr>
            <w:r w:rsidRPr="009713C7">
              <w:t>348 907</w:t>
            </w:r>
          </w:p>
        </w:tc>
        <w:tc>
          <w:tcPr>
            <w:tcW w:w="1250" w:type="pct"/>
            <w:vAlign w:val="center"/>
          </w:tcPr>
          <w:p w:rsidR="005870D5" w:rsidRPr="009713C7" w:rsidRDefault="005870D5" w:rsidP="00766615">
            <w:pPr>
              <w:pStyle w:val="aa"/>
            </w:pPr>
            <w:r w:rsidRPr="009713C7">
              <w:t>333 816</w:t>
            </w:r>
          </w:p>
        </w:tc>
        <w:tc>
          <w:tcPr>
            <w:tcW w:w="1250" w:type="pct"/>
            <w:vAlign w:val="center"/>
          </w:tcPr>
          <w:p w:rsidR="005870D5" w:rsidRPr="009713C7" w:rsidRDefault="005870D5" w:rsidP="00766615">
            <w:pPr>
              <w:pStyle w:val="aa"/>
            </w:pPr>
            <w:r w:rsidRPr="009713C7">
              <w:t>15 091</w:t>
            </w:r>
          </w:p>
        </w:tc>
      </w:tr>
      <w:tr w:rsidR="005870D5" w:rsidRPr="009713C7" w:rsidTr="00251585">
        <w:trPr>
          <w:trHeight w:val="268"/>
        </w:trPr>
        <w:tc>
          <w:tcPr>
            <w:tcW w:w="1250" w:type="pct"/>
            <w:vAlign w:val="center"/>
          </w:tcPr>
          <w:p w:rsidR="005870D5" w:rsidRPr="005F0083" w:rsidRDefault="005870D5" w:rsidP="00766615">
            <w:pPr>
              <w:pStyle w:val="aa"/>
            </w:pPr>
            <w:r w:rsidRPr="005F0083">
              <w:t>Белек</w:t>
            </w:r>
          </w:p>
        </w:tc>
        <w:tc>
          <w:tcPr>
            <w:tcW w:w="1250" w:type="pct"/>
            <w:vAlign w:val="center"/>
          </w:tcPr>
          <w:p w:rsidR="005870D5" w:rsidRPr="009713C7" w:rsidRDefault="005870D5" w:rsidP="00766615">
            <w:pPr>
              <w:pStyle w:val="aa"/>
            </w:pPr>
            <w:r w:rsidRPr="009713C7">
              <w:t>118 206</w:t>
            </w:r>
          </w:p>
        </w:tc>
        <w:tc>
          <w:tcPr>
            <w:tcW w:w="1250" w:type="pct"/>
            <w:vAlign w:val="center"/>
          </w:tcPr>
          <w:p w:rsidR="005870D5" w:rsidRPr="009713C7" w:rsidRDefault="005870D5" w:rsidP="00766615">
            <w:pPr>
              <w:pStyle w:val="aa"/>
            </w:pPr>
            <w:r w:rsidRPr="009713C7">
              <w:t>102 011</w:t>
            </w:r>
          </w:p>
        </w:tc>
        <w:tc>
          <w:tcPr>
            <w:tcW w:w="1250" w:type="pct"/>
            <w:vAlign w:val="center"/>
          </w:tcPr>
          <w:p w:rsidR="005870D5" w:rsidRPr="009713C7" w:rsidRDefault="005870D5" w:rsidP="00766615">
            <w:pPr>
              <w:pStyle w:val="aa"/>
            </w:pPr>
            <w:r w:rsidRPr="009713C7">
              <w:t>16 195</w:t>
            </w:r>
          </w:p>
        </w:tc>
      </w:tr>
      <w:tr w:rsidR="005870D5" w:rsidRPr="009713C7" w:rsidTr="00251585">
        <w:trPr>
          <w:trHeight w:val="215"/>
        </w:trPr>
        <w:tc>
          <w:tcPr>
            <w:tcW w:w="1250" w:type="pct"/>
            <w:vAlign w:val="center"/>
          </w:tcPr>
          <w:p w:rsidR="005870D5" w:rsidRPr="005F0083" w:rsidRDefault="005870D5" w:rsidP="00766615">
            <w:pPr>
              <w:pStyle w:val="aa"/>
            </w:pPr>
            <w:r w:rsidRPr="005F0083">
              <w:t>Сиде</w:t>
            </w:r>
          </w:p>
        </w:tc>
        <w:tc>
          <w:tcPr>
            <w:tcW w:w="1250" w:type="pct"/>
            <w:vAlign w:val="center"/>
          </w:tcPr>
          <w:p w:rsidR="005870D5" w:rsidRPr="009713C7" w:rsidRDefault="009012C8" w:rsidP="00766615">
            <w:pPr>
              <w:pStyle w:val="aa"/>
            </w:pPr>
            <w:r w:rsidRPr="009713C7">
              <w:t xml:space="preserve">589 </w:t>
            </w:r>
            <w:r w:rsidR="005870D5" w:rsidRPr="009713C7">
              <w:t>950</w:t>
            </w:r>
          </w:p>
        </w:tc>
        <w:tc>
          <w:tcPr>
            <w:tcW w:w="1250" w:type="pct"/>
            <w:vAlign w:val="center"/>
          </w:tcPr>
          <w:p w:rsidR="005870D5" w:rsidRPr="009713C7" w:rsidRDefault="009012C8" w:rsidP="00766615">
            <w:pPr>
              <w:pStyle w:val="aa"/>
            </w:pPr>
            <w:r w:rsidRPr="009713C7">
              <w:t xml:space="preserve">573 </w:t>
            </w:r>
            <w:r w:rsidR="005870D5" w:rsidRPr="009713C7">
              <w:t>528</w:t>
            </w:r>
          </w:p>
        </w:tc>
        <w:tc>
          <w:tcPr>
            <w:tcW w:w="1250" w:type="pct"/>
            <w:vAlign w:val="center"/>
          </w:tcPr>
          <w:p w:rsidR="005870D5" w:rsidRPr="009713C7" w:rsidRDefault="005870D5" w:rsidP="00766615">
            <w:pPr>
              <w:pStyle w:val="aa"/>
            </w:pPr>
            <w:r w:rsidRPr="009713C7">
              <w:t>16 422</w:t>
            </w:r>
          </w:p>
        </w:tc>
      </w:tr>
      <w:tr w:rsidR="005870D5" w:rsidRPr="009713C7" w:rsidTr="00251585">
        <w:trPr>
          <w:trHeight w:val="320"/>
        </w:trPr>
        <w:tc>
          <w:tcPr>
            <w:tcW w:w="1250" w:type="pct"/>
            <w:vAlign w:val="center"/>
          </w:tcPr>
          <w:p w:rsidR="005870D5" w:rsidRPr="005F0083" w:rsidRDefault="005870D5" w:rsidP="00766615">
            <w:pPr>
              <w:pStyle w:val="aa"/>
            </w:pPr>
            <w:proofErr w:type="spellStart"/>
            <w:r w:rsidRPr="005F0083">
              <w:t>Мармарис</w:t>
            </w:r>
            <w:proofErr w:type="spellEnd"/>
          </w:p>
        </w:tc>
        <w:tc>
          <w:tcPr>
            <w:tcW w:w="1250" w:type="pct"/>
            <w:vAlign w:val="center"/>
          </w:tcPr>
          <w:p w:rsidR="005870D5" w:rsidRPr="009713C7" w:rsidRDefault="009012C8" w:rsidP="00766615">
            <w:pPr>
              <w:pStyle w:val="aa"/>
            </w:pPr>
            <w:r w:rsidRPr="009713C7">
              <w:t xml:space="preserve">269 </w:t>
            </w:r>
            <w:r w:rsidR="005870D5" w:rsidRPr="009713C7">
              <w:t>585</w:t>
            </w:r>
          </w:p>
        </w:tc>
        <w:tc>
          <w:tcPr>
            <w:tcW w:w="1250" w:type="pct"/>
            <w:vAlign w:val="center"/>
          </w:tcPr>
          <w:p w:rsidR="005870D5" w:rsidRPr="009713C7" w:rsidRDefault="009012C8" w:rsidP="00766615">
            <w:pPr>
              <w:pStyle w:val="aa"/>
            </w:pPr>
            <w:r w:rsidRPr="009713C7">
              <w:t xml:space="preserve">229 </w:t>
            </w:r>
            <w:r w:rsidR="005870D5" w:rsidRPr="009713C7">
              <w:t>407</w:t>
            </w:r>
          </w:p>
        </w:tc>
        <w:tc>
          <w:tcPr>
            <w:tcW w:w="1250" w:type="pct"/>
            <w:vAlign w:val="center"/>
          </w:tcPr>
          <w:p w:rsidR="005870D5" w:rsidRPr="009713C7" w:rsidRDefault="005870D5" w:rsidP="00766615">
            <w:pPr>
              <w:pStyle w:val="aa"/>
            </w:pPr>
            <w:r w:rsidRPr="009713C7">
              <w:t>40 178</w:t>
            </w:r>
          </w:p>
        </w:tc>
      </w:tr>
      <w:tr w:rsidR="005870D5" w:rsidRPr="009713C7" w:rsidTr="005F0083">
        <w:trPr>
          <w:trHeight w:val="281"/>
        </w:trPr>
        <w:tc>
          <w:tcPr>
            <w:tcW w:w="1250" w:type="pct"/>
            <w:vAlign w:val="center"/>
          </w:tcPr>
          <w:p w:rsidR="005870D5" w:rsidRPr="005F0083" w:rsidRDefault="005870D5" w:rsidP="00766615">
            <w:pPr>
              <w:pStyle w:val="aa"/>
            </w:pPr>
            <w:proofErr w:type="spellStart"/>
            <w:r w:rsidRPr="005F0083">
              <w:t>Бодрум</w:t>
            </w:r>
            <w:proofErr w:type="spellEnd"/>
          </w:p>
        </w:tc>
        <w:tc>
          <w:tcPr>
            <w:tcW w:w="1250" w:type="pct"/>
            <w:vAlign w:val="center"/>
          </w:tcPr>
          <w:p w:rsidR="005870D5" w:rsidRPr="009713C7" w:rsidRDefault="009012C8" w:rsidP="00766615">
            <w:pPr>
              <w:pStyle w:val="aa"/>
            </w:pPr>
            <w:r w:rsidRPr="009713C7">
              <w:t xml:space="preserve">33 </w:t>
            </w:r>
            <w:r w:rsidR="005870D5" w:rsidRPr="009713C7">
              <w:t>724</w:t>
            </w:r>
          </w:p>
        </w:tc>
        <w:tc>
          <w:tcPr>
            <w:tcW w:w="1250" w:type="pct"/>
            <w:vAlign w:val="center"/>
          </w:tcPr>
          <w:p w:rsidR="005870D5" w:rsidRPr="009713C7" w:rsidRDefault="009012C8" w:rsidP="00766615">
            <w:pPr>
              <w:pStyle w:val="aa"/>
            </w:pPr>
            <w:r w:rsidRPr="009713C7">
              <w:t xml:space="preserve">29 </w:t>
            </w:r>
            <w:r w:rsidR="005870D5" w:rsidRPr="009713C7">
              <w:t>864</w:t>
            </w:r>
          </w:p>
        </w:tc>
        <w:tc>
          <w:tcPr>
            <w:tcW w:w="1250" w:type="pct"/>
            <w:vAlign w:val="center"/>
          </w:tcPr>
          <w:p w:rsidR="005870D5" w:rsidRPr="009713C7" w:rsidRDefault="005870D5" w:rsidP="00766615">
            <w:pPr>
              <w:pStyle w:val="aa"/>
            </w:pPr>
            <w:r w:rsidRPr="009713C7">
              <w:t>3 860</w:t>
            </w:r>
          </w:p>
        </w:tc>
      </w:tr>
    </w:tbl>
    <w:p w:rsidR="00F87B9F" w:rsidRDefault="00F87B9F" w:rsidP="00766615">
      <w:pPr>
        <w:pStyle w:val="aa"/>
      </w:pPr>
    </w:p>
    <w:p w:rsidR="005870D5" w:rsidRPr="009713C7" w:rsidRDefault="005870D5" w:rsidP="00766615">
      <w:pPr>
        <w:pStyle w:val="aa"/>
      </w:pPr>
      <w:r w:rsidRPr="009713C7">
        <w:t xml:space="preserve">Итак, подведем итог по таблице </w:t>
      </w:r>
      <w:r w:rsidR="009713C7">
        <w:t>5</w:t>
      </w:r>
      <w:r w:rsidRPr="009713C7">
        <w:t xml:space="preserve"> – наиболее посещаемые курорты Турции для россиян. За основу были взяты семь самых посещаемых курортов Турции нашими соотечественниками. Анализируя статистические данные, мы можем сказать, что 2015 год по сравнению с прошлым 2014 годом много потерял. В 2014 году Турцию посетило 4,37 млн. россиян. В 2015 цифры заметно сократились 3,6 млн. Это почти на 700 тысяч туристов меньше. Спад огромного количества туристов из России был вызван политическими разногласиями стран и вопиющим случаем </w:t>
      </w:r>
      <w:proofErr w:type="spellStart"/>
      <w:r w:rsidRPr="009713C7">
        <w:t>сбиения</w:t>
      </w:r>
      <w:proofErr w:type="spellEnd"/>
      <w:r w:rsidRPr="009713C7">
        <w:t xml:space="preserve"> нашего летчика на территории Турции. Данный инцидент спровоцировал огромный конфликт между странами, и приостановку всяческого сотрудничества, в том числе туристического. Вследствие чего Турция потеряла не только огромное количество туристов из России, но и получила колоссальный урон по доходам в бюджет. </w:t>
      </w:r>
    </w:p>
    <w:p w:rsidR="00A52E05" w:rsidRDefault="005870D5" w:rsidP="00766615">
      <w:pPr>
        <w:pStyle w:val="aa"/>
      </w:pPr>
      <w:r w:rsidRPr="009713C7">
        <w:t xml:space="preserve"> К сожалению, случившаяся трагедия с нашим летчиком и некорректное поведение наших партнеров повлекли за собой кризис в международных отношениях России и Турции и только усугубили уже не столь дружелюбный настрой стран друг к другу. Третья глава моей выпускной квалификационной </w:t>
      </w:r>
      <w:r w:rsidRPr="009713C7">
        <w:lastRenderedPageBreak/>
        <w:t>работы как раз п</w:t>
      </w:r>
      <w:r w:rsidR="009713C7">
        <w:t>освящена кризису отношений двух</w:t>
      </w:r>
      <w:r w:rsidRPr="009713C7">
        <w:t xml:space="preserve"> стран, и его влиянию на туризм, в ней мы более подробно рассмотрим возникшие разногласия и новые пути становления отношений между стратегически важными партнерами.</w:t>
      </w:r>
    </w:p>
    <w:p w:rsidR="00A52E05" w:rsidRDefault="00A52E05">
      <w:pPr>
        <w:spacing w:after="200" w:line="276" w:lineRule="auto"/>
        <w:jc w:val="left"/>
        <w:rPr>
          <w:rFonts w:cs="Times New Roman"/>
          <w:color w:val="000000"/>
          <w:szCs w:val="28"/>
          <w:shd w:val="clear" w:color="auto" w:fill="FFFFFF"/>
        </w:rPr>
      </w:pPr>
      <w:r>
        <w:br w:type="page"/>
      </w:r>
    </w:p>
    <w:p w:rsidR="005870D5" w:rsidRPr="005F0083" w:rsidRDefault="005870D5" w:rsidP="00662D5C">
      <w:pPr>
        <w:pStyle w:val="a4"/>
        <w:spacing w:before="0" w:beforeAutospacing="0" w:after="0" w:afterAutospacing="0" w:line="360" w:lineRule="auto"/>
        <w:jc w:val="center"/>
        <w:rPr>
          <w:b/>
          <w:sz w:val="28"/>
          <w:szCs w:val="28"/>
        </w:rPr>
      </w:pPr>
      <w:r w:rsidRPr="005F0083">
        <w:rPr>
          <w:b/>
          <w:sz w:val="28"/>
          <w:szCs w:val="28"/>
        </w:rPr>
        <w:lastRenderedPageBreak/>
        <w:t>3. Кризис во взаимоотношениях и его влияние на въездной туризм Турции</w:t>
      </w:r>
    </w:p>
    <w:p w:rsidR="005870D5" w:rsidRPr="003E354D" w:rsidRDefault="005870D5" w:rsidP="00765250">
      <w:pPr>
        <w:autoSpaceDE w:val="0"/>
        <w:autoSpaceDN w:val="0"/>
        <w:adjustRightInd w:val="0"/>
        <w:spacing w:after="0"/>
        <w:ind w:firstLine="709"/>
        <w:rPr>
          <w:szCs w:val="28"/>
        </w:rPr>
      </w:pPr>
      <w:r>
        <w:rPr>
          <w:szCs w:val="28"/>
        </w:rPr>
        <w:t xml:space="preserve">Кризис в российско-турецких отношениях начался с инцидента, произошедшего в конце 2015 г., когда </w:t>
      </w:r>
      <w:r w:rsidRPr="00DF06A3">
        <w:rPr>
          <w:rFonts w:eastAsia="Times New Roman" w:cs="Times New Roman"/>
          <w:szCs w:val="28"/>
          <w:lang w:eastAsia="ru-RU"/>
        </w:rPr>
        <w:t>турецкими ВВС был сбит российский бомбардировщик Су-24</w:t>
      </w:r>
      <w:r>
        <w:rPr>
          <w:rFonts w:eastAsia="Times New Roman" w:cs="Times New Roman"/>
          <w:szCs w:val="28"/>
          <w:lang w:eastAsia="ru-RU"/>
        </w:rPr>
        <w:t xml:space="preserve">, данное происшествие </w:t>
      </w:r>
      <w:r>
        <w:rPr>
          <w:szCs w:val="28"/>
        </w:rPr>
        <w:t>развернуло</w:t>
      </w:r>
      <w:r w:rsidRPr="003E354D">
        <w:rPr>
          <w:szCs w:val="28"/>
        </w:rPr>
        <w:t xml:space="preserve"> наши отношения с Турцией в сторону враждебности и недоверия. Если до него все встречи и телефонные звонки</w:t>
      </w:r>
      <w:r>
        <w:rPr>
          <w:szCs w:val="28"/>
        </w:rPr>
        <w:t>, как правило,</w:t>
      </w:r>
      <w:r w:rsidRPr="003E354D">
        <w:rPr>
          <w:szCs w:val="28"/>
        </w:rPr>
        <w:t xml:space="preserve"> шли в мирном и дружеском русле, то после события – настроения кардинально изменились.</w:t>
      </w:r>
      <w:r w:rsidR="00765250">
        <w:rPr>
          <w:szCs w:val="28"/>
        </w:rPr>
        <w:t xml:space="preserve"> «</w:t>
      </w:r>
      <w:r w:rsidR="00765250">
        <w:rPr>
          <w:rFonts w:eastAsia="ArialNarrowCyrMT" w:cs="Times New Roman"/>
          <w:szCs w:val="28"/>
        </w:rPr>
        <w:t>Р</w:t>
      </w:r>
      <w:r w:rsidR="00765250" w:rsidRPr="00765250">
        <w:rPr>
          <w:rFonts w:eastAsia="ArialNarrowCyrMT" w:cs="Times New Roman"/>
          <w:szCs w:val="28"/>
        </w:rPr>
        <w:t>уководство Турции фактически поставило</w:t>
      </w:r>
      <w:r w:rsidR="00765250">
        <w:rPr>
          <w:rFonts w:eastAsia="ArialNarrowCyrMT" w:cs="Times New Roman"/>
          <w:szCs w:val="28"/>
        </w:rPr>
        <w:t xml:space="preserve"> </w:t>
      </w:r>
      <w:r w:rsidR="00765250" w:rsidRPr="00765250">
        <w:rPr>
          <w:rFonts w:eastAsia="ArialNarrowCyrMT" w:cs="Times New Roman"/>
          <w:szCs w:val="28"/>
        </w:rPr>
        <w:t>себя в положение пособника терроризма</w:t>
      </w:r>
      <w:r w:rsidR="00765250">
        <w:rPr>
          <w:rFonts w:eastAsia="ArialNarrowCyrMT" w:cs="Times New Roman"/>
          <w:szCs w:val="28"/>
        </w:rPr>
        <w:t>»</w:t>
      </w:r>
      <w:r w:rsidR="00765250">
        <w:rPr>
          <w:rStyle w:val="a7"/>
          <w:rFonts w:eastAsia="ArialNarrowCyrMT" w:cs="Times New Roman"/>
          <w:szCs w:val="28"/>
        </w:rPr>
        <w:footnoteReference w:id="28"/>
      </w:r>
      <w:r w:rsidR="00765250" w:rsidRPr="00765250">
        <w:rPr>
          <w:rFonts w:eastAsia="ArialNarrowCyrMT" w:cs="Times New Roman"/>
          <w:szCs w:val="28"/>
        </w:rPr>
        <w:t>.</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 xml:space="preserve">Хотя надо отметить, что </w:t>
      </w:r>
      <w:r>
        <w:rPr>
          <w:sz w:val="28"/>
          <w:szCs w:val="28"/>
        </w:rPr>
        <w:t xml:space="preserve">некое </w:t>
      </w:r>
      <w:r w:rsidR="00765250">
        <w:rPr>
          <w:sz w:val="28"/>
          <w:szCs w:val="28"/>
        </w:rPr>
        <w:t>напряжение в</w:t>
      </w:r>
      <w:r>
        <w:rPr>
          <w:sz w:val="28"/>
          <w:szCs w:val="28"/>
        </w:rPr>
        <w:t xml:space="preserve"> отношени</w:t>
      </w:r>
      <w:r w:rsidR="00765250">
        <w:rPr>
          <w:sz w:val="28"/>
          <w:szCs w:val="28"/>
        </w:rPr>
        <w:t>ях</w:t>
      </w:r>
      <w:r>
        <w:rPr>
          <w:sz w:val="28"/>
          <w:szCs w:val="28"/>
        </w:rPr>
        <w:t xml:space="preserve"> между странами присутствовало</w:t>
      </w:r>
      <w:r w:rsidRPr="003E354D">
        <w:rPr>
          <w:sz w:val="28"/>
          <w:szCs w:val="28"/>
        </w:rPr>
        <w:t xml:space="preserve"> еще до инцидента со сбитым самолетом. Через Турцию идет огромный поток оружия, который поступает в Сирию оппозиционным силам, борьбу с которыми мы ведем совместно с Сирийским правительством. Также на территории Турции ведется подготовка террористов Исламского государства (ИГ). Из Сирии же в Турцию поступает нелегальная нефть. Все это известные факты, негативно влияющие на климат Ближнего Востока в целом, и отношения России и Турции в частности. </w:t>
      </w:r>
    </w:p>
    <w:p w:rsidR="005870D5" w:rsidRDefault="005870D5" w:rsidP="005870D5">
      <w:pPr>
        <w:pStyle w:val="a4"/>
        <w:spacing w:before="0" w:beforeAutospacing="0" w:after="0" w:afterAutospacing="0" w:line="360" w:lineRule="auto"/>
        <w:ind w:firstLine="709"/>
        <w:rPr>
          <w:sz w:val="28"/>
          <w:szCs w:val="28"/>
        </w:rPr>
      </w:pPr>
      <w:r w:rsidRPr="003E354D">
        <w:rPr>
          <w:sz w:val="28"/>
          <w:szCs w:val="28"/>
        </w:rPr>
        <w:t>24 ноября 2015</w:t>
      </w:r>
      <w:r>
        <w:rPr>
          <w:sz w:val="28"/>
          <w:szCs w:val="28"/>
        </w:rPr>
        <w:t xml:space="preserve"> г.</w:t>
      </w:r>
      <w:r w:rsidRPr="003E354D">
        <w:rPr>
          <w:sz w:val="28"/>
          <w:szCs w:val="28"/>
        </w:rPr>
        <w:t xml:space="preserve"> силами турецких ВВС был сбит российский С</w:t>
      </w:r>
      <w:r w:rsidR="00CA1405">
        <w:rPr>
          <w:sz w:val="28"/>
          <w:szCs w:val="28"/>
        </w:rPr>
        <w:t>у-</w:t>
      </w:r>
      <w:r w:rsidRPr="003E354D">
        <w:rPr>
          <w:sz w:val="28"/>
          <w:szCs w:val="28"/>
        </w:rPr>
        <w:t xml:space="preserve">24, </w:t>
      </w:r>
      <w:r>
        <w:rPr>
          <w:sz w:val="28"/>
          <w:szCs w:val="28"/>
        </w:rPr>
        <w:t>из-за</w:t>
      </w:r>
      <w:r w:rsidRPr="003E354D">
        <w:rPr>
          <w:color w:val="FF0000"/>
          <w:sz w:val="28"/>
          <w:szCs w:val="28"/>
        </w:rPr>
        <w:t xml:space="preserve"> </w:t>
      </w:r>
      <w:r w:rsidRPr="003E354D">
        <w:rPr>
          <w:sz w:val="28"/>
          <w:szCs w:val="28"/>
        </w:rPr>
        <w:t>чего погиб один из пилотов. Тогда Турция обосновала свои действия тем, что российский самолет на целых 17 секунд нарушил их воздушное пространство, вследствие</w:t>
      </w:r>
      <w:r w:rsidRPr="003E354D">
        <w:rPr>
          <w:color w:val="FF0000"/>
          <w:sz w:val="28"/>
          <w:szCs w:val="28"/>
        </w:rPr>
        <w:t xml:space="preserve"> </w:t>
      </w:r>
      <w:r w:rsidRPr="003E354D">
        <w:rPr>
          <w:sz w:val="28"/>
          <w:szCs w:val="28"/>
        </w:rPr>
        <w:t>чего ему были сделаны соответствующие предупреждения</w:t>
      </w:r>
      <w:r>
        <w:rPr>
          <w:sz w:val="28"/>
          <w:szCs w:val="28"/>
        </w:rPr>
        <w:t>;</w:t>
      </w:r>
      <w:r w:rsidRPr="003E354D">
        <w:rPr>
          <w:sz w:val="28"/>
          <w:szCs w:val="28"/>
        </w:rPr>
        <w:t xml:space="preserve"> отметив при этом, что незадолго до этого был аналогичный инцидент, когда российский самолет, действительно, залетел на территорию Турции, Министр иностранных дел Турции</w:t>
      </w:r>
      <w:r>
        <w:rPr>
          <w:sz w:val="28"/>
          <w:szCs w:val="28"/>
        </w:rPr>
        <w:t xml:space="preserve"> </w:t>
      </w:r>
      <w:r w:rsidRPr="003E354D">
        <w:rPr>
          <w:sz w:val="28"/>
          <w:szCs w:val="28"/>
        </w:rPr>
        <w:t xml:space="preserve">М. </w:t>
      </w:r>
      <w:proofErr w:type="spellStart"/>
      <w:r w:rsidRPr="003E354D">
        <w:rPr>
          <w:sz w:val="28"/>
          <w:szCs w:val="28"/>
        </w:rPr>
        <w:t>Чавушоглу</w:t>
      </w:r>
      <w:proofErr w:type="spellEnd"/>
      <w:r w:rsidRPr="003E354D">
        <w:rPr>
          <w:sz w:val="28"/>
          <w:szCs w:val="28"/>
        </w:rPr>
        <w:t xml:space="preserve"> «ссылался на предупреждение о том, что в следующий раз турецкие ВВС уже не смогут не </w:t>
      </w:r>
      <w:r w:rsidRPr="003E354D">
        <w:rPr>
          <w:sz w:val="28"/>
          <w:szCs w:val="28"/>
        </w:rPr>
        <w:lastRenderedPageBreak/>
        <w:t>реагировать»</w:t>
      </w:r>
      <w:r>
        <w:rPr>
          <w:rStyle w:val="a7"/>
          <w:szCs w:val="28"/>
        </w:rPr>
        <w:footnoteReference w:id="29"/>
      </w:r>
      <w:r w:rsidRPr="003E354D">
        <w:rPr>
          <w:sz w:val="28"/>
          <w:szCs w:val="28"/>
        </w:rPr>
        <w:t>. Однако в этот раз данные объективного контроля полностью опровергали слова турецкой стороны, показывая, что самолет все время находился на территории Сирии.</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В связи с инцидентом от Правительства РФ последовали следующие действия: конечно же, был вызван Атташе по вопросам обороны при Посольстве Турции, которому была вручена нота протеста, вызванная этим недружественным актом по отношению к России. 25 ноября В.В. Путин дал поручение Правительству в кратчайшие сроки разработать ряд ограничительных мер по всему спектру двухсторонних отношений. 26 ноября 2015</w:t>
      </w:r>
      <w:r>
        <w:rPr>
          <w:sz w:val="28"/>
          <w:szCs w:val="28"/>
        </w:rPr>
        <w:t xml:space="preserve"> г.</w:t>
      </w:r>
      <w:r w:rsidRPr="003E354D">
        <w:rPr>
          <w:sz w:val="28"/>
          <w:szCs w:val="28"/>
        </w:rPr>
        <w:t xml:space="preserve"> МИД РФ рекомендовал российским гражданам воздержаться от поездок в Турцию, а гражданам, которые уже находятся там, предложено вернуться в Россию в связи с «</w:t>
      </w:r>
      <w:r w:rsidRPr="00537971">
        <w:rPr>
          <w:sz w:val="28"/>
          <w:szCs w:val="28"/>
        </w:rPr>
        <w:t>сохраняющимися на территории Турции террористическими угрозами</w:t>
      </w:r>
      <w:r w:rsidRPr="003E354D">
        <w:rPr>
          <w:sz w:val="28"/>
          <w:szCs w:val="28"/>
        </w:rPr>
        <w:t>»</w:t>
      </w:r>
      <w:r>
        <w:rPr>
          <w:rStyle w:val="a7"/>
          <w:szCs w:val="28"/>
        </w:rPr>
        <w:footnoteReference w:id="30"/>
      </w:r>
      <w:r w:rsidRPr="003E354D">
        <w:rPr>
          <w:sz w:val="28"/>
          <w:szCs w:val="28"/>
        </w:rPr>
        <w:t xml:space="preserve">. </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 xml:space="preserve">Между Министрами иностранных дел России и Турции С.В. Лавровым и М. </w:t>
      </w:r>
      <w:proofErr w:type="spellStart"/>
      <w:r w:rsidRPr="003E354D">
        <w:rPr>
          <w:sz w:val="28"/>
          <w:szCs w:val="28"/>
        </w:rPr>
        <w:t>Чавушоглу</w:t>
      </w:r>
      <w:proofErr w:type="spellEnd"/>
      <w:r w:rsidRPr="003E354D">
        <w:rPr>
          <w:sz w:val="28"/>
          <w:szCs w:val="28"/>
        </w:rPr>
        <w:t xml:space="preserve"> состоялся телефонный звонок, в котором турецкому коллеге были высказаны возмущения касательно действий Турции.</w:t>
      </w:r>
    </w:p>
    <w:p w:rsidR="005870D5" w:rsidRDefault="005870D5" w:rsidP="005870D5">
      <w:pPr>
        <w:pStyle w:val="a4"/>
        <w:spacing w:before="0" w:beforeAutospacing="0" w:after="0" w:afterAutospacing="0" w:line="360" w:lineRule="auto"/>
        <w:ind w:firstLine="709"/>
        <w:rPr>
          <w:sz w:val="28"/>
          <w:szCs w:val="28"/>
        </w:rPr>
      </w:pPr>
      <w:r w:rsidRPr="003E354D">
        <w:rPr>
          <w:sz w:val="28"/>
          <w:szCs w:val="28"/>
        </w:rPr>
        <w:t>28 ноября Президентом РФ был подписан Указ N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r>
        <w:rPr>
          <w:rStyle w:val="a7"/>
          <w:szCs w:val="28"/>
        </w:rPr>
        <w:footnoteReference w:id="31"/>
      </w:r>
      <w:r w:rsidRPr="003E354D">
        <w:rPr>
          <w:sz w:val="28"/>
          <w:szCs w:val="28"/>
        </w:rPr>
        <w:t>.</w:t>
      </w:r>
      <w:r w:rsidRPr="003E354D">
        <w:rPr>
          <w:color w:val="FF0000"/>
          <w:sz w:val="28"/>
          <w:szCs w:val="28"/>
        </w:rPr>
        <w:t xml:space="preserve"> </w:t>
      </w:r>
      <w:r w:rsidRPr="003E354D">
        <w:rPr>
          <w:sz w:val="28"/>
          <w:szCs w:val="28"/>
        </w:rPr>
        <w:t xml:space="preserve">Который нес собой эмбарго на турецкие продукты и товары, ограничения деятельности организаций, находящихся под юрисдикцией Турции на территории РФ, и, конечно, указ не мог не задеть туристическую сферу. Под запрет помимо прочего попали чартерные </w:t>
      </w:r>
      <w:r w:rsidRPr="003E354D">
        <w:rPr>
          <w:sz w:val="28"/>
          <w:szCs w:val="28"/>
        </w:rPr>
        <w:lastRenderedPageBreak/>
        <w:t>воздушные перевозки между Россией и Турцией, приостановление туроператорами продаж путевок дл</w:t>
      </w:r>
      <w:r>
        <w:rPr>
          <w:sz w:val="28"/>
          <w:szCs w:val="28"/>
        </w:rPr>
        <w:t>я российских граждан в Турцию.</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2016</w:t>
      </w:r>
      <w:r>
        <w:rPr>
          <w:sz w:val="28"/>
          <w:szCs w:val="28"/>
        </w:rPr>
        <w:t xml:space="preserve"> г.</w:t>
      </w:r>
      <w:r w:rsidRPr="003E354D">
        <w:rPr>
          <w:sz w:val="28"/>
          <w:szCs w:val="28"/>
        </w:rPr>
        <w:t xml:space="preserve"> по инициативе российской стороны начался с приостановления безвизового режима между странами. </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 xml:space="preserve">Улучшение отношений наметилось лишь с частичным выполнением российских требований. В.В. Путиным было получено послание от </w:t>
      </w:r>
      <w:r>
        <w:rPr>
          <w:sz w:val="28"/>
          <w:szCs w:val="28"/>
        </w:rPr>
        <w:t xml:space="preserve">                     </w:t>
      </w:r>
      <w:r w:rsidRPr="003E354D">
        <w:rPr>
          <w:sz w:val="28"/>
          <w:szCs w:val="28"/>
        </w:rPr>
        <w:t xml:space="preserve">Р.Т. </w:t>
      </w:r>
      <w:proofErr w:type="spellStart"/>
      <w:r w:rsidRPr="003E354D">
        <w:rPr>
          <w:sz w:val="28"/>
          <w:szCs w:val="28"/>
        </w:rPr>
        <w:t>Эрдогана</w:t>
      </w:r>
      <w:proofErr w:type="spellEnd"/>
      <w:r w:rsidRPr="003E354D">
        <w:rPr>
          <w:sz w:val="28"/>
          <w:szCs w:val="28"/>
        </w:rPr>
        <w:t>, в котором Президент Турции принес искренние соболезнования и извинения семье погибшего летчика. Однако на текс извинения можно смотреть по-разному из-за формулировки слов: «Я хочу ещё раз выразить своё сочувствие и глубокие соболезнования семье погибшего российского пилота и говорю: извините. Всем сердцем разделяю их боль»</w:t>
      </w:r>
      <w:r>
        <w:rPr>
          <w:rStyle w:val="a7"/>
          <w:szCs w:val="28"/>
        </w:rPr>
        <w:footnoteReference w:id="32"/>
      </w:r>
      <w:r w:rsidRPr="003E354D">
        <w:rPr>
          <w:sz w:val="28"/>
          <w:szCs w:val="28"/>
        </w:rPr>
        <w:t xml:space="preserve">. </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Высказаны извинения самой семье за сбитого летчика, а не за сбитый самолет. Тем не менее, они все-таки приняты, если не семьей погибшего, то Российским Правительством точно. И уже 30 июня 2016</w:t>
      </w:r>
      <w:r>
        <w:rPr>
          <w:sz w:val="28"/>
          <w:szCs w:val="28"/>
        </w:rPr>
        <w:t xml:space="preserve"> г.</w:t>
      </w:r>
      <w:r w:rsidRPr="003E354D">
        <w:rPr>
          <w:sz w:val="28"/>
          <w:szCs w:val="28"/>
        </w:rPr>
        <w:t xml:space="preserve"> некоторые пункты Указа Президента РФ от 28 ноября 2015</w:t>
      </w:r>
      <w:r>
        <w:rPr>
          <w:sz w:val="28"/>
          <w:szCs w:val="28"/>
        </w:rPr>
        <w:t xml:space="preserve"> г.</w:t>
      </w:r>
      <w:r w:rsidRPr="003E354D">
        <w:rPr>
          <w:sz w:val="28"/>
          <w:szCs w:val="28"/>
        </w:rPr>
        <w:t xml:space="preserve">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утратили силу. Были сняты следующие ограничения, такие как: ограничения на продажу туроператорами и турагентствами туров российским гражданам в Турцию или запрет на чартерные воздушные перевозки.</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9 августа 2016</w:t>
      </w:r>
      <w:r>
        <w:rPr>
          <w:sz w:val="28"/>
          <w:szCs w:val="28"/>
        </w:rPr>
        <w:t xml:space="preserve"> г.</w:t>
      </w:r>
      <w:r w:rsidRPr="003E354D">
        <w:rPr>
          <w:sz w:val="28"/>
          <w:szCs w:val="28"/>
        </w:rPr>
        <w:t xml:space="preserve"> состоялась первая за 8 мес. встреча между</w:t>
      </w:r>
      <w:r>
        <w:rPr>
          <w:sz w:val="28"/>
          <w:szCs w:val="28"/>
        </w:rPr>
        <w:t xml:space="preserve"> </w:t>
      </w:r>
      <w:r w:rsidRPr="003E354D">
        <w:rPr>
          <w:sz w:val="28"/>
          <w:szCs w:val="28"/>
        </w:rPr>
        <w:t xml:space="preserve">В.В. Путиным и Р.Т. </w:t>
      </w:r>
      <w:proofErr w:type="spellStart"/>
      <w:r w:rsidRPr="003E354D">
        <w:rPr>
          <w:sz w:val="28"/>
          <w:szCs w:val="28"/>
        </w:rPr>
        <w:t>Эрдоган</w:t>
      </w:r>
      <w:r>
        <w:rPr>
          <w:sz w:val="28"/>
          <w:szCs w:val="28"/>
        </w:rPr>
        <w:t>ом</w:t>
      </w:r>
      <w:proofErr w:type="spellEnd"/>
      <w:r w:rsidRPr="003E354D">
        <w:rPr>
          <w:sz w:val="28"/>
          <w:szCs w:val="28"/>
        </w:rPr>
        <w:t xml:space="preserve"> в Санкт-Петербурге, на которой обсудили возможность реанимации всех ранее замороженных проектов и сфер сотрудничества стран. </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lastRenderedPageBreak/>
        <w:t>С уверенностью можно сказать, что обе страны заинтересованы в выходе двухсторонних отношений на докризисный уровень, однако для этого нужно проделать колоссальную работу, требующую как времени, так и дополнительных усилий от всех сторон. И сейчас настал момент для углубления отношений.</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 xml:space="preserve">Однако российский народ оказался не готов к возвращению конструктивного сотрудничества в отношениях двух стран. Так по июльским опросам Фонда «Общественное мнение» </w:t>
      </w:r>
      <w:r w:rsidR="00A41F1D">
        <w:rPr>
          <w:sz w:val="28"/>
          <w:szCs w:val="28"/>
        </w:rPr>
        <w:t xml:space="preserve">в 2016 г. </w:t>
      </w:r>
      <w:r w:rsidRPr="003E354D">
        <w:rPr>
          <w:sz w:val="28"/>
          <w:szCs w:val="28"/>
        </w:rPr>
        <w:t>60% опрошенных не поддерживает идею сотрудничества с Турцией, 27% рады восстановлению двухсторонних отношений</w:t>
      </w:r>
      <w:r>
        <w:rPr>
          <w:sz w:val="28"/>
          <w:szCs w:val="28"/>
        </w:rPr>
        <w:t xml:space="preserve">, </w:t>
      </w:r>
      <w:r w:rsidRPr="003E354D">
        <w:rPr>
          <w:sz w:val="28"/>
          <w:szCs w:val="28"/>
        </w:rPr>
        <w:t>оставшиеся 13% – затруднились ответить. На вопрос кому в большей степени выгодно восстановление отношений между странами, 55% опрошенных посчитали, что Турции, 28% – обеим странам, и только 8% – России</w:t>
      </w:r>
      <w:r>
        <w:rPr>
          <w:rStyle w:val="a7"/>
          <w:szCs w:val="28"/>
        </w:rPr>
        <w:footnoteReference w:id="33"/>
      </w:r>
      <w:r>
        <w:rPr>
          <w:sz w:val="28"/>
          <w:szCs w:val="28"/>
        </w:rPr>
        <w:t>.</w:t>
      </w:r>
      <w:r w:rsidRPr="003E354D">
        <w:rPr>
          <w:color w:val="FF0000"/>
          <w:sz w:val="28"/>
          <w:szCs w:val="28"/>
        </w:rPr>
        <w:t xml:space="preserve"> </w:t>
      </w:r>
      <w:r w:rsidRPr="003E354D">
        <w:rPr>
          <w:sz w:val="28"/>
          <w:szCs w:val="28"/>
        </w:rPr>
        <w:t xml:space="preserve">В целом, по тем или иным вопросам россияне высказались негативно по отношению к Турции. </w:t>
      </w:r>
    </w:p>
    <w:p w:rsidR="005870D5" w:rsidRDefault="005870D5" w:rsidP="005870D5">
      <w:pPr>
        <w:pStyle w:val="a4"/>
        <w:spacing w:before="0" w:beforeAutospacing="0" w:after="0" w:afterAutospacing="0" w:line="360" w:lineRule="auto"/>
        <w:ind w:firstLine="709"/>
        <w:rPr>
          <w:szCs w:val="28"/>
        </w:rPr>
      </w:pPr>
      <w:r w:rsidRPr="003E354D">
        <w:rPr>
          <w:sz w:val="28"/>
          <w:szCs w:val="28"/>
        </w:rPr>
        <w:t xml:space="preserve">Мнение турецкого народа оказалось схожим, так по статистическим данным, опубликованным стамбульским Университетом </w:t>
      </w:r>
      <w:proofErr w:type="spellStart"/>
      <w:r w:rsidRPr="003E354D">
        <w:rPr>
          <w:sz w:val="28"/>
          <w:szCs w:val="28"/>
        </w:rPr>
        <w:t>Кадир</w:t>
      </w:r>
      <w:proofErr w:type="spellEnd"/>
      <w:r w:rsidRPr="003E354D">
        <w:rPr>
          <w:sz w:val="28"/>
          <w:szCs w:val="28"/>
        </w:rPr>
        <w:t xml:space="preserve"> </w:t>
      </w:r>
      <w:proofErr w:type="spellStart"/>
      <w:r w:rsidRPr="003E354D">
        <w:rPr>
          <w:sz w:val="28"/>
          <w:szCs w:val="28"/>
        </w:rPr>
        <w:t>Хас</w:t>
      </w:r>
      <w:proofErr w:type="spellEnd"/>
      <w:r w:rsidRPr="003E354D">
        <w:rPr>
          <w:sz w:val="28"/>
          <w:szCs w:val="28"/>
        </w:rPr>
        <w:t xml:space="preserve"> (</w:t>
      </w:r>
      <w:proofErr w:type="spellStart"/>
      <w:r w:rsidRPr="003E354D">
        <w:rPr>
          <w:sz w:val="28"/>
          <w:szCs w:val="28"/>
        </w:rPr>
        <w:t>Kadir</w:t>
      </w:r>
      <w:proofErr w:type="spellEnd"/>
      <w:r w:rsidRPr="003E354D">
        <w:rPr>
          <w:sz w:val="28"/>
          <w:szCs w:val="28"/>
        </w:rPr>
        <w:t xml:space="preserve"> </w:t>
      </w:r>
      <w:proofErr w:type="spellStart"/>
      <w:r w:rsidRPr="003E354D">
        <w:rPr>
          <w:sz w:val="28"/>
          <w:szCs w:val="28"/>
        </w:rPr>
        <w:t>Has</w:t>
      </w:r>
      <w:proofErr w:type="spellEnd"/>
      <w:r w:rsidRPr="003E354D">
        <w:rPr>
          <w:sz w:val="28"/>
          <w:szCs w:val="28"/>
        </w:rPr>
        <w:t xml:space="preserve"> </w:t>
      </w:r>
      <w:proofErr w:type="spellStart"/>
      <w:r w:rsidRPr="003E354D">
        <w:rPr>
          <w:sz w:val="28"/>
          <w:szCs w:val="28"/>
        </w:rPr>
        <w:t>Üniversitesi</w:t>
      </w:r>
      <w:proofErr w:type="spellEnd"/>
      <w:r w:rsidRPr="003E354D">
        <w:rPr>
          <w:sz w:val="28"/>
          <w:szCs w:val="28"/>
        </w:rPr>
        <w:t>), граждане Турции одной из главных угроз для страны в 2016</w:t>
      </w:r>
      <w:r>
        <w:rPr>
          <w:sz w:val="28"/>
          <w:szCs w:val="28"/>
        </w:rPr>
        <w:t>г.</w:t>
      </w:r>
      <w:r w:rsidRPr="003E354D">
        <w:rPr>
          <w:sz w:val="28"/>
          <w:szCs w:val="28"/>
        </w:rPr>
        <w:t xml:space="preserve"> назвали Россию (34,9%), тем самым подняв нашу страну в </w:t>
      </w:r>
      <w:proofErr w:type="spellStart"/>
      <w:r w:rsidRPr="003E354D">
        <w:rPr>
          <w:sz w:val="28"/>
          <w:szCs w:val="28"/>
        </w:rPr>
        <w:t>антирейтенге</w:t>
      </w:r>
      <w:proofErr w:type="spellEnd"/>
      <w:r w:rsidRPr="003E354D">
        <w:rPr>
          <w:sz w:val="28"/>
          <w:szCs w:val="28"/>
        </w:rPr>
        <w:t xml:space="preserve"> по сравнению с 2015</w:t>
      </w:r>
      <w:r>
        <w:rPr>
          <w:sz w:val="28"/>
          <w:szCs w:val="28"/>
        </w:rPr>
        <w:t xml:space="preserve"> г.</w:t>
      </w:r>
      <w:r w:rsidRPr="003E354D">
        <w:rPr>
          <w:sz w:val="28"/>
          <w:szCs w:val="28"/>
        </w:rPr>
        <w:t xml:space="preserve"> с 7-го места на 2-е, отдав «лавры» США (44,1%) (Рис</w:t>
      </w:r>
      <w:r w:rsidR="009713C7">
        <w:rPr>
          <w:sz w:val="28"/>
          <w:szCs w:val="28"/>
        </w:rPr>
        <w:t>унок</w:t>
      </w:r>
      <w:r w:rsidRPr="003E354D">
        <w:rPr>
          <w:sz w:val="28"/>
          <w:szCs w:val="28"/>
        </w:rPr>
        <w:t xml:space="preserve"> </w:t>
      </w:r>
      <w:r w:rsidR="009713C7">
        <w:rPr>
          <w:sz w:val="28"/>
          <w:szCs w:val="28"/>
        </w:rPr>
        <w:t>3.</w:t>
      </w:r>
      <w:r w:rsidRPr="003E354D">
        <w:rPr>
          <w:sz w:val="28"/>
          <w:szCs w:val="28"/>
        </w:rPr>
        <w:t>1)</w:t>
      </w:r>
      <w:r>
        <w:rPr>
          <w:rStyle w:val="a7"/>
          <w:szCs w:val="28"/>
        </w:rPr>
        <w:footnoteReference w:id="34"/>
      </w:r>
      <w:r w:rsidRPr="003E354D">
        <w:rPr>
          <w:sz w:val="28"/>
          <w:szCs w:val="28"/>
        </w:rPr>
        <w:t>.</w:t>
      </w:r>
      <w:r w:rsidR="00BE46FE" w:rsidRPr="00BE46FE">
        <w:rPr>
          <w:rStyle w:val="a7"/>
          <w:szCs w:val="28"/>
        </w:rPr>
        <w:t xml:space="preserve"> </w:t>
      </w:r>
    </w:p>
    <w:p w:rsidR="005870D5" w:rsidRPr="003E354D" w:rsidRDefault="005870D5" w:rsidP="00B135EB">
      <w:pPr>
        <w:pStyle w:val="a4"/>
        <w:spacing w:before="0" w:beforeAutospacing="0" w:after="0" w:afterAutospacing="0" w:line="360" w:lineRule="auto"/>
        <w:ind w:firstLine="709"/>
        <w:jc w:val="center"/>
        <w:rPr>
          <w:sz w:val="28"/>
          <w:szCs w:val="28"/>
        </w:rPr>
      </w:pPr>
      <w:r>
        <w:rPr>
          <w:noProof/>
          <w:sz w:val="28"/>
          <w:szCs w:val="28"/>
        </w:rPr>
        <w:lastRenderedPageBreak/>
        <w:drawing>
          <wp:inline distT="0" distB="0" distL="0" distR="0">
            <wp:extent cx="5235511" cy="3219247"/>
            <wp:effectExtent l="0" t="0" r="3810" b="635"/>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298123" cy="3257746"/>
                    </a:xfrm>
                    <a:prstGeom prst="rect">
                      <a:avLst/>
                    </a:prstGeom>
                    <a:noFill/>
                    <a:ln w="9525">
                      <a:noFill/>
                      <a:miter lim="800000"/>
                      <a:headEnd/>
                      <a:tailEnd/>
                    </a:ln>
                  </pic:spPr>
                </pic:pic>
              </a:graphicData>
            </a:graphic>
          </wp:inline>
        </w:drawing>
      </w:r>
    </w:p>
    <w:p w:rsidR="005870D5" w:rsidRPr="003E354D" w:rsidRDefault="005870D5" w:rsidP="005870D5">
      <w:pPr>
        <w:pStyle w:val="a4"/>
        <w:spacing w:before="0" w:beforeAutospacing="0" w:after="240" w:afterAutospacing="0" w:line="360" w:lineRule="auto"/>
        <w:ind w:firstLine="709"/>
        <w:rPr>
          <w:sz w:val="28"/>
          <w:szCs w:val="28"/>
        </w:rPr>
      </w:pPr>
      <w:r w:rsidRPr="003E354D">
        <w:rPr>
          <w:sz w:val="28"/>
          <w:szCs w:val="28"/>
        </w:rPr>
        <w:t>Рис</w:t>
      </w:r>
      <w:r w:rsidR="009713C7">
        <w:rPr>
          <w:sz w:val="28"/>
          <w:szCs w:val="28"/>
        </w:rPr>
        <w:t>унок</w:t>
      </w:r>
      <w:r w:rsidRPr="003E354D">
        <w:rPr>
          <w:sz w:val="28"/>
          <w:szCs w:val="28"/>
        </w:rPr>
        <w:t xml:space="preserve"> </w:t>
      </w:r>
      <w:r w:rsidR="0060687A">
        <w:rPr>
          <w:sz w:val="28"/>
          <w:szCs w:val="28"/>
        </w:rPr>
        <w:t>3.1 -</w:t>
      </w:r>
      <w:r w:rsidRPr="003E354D">
        <w:rPr>
          <w:sz w:val="28"/>
          <w:szCs w:val="28"/>
        </w:rPr>
        <w:t xml:space="preserve"> Общественное мнение о внешней политике Турции 2016</w:t>
      </w:r>
      <w:r>
        <w:rPr>
          <w:sz w:val="28"/>
          <w:szCs w:val="28"/>
        </w:rPr>
        <w:t>г.</w:t>
      </w:r>
    </w:p>
    <w:p w:rsidR="00BE46FE" w:rsidRPr="00BE46FE" w:rsidRDefault="005870D5" w:rsidP="00BE46FE">
      <w:pPr>
        <w:autoSpaceDE w:val="0"/>
        <w:autoSpaceDN w:val="0"/>
        <w:adjustRightInd w:val="0"/>
        <w:spacing w:after="0"/>
        <w:ind w:firstLine="709"/>
        <w:rPr>
          <w:rFonts w:cs="Times New Roman"/>
          <w:color w:val="FF0000"/>
          <w:szCs w:val="28"/>
        </w:rPr>
      </w:pPr>
      <w:r w:rsidRPr="003E354D">
        <w:rPr>
          <w:szCs w:val="28"/>
        </w:rPr>
        <w:t>Отметим также, что 58,2% опрошенных высказались положительно касательно нападения ВВС Турции на российский самолет Су-24.</w:t>
      </w:r>
      <w:r w:rsidRPr="003E354D">
        <w:rPr>
          <w:color w:val="FF0000"/>
          <w:szCs w:val="28"/>
        </w:rPr>
        <w:t xml:space="preserve"> </w:t>
      </w:r>
      <w:r w:rsidR="00BE46FE" w:rsidRPr="00BE46FE">
        <w:rPr>
          <w:szCs w:val="28"/>
        </w:rPr>
        <w:t>«</w:t>
      </w:r>
      <w:r w:rsidR="00BE46FE">
        <w:rPr>
          <w:rFonts w:eastAsia="ArialNarrowCyrMT" w:cs="Times New Roman"/>
          <w:szCs w:val="28"/>
        </w:rPr>
        <w:t xml:space="preserve">Остальные </w:t>
      </w:r>
      <w:r w:rsidR="00BE46FE" w:rsidRPr="00BE46FE">
        <w:rPr>
          <w:rFonts w:eastAsia="ArialNarrowCyrMT" w:cs="Times New Roman"/>
          <w:szCs w:val="28"/>
        </w:rPr>
        <w:t>полагают, что даже если и</w:t>
      </w:r>
      <w:r w:rsidR="00BE46FE">
        <w:rPr>
          <w:rFonts w:eastAsia="ArialNarrowCyrMT" w:cs="Times New Roman"/>
          <w:szCs w:val="28"/>
        </w:rPr>
        <w:t xml:space="preserve"> </w:t>
      </w:r>
      <w:r w:rsidR="00BE46FE" w:rsidRPr="00BE46FE">
        <w:rPr>
          <w:rFonts w:eastAsia="ArialNarrowCyrMT" w:cs="Times New Roman"/>
          <w:szCs w:val="28"/>
        </w:rPr>
        <w:t xml:space="preserve">было нарушение воздушного </w:t>
      </w:r>
      <w:r w:rsidR="00BE46FE">
        <w:rPr>
          <w:rFonts w:eastAsia="ArialNarrowCyrMT" w:cs="Times New Roman"/>
          <w:szCs w:val="28"/>
        </w:rPr>
        <w:t>п</w:t>
      </w:r>
      <w:r w:rsidR="00BE46FE" w:rsidRPr="00BE46FE">
        <w:rPr>
          <w:rFonts w:eastAsia="ArialNarrowCyrMT" w:cs="Times New Roman"/>
          <w:szCs w:val="28"/>
        </w:rPr>
        <w:t>ространства,</w:t>
      </w:r>
      <w:r w:rsidR="00BE46FE">
        <w:rPr>
          <w:rFonts w:eastAsia="ArialNarrowCyrMT" w:cs="Times New Roman"/>
          <w:szCs w:val="28"/>
        </w:rPr>
        <w:t xml:space="preserve"> </w:t>
      </w:r>
      <w:r w:rsidR="00BE46FE" w:rsidRPr="00BE46FE">
        <w:rPr>
          <w:rFonts w:eastAsia="ArialNarrowCyrMT" w:cs="Times New Roman"/>
          <w:szCs w:val="28"/>
        </w:rPr>
        <w:t>то такого рода шаг был продиктован внешними игроками, поскольку не был в интересах</w:t>
      </w:r>
      <w:r w:rsidR="00BE46FE">
        <w:rPr>
          <w:rFonts w:eastAsia="ArialNarrowCyrMT" w:cs="Times New Roman"/>
          <w:szCs w:val="28"/>
        </w:rPr>
        <w:t xml:space="preserve"> </w:t>
      </w:r>
      <w:r w:rsidR="00BE46FE" w:rsidRPr="00BE46FE">
        <w:rPr>
          <w:rFonts w:eastAsia="ArialNarrowCyrMT" w:cs="Times New Roman"/>
          <w:szCs w:val="28"/>
        </w:rPr>
        <w:t>Анкары, а Россия и Турция не находились в</w:t>
      </w:r>
      <w:r w:rsidR="00BE46FE">
        <w:rPr>
          <w:rFonts w:eastAsia="ArialNarrowCyrMT" w:cs="Times New Roman"/>
          <w:szCs w:val="28"/>
        </w:rPr>
        <w:t xml:space="preserve"> </w:t>
      </w:r>
      <w:r w:rsidR="00BE46FE" w:rsidRPr="00BE46FE">
        <w:rPr>
          <w:rFonts w:eastAsia="ArialNarrowCyrMT" w:cs="Times New Roman"/>
          <w:szCs w:val="28"/>
        </w:rPr>
        <w:t>состоянии войны</w:t>
      </w:r>
      <w:r w:rsidR="00BE46FE">
        <w:rPr>
          <w:rFonts w:eastAsia="ArialNarrowCyrMT" w:cs="Times New Roman"/>
          <w:szCs w:val="28"/>
        </w:rPr>
        <w:t>»</w:t>
      </w:r>
      <w:r w:rsidR="00BE46FE">
        <w:rPr>
          <w:rStyle w:val="a7"/>
          <w:rFonts w:eastAsia="ArialNarrowCyrMT" w:cs="Times New Roman"/>
          <w:szCs w:val="28"/>
        </w:rPr>
        <w:footnoteReference w:id="35"/>
      </w:r>
      <w:r w:rsidR="00BE46FE" w:rsidRPr="00BE46FE">
        <w:rPr>
          <w:rFonts w:eastAsia="ArialNarrowCyrMT" w:cs="Times New Roman"/>
          <w:szCs w:val="28"/>
        </w:rPr>
        <w:t>.</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Конец 2016</w:t>
      </w:r>
      <w:r>
        <w:rPr>
          <w:sz w:val="28"/>
          <w:szCs w:val="28"/>
        </w:rPr>
        <w:t xml:space="preserve"> г.</w:t>
      </w:r>
      <w:r w:rsidRPr="003E354D">
        <w:rPr>
          <w:sz w:val="28"/>
          <w:szCs w:val="28"/>
        </w:rPr>
        <w:t xml:space="preserve"> ознаменовался еще одним трагическим событием – убийством посла России в Турции А.</w:t>
      </w:r>
      <w:r>
        <w:rPr>
          <w:sz w:val="28"/>
          <w:szCs w:val="28"/>
        </w:rPr>
        <w:t xml:space="preserve"> Г.</w:t>
      </w:r>
      <w:r w:rsidRPr="003E354D">
        <w:rPr>
          <w:sz w:val="28"/>
          <w:szCs w:val="28"/>
        </w:rPr>
        <w:t xml:space="preserve"> Карлова. В.В. Путин охарактеризовал данное происшествие следующим образом «Совершённое преступление — это провокация, направленная на срыв нормализации турецко-российских отношений и на срыв мирного процесса в Сирии»</w:t>
      </w:r>
      <w:r>
        <w:rPr>
          <w:rStyle w:val="a7"/>
          <w:szCs w:val="28"/>
        </w:rPr>
        <w:footnoteReference w:id="36"/>
      </w:r>
      <w:r w:rsidRPr="003E354D">
        <w:rPr>
          <w:sz w:val="28"/>
          <w:szCs w:val="28"/>
        </w:rPr>
        <w:t xml:space="preserve">. </w:t>
      </w:r>
    </w:p>
    <w:p w:rsidR="005870D5" w:rsidRPr="003E354D" w:rsidRDefault="005870D5" w:rsidP="00B135EB">
      <w:pPr>
        <w:pStyle w:val="a4"/>
        <w:spacing w:before="0" w:beforeAutospacing="0" w:after="0" w:afterAutospacing="0" w:line="360" w:lineRule="auto"/>
        <w:ind w:firstLine="709"/>
        <w:rPr>
          <w:sz w:val="28"/>
          <w:szCs w:val="28"/>
        </w:rPr>
      </w:pPr>
      <w:r w:rsidRPr="003E354D">
        <w:rPr>
          <w:sz w:val="28"/>
          <w:szCs w:val="28"/>
        </w:rPr>
        <w:t xml:space="preserve">На этом фоне, казалось бы, мог наступить очередной кризис в российско-турецких отношениях, но страны проявили политическую </w:t>
      </w:r>
      <w:r w:rsidRPr="003E354D">
        <w:rPr>
          <w:sz w:val="28"/>
          <w:szCs w:val="28"/>
        </w:rPr>
        <w:lastRenderedPageBreak/>
        <w:t xml:space="preserve">мудрость и волю, чтобы не допустить этого, а наоборот сплотиться перед лицом терроризма. </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2016</w:t>
      </w:r>
      <w:r>
        <w:rPr>
          <w:sz w:val="28"/>
          <w:szCs w:val="28"/>
        </w:rPr>
        <w:t xml:space="preserve"> г.</w:t>
      </w:r>
      <w:r w:rsidRPr="003E354D">
        <w:rPr>
          <w:sz w:val="28"/>
          <w:szCs w:val="28"/>
        </w:rPr>
        <w:t xml:space="preserve"> был кризисным для России и Турции, экономические показатели по всем сферам стремились вниз, хотя страны с середины года пошли-таки на сближения, исходя, прежде всего, из собственных интересов.</w:t>
      </w:r>
    </w:p>
    <w:p w:rsidR="005870D5" w:rsidRPr="003E354D" w:rsidRDefault="005870D5" w:rsidP="00843002">
      <w:pPr>
        <w:pStyle w:val="a4"/>
        <w:spacing w:before="0" w:beforeAutospacing="0" w:after="0" w:afterAutospacing="0" w:line="360" w:lineRule="auto"/>
        <w:ind w:firstLine="709"/>
        <w:rPr>
          <w:sz w:val="28"/>
          <w:szCs w:val="28"/>
        </w:rPr>
      </w:pPr>
      <w:r w:rsidRPr="003E354D">
        <w:rPr>
          <w:sz w:val="28"/>
          <w:szCs w:val="28"/>
        </w:rPr>
        <w:t>Как и ранее сотрудничество в энергетической сфере осталось двигателем двухсторонних отношений. 7 февраля 2017</w:t>
      </w:r>
      <w:r>
        <w:rPr>
          <w:sz w:val="28"/>
          <w:szCs w:val="28"/>
        </w:rPr>
        <w:t xml:space="preserve"> г.</w:t>
      </w:r>
      <w:r w:rsidRPr="003E354D">
        <w:rPr>
          <w:sz w:val="28"/>
          <w:szCs w:val="28"/>
        </w:rPr>
        <w:t xml:space="preserve"> В.В. Путин подписал Федеральный закон от 07.02.2017</w:t>
      </w:r>
      <w:r>
        <w:rPr>
          <w:sz w:val="28"/>
          <w:szCs w:val="28"/>
        </w:rPr>
        <w:t xml:space="preserve"> г.</w:t>
      </w:r>
      <w:r w:rsidRPr="003E354D">
        <w:rPr>
          <w:sz w:val="28"/>
          <w:szCs w:val="28"/>
        </w:rPr>
        <w:t xml:space="preserve"> № 4-ФЗ</w:t>
      </w:r>
      <w:r>
        <w:rPr>
          <w:sz w:val="28"/>
          <w:szCs w:val="28"/>
        </w:rPr>
        <w:t xml:space="preserve"> </w:t>
      </w:r>
      <w:r w:rsidRPr="003E354D">
        <w:rPr>
          <w:sz w:val="28"/>
          <w:szCs w:val="28"/>
        </w:rPr>
        <w:t xml:space="preserve">о ратификации </w:t>
      </w:r>
      <w:r w:rsidR="00923EA3">
        <w:rPr>
          <w:sz w:val="28"/>
          <w:szCs w:val="28"/>
        </w:rPr>
        <w:t>Соглаш</w:t>
      </w:r>
      <w:r w:rsidRPr="003E354D">
        <w:rPr>
          <w:sz w:val="28"/>
          <w:szCs w:val="28"/>
        </w:rPr>
        <w:t>ения между Правительством Российской Федерации и Правительством Турецкой Республики по проекту газопровода</w:t>
      </w:r>
      <w:r w:rsidR="00843002">
        <w:rPr>
          <w:sz w:val="28"/>
          <w:szCs w:val="28"/>
        </w:rPr>
        <w:t xml:space="preserve"> </w:t>
      </w:r>
      <w:r w:rsidRPr="003E354D">
        <w:rPr>
          <w:sz w:val="28"/>
          <w:szCs w:val="28"/>
        </w:rPr>
        <w:t>«Турецкий</w:t>
      </w:r>
      <w:r w:rsidR="00843002" w:rsidRPr="00843002">
        <w:rPr>
          <w:sz w:val="28"/>
          <w:szCs w:val="28"/>
        </w:rPr>
        <w:t xml:space="preserve"> </w:t>
      </w:r>
      <w:r w:rsidRPr="003E354D">
        <w:rPr>
          <w:sz w:val="28"/>
          <w:szCs w:val="28"/>
        </w:rPr>
        <w:t>поток»</w:t>
      </w:r>
      <w:r>
        <w:rPr>
          <w:rStyle w:val="a7"/>
          <w:szCs w:val="28"/>
        </w:rPr>
        <w:footnoteReference w:id="37"/>
      </w:r>
      <w:r w:rsidRPr="003E354D">
        <w:rPr>
          <w:sz w:val="28"/>
          <w:szCs w:val="28"/>
        </w:rPr>
        <w:t xml:space="preserve">. </w:t>
      </w:r>
    </w:p>
    <w:p w:rsidR="005870D5" w:rsidRDefault="005870D5" w:rsidP="005870D5">
      <w:pPr>
        <w:spacing w:after="0"/>
        <w:ind w:firstLine="709"/>
        <w:rPr>
          <w:szCs w:val="28"/>
        </w:rPr>
      </w:pPr>
      <w:r w:rsidRPr="003E354D">
        <w:t>И хотя страны перешли к конструктивному диалогу, между ними по-прежнему остается напряженность как в существовав</w:t>
      </w:r>
      <w:r w:rsidR="006933CD">
        <w:t xml:space="preserve">ших ранее проблемах, так в </w:t>
      </w:r>
      <w:proofErr w:type="spellStart"/>
      <w:r w:rsidR="006933CD">
        <w:t>ново</w:t>
      </w:r>
      <w:r w:rsidRPr="003E354D">
        <w:t>появившихся</w:t>
      </w:r>
      <w:proofErr w:type="spellEnd"/>
      <w:r w:rsidRPr="003E354D">
        <w:t xml:space="preserve">. </w:t>
      </w:r>
      <w:r>
        <w:t xml:space="preserve">Проблемы доверия двух стран по тем или иным вопросам не позволяют в полной мере использовать </w:t>
      </w:r>
      <w:r w:rsidRPr="00BB66DF">
        <w:t xml:space="preserve">потенциал сотрудничества между Турцией и Россией. </w:t>
      </w:r>
    </w:p>
    <w:p w:rsidR="005870D5" w:rsidRPr="003E354D" w:rsidRDefault="005870D5" w:rsidP="005870D5">
      <w:pPr>
        <w:pStyle w:val="a4"/>
        <w:spacing w:before="0" w:beforeAutospacing="0" w:after="0" w:afterAutospacing="0" w:line="360" w:lineRule="auto"/>
        <w:ind w:firstLine="709"/>
        <w:rPr>
          <w:sz w:val="28"/>
          <w:szCs w:val="28"/>
        </w:rPr>
      </w:pPr>
      <w:r w:rsidRPr="003E354D">
        <w:rPr>
          <w:sz w:val="28"/>
          <w:szCs w:val="28"/>
        </w:rPr>
        <w:t>Наше эмбарго на продукции, ввозимые из Турции, повлияло на введение ответных санкций на нашу пшеницу и другую сельскохозяйственную продукцию. В октябре 2016</w:t>
      </w:r>
      <w:r>
        <w:rPr>
          <w:sz w:val="28"/>
          <w:szCs w:val="28"/>
        </w:rPr>
        <w:t xml:space="preserve"> г.</w:t>
      </w:r>
      <w:r w:rsidRPr="003E354D">
        <w:rPr>
          <w:sz w:val="28"/>
          <w:szCs w:val="28"/>
        </w:rPr>
        <w:t xml:space="preserve"> был снят запрет на ввоз цитрусовых продуктов. Турецкая сторона предполагала, что встреча В.В. Путина с премьер-министром Турции Б. </w:t>
      </w:r>
      <w:proofErr w:type="spellStart"/>
      <w:r w:rsidRPr="003E354D">
        <w:rPr>
          <w:sz w:val="28"/>
          <w:szCs w:val="28"/>
        </w:rPr>
        <w:t>Йылдырымом</w:t>
      </w:r>
      <w:proofErr w:type="spellEnd"/>
      <w:r w:rsidRPr="003E354D">
        <w:rPr>
          <w:sz w:val="28"/>
          <w:szCs w:val="28"/>
        </w:rPr>
        <w:t xml:space="preserve"> могла бы поспособствовать полной отмене санкций, но этого не произошло. Затем надежды возлагались на встречу в марте этого года. И, действительно, Российская сторона за день до нее сняла ограничения на поставку с ряда товаров. Но под санкциями до сих пор находится часть товаров, таких как, например, турецкие помидоры. Разумеется, такое положение дел не может устраивать турецких бизнесменов, и уж тем более это нельзя назвать нормализацией российско-турецких </w:t>
      </w:r>
      <w:r w:rsidRPr="003E354D">
        <w:rPr>
          <w:sz w:val="28"/>
          <w:szCs w:val="28"/>
        </w:rPr>
        <w:lastRenderedPageBreak/>
        <w:t xml:space="preserve">отношений, поэтому Турции пришлось прибегнуть к такому ходу. Турция занимает 2-е место после Египта по импорту пшеницы из России. </w:t>
      </w:r>
    </w:p>
    <w:p w:rsidR="005870D5" w:rsidRDefault="005870D5" w:rsidP="005870D5">
      <w:pPr>
        <w:spacing w:after="0"/>
        <w:ind w:firstLine="709"/>
      </w:pPr>
      <w:r>
        <w:t xml:space="preserve">Давнишним камнем преткновения является курдский вопрос и ситуация с </w:t>
      </w:r>
      <w:r w:rsidRPr="003E354D">
        <w:t>гибель</w:t>
      </w:r>
      <w:r>
        <w:t>ю</w:t>
      </w:r>
      <w:r w:rsidRPr="003E354D">
        <w:t xml:space="preserve"> турецкого военного </w:t>
      </w:r>
      <w:r w:rsidR="00A41F1D">
        <w:t xml:space="preserve">в 2015 г. </w:t>
      </w:r>
      <w:r w:rsidRPr="003E354D">
        <w:t xml:space="preserve">на территории, контролируемой курдами. По итогам переговоров по Сирии в Астане было заключено соглашение о прекращении огня, и Россия должна была </w:t>
      </w:r>
      <w:r>
        <w:t xml:space="preserve">стать гарантом, обеспечивающим </w:t>
      </w:r>
      <w:r w:rsidRPr="003E354D">
        <w:t>его выполнение. По данному вопросу Анкарой был вызван временный поверенный посольства РФ, которому была высказана обеспокоенность в связи со стрельбой, повлекшей гибель турецкого военного. Помимо этого, Турецкая сторона выразила надежду о прекращении деятельности офиса Сирийской курдской партии «Демократический союз» в Москве. Данная партия в Турции считается ответвлением запрещенной «Рабочей партии Курдистана»</w:t>
      </w:r>
      <w:r>
        <w:t xml:space="preserve"> (РПК или КРП – Курдская рабочая партия)</w:t>
      </w:r>
      <w:r w:rsidRPr="003E354D">
        <w:t xml:space="preserve">. </w:t>
      </w:r>
      <w:r w:rsidRPr="0013452D">
        <w:t xml:space="preserve">Несмотря на </w:t>
      </w:r>
      <w:r>
        <w:t xml:space="preserve">довольно тесное </w:t>
      </w:r>
      <w:r w:rsidRPr="0013452D">
        <w:t xml:space="preserve">сотрудничество между </w:t>
      </w:r>
      <w:r>
        <w:t xml:space="preserve">Россией и Турцией </w:t>
      </w:r>
      <w:r w:rsidRPr="0013452D">
        <w:t>в сфере борьбы с терроризмом</w:t>
      </w:r>
      <w:r>
        <w:t>, РПК</w:t>
      </w:r>
      <w:r w:rsidRPr="0013452D">
        <w:t xml:space="preserve"> до сих пор не была внесена Россией в список террористических организаций</w:t>
      </w:r>
      <w:r>
        <w:t>, запрещенных в РФ. Хотя она является запрещенной в ЕС, США и других странах. В этом вопросе Россия исходит из того</w:t>
      </w:r>
      <w:r w:rsidRPr="0013452D">
        <w:t xml:space="preserve">, что </w:t>
      </w:r>
      <w:r>
        <w:t>РПК</w:t>
      </w:r>
      <w:r w:rsidRPr="0013452D">
        <w:t xml:space="preserve"> не совершала террористических </w:t>
      </w:r>
      <w:r>
        <w:t>актов</w:t>
      </w:r>
      <w:r w:rsidRPr="0013452D">
        <w:t xml:space="preserve"> на территории </w:t>
      </w:r>
      <w:r>
        <w:t xml:space="preserve">России. </w:t>
      </w:r>
    </w:p>
    <w:p w:rsidR="005870D5" w:rsidRPr="009713C7" w:rsidRDefault="005870D5" w:rsidP="00766615">
      <w:pPr>
        <w:pStyle w:val="aa"/>
      </w:pPr>
      <w:r w:rsidRPr="009713C7">
        <w:t xml:space="preserve">Еще одним моментом, в которых обе страны имеют разные позиции можно назвать непризнание Турцией независимости Южной Осетии и Абхазии, считая их неотъемлемой частью Грузии. Такое же отношение у Турции и по отношению к Крыму и Севастополю. Россия в свою очередь не признает </w:t>
      </w:r>
      <w:r w:rsidR="00A41F1D">
        <w:t>Турецкую</w:t>
      </w:r>
      <w:r w:rsidRPr="009713C7">
        <w:t xml:space="preserve"> Республику Северного Кипра.</w:t>
      </w:r>
    </w:p>
    <w:p w:rsidR="005274D9" w:rsidRPr="00526024" w:rsidRDefault="005274D9" w:rsidP="005274D9">
      <w:pPr>
        <w:pStyle w:val="a4"/>
        <w:spacing w:before="0" w:beforeAutospacing="0" w:after="0" w:afterAutospacing="0" w:line="360" w:lineRule="auto"/>
        <w:ind w:firstLine="709"/>
        <w:rPr>
          <w:sz w:val="28"/>
          <w:szCs w:val="28"/>
        </w:rPr>
      </w:pPr>
      <w:r w:rsidRPr="00526024">
        <w:rPr>
          <w:sz w:val="28"/>
          <w:szCs w:val="28"/>
        </w:rPr>
        <w:t xml:space="preserve">Самый ощутимый удар </w:t>
      </w:r>
      <w:r>
        <w:rPr>
          <w:sz w:val="28"/>
          <w:szCs w:val="28"/>
        </w:rPr>
        <w:t xml:space="preserve">российские </w:t>
      </w:r>
      <w:r w:rsidRPr="00526024">
        <w:rPr>
          <w:sz w:val="28"/>
          <w:szCs w:val="28"/>
        </w:rPr>
        <w:t>санкции нанесли турецко</w:t>
      </w:r>
      <w:r>
        <w:rPr>
          <w:sz w:val="28"/>
          <w:szCs w:val="28"/>
        </w:rPr>
        <w:t xml:space="preserve">й </w:t>
      </w:r>
      <w:r w:rsidRPr="00526024">
        <w:rPr>
          <w:sz w:val="28"/>
          <w:szCs w:val="28"/>
        </w:rPr>
        <w:t>туристическо</w:t>
      </w:r>
      <w:r>
        <w:rPr>
          <w:sz w:val="28"/>
          <w:szCs w:val="28"/>
        </w:rPr>
        <w:t>й сфере, рассмотрению их последствий посвящен следующий параграф.</w:t>
      </w:r>
    </w:p>
    <w:p w:rsidR="00A52E05" w:rsidRDefault="00A52E05" w:rsidP="005870D5">
      <w:pPr>
        <w:ind w:firstLine="709"/>
      </w:pPr>
    </w:p>
    <w:p w:rsidR="00B135EB" w:rsidRDefault="00B135EB" w:rsidP="005870D5">
      <w:pPr>
        <w:ind w:firstLine="709"/>
      </w:pPr>
    </w:p>
    <w:p w:rsidR="00B135EB" w:rsidRPr="009713C7" w:rsidRDefault="00B135EB" w:rsidP="005870D5">
      <w:pPr>
        <w:ind w:firstLine="709"/>
      </w:pPr>
    </w:p>
    <w:p w:rsidR="005870D5" w:rsidRPr="00B135EB" w:rsidRDefault="005870D5" w:rsidP="00B135EB">
      <w:pPr>
        <w:pStyle w:val="a4"/>
        <w:numPr>
          <w:ilvl w:val="1"/>
          <w:numId w:val="5"/>
        </w:numPr>
        <w:spacing w:before="0" w:beforeAutospacing="0" w:after="240" w:afterAutospacing="0" w:line="360" w:lineRule="auto"/>
        <w:jc w:val="center"/>
        <w:rPr>
          <w:b/>
          <w:sz w:val="28"/>
          <w:szCs w:val="28"/>
        </w:rPr>
      </w:pPr>
      <w:r w:rsidRPr="00B135EB">
        <w:rPr>
          <w:b/>
          <w:sz w:val="28"/>
          <w:szCs w:val="28"/>
        </w:rPr>
        <w:lastRenderedPageBreak/>
        <w:t>Влияние кризиса на въездной туризм в Турции</w:t>
      </w:r>
    </w:p>
    <w:p w:rsidR="005870D5" w:rsidRPr="006A548F" w:rsidRDefault="006933CD" w:rsidP="006A548F">
      <w:pPr>
        <w:spacing w:after="0"/>
        <w:ind w:firstLine="709"/>
        <w:rPr>
          <w:rFonts w:cs="Times New Roman"/>
          <w:szCs w:val="28"/>
          <w:shd w:val="clear" w:color="auto" w:fill="FFFFFF"/>
        </w:rPr>
      </w:pPr>
      <w:r w:rsidRPr="006A548F">
        <w:rPr>
          <w:rFonts w:cs="Times New Roman"/>
          <w:szCs w:val="28"/>
          <w:shd w:val="clear" w:color="auto" w:fill="FFFFFF"/>
        </w:rPr>
        <w:t xml:space="preserve">ВВП </w:t>
      </w:r>
      <w:r>
        <w:rPr>
          <w:rFonts w:cs="Times New Roman"/>
          <w:szCs w:val="28"/>
          <w:shd w:val="clear" w:color="auto" w:fill="FFFFFF"/>
        </w:rPr>
        <w:t xml:space="preserve">Турции </w:t>
      </w:r>
      <w:r w:rsidRPr="006A548F">
        <w:rPr>
          <w:rFonts w:cs="Times New Roman"/>
          <w:szCs w:val="28"/>
          <w:shd w:val="clear" w:color="auto" w:fill="FFFFFF"/>
        </w:rPr>
        <w:t xml:space="preserve">в 2016 г. – 857 млрд. дол. США, доходы от туризма составили в </w:t>
      </w:r>
      <w:r>
        <w:rPr>
          <w:rFonts w:cs="Times New Roman"/>
          <w:szCs w:val="28"/>
          <w:shd w:val="clear" w:color="auto" w:fill="FFFFFF"/>
        </w:rPr>
        <w:t>15,5</w:t>
      </w:r>
      <w:r w:rsidRPr="006A548F">
        <w:rPr>
          <w:rFonts w:cs="Times New Roman"/>
          <w:szCs w:val="28"/>
          <w:shd w:val="clear" w:color="auto" w:fill="FFFFFF"/>
        </w:rPr>
        <w:t xml:space="preserve"> млрд. дол. США</w:t>
      </w:r>
      <w:r>
        <w:rPr>
          <w:rFonts w:cs="Times New Roman"/>
          <w:szCs w:val="28"/>
          <w:shd w:val="clear" w:color="auto" w:fill="FFFFFF"/>
        </w:rPr>
        <w:t>, что на 29,23% меньше показателя 2015 г.</w:t>
      </w:r>
      <w:r>
        <w:rPr>
          <w:rFonts w:cs="Times New Roman"/>
          <w:color w:val="FF0000"/>
          <w:szCs w:val="28"/>
          <w:shd w:val="clear" w:color="auto" w:fill="FFFFFF"/>
        </w:rPr>
        <w:t xml:space="preserve"> </w:t>
      </w:r>
      <w:r w:rsidR="006A548F" w:rsidRPr="006A548F">
        <w:rPr>
          <w:rFonts w:cs="Times New Roman"/>
          <w:szCs w:val="28"/>
          <w:shd w:val="clear" w:color="auto" w:fill="FFFFFF"/>
        </w:rPr>
        <w:t>Данные показатели ВВП наглядно показывают нам, насколько огромный вклад вносит туристический бизнес Турции в бюджет государства. И конечно случившийся кризис отложил огромный отпечаток и простой на доходах бюджета страны за 2015</w:t>
      </w:r>
      <w:r w:rsidR="005274D9">
        <w:rPr>
          <w:rFonts w:cs="Times New Roman"/>
          <w:szCs w:val="28"/>
          <w:shd w:val="clear" w:color="auto" w:fill="FFFFFF"/>
        </w:rPr>
        <w:t>-2016 гг.</w:t>
      </w:r>
      <w:r w:rsidR="006A548F" w:rsidRPr="006A548F">
        <w:rPr>
          <w:rFonts w:cs="Times New Roman"/>
          <w:szCs w:val="28"/>
          <w:shd w:val="clear" w:color="auto" w:fill="FFFFFF"/>
        </w:rPr>
        <w:t xml:space="preserve">, в то </w:t>
      </w:r>
      <w:r w:rsidR="006431E0" w:rsidRPr="006A548F">
        <w:rPr>
          <w:rFonts w:cs="Times New Roman"/>
          <w:szCs w:val="28"/>
          <w:shd w:val="clear" w:color="auto" w:fill="FFFFFF"/>
        </w:rPr>
        <w:t>время,</w:t>
      </w:r>
      <w:r w:rsidR="006A548F" w:rsidRPr="006A548F">
        <w:rPr>
          <w:rFonts w:cs="Times New Roman"/>
          <w:szCs w:val="28"/>
          <w:shd w:val="clear" w:color="auto" w:fill="FFFFFF"/>
        </w:rPr>
        <w:t xml:space="preserve"> когда стоял</w:t>
      </w:r>
      <w:r w:rsidR="005274D9">
        <w:rPr>
          <w:rFonts w:cs="Times New Roman"/>
          <w:szCs w:val="28"/>
          <w:shd w:val="clear" w:color="auto" w:fill="FFFFFF"/>
        </w:rPr>
        <w:t xml:space="preserve"> </w:t>
      </w:r>
      <w:r w:rsidR="006A548F" w:rsidRPr="006A548F">
        <w:rPr>
          <w:rFonts w:cs="Times New Roman"/>
          <w:szCs w:val="28"/>
          <w:shd w:val="clear" w:color="auto" w:fill="FFFFFF"/>
        </w:rPr>
        <w:t xml:space="preserve">запрет </w:t>
      </w:r>
      <w:r w:rsidR="005274D9">
        <w:rPr>
          <w:rFonts w:cs="Times New Roman"/>
          <w:szCs w:val="28"/>
          <w:shd w:val="clear" w:color="auto" w:fill="FFFFFF"/>
        </w:rPr>
        <w:t xml:space="preserve">на продажу турпутевок </w:t>
      </w:r>
      <w:r w:rsidR="005274D9" w:rsidRPr="006A548F">
        <w:rPr>
          <w:rFonts w:cs="Times New Roman"/>
          <w:szCs w:val="28"/>
          <w:shd w:val="clear" w:color="auto" w:fill="FFFFFF"/>
        </w:rPr>
        <w:t>отечественны</w:t>
      </w:r>
      <w:r w:rsidR="005274D9">
        <w:rPr>
          <w:rFonts w:cs="Times New Roman"/>
          <w:szCs w:val="28"/>
          <w:shd w:val="clear" w:color="auto" w:fill="FFFFFF"/>
        </w:rPr>
        <w:t xml:space="preserve">м туристам и организацию чартерных перевозок на </w:t>
      </w:r>
      <w:r w:rsidR="006A548F" w:rsidRPr="006A548F">
        <w:rPr>
          <w:rFonts w:cs="Times New Roman"/>
          <w:szCs w:val="28"/>
          <w:shd w:val="clear" w:color="auto" w:fill="FFFFFF"/>
        </w:rPr>
        <w:t>территорию Турции. Далее мы рассмотрим какое влияние оказал кризис на туризм в Турции и к каким способам решения пришли страны.</w:t>
      </w:r>
    </w:p>
    <w:p w:rsidR="005870D5" w:rsidRPr="00526024" w:rsidRDefault="005870D5" w:rsidP="005870D5">
      <w:pPr>
        <w:pStyle w:val="a4"/>
        <w:spacing w:before="0" w:beforeAutospacing="0" w:after="0" w:afterAutospacing="0" w:line="360" w:lineRule="auto"/>
        <w:ind w:firstLine="709"/>
        <w:rPr>
          <w:sz w:val="28"/>
          <w:szCs w:val="28"/>
        </w:rPr>
      </w:pPr>
      <w:r w:rsidRPr="00526024">
        <w:rPr>
          <w:sz w:val="28"/>
          <w:szCs w:val="28"/>
        </w:rPr>
        <w:t xml:space="preserve">Турция стала одной из первых стран, куда смогли беспрепятственно выехать бывшие граждане Советского Союза на отдых. Хороший сервис, доступность по цене, курорты на любой вкус </w:t>
      </w:r>
      <w:r w:rsidR="005274D9">
        <w:rPr>
          <w:sz w:val="28"/>
          <w:szCs w:val="28"/>
        </w:rPr>
        <w:t>постоянно</w:t>
      </w:r>
      <w:r w:rsidRPr="00526024">
        <w:rPr>
          <w:sz w:val="28"/>
          <w:szCs w:val="28"/>
        </w:rPr>
        <w:t xml:space="preserve"> привлека</w:t>
      </w:r>
      <w:r w:rsidR="005274D9">
        <w:rPr>
          <w:sz w:val="28"/>
          <w:szCs w:val="28"/>
        </w:rPr>
        <w:t>ли</w:t>
      </w:r>
      <w:r w:rsidRPr="00526024">
        <w:rPr>
          <w:sz w:val="28"/>
          <w:szCs w:val="28"/>
        </w:rPr>
        <w:t xml:space="preserve"> большой поток российских туристов на турецкие земли. В последние годы российские туристы все чаще появляются и на горнолыжных курортах Турции. </w:t>
      </w:r>
    </w:p>
    <w:p w:rsidR="005870D5" w:rsidRPr="00526024" w:rsidRDefault="005870D5" w:rsidP="005870D5">
      <w:pPr>
        <w:pStyle w:val="a4"/>
        <w:spacing w:before="0" w:beforeAutospacing="0" w:after="0" w:afterAutospacing="0" w:line="360" w:lineRule="auto"/>
        <w:ind w:firstLine="709"/>
        <w:rPr>
          <w:sz w:val="28"/>
          <w:szCs w:val="28"/>
        </w:rPr>
      </w:pPr>
      <w:r w:rsidRPr="00526024">
        <w:rPr>
          <w:sz w:val="28"/>
          <w:szCs w:val="28"/>
        </w:rPr>
        <w:t>Таким образом, Турция превратилась в круглогодичный туристический рай для туристов.</w:t>
      </w:r>
    </w:p>
    <w:p w:rsidR="005870D5" w:rsidRPr="00526024" w:rsidRDefault="005870D5" w:rsidP="005870D5">
      <w:pPr>
        <w:pStyle w:val="a4"/>
        <w:spacing w:before="0" w:beforeAutospacing="0" w:after="0" w:afterAutospacing="0" w:line="360" w:lineRule="auto"/>
        <w:ind w:firstLine="709"/>
        <w:rPr>
          <w:sz w:val="28"/>
          <w:szCs w:val="28"/>
        </w:rPr>
      </w:pPr>
      <w:r w:rsidRPr="00526024">
        <w:rPr>
          <w:sz w:val="28"/>
          <w:szCs w:val="28"/>
        </w:rPr>
        <w:t>Турция потеряла не только российских туристов, так же снизился поток туристов из Великобритании и даже Германии, которая традиционно была самым главным источником отдыхающих в этой стране. </w:t>
      </w:r>
      <w:r w:rsidRPr="00526024">
        <w:rPr>
          <w:sz w:val="28"/>
          <w:szCs w:val="28"/>
        </w:rPr>
        <w:br/>
      </w:r>
      <w:r w:rsidR="009C4ADE">
        <w:rPr>
          <w:sz w:val="28"/>
          <w:szCs w:val="28"/>
        </w:rPr>
        <w:t>«</w:t>
      </w:r>
      <w:r w:rsidRPr="00526024">
        <w:rPr>
          <w:sz w:val="28"/>
          <w:szCs w:val="28"/>
        </w:rPr>
        <w:t>Это наиболее серьезное снижение туристического потока для Турции с мая 1999 г</w:t>
      </w:r>
      <w:r w:rsidR="005274D9">
        <w:rPr>
          <w:sz w:val="28"/>
          <w:szCs w:val="28"/>
        </w:rPr>
        <w:t>.</w:t>
      </w:r>
      <w:r w:rsidR="009C4ADE">
        <w:rPr>
          <w:sz w:val="28"/>
          <w:szCs w:val="28"/>
        </w:rPr>
        <w:t>»</w:t>
      </w:r>
      <w:r w:rsidR="009C4ADE">
        <w:rPr>
          <w:rStyle w:val="a7"/>
          <w:sz w:val="28"/>
          <w:szCs w:val="28"/>
        </w:rPr>
        <w:footnoteReference w:id="38"/>
      </w:r>
      <w:r w:rsidRPr="00526024">
        <w:rPr>
          <w:sz w:val="28"/>
          <w:szCs w:val="28"/>
        </w:rPr>
        <w:t>.</w:t>
      </w:r>
    </w:p>
    <w:p w:rsidR="006A548F" w:rsidRPr="00583ECA" w:rsidRDefault="005870D5" w:rsidP="00583ECA">
      <w:pPr>
        <w:pStyle w:val="a4"/>
        <w:spacing w:before="0" w:beforeAutospacing="0" w:after="0" w:afterAutospacing="0" w:line="360" w:lineRule="auto"/>
        <w:ind w:firstLine="709"/>
        <w:rPr>
          <w:sz w:val="28"/>
          <w:szCs w:val="28"/>
        </w:rPr>
      </w:pPr>
      <w:r w:rsidRPr="00526024">
        <w:rPr>
          <w:sz w:val="28"/>
          <w:szCs w:val="28"/>
        </w:rPr>
        <w:t>Граждане России традиционно являлись одной из самых многочисленных групп после туристов из Германии, однако после резкого ухудшения отношений между странами, россияне выбыли из тройк</w:t>
      </w:r>
      <w:r w:rsidR="00583ECA">
        <w:rPr>
          <w:sz w:val="28"/>
          <w:szCs w:val="28"/>
        </w:rPr>
        <w:t>и лидеров по посещению Турции. </w:t>
      </w:r>
    </w:p>
    <w:p w:rsidR="00953845" w:rsidRDefault="00583ECA" w:rsidP="000F132E">
      <w:pPr>
        <w:spacing w:after="0"/>
        <w:ind w:firstLine="709"/>
        <w:rPr>
          <w:rFonts w:cs="Times New Roman"/>
          <w:szCs w:val="28"/>
        </w:rPr>
      </w:pPr>
      <w:r>
        <w:rPr>
          <w:rFonts w:cs="Times New Roman"/>
          <w:szCs w:val="28"/>
        </w:rPr>
        <w:lastRenderedPageBreak/>
        <w:t>В 2016 г.</w:t>
      </w:r>
      <w:r w:rsidR="006A548F" w:rsidRPr="00D6076E">
        <w:rPr>
          <w:rFonts w:cs="Times New Roman"/>
          <w:szCs w:val="28"/>
        </w:rPr>
        <w:t xml:space="preserve"> Турцию посе</w:t>
      </w:r>
      <w:r>
        <w:rPr>
          <w:rFonts w:cs="Times New Roman"/>
          <w:szCs w:val="28"/>
        </w:rPr>
        <w:t xml:space="preserve">тило </w:t>
      </w:r>
      <w:r w:rsidRPr="00583ECA">
        <w:rPr>
          <w:rFonts w:cs="Times New Roman"/>
          <w:szCs w:val="28"/>
        </w:rPr>
        <w:t xml:space="preserve">25,35 млн. </w:t>
      </w:r>
      <w:r w:rsidR="000F132E">
        <w:rPr>
          <w:rFonts w:cs="Times New Roman"/>
          <w:szCs w:val="28"/>
        </w:rPr>
        <w:t>туристов</w:t>
      </w:r>
      <w:r>
        <w:rPr>
          <w:rFonts w:cs="Times New Roman"/>
          <w:szCs w:val="28"/>
        </w:rPr>
        <w:t>, что по сравнению с 2015 г. меньше на 30%. Первую 5-ку стран по-прежнему составляют такие страны как</w:t>
      </w:r>
      <w:r w:rsidR="006A548F" w:rsidRPr="00D6076E">
        <w:rPr>
          <w:rFonts w:cs="Times New Roman"/>
          <w:szCs w:val="28"/>
        </w:rPr>
        <w:t>: Германия, Грузия, Англия, Болгария, Иран</w:t>
      </w:r>
      <w:r>
        <w:rPr>
          <w:rFonts w:cs="Times New Roman"/>
          <w:szCs w:val="28"/>
        </w:rPr>
        <w:t xml:space="preserve">. На 6-е место поднялась Украина, показав рост посещаемости Турции почти в 48%, </w:t>
      </w:r>
      <w:r w:rsidR="000F132E">
        <w:rPr>
          <w:rFonts w:cs="Times New Roman"/>
          <w:szCs w:val="28"/>
        </w:rPr>
        <w:t xml:space="preserve">на 7-е поднялась Голландия (906 тыс. чел.), </w:t>
      </w:r>
      <w:r>
        <w:rPr>
          <w:rFonts w:cs="Times New Roman"/>
          <w:szCs w:val="28"/>
        </w:rPr>
        <w:t xml:space="preserve">тем самым подвинув Россию на </w:t>
      </w:r>
      <w:r w:rsidR="000F132E">
        <w:rPr>
          <w:rFonts w:cs="Times New Roman"/>
          <w:szCs w:val="28"/>
        </w:rPr>
        <w:t>8</w:t>
      </w:r>
      <w:r>
        <w:rPr>
          <w:rFonts w:cs="Times New Roman"/>
          <w:szCs w:val="28"/>
        </w:rPr>
        <w:t xml:space="preserve">-е место. От России же туристов в 2016 г. прибыло меньше 1 млн. чел., 866 тыс. чел. если быть точнее, </w:t>
      </w:r>
      <w:r w:rsidR="000F132E">
        <w:rPr>
          <w:rFonts w:cs="Times New Roman"/>
          <w:szCs w:val="28"/>
        </w:rPr>
        <w:t>доля россиян от общего числа прибывших иностранных туристов в этом году составила всего лишь 3,42%</w:t>
      </w:r>
      <w:r w:rsidR="005274D9">
        <w:rPr>
          <w:rFonts w:cs="Times New Roman"/>
          <w:szCs w:val="28"/>
        </w:rPr>
        <w:t xml:space="preserve">, </w:t>
      </w:r>
      <w:r w:rsidR="00953845">
        <w:rPr>
          <w:rFonts w:cs="Times New Roman"/>
          <w:szCs w:val="28"/>
        </w:rPr>
        <w:t>поток туристов из России сократился на 76,26%.</w:t>
      </w:r>
    </w:p>
    <w:p w:rsidR="00953845" w:rsidRDefault="000F132E" w:rsidP="006A548F">
      <w:pPr>
        <w:spacing w:after="0"/>
        <w:ind w:firstLine="709"/>
        <w:rPr>
          <w:rFonts w:cs="Times New Roman"/>
          <w:szCs w:val="28"/>
        </w:rPr>
      </w:pPr>
      <w:r>
        <w:rPr>
          <w:rFonts w:cs="Times New Roman"/>
          <w:szCs w:val="28"/>
        </w:rPr>
        <w:t xml:space="preserve">Надо </w:t>
      </w:r>
      <w:r w:rsidR="00463E0C">
        <w:rPr>
          <w:rFonts w:cs="Times New Roman"/>
          <w:szCs w:val="28"/>
        </w:rPr>
        <w:t>отме</w:t>
      </w:r>
      <w:r>
        <w:rPr>
          <w:rFonts w:cs="Times New Roman"/>
          <w:szCs w:val="28"/>
        </w:rPr>
        <w:t xml:space="preserve">тить также, что в 2016 г. от всех вышеуказанных европейских стран последовало падение показателей. В первую очередь это связано с </w:t>
      </w:r>
      <w:r w:rsidR="00463E0C">
        <w:rPr>
          <w:rFonts w:cs="Times New Roman"/>
          <w:szCs w:val="28"/>
        </w:rPr>
        <w:t xml:space="preserve">террористическими угрозами и </w:t>
      </w:r>
      <w:r>
        <w:rPr>
          <w:rFonts w:cs="Times New Roman"/>
          <w:szCs w:val="28"/>
        </w:rPr>
        <w:t>неустойчивой политической обстановкой</w:t>
      </w:r>
      <w:r w:rsidR="00463E0C">
        <w:rPr>
          <w:rFonts w:cs="Times New Roman"/>
          <w:szCs w:val="28"/>
        </w:rPr>
        <w:t xml:space="preserve"> в стране</w:t>
      </w:r>
      <w:r w:rsidR="00CB0746">
        <w:rPr>
          <w:rStyle w:val="a7"/>
          <w:rFonts w:cs="Times New Roman"/>
          <w:szCs w:val="28"/>
        </w:rPr>
        <w:footnoteReference w:id="39"/>
      </w:r>
      <w:r w:rsidR="00463E0C">
        <w:rPr>
          <w:rFonts w:cs="Times New Roman"/>
          <w:szCs w:val="28"/>
        </w:rPr>
        <w:t xml:space="preserve">. Таким образом, от Германии прибыло 3,89 млн. туристов, что по сравнению с 2015 г. меньше на 30%, тем не менее Германия по-прежнему возглавляет список по прибытиям в Турцию, на нее приходится 15,34% от </w:t>
      </w:r>
      <w:r w:rsidR="006A548F" w:rsidRPr="00D6076E">
        <w:rPr>
          <w:rFonts w:cs="Times New Roman"/>
          <w:szCs w:val="28"/>
        </w:rPr>
        <w:t xml:space="preserve">всего потока туристов. Следом идет Грузия – </w:t>
      </w:r>
      <w:r w:rsidR="00463E0C">
        <w:rPr>
          <w:rFonts w:cs="Times New Roman"/>
          <w:szCs w:val="28"/>
        </w:rPr>
        <w:t>2,21 млн. чел., рост по сравнению с 2015 г. на 15,4% (доля от потока 8,7</w:t>
      </w:r>
      <w:r w:rsidR="006A548F" w:rsidRPr="00D6076E">
        <w:rPr>
          <w:rFonts w:cs="Times New Roman"/>
          <w:szCs w:val="28"/>
        </w:rPr>
        <w:t>%</w:t>
      </w:r>
      <w:r w:rsidR="00463E0C">
        <w:rPr>
          <w:rFonts w:cs="Times New Roman"/>
          <w:szCs w:val="28"/>
        </w:rPr>
        <w:t>)</w:t>
      </w:r>
      <w:r w:rsidR="006A548F" w:rsidRPr="00D6076E">
        <w:rPr>
          <w:rFonts w:cs="Times New Roman"/>
          <w:szCs w:val="28"/>
        </w:rPr>
        <w:t>, далее</w:t>
      </w:r>
      <w:r w:rsidR="00D6076E" w:rsidRPr="00D6076E">
        <w:rPr>
          <w:rFonts w:cs="Times New Roman"/>
          <w:szCs w:val="28"/>
        </w:rPr>
        <w:t xml:space="preserve"> Англия – </w:t>
      </w:r>
      <w:r w:rsidR="00463E0C">
        <w:rPr>
          <w:rFonts w:cs="Times New Roman"/>
          <w:szCs w:val="28"/>
        </w:rPr>
        <w:t>1,71 млн. чел., падение на 31,87%, (доля – 6,75</w:t>
      </w:r>
      <w:r w:rsidR="00D6076E" w:rsidRPr="00D6076E">
        <w:rPr>
          <w:rFonts w:cs="Times New Roman"/>
          <w:szCs w:val="28"/>
        </w:rPr>
        <w:t>%</w:t>
      </w:r>
      <w:r w:rsidR="00463E0C">
        <w:rPr>
          <w:rFonts w:cs="Times New Roman"/>
          <w:szCs w:val="28"/>
        </w:rPr>
        <w:t>)</w:t>
      </w:r>
      <w:r w:rsidR="00D6076E" w:rsidRPr="00D6076E">
        <w:rPr>
          <w:rFonts w:cs="Times New Roman"/>
          <w:szCs w:val="28"/>
        </w:rPr>
        <w:t xml:space="preserve">, Болгария – </w:t>
      </w:r>
      <w:r w:rsidR="00463E0C">
        <w:rPr>
          <w:rFonts w:cs="Times New Roman"/>
          <w:szCs w:val="28"/>
        </w:rPr>
        <w:t>1,69 млн. чел., падение на 7,18% (доля 6,</w:t>
      </w:r>
      <w:r w:rsidR="00953845">
        <w:rPr>
          <w:rFonts w:cs="Times New Roman"/>
          <w:szCs w:val="28"/>
        </w:rPr>
        <w:t>6</w:t>
      </w:r>
      <w:r w:rsidR="00D6076E" w:rsidRPr="00D6076E">
        <w:rPr>
          <w:rFonts w:cs="Times New Roman"/>
          <w:szCs w:val="28"/>
        </w:rPr>
        <w:t>7%</w:t>
      </w:r>
      <w:r w:rsidR="00463E0C">
        <w:rPr>
          <w:rFonts w:cs="Times New Roman"/>
          <w:szCs w:val="28"/>
        </w:rPr>
        <w:t>),</w:t>
      </w:r>
      <w:r w:rsidR="00D6076E" w:rsidRPr="00D6076E">
        <w:rPr>
          <w:rFonts w:cs="Times New Roman"/>
          <w:szCs w:val="28"/>
        </w:rPr>
        <w:t xml:space="preserve"> Иран – </w:t>
      </w:r>
      <w:r w:rsidR="00953845">
        <w:rPr>
          <w:rFonts w:cs="Times New Roman"/>
          <w:szCs w:val="28"/>
        </w:rPr>
        <w:t>1,67 млн. чел., падение на 2,7% (</w:t>
      </w:r>
      <w:r w:rsidR="006933CD">
        <w:rPr>
          <w:rFonts w:cs="Times New Roman"/>
          <w:szCs w:val="28"/>
        </w:rPr>
        <w:t>доля 6</w:t>
      </w:r>
      <w:r w:rsidR="00953845">
        <w:rPr>
          <w:rFonts w:cs="Times New Roman"/>
          <w:szCs w:val="28"/>
        </w:rPr>
        <w:t>,5</w:t>
      </w:r>
      <w:r w:rsidR="00D6076E" w:rsidRPr="00D6076E">
        <w:rPr>
          <w:rFonts w:cs="Times New Roman"/>
          <w:szCs w:val="28"/>
        </w:rPr>
        <w:t>7%</w:t>
      </w:r>
      <w:r w:rsidR="00953845">
        <w:rPr>
          <w:rFonts w:cs="Times New Roman"/>
          <w:szCs w:val="28"/>
        </w:rPr>
        <w:t>), Украина</w:t>
      </w:r>
      <w:r w:rsidR="00D6076E" w:rsidRPr="00D6076E">
        <w:rPr>
          <w:rFonts w:cs="Times New Roman"/>
          <w:szCs w:val="28"/>
        </w:rPr>
        <w:t xml:space="preserve"> Россия – </w:t>
      </w:r>
      <w:r w:rsidR="00953845">
        <w:rPr>
          <w:rFonts w:cs="Times New Roman"/>
          <w:szCs w:val="28"/>
        </w:rPr>
        <w:t>1,05 млн. чел., доля 4,12%, Голландия – 906 тыс. чел., падение на 26,46% (доля 3,57</w:t>
      </w:r>
      <w:r w:rsidR="005274D9">
        <w:rPr>
          <w:rFonts w:cs="Times New Roman"/>
          <w:szCs w:val="28"/>
        </w:rPr>
        <w:t>%</w:t>
      </w:r>
      <w:r w:rsidR="00953845">
        <w:rPr>
          <w:rFonts w:cs="Times New Roman"/>
          <w:szCs w:val="28"/>
        </w:rPr>
        <w:t xml:space="preserve">). </w:t>
      </w:r>
      <w:r w:rsidR="00D6076E" w:rsidRPr="00D6076E">
        <w:rPr>
          <w:rFonts w:cs="Times New Roman"/>
          <w:szCs w:val="28"/>
        </w:rPr>
        <w:t xml:space="preserve">Остальная категория туристов составляет </w:t>
      </w:r>
      <w:r w:rsidR="00953845">
        <w:rPr>
          <w:rFonts w:cs="Times New Roman"/>
          <w:szCs w:val="28"/>
        </w:rPr>
        <w:t>11,37 млн. чел.,</w:t>
      </w:r>
      <w:r w:rsidR="00D6076E" w:rsidRPr="00D6076E">
        <w:rPr>
          <w:rFonts w:cs="Times New Roman"/>
          <w:szCs w:val="28"/>
        </w:rPr>
        <w:t xml:space="preserve"> </w:t>
      </w:r>
      <w:r w:rsidR="00953845">
        <w:rPr>
          <w:rFonts w:cs="Times New Roman"/>
          <w:szCs w:val="28"/>
        </w:rPr>
        <w:t>44,85</w:t>
      </w:r>
      <w:r w:rsidR="00D6076E" w:rsidRPr="00D6076E">
        <w:rPr>
          <w:rFonts w:cs="Times New Roman"/>
          <w:szCs w:val="28"/>
        </w:rPr>
        <w:t>%</w:t>
      </w:r>
      <w:r w:rsidR="00953845">
        <w:rPr>
          <w:rFonts w:cs="Times New Roman"/>
          <w:szCs w:val="28"/>
        </w:rPr>
        <w:t xml:space="preserve"> от общего потока туристов</w:t>
      </w:r>
      <w:r w:rsidR="00D6076E" w:rsidRPr="00D6076E">
        <w:rPr>
          <w:rFonts w:cs="Times New Roman"/>
          <w:szCs w:val="28"/>
        </w:rPr>
        <w:t xml:space="preserve">. </w:t>
      </w:r>
      <w:r w:rsidR="005274D9">
        <w:rPr>
          <w:rFonts w:cs="Times New Roman"/>
          <w:szCs w:val="28"/>
        </w:rPr>
        <w:t xml:space="preserve">Наглядно </w:t>
      </w:r>
      <w:r w:rsidR="00954F7D">
        <w:rPr>
          <w:rFonts w:cs="Times New Roman"/>
          <w:szCs w:val="28"/>
        </w:rPr>
        <w:t>данная информация представлена на Рисунке 3.2:</w:t>
      </w:r>
    </w:p>
    <w:p w:rsidR="00A52E05" w:rsidRDefault="00A52E05" w:rsidP="006A548F">
      <w:pPr>
        <w:spacing w:after="0"/>
        <w:ind w:firstLine="709"/>
        <w:rPr>
          <w:rFonts w:cs="Times New Roman"/>
          <w:szCs w:val="28"/>
        </w:rPr>
      </w:pPr>
    </w:p>
    <w:p w:rsidR="006A548F" w:rsidRDefault="00B6120C" w:rsidP="006A548F">
      <w:pPr>
        <w:spacing w:after="0"/>
        <w:ind w:firstLine="709"/>
        <w:rPr>
          <w:rFonts w:cs="Times New Roman"/>
          <w:szCs w:val="28"/>
        </w:rPr>
      </w:pPr>
      <w:r>
        <w:rPr>
          <w:noProof/>
          <w:lang w:eastAsia="ru-RU"/>
        </w:rPr>
        <w:lastRenderedPageBreak/>
        <w:drawing>
          <wp:inline distT="0" distB="0" distL="0" distR="0">
            <wp:extent cx="5091114" cy="3381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3ECA" w:rsidRPr="00D6076E" w:rsidRDefault="00583ECA" w:rsidP="00583ECA">
      <w:pPr>
        <w:spacing w:after="0"/>
        <w:ind w:firstLine="709"/>
        <w:jc w:val="center"/>
        <w:rPr>
          <w:rFonts w:cs="Times New Roman"/>
          <w:szCs w:val="28"/>
        </w:rPr>
      </w:pPr>
      <w:r>
        <w:rPr>
          <w:rFonts w:cs="Times New Roman"/>
          <w:szCs w:val="28"/>
        </w:rPr>
        <w:t>Рисунок 3.2</w:t>
      </w:r>
      <w:r w:rsidRPr="00D6076E">
        <w:rPr>
          <w:rFonts w:cs="Times New Roman"/>
          <w:szCs w:val="28"/>
        </w:rPr>
        <w:t xml:space="preserve">. Число иностранных туристов, прибывших в Турцию в 2016г. </w:t>
      </w:r>
    </w:p>
    <w:p w:rsidR="005870D5" w:rsidRDefault="00C60C51" w:rsidP="00766615">
      <w:pPr>
        <w:pStyle w:val="aa"/>
      </w:pPr>
      <w:r>
        <w:t>Н</w:t>
      </w:r>
      <w:r w:rsidR="00D6076E">
        <w:t xml:space="preserve">ачиная с 2000х </w:t>
      </w:r>
      <w:r>
        <w:t>годов,</w:t>
      </w:r>
      <w:r w:rsidR="00D6076E">
        <w:t xml:space="preserve"> россияне стали выбирать местом отдыха Турецкие курорты. С каждым годом количество наших туристов на территории Турции лишь возрастает. Причин достаточно много: географическая близость, доступность цен и качественный сервис</w:t>
      </w:r>
      <w:r w:rsidR="00E70C15">
        <w:t xml:space="preserve">. </w:t>
      </w:r>
      <w:r>
        <w:t>За весь период было</w:t>
      </w:r>
      <w:r w:rsidR="00E70C15">
        <w:t xml:space="preserve"> лишь два отрезка спада количества отдыхающих. Это 2008-2009 г</w:t>
      </w:r>
      <w:r w:rsidR="005274D9">
        <w:t>г.</w:t>
      </w:r>
      <w:r w:rsidR="00E70C15">
        <w:t xml:space="preserve"> и с 2015 г. Первый отрезок можем охарактеризовать как финансовый кризис в нашей стране, что и послужило массовому отказу населения от поездок за границу. Второй же временной отрезок связан со сложившимися непростыми политическими отношениями двух держав, что крайне негативно сказалось не только на секторе туризма, но и на других отраслях экономик обеих стран</w:t>
      </w:r>
      <w:r>
        <w:t xml:space="preserve"> (Рисунок 3.3)</w:t>
      </w:r>
      <w:r w:rsidR="00E70C15">
        <w:t>.</w:t>
      </w:r>
    </w:p>
    <w:p w:rsidR="00E70C15" w:rsidRDefault="00C60C51" w:rsidP="00766615">
      <w:pPr>
        <w:pStyle w:val="aa"/>
      </w:pPr>
      <w:r>
        <w:rPr>
          <w:noProof/>
          <w:lang w:eastAsia="ru-RU"/>
        </w:rPr>
        <w:lastRenderedPageBreak/>
        <w:drawing>
          <wp:inline distT="0" distB="0" distL="0" distR="0">
            <wp:extent cx="4991100" cy="29241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60C51" w:rsidRDefault="00C60C51" w:rsidP="00BD58E3">
      <w:pPr>
        <w:spacing w:after="0"/>
        <w:ind w:firstLine="709"/>
        <w:jc w:val="center"/>
        <w:rPr>
          <w:rFonts w:cs="Times New Roman"/>
          <w:szCs w:val="28"/>
        </w:rPr>
      </w:pPr>
      <w:r>
        <w:rPr>
          <w:rFonts w:cs="Times New Roman"/>
          <w:szCs w:val="28"/>
        </w:rPr>
        <w:t>Рисунок 3.3</w:t>
      </w:r>
      <w:r w:rsidRPr="00D6076E">
        <w:rPr>
          <w:rFonts w:cs="Times New Roman"/>
          <w:szCs w:val="28"/>
        </w:rPr>
        <w:t>. Число российских туристов,</w:t>
      </w:r>
      <w:r w:rsidR="00BD58E3">
        <w:rPr>
          <w:rFonts w:cs="Times New Roman"/>
          <w:szCs w:val="28"/>
        </w:rPr>
        <w:t xml:space="preserve"> </w:t>
      </w:r>
      <w:r w:rsidRPr="00D6076E">
        <w:rPr>
          <w:rFonts w:cs="Times New Roman"/>
          <w:szCs w:val="28"/>
        </w:rPr>
        <w:t>отдыхающих в Турции, по годам.</w:t>
      </w:r>
    </w:p>
    <w:p w:rsidR="00E865ED" w:rsidRPr="00D6076E" w:rsidRDefault="00E865ED" w:rsidP="00E865ED">
      <w:pPr>
        <w:spacing w:after="0"/>
        <w:ind w:firstLine="709"/>
        <w:rPr>
          <w:rFonts w:cs="Times New Roman"/>
          <w:szCs w:val="28"/>
        </w:rPr>
      </w:pPr>
      <w:r>
        <w:t xml:space="preserve">Общая картина туризма в Турции за </w:t>
      </w:r>
      <w:r w:rsidR="00662E9D">
        <w:t xml:space="preserve">2000-2005 гг., 2006-2010 гг. и </w:t>
      </w:r>
      <w:r>
        <w:t>201</w:t>
      </w:r>
      <w:r w:rsidR="00662E9D">
        <w:t>1</w:t>
      </w:r>
      <w:r>
        <w:t>-2016 гг. представлена в приложени</w:t>
      </w:r>
      <w:r w:rsidR="00662E9D">
        <w:t>ях</w:t>
      </w:r>
      <w:r>
        <w:t xml:space="preserve"> А</w:t>
      </w:r>
      <w:r w:rsidR="00662E9D">
        <w:t>, Б и В соответственно</w:t>
      </w:r>
      <w:r>
        <w:t>.</w:t>
      </w:r>
    </w:p>
    <w:p w:rsidR="00E70C15" w:rsidRDefault="00487F1B" w:rsidP="00766615">
      <w:pPr>
        <w:pStyle w:val="aa"/>
      </w:pPr>
      <w:r>
        <w:t xml:space="preserve">Принесенные извинения Р.Т. </w:t>
      </w:r>
      <w:proofErr w:type="spellStart"/>
      <w:r>
        <w:t>Эрдоганом</w:t>
      </w:r>
      <w:proofErr w:type="spellEnd"/>
      <w:r>
        <w:t>, отмена запрета на чартерные рейсы в Турцию и общее налаживание двухсторонних отношений позволило более оптимистично взглянуть на в</w:t>
      </w:r>
      <w:r w:rsidR="00C60C51">
        <w:t>тор</w:t>
      </w:r>
      <w:r>
        <w:t>ую</w:t>
      </w:r>
      <w:r w:rsidR="00C60C51">
        <w:t xml:space="preserve"> половин</w:t>
      </w:r>
      <w:r>
        <w:t>у</w:t>
      </w:r>
      <w:r w:rsidR="00C60C51">
        <w:t xml:space="preserve"> 2016 г. </w:t>
      </w:r>
      <w:r w:rsidR="00E50649">
        <w:t>и начало 2017 г.</w:t>
      </w:r>
      <w:r w:rsidR="00AF339B">
        <w:t xml:space="preserve"> </w:t>
      </w:r>
    </w:p>
    <w:p w:rsidR="005274D9" w:rsidRDefault="006933CD" w:rsidP="00766615">
      <w:pPr>
        <w:pStyle w:val="aa"/>
      </w:pPr>
      <w:r>
        <w:t xml:space="preserve">Турция начала снова завоевывать внимание и любовь российских туристов. Так за первый квартал 2017 г. в Турции </w:t>
      </w:r>
      <w:r w:rsidRPr="001601B4">
        <w:t xml:space="preserve">побывало 138 тыс. </w:t>
      </w:r>
      <w:r>
        <w:t>россиян против 66 тыс. в 2016 г., доля российских гражд</w:t>
      </w:r>
      <w:r w:rsidR="005274D9">
        <w:t xml:space="preserve">ан от общего турпотока </w:t>
      </w:r>
      <w:proofErr w:type="spellStart"/>
      <w:r w:rsidR="005274D9">
        <w:t>составля</w:t>
      </w:r>
      <w:proofErr w:type="spellEnd"/>
      <w:r>
        <w:t xml:space="preserve"> 3,63%. Если приводить данные по возрастанию, то следом идет Германия, от нее прибыло 306 тыс. туристов (доля 8,04%). Далее Болгария – 326 тыс. туристов (доля 8,56%), Грузия – 459 тыс. (доля 12,07%). Лидером 1-го квартала стал Иран. За указанный период прибыло 495 тыс. туристов (доля </w:t>
      </w:r>
    </w:p>
    <w:p w:rsidR="006933CD" w:rsidRDefault="006933CD" w:rsidP="00766615">
      <w:pPr>
        <w:pStyle w:val="aa"/>
      </w:pPr>
      <w:r>
        <w:t>13,01%).</w:t>
      </w:r>
    </w:p>
    <w:p w:rsidR="001D3012" w:rsidRPr="004A007E" w:rsidRDefault="005274D9" w:rsidP="00766615">
      <w:pPr>
        <w:pStyle w:val="aa"/>
      </w:pPr>
      <w:r>
        <w:t xml:space="preserve">Подводя итог, хотелось бы также уделить внимание нынешнему состоянию отношений России и Турции в туристической сфере. </w:t>
      </w:r>
      <w:r w:rsidR="001D3012">
        <w:t xml:space="preserve">Согласно Рисунку 3.4 мы видим, что показатели 2017 г. близки к данным за 2015 г. </w:t>
      </w:r>
    </w:p>
    <w:p w:rsidR="004A007E" w:rsidRDefault="004A007E" w:rsidP="00766615">
      <w:pPr>
        <w:pStyle w:val="aa"/>
      </w:pPr>
      <w:r>
        <w:rPr>
          <w:noProof/>
          <w:lang w:eastAsia="ru-RU"/>
        </w:rPr>
        <w:lastRenderedPageBreak/>
        <w:drawing>
          <wp:inline distT="0" distB="0" distL="0" distR="0" wp14:anchorId="6A5BE78F" wp14:editId="6A7BF824">
            <wp:extent cx="4867275" cy="354806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007E" w:rsidRPr="00D6076E" w:rsidRDefault="004A007E" w:rsidP="00766615">
      <w:pPr>
        <w:pStyle w:val="aa"/>
      </w:pPr>
      <w:r>
        <w:t>Рисунок 3.4 – Посещаемость Турции российскими туристами по месяцам и годам.</w:t>
      </w:r>
    </w:p>
    <w:p w:rsidR="005274D9" w:rsidRDefault="005274D9" w:rsidP="00766615">
      <w:pPr>
        <w:pStyle w:val="aa"/>
      </w:pPr>
      <w:r>
        <w:t>Таким образом, мы видим, что нормализация двухсторонних отношений положительно отразилась и на сфере туризма. Уже по первому кварталу 2017 г. можно с уверенностью сказать, что если в отношениях России и Турции не возникнет никаких форс-мажорных ситуаций, то 2017 г. в целом сможет показать довольно-таки хороший итоговый результат, который будет близок к показателям 2015 г., либо даже превысит его.</w:t>
      </w:r>
    </w:p>
    <w:p w:rsidR="005274D9" w:rsidRDefault="005274D9" w:rsidP="00766615">
      <w:pPr>
        <w:pStyle w:val="aa"/>
      </w:pPr>
    </w:p>
    <w:p w:rsidR="002E2819" w:rsidRPr="0082014D" w:rsidRDefault="00923EA3" w:rsidP="00D40032">
      <w:pPr>
        <w:pStyle w:val="4"/>
        <w:numPr>
          <w:ilvl w:val="1"/>
          <w:numId w:val="5"/>
        </w:numPr>
      </w:pPr>
      <w:r w:rsidRPr="009D35B3">
        <w:t>Нынешнее</w:t>
      </w:r>
      <w:r w:rsidRPr="0082014D">
        <w:t xml:space="preserve"> </w:t>
      </w:r>
      <w:r w:rsidRPr="009D35B3">
        <w:t>состояние</w:t>
      </w:r>
      <w:r w:rsidRPr="0082014D">
        <w:t xml:space="preserve"> </w:t>
      </w:r>
      <w:r w:rsidRPr="009D35B3">
        <w:t>двусторонних</w:t>
      </w:r>
      <w:r w:rsidRPr="0082014D">
        <w:t xml:space="preserve"> </w:t>
      </w:r>
      <w:r w:rsidRPr="009D35B3">
        <w:t>отношений</w:t>
      </w:r>
    </w:p>
    <w:p w:rsidR="004A3C20" w:rsidRDefault="00046F20" w:rsidP="00766615">
      <w:pPr>
        <w:pStyle w:val="aa"/>
      </w:pPr>
      <w:r>
        <w:t xml:space="preserve">3 мая 2017 г. в Сочи состоялась встреча В.В. Путина и Р.Т. </w:t>
      </w:r>
      <w:proofErr w:type="spellStart"/>
      <w:r>
        <w:t>Эрдогана</w:t>
      </w:r>
      <w:proofErr w:type="spellEnd"/>
      <w:r>
        <w:t xml:space="preserve">, </w:t>
      </w:r>
      <w:r w:rsidR="004A3C20">
        <w:t>главной темой которой стали двухсторонние отношения</w:t>
      </w:r>
      <w:r w:rsidR="000B6685">
        <w:t>, рассмотрение плана дальнейшего сотрудничества на 2017-2020 гг. Разговор коснулся также экономической сферы, возможности снятия обоюдных ограничительных мер.</w:t>
      </w:r>
    </w:p>
    <w:p w:rsidR="000B6685" w:rsidRDefault="000B6685" w:rsidP="00766615">
      <w:pPr>
        <w:pStyle w:val="aa"/>
      </w:pPr>
      <w:r>
        <w:t xml:space="preserve">Товарооборот за прошедшие месяцы этого года показал рост в 3%, т.е. странам удалось остановить падение во взаимной торговле. Хотя некоторые ограничения </w:t>
      </w:r>
      <w:r w:rsidR="00134CFA">
        <w:t>на тот момент все еще оставались</w:t>
      </w:r>
      <w:r>
        <w:t xml:space="preserve">. </w:t>
      </w:r>
      <w:r w:rsidR="00713043">
        <w:t xml:space="preserve">Еще в сентябре 2016 г. обсуждался вопрос о создании с Турцией совместного инвестиционного </w:t>
      </w:r>
      <w:r w:rsidR="00713043">
        <w:lastRenderedPageBreak/>
        <w:t>фонда, объем которого составит 1 млрд. дол. США. Фонд будет заниматься кредитованием бизнес-проектов в разных отраслях. Как раз на майской встрече В.В Путин и</w:t>
      </w:r>
      <w:r w:rsidR="00134CFA">
        <w:t xml:space="preserve"> </w:t>
      </w:r>
      <w:r w:rsidR="00713043">
        <w:t xml:space="preserve">Р.Т. </w:t>
      </w:r>
      <w:proofErr w:type="spellStart"/>
      <w:r w:rsidR="00713043">
        <w:t>Эрдоган</w:t>
      </w:r>
      <w:proofErr w:type="spellEnd"/>
      <w:r w:rsidR="00713043">
        <w:t xml:space="preserve"> договорились ускорить процесс формирования данного фонда. </w:t>
      </w:r>
    </w:p>
    <w:p w:rsidR="004A3C20" w:rsidRDefault="000B6685" w:rsidP="00766615">
      <w:pPr>
        <w:pStyle w:val="aa"/>
      </w:pPr>
      <w:r>
        <w:t>Помимо этого, речь зашла и о ситуации в Сирии, в которой в последнее время намет</w:t>
      </w:r>
      <w:r w:rsidR="00713043">
        <w:t xml:space="preserve">ились положительные подвижки. В первую очередь – это возможность создания зон безопасности, которые укрепят режим прекращения боевых действий. Россия, Турция и Иран выступают в данном вопросе странами-гарантами. </w:t>
      </w:r>
    </w:p>
    <w:p w:rsidR="00265EC3" w:rsidRDefault="00265EC3" w:rsidP="00766615">
      <w:pPr>
        <w:pStyle w:val="aa"/>
      </w:pPr>
      <w:r>
        <w:t xml:space="preserve">Еще одной темой встречи стало обсуждение безопасности российских туристов на территории Турции, тем более учитывая то, что треть </w:t>
      </w:r>
      <w:r w:rsidR="00220E8D">
        <w:t xml:space="preserve">всех туристов, </w:t>
      </w:r>
      <w:r>
        <w:t xml:space="preserve">отправившихся на майские праздники выбрала своей целью именно Турцию. </w:t>
      </w:r>
    </w:p>
    <w:p w:rsidR="00046F20" w:rsidRDefault="00134CFA" w:rsidP="00766615">
      <w:pPr>
        <w:pStyle w:val="aa"/>
      </w:pPr>
      <w:r>
        <w:t>По итогам встречи</w:t>
      </w:r>
      <w:r w:rsidR="00046F20">
        <w:t xml:space="preserve"> В.В</w:t>
      </w:r>
      <w:r w:rsidR="007160F2">
        <w:t>.</w:t>
      </w:r>
      <w:r w:rsidR="00046F20">
        <w:t xml:space="preserve"> Путин </w:t>
      </w:r>
      <w:r w:rsidR="004A3C20">
        <w:t>заявил, что «восстановительный период в российско-турецких связях завершен»</w:t>
      </w:r>
      <w:r w:rsidR="004A3C20">
        <w:rPr>
          <w:rStyle w:val="a7"/>
        </w:rPr>
        <w:footnoteReference w:id="40"/>
      </w:r>
      <w:r w:rsidR="004A3C20">
        <w:t xml:space="preserve">. </w:t>
      </w:r>
    </w:p>
    <w:p w:rsidR="00547BDC" w:rsidRDefault="00134CFA" w:rsidP="00766615">
      <w:pPr>
        <w:pStyle w:val="aa"/>
      </w:pPr>
      <w:r>
        <w:t xml:space="preserve">22 мая 2017 г. в Стамбуле между Россией и Турцией было подписано заявление о снятии в отношении друг друга всех ограничений в торговле, за исключением запрета на ввоз турецких томатов. На майской встрече </w:t>
      </w:r>
      <w:r w:rsidR="00220E8D">
        <w:t xml:space="preserve">в Сочи </w:t>
      </w:r>
      <w:r>
        <w:t xml:space="preserve">                       В.В. Путин прокомментировал данную позицию тем, что российские бизнесмены за кризисный период взяли кредиты на развитие своего сельхоз производства в данной сфере</w:t>
      </w:r>
      <w:r w:rsidR="00DC69D4">
        <w:t xml:space="preserve">, и что нельзя сначала обещать одно, а потом просто отменить запрет на ввоз турецких томатов, тем самым подставив отечественного производителя. </w:t>
      </w:r>
    </w:p>
    <w:p w:rsidR="00547BDC" w:rsidRPr="009713C7" w:rsidRDefault="00547BDC" w:rsidP="00766615">
      <w:pPr>
        <w:pStyle w:val="aa"/>
      </w:pPr>
      <w:r w:rsidRPr="009713C7">
        <w:t>Согласно майскому опросу Всероссийского центра изучения общественного мнения (ВЦИОМ)</w:t>
      </w:r>
      <w:r w:rsidR="00220E8D">
        <w:t xml:space="preserve"> </w:t>
      </w:r>
      <w:r w:rsidRPr="009713C7">
        <w:t>уровень негатива по отношению к Турции в нашем обществе заметно снизился. Так,</w:t>
      </w:r>
      <w:r w:rsidRPr="009713C7">
        <w:rPr>
          <w:bCs/>
        </w:rPr>
        <w:t xml:space="preserve"> если в начале 2016 г. 47% россиян характеризовали российско-турецкие отношения как напряженные, 23% - как </w:t>
      </w:r>
      <w:r w:rsidRPr="009713C7">
        <w:rPr>
          <w:bCs/>
        </w:rPr>
        <w:lastRenderedPageBreak/>
        <w:t>враждебные, то сегодня соответствующие ответы набирают 24% и 4%</w:t>
      </w:r>
      <w:r w:rsidRPr="009713C7">
        <w:t>, еще 21% называет двусторонние контакты прохладными</w:t>
      </w:r>
      <w:r w:rsidRPr="00220E8D">
        <w:t>.</w:t>
      </w:r>
      <w:r w:rsidRPr="009713C7">
        <w:t xml:space="preserve"> И хотя негативный настрой среди нашего населения все еще сохраняется, уже 49% опрошенных считают, что обеим странам стоит поддерживать и развивать двухсторонние отношения. В начале 2016 г. с данным мнением было согласно лишь 19% опрошенных</w:t>
      </w:r>
      <w:r w:rsidR="00220E8D" w:rsidRPr="00220E8D">
        <w:rPr>
          <w:rStyle w:val="a7"/>
        </w:rPr>
        <w:footnoteReference w:id="41"/>
      </w:r>
      <w:r w:rsidRPr="009713C7">
        <w:t>.</w:t>
      </w:r>
    </w:p>
    <w:p w:rsidR="00547BDC" w:rsidRDefault="00547BDC" w:rsidP="00547BDC">
      <w:pPr>
        <w:spacing w:after="0"/>
        <w:ind w:firstLine="709"/>
      </w:pPr>
      <w:r w:rsidRPr="00526024">
        <w:t>На сегодняшний день отношения двух стран можно охарактеризовать «как тактическое партнерство, основанное на прагматизме»</w:t>
      </w:r>
      <w:r w:rsidRPr="00526024">
        <w:rPr>
          <w:rStyle w:val="a7"/>
        </w:rPr>
        <w:footnoteReference w:id="42"/>
      </w:r>
      <w:r w:rsidRPr="00526024">
        <w:t xml:space="preserve">, а также попыткой найти устраивающие обе стороны компромиссы и решения накопившихся проблем. Российско-турецкие отношения развиваются преимущественно в экономической сфере, несмотря на это обеим странам необходимо находить взаимопонимание по большинству региональных проблем, хоть иногда они и по-разному смотрят на способы их решения. При этом Турция и Россия толерантно относятся к разногласию и различию в своих мнениях. Россия будет продолжать попытки сблизиться с Турцией и войти с ней в более доверительные отношения, чему способствует неопределенность в отношениях между Турцией и США, а также охлаждение отношений Турции с европейскими государствами. «Для России Турция важна не только как экономический партнер, покупатель и транзитная территория энергоресурсов – нефти, газа и АЭС. Турция необходима России как партнер для обретения более сильных позиций в диалоге с США, Европой и </w:t>
      </w:r>
      <w:proofErr w:type="gramStart"/>
      <w:r w:rsidRPr="00526024">
        <w:t>НАТО</w:t>
      </w:r>
      <w:proofErr w:type="gramEnd"/>
      <w:r w:rsidRPr="00526024">
        <w:t xml:space="preserve"> и стабилизации ситуации на Южном Кавказе и в </w:t>
      </w:r>
      <w:r>
        <w:t>Центральной Азии»</w:t>
      </w:r>
      <w:r>
        <w:rPr>
          <w:rStyle w:val="a7"/>
        </w:rPr>
        <w:footnoteReference w:id="43"/>
      </w:r>
      <w:r>
        <w:t xml:space="preserve">. Поэтому обеим странам следует пересмотреть свою внешнюю политику, быть более гибкими в тех или иных вопросах.  </w:t>
      </w:r>
    </w:p>
    <w:p w:rsidR="00766615" w:rsidRDefault="005274D9" w:rsidP="00766615">
      <w:pPr>
        <w:pStyle w:val="aa"/>
        <w:rPr>
          <w:lang w:eastAsia="ru-RU"/>
        </w:rPr>
      </w:pPr>
      <w:r>
        <w:t xml:space="preserve">Одной из задач моей выпускной квалификационной работы было: составление прогноза </w:t>
      </w:r>
      <w:r>
        <w:rPr>
          <w:lang w:eastAsia="ru-RU"/>
        </w:rPr>
        <w:t>дальнейшего</w:t>
      </w:r>
      <w:r w:rsidRPr="00846C96">
        <w:rPr>
          <w:lang w:eastAsia="ru-RU"/>
        </w:rPr>
        <w:t xml:space="preserve"> развития сотрудничества между Россией и </w:t>
      </w:r>
      <w:r w:rsidRPr="00846C96">
        <w:rPr>
          <w:lang w:eastAsia="ru-RU"/>
        </w:rPr>
        <w:lastRenderedPageBreak/>
        <w:t>Турцией в туристической индустрии</w:t>
      </w:r>
      <w:r>
        <w:rPr>
          <w:lang w:eastAsia="ru-RU"/>
        </w:rPr>
        <w:t>. Анализируя множество теоретических и статистических данных, а также используя практические отношения на данном этапе, мы можем предложить следующий прогноз дальнейшего сотрудничества двух держав.</w:t>
      </w:r>
    </w:p>
    <w:p w:rsidR="005274D9" w:rsidRDefault="005D6858" w:rsidP="00766615">
      <w:pPr>
        <w:pStyle w:val="aa"/>
        <w:rPr>
          <w:lang w:eastAsia="ru-RU"/>
        </w:rPr>
      </w:pPr>
      <w:r>
        <w:t xml:space="preserve">До известных событий 2015 г. главы России и Турции поставили задачу выйти взаимный товарооборот к 2020 г. на уровень в 100 млрд. дол. </w:t>
      </w:r>
      <w:r w:rsidR="00330355">
        <w:t xml:space="preserve">США. Однако с учетом существовавших взаимных ограничений в торговле данная цифра будет достигнута не ранее 2023г.  </w:t>
      </w:r>
      <w:r w:rsidR="0029529E">
        <w:t>Что же касается взаимоо</w:t>
      </w:r>
      <w:r w:rsidR="005274D9" w:rsidRPr="001601B4">
        <w:t>тношени</w:t>
      </w:r>
      <w:r w:rsidR="0029529E">
        <w:t>й</w:t>
      </w:r>
      <w:r w:rsidR="005274D9" w:rsidRPr="001601B4">
        <w:t xml:space="preserve"> </w:t>
      </w:r>
      <w:r w:rsidR="005274D9">
        <w:t>стран в сфере туризма</w:t>
      </w:r>
      <w:r w:rsidR="0029529E">
        <w:t>, то они</w:t>
      </w:r>
      <w:r w:rsidR="005274D9">
        <w:t xml:space="preserve"> </w:t>
      </w:r>
      <w:r w:rsidR="0029529E">
        <w:t xml:space="preserve">и дальше </w:t>
      </w:r>
      <w:r w:rsidR="005274D9" w:rsidRPr="001601B4">
        <w:t xml:space="preserve">будут развиваться </w:t>
      </w:r>
      <w:r w:rsidR="005274D9">
        <w:t>с положительной динамикой</w:t>
      </w:r>
      <w:r w:rsidR="005274D9" w:rsidRPr="001601B4">
        <w:t xml:space="preserve">. </w:t>
      </w:r>
      <w:r w:rsidR="005274D9">
        <w:t>Российские туристы в полном объеме вернутся в Т</w:t>
      </w:r>
      <w:r w:rsidR="005274D9" w:rsidRPr="001601B4">
        <w:t xml:space="preserve">урцию. </w:t>
      </w:r>
      <w:r w:rsidR="005274D9">
        <w:t>Их количество</w:t>
      </w:r>
      <w:r w:rsidR="0029529E">
        <w:t xml:space="preserve"> вполне возможно</w:t>
      </w:r>
      <w:r w:rsidR="005274D9">
        <w:t xml:space="preserve"> </w:t>
      </w:r>
      <w:r w:rsidR="005274D9" w:rsidRPr="001601B4">
        <w:t>превысит и 4</w:t>
      </w:r>
      <w:r w:rsidR="005274D9">
        <w:t xml:space="preserve">-5 миллионов человек в год к </w:t>
      </w:r>
      <w:r w:rsidR="0029529E">
        <w:t>2020г</w:t>
      </w:r>
      <w:r w:rsidR="005274D9">
        <w:t>. Кроме этого, Турция рассматривает вариант въезда российских туристов на территорию своего государства по российским паспортам</w:t>
      </w:r>
      <w:r w:rsidR="0029529E">
        <w:t xml:space="preserve">, а </w:t>
      </w:r>
      <w:r w:rsidR="005274D9">
        <w:t>также возможность использования российской валюты, что несомненно также приведет к большей заинтересованности российских туристов.</w:t>
      </w:r>
    </w:p>
    <w:p w:rsidR="002E2819" w:rsidRDefault="002E2819">
      <w:pPr>
        <w:spacing w:after="200" w:line="276" w:lineRule="auto"/>
        <w:jc w:val="left"/>
        <w:rPr>
          <w:rFonts w:cs="Times New Roman"/>
          <w:b/>
          <w:color w:val="000000"/>
          <w:szCs w:val="28"/>
          <w:shd w:val="clear" w:color="auto" w:fill="FFFFFF"/>
        </w:rPr>
      </w:pPr>
    </w:p>
    <w:p w:rsidR="005274D9" w:rsidRDefault="005274D9">
      <w:pPr>
        <w:spacing w:after="200" w:line="276" w:lineRule="auto"/>
        <w:jc w:val="left"/>
        <w:rPr>
          <w:rFonts w:cs="Times New Roman"/>
          <w:b/>
          <w:color w:val="000000"/>
          <w:szCs w:val="28"/>
          <w:shd w:val="clear" w:color="auto" w:fill="FFFFFF"/>
        </w:rPr>
      </w:pPr>
      <w:r>
        <w:rPr>
          <w:b/>
        </w:rPr>
        <w:br w:type="page"/>
      </w:r>
    </w:p>
    <w:p w:rsidR="005870D5" w:rsidRPr="00F87B9F" w:rsidRDefault="005870D5" w:rsidP="00D40032">
      <w:pPr>
        <w:pStyle w:val="4"/>
      </w:pPr>
      <w:r w:rsidRPr="0008263A">
        <w:lastRenderedPageBreak/>
        <w:t>Заключение</w:t>
      </w:r>
    </w:p>
    <w:p w:rsidR="005870D5" w:rsidRDefault="005870D5" w:rsidP="005870D5">
      <w:pPr>
        <w:pStyle w:val="a4"/>
        <w:spacing w:before="0" w:beforeAutospacing="0" w:after="0" w:afterAutospacing="0" w:line="360" w:lineRule="auto"/>
        <w:ind w:firstLine="709"/>
        <w:rPr>
          <w:sz w:val="28"/>
          <w:szCs w:val="28"/>
        </w:rPr>
      </w:pPr>
      <w:r w:rsidRPr="00846C96">
        <w:rPr>
          <w:sz w:val="28"/>
          <w:szCs w:val="28"/>
        </w:rPr>
        <w:t>Турция и Россия – два великих государства, которые веками соседствовали на обширном пространстве Евразии. На протяжении истории отношения между двумя странами развивались с переменным успехом, порой в них преобладало сотрудничество, а порой – соперничество.</w:t>
      </w:r>
    </w:p>
    <w:p w:rsidR="005870D5" w:rsidRDefault="005870D5" w:rsidP="005870D5">
      <w:pPr>
        <w:pStyle w:val="a4"/>
        <w:spacing w:before="0" w:beforeAutospacing="0" w:after="0" w:afterAutospacing="0" w:line="360" w:lineRule="auto"/>
        <w:ind w:firstLine="709"/>
        <w:rPr>
          <w:sz w:val="28"/>
          <w:szCs w:val="28"/>
        </w:rPr>
      </w:pPr>
      <w:r>
        <w:rPr>
          <w:sz w:val="28"/>
          <w:szCs w:val="28"/>
        </w:rPr>
        <w:t>Целью моей работы заключалась в анализе развития русско-турецких отношений в секторе туризма после распада СССР, так как именно этот период принято считать отправной точкой в налаживании контакта связей.</w:t>
      </w:r>
    </w:p>
    <w:p w:rsidR="005870D5" w:rsidRPr="00846C96" w:rsidRDefault="005870D5" w:rsidP="005870D5">
      <w:pPr>
        <w:pStyle w:val="a4"/>
        <w:spacing w:before="0" w:beforeAutospacing="0" w:after="0" w:afterAutospacing="0" w:line="360" w:lineRule="auto"/>
        <w:ind w:firstLine="709"/>
        <w:rPr>
          <w:sz w:val="28"/>
          <w:szCs w:val="28"/>
        </w:rPr>
      </w:pPr>
      <w:r>
        <w:rPr>
          <w:sz w:val="28"/>
          <w:szCs w:val="28"/>
        </w:rPr>
        <w:t>Для достижения цели работы, были решены следующие задачи:</w:t>
      </w:r>
    </w:p>
    <w:p w:rsidR="005870D5" w:rsidRPr="00846C96" w:rsidRDefault="005870D5" w:rsidP="005870D5">
      <w:pPr>
        <w:spacing w:after="0"/>
        <w:ind w:firstLine="709"/>
        <w:rPr>
          <w:rFonts w:eastAsia="Times New Roman" w:cs="Times New Roman"/>
          <w:szCs w:val="28"/>
          <w:lang w:eastAsia="ru-RU"/>
        </w:rPr>
      </w:pPr>
      <w:r>
        <w:rPr>
          <w:rFonts w:eastAsia="Times New Roman" w:cs="Times New Roman"/>
          <w:szCs w:val="28"/>
          <w:lang w:eastAsia="ru-RU"/>
        </w:rPr>
        <w:t>- изложена история</w:t>
      </w:r>
      <w:r w:rsidRPr="00846C96">
        <w:rPr>
          <w:rFonts w:eastAsia="Times New Roman" w:cs="Times New Roman"/>
          <w:szCs w:val="28"/>
          <w:lang w:eastAsia="ru-RU"/>
        </w:rPr>
        <w:t xml:space="preserve"> двустороннего сотрудн</w:t>
      </w:r>
      <w:r>
        <w:rPr>
          <w:rFonts w:eastAsia="Times New Roman" w:cs="Times New Roman"/>
          <w:szCs w:val="28"/>
          <w:lang w:eastAsia="ru-RU"/>
        </w:rPr>
        <w:t>ичества России и Турции, выделены</w:t>
      </w:r>
      <w:r w:rsidRPr="00846C96">
        <w:rPr>
          <w:rFonts w:eastAsia="Times New Roman" w:cs="Times New Roman"/>
          <w:szCs w:val="28"/>
          <w:lang w:eastAsia="ru-RU"/>
        </w:rPr>
        <w:t xml:space="preserve"> основные этапы и направления русско-турецкого политико-экономического сотрудничества;</w:t>
      </w:r>
    </w:p>
    <w:p w:rsidR="005870D5" w:rsidRPr="00846C96" w:rsidRDefault="005870D5" w:rsidP="005870D5">
      <w:pPr>
        <w:spacing w:after="0"/>
        <w:ind w:firstLine="709"/>
        <w:rPr>
          <w:rFonts w:eastAsia="Times New Roman" w:cs="Times New Roman"/>
          <w:szCs w:val="28"/>
          <w:lang w:eastAsia="ru-RU"/>
        </w:rPr>
      </w:pPr>
      <w:r>
        <w:rPr>
          <w:rFonts w:eastAsia="Times New Roman" w:cs="Times New Roman"/>
          <w:szCs w:val="28"/>
          <w:lang w:eastAsia="ru-RU"/>
        </w:rPr>
        <w:t>- рассмотрены</w:t>
      </w:r>
      <w:r w:rsidRPr="00846C96">
        <w:rPr>
          <w:rFonts w:eastAsia="Times New Roman" w:cs="Times New Roman"/>
          <w:szCs w:val="28"/>
          <w:lang w:eastAsia="ru-RU"/>
        </w:rPr>
        <w:t xml:space="preserve"> тесные контакты между странами;</w:t>
      </w:r>
    </w:p>
    <w:p w:rsidR="005870D5" w:rsidRPr="00846C96" w:rsidRDefault="005870D5" w:rsidP="005870D5">
      <w:pPr>
        <w:spacing w:after="0"/>
        <w:ind w:firstLine="709"/>
        <w:rPr>
          <w:rFonts w:eastAsia="Times New Roman" w:cs="Times New Roman"/>
          <w:szCs w:val="28"/>
          <w:lang w:eastAsia="ru-RU"/>
        </w:rPr>
      </w:pPr>
      <w:r>
        <w:rPr>
          <w:rFonts w:eastAsia="Times New Roman" w:cs="Times New Roman"/>
          <w:szCs w:val="28"/>
          <w:lang w:eastAsia="ru-RU"/>
        </w:rPr>
        <w:t>- выявлены</w:t>
      </w:r>
      <w:r w:rsidRPr="00846C96">
        <w:rPr>
          <w:rFonts w:eastAsia="Times New Roman" w:cs="Times New Roman"/>
          <w:szCs w:val="28"/>
          <w:lang w:eastAsia="ru-RU"/>
        </w:rPr>
        <w:t xml:space="preserve"> политические и экономические проблемы последних двух десятков лет;</w:t>
      </w:r>
    </w:p>
    <w:p w:rsidR="005870D5" w:rsidRPr="00846C96" w:rsidRDefault="005870D5" w:rsidP="005870D5">
      <w:pPr>
        <w:spacing w:after="0"/>
        <w:ind w:firstLine="709"/>
        <w:rPr>
          <w:rFonts w:eastAsia="Times New Roman" w:cs="Times New Roman"/>
          <w:szCs w:val="28"/>
          <w:lang w:eastAsia="ru-RU"/>
        </w:rPr>
      </w:pPr>
      <w:r>
        <w:rPr>
          <w:rFonts w:eastAsia="Times New Roman" w:cs="Times New Roman"/>
          <w:szCs w:val="28"/>
          <w:lang w:eastAsia="ru-RU"/>
        </w:rPr>
        <w:t>- составлен</w:t>
      </w:r>
      <w:r w:rsidRPr="00846C96">
        <w:rPr>
          <w:rFonts w:eastAsia="Times New Roman" w:cs="Times New Roman"/>
          <w:szCs w:val="28"/>
          <w:lang w:eastAsia="ru-RU"/>
        </w:rPr>
        <w:t xml:space="preserve"> прогноз дальнейшего развития сотрудничества между Россией и Турцией в туристической индустрии;</w:t>
      </w:r>
    </w:p>
    <w:p w:rsidR="005870D5" w:rsidRDefault="005870D5" w:rsidP="005870D5">
      <w:pPr>
        <w:spacing w:after="0"/>
        <w:ind w:firstLine="709"/>
        <w:rPr>
          <w:rFonts w:eastAsia="Times New Roman" w:cs="Times New Roman"/>
          <w:szCs w:val="28"/>
          <w:lang w:eastAsia="ru-RU"/>
        </w:rPr>
      </w:pPr>
      <w:r>
        <w:rPr>
          <w:rFonts w:eastAsia="Times New Roman" w:cs="Times New Roman"/>
          <w:szCs w:val="28"/>
          <w:lang w:eastAsia="ru-RU"/>
        </w:rPr>
        <w:t>- исследовано</w:t>
      </w:r>
      <w:r w:rsidRPr="00846C96">
        <w:rPr>
          <w:rFonts w:eastAsia="Times New Roman" w:cs="Times New Roman"/>
          <w:szCs w:val="28"/>
          <w:lang w:eastAsia="ru-RU"/>
        </w:rPr>
        <w:t xml:space="preserve"> развитие культурных связей между Российской Федерацией и Турецкой Республи</w:t>
      </w:r>
      <w:r>
        <w:rPr>
          <w:rFonts w:eastAsia="Times New Roman" w:cs="Times New Roman"/>
          <w:szCs w:val="28"/>
          <w:lang w:eastAsia="ru-RU"/>
        </w:rPr>
        <w:t>кой</w:t>
      </w:r>
      <w:r w:rsidRPr="00846C96">
        <w:rPr>
          <w:rFonts w:eastAsia="Times New Roman" w:cs="Times New Roman"/>
          <w:szCs w:val="28"/>
          <w:lang w:eastAsia="ru-RU"/>
        </w:rPr>
        <w:t>.</w:t>
      </w:r>
    </w:p>
    <w:p w:rsidR="005870D5" w:rsidRDefault="005870D5" w:rsidP="005870D5">
      <w:pPr>
        <w:spacing w:after="0"/>
        <w:ind w:firstLine="709"/>
        <w:rPr>
          <w:rFonts w:eastAsia="Times New Roman" w:cs="Times New Roman"/>
          <w:szCs w:val="28"/>
          <w:lang w:eastAsia="ru-RU"/>
        </w:rPr>
      </w:pPr>
      <w:r>
        <w:rPr>
          <w:rFonts w:eastAsia="Times New Roman" w:cs="Times New Roman"/>
          <w:szCs w:val="28"/>
          <w:lang w:eastAsia="ru-RU"/>
        </w:rPr>
        <w:t>Мы рассмотрели политические, а также экономические отношения и пришли к следующим заключениям. Россия и Турция являются стратегически важными партнерами на политической арене. Отношения стран на протяжении долгой истории были не легкими, но стороны старались поддерживать деловой контакт. Кроме того, экономические отношения являются неотъемлемой частью международных отношений двух держав. Товарооборот между государствами приносит внушительные доходы обеим сторонам. Россия поставляет в Турцию газ, минеральные ресурсы, металлы, железную руду, аграрную продукцию и многое другое.</w:t>
      </w:r>
    </w:p>
    <w:p w:rsidR="005870D5" w:rsidRDefault="005870D5" w:rsidP="005870D5">
      <w:pPr>
        <w:spacing w:after="0"/>
        <w:ind w:firstLine="709"/>
        <w:rPr>
          <w:rFonts w:eastAsia="Times New Roman" w:cs="Times New Roman"/>
          <w:szCs w:val="28"/>
          <w:lang w:eastAsia="ru-RU"/>
        </w:rPr>
      </w:pPr>
      <w:r>
        <w:rPr>
          <w:rFonts w:eastAsia="Times New Roman" w:cs="Times New Roman"/>
          <w:szCs w:val="28"/>
          <w:lang w:eastAsia="ru-RU"/>
        </w:rPr>
        <w:t xml:space="preserve">Турция в свою очередь является большим экспортером текстильной продукции, электротехнического оборудования, автомобильных запчастей, </w:t>
      </w:r>
      <w:r>
        <w:rPr>
          <w:rFonts w:eastAsia="Times New Roman" w:cs="Times New Roman"/>
          <w:szCs w:val="28"/>
          <w:lang w:eastAsia="ru-RU"/>
        </w:rPr>
        <w:lastRenderedPageBreak/>
        <w:t xml:space="preserve">бижутерии, обуви, лекарств, продуктов химической промышленности, а также некоторых продовольственных товаров. </w:t>
      </w:r>
    </w:p>
    <w:p w:rsidR="005870D5" w:rsidRDefault="005870D5" w:rsidP="005870D5">
      <w:pPr>
        <w:spacing w:after="0"/>
        <w:ind w:firstLine="709"/>
        <w:rPr>
          <w:rFonts w:eastAsia="Times New Roman" w:cs="Times New Roman"/>
          <w:szCs w:val="28"/>
          <w:lang w:eastAsia="ru-RU"/>
        </w:rPr>
      </w:pPr>
      <w:r>
        <w:rPr>
          <w:rFonts w:eastAsia="Times New Roman" w:cs="Times New Roman"/>
          <w:szCs w:val="28"/>
          <w:lang w:eastAsia="ru-RU"/>
        </w:rPr>
        <w:t xml:space="preserve">Все это еще раз подтверждает необходимость стабильных, партнерских отношений двух государств. Так как это не только взаимовыгодно, но и исключает конфликты стран в политических вопросах. </w:t>
      </w:r>
    </w:p>
    <w:p w:rsidR="005870D5" w:rsidRDefault="005870D5" w:rsidP="005870D5">
      <w:pPr>
        <w:spacing w:after="0"/>
        <w:ind w:firstLine="709"/>
        <w:rPr>
          <w:rFonts w:eastAsia="Times New Roman" w:cs="Times New Roman"/>
          <w:szCs w:val="28"/>
          <w:lang w:eastAsia="ru-RU"/>
        </w:rPr>
      </w:pPr>
      <w:r>
        <w:rPr>
          <w:rFonts w:eastAsia="Times New Roman" w:cs="Times New Roman"/>
          <w:szCs w:val="28"/>
          <w:lang w:eastAsia="ru-RU"/>
        </w:rPr>
        <w:t>Также мы проанализировали русско-турецкие отношения в сфере туризма, что позволило сделать следующие выводы.</w:t>
      </w:r>
    </w:p>
    <w:p w:rsidR="005870D5" w:rsidRDefault="005870D5" w:rsidP="005870D5">
      <w:pPr>
        <w:spacing w:after="0"/>
        <w:ind w:firstLine="709"/>
        <w:rPr>
          <w:rFonts w:eastAsia="Times New Roman" w:cs="Times New Roman"/>
          <w:szCs w:val="28"/>
          <w:lang w:eastAsia="ru-RU"/>
        </w:rPr>
      </w:pPr>
      <w:r>
        <w:rPr>
          <w:rFonts w:eastAsia="Times New Roman" w:cs="Times New Roman"/>
          <w:szCs w:val="28"/>
          <w:lang w:eastAsia="ru-RU"/>
        </w:rPr>
        <w:t xml:space="preserve">Наши соотечественники предпочитают отдых в Турции, это обусловлено географической близостью и демократическими ценами. Государства в свою очередь стараются всячески поддерживать туристический бизнес, предлагая для этого немало усилий. Подтверждением этому может послужить такие документы как «Стратегия развития туризма в Турции 2023», и «Стратегия развития туризма в Российской Федерации 2020». Данные документы несут не только рекомендательный характер, на внедрение новых направлений туризма направлено огромное количество средств. Обе стороны стараются максимально привлечь туристов, используя различные методы. Кроме этого, немалые деньги направлены странами на рекламу своих курортов, также для привлечения новых туристов. </w:t>
      </w:r>
    </w:p>
    <w:p w:rsidR="005870D5" w:rsidRDefault="005870D5" w:rsidP="005870D5">
      <w:pPr>
        <w:spacing w:after="0"/>
        <w:ind w:firstLine="709"/>
        <w:rPr>
          <w:rFonts w:eastAsia="Times New Roman" w:cs="Times New Roman"/>
          <w:szCs w:val="28"/>
          <w:lang w:eastAsia="ru-RU"/>
        </w:rPr>
      </w:pPr>
      <w:r>
        <w:rPr>
          <w:rFonts w:eastAsia="Times New Roman" w:cs="Times New Roman"/>
          <w:szCs w:val="28"/>
          <w:lang w:eastAsia="ru-RU"/>
        </w:rPr>
        <w:t xml:space="preserve">Анализ и решение поставленных задач дали возможность сделать выводы по русско-турецким отношениям на современном этапе. Мы увидели, насколько сложными являются связи двух стран в преддверии последних событий. </w:t>
      </w:r>
      <w:r w:rsidR="00437780">
        <w:rPr>
          <w:rFonts w:eastAsia="Times New Roman" w:cs="Times New Roman"/>
          <w:szCs w:val="28"/>
          <w:lang w:eastAsia="ru-RU"/>
        </w:rPr>
        <w:t>П</w:t>
      </w:r>
      <w:r w:rsidR="00437780">
        <w:t>ровокации с турецкой стороны лишь усугубляют и</w:t>
      </w:r>
      <w:r w:rsidRPr="00C454DA">
        <w:rPr>
          <w:rFonts w:eastAsia="Times New Roman" w:cs="Times New Roman"/>
          <w:szCs w:val="28"/>
          <w:lang w:eastAsia="ru-RU"/>
        </w:rPr>
        <w:t xml:space="preserve"> столь не легкие отношения двух держав за последние годы. Ведь именно с этими событиями</w:t>
      </w:r>
      <w:r w:rsidRPr="00FE4D2E">
        <w:rPr>
          <w:rFonts w:eastAsia="Times New Roman" w:cs="Times New Roman"/>
          <w:color w:val="FF0000"/>
          <w:szCs w:val="28"/>
          <w:lang w:eastAsia="ru-RU"/>
        </w:rPr>
        <w:t xml:space="preserve"> </w:t>
      </w:r>
      <w:r>
        <w:rPr>
          <w:rFonts w:eastAsia="Times New Roman" w:cs="Times New Roman"/>
          <w:szCs w:val="28"/>
          <w:lang w:eastAsia="ru-RU"/>
        </w:rPr>
        <w:t>связано ограничение и приостановление продажи турецких туристических туров на территории нашей страны. Россия была вынуждена нанести ответные удары</w:t>
      </w:r>
      <w:r w:rsidR="00437780">
        <w:rPr>
          <w:rFonts w:eastAsia="Times New Roman" w:cs="Times New Roman"/>
          <w:szCs w:val="28"/>
          <w:lang w:eastAsia="ru-RU"/>
        </w:rPr>
        <w:t xml:space="preserve">. </w:t>
      </w:r>
      <w:r>
        <w:rPr>
          <w:rFonts w:eastAsia="Times New Roman" w:cs="Times New Roman"/>
          <w:szCs w:val="28"/>
          <w:lang w:eastAsia="ru-RU"/>
        </w:rPr>
        <w:t>И мы выбрали достаточно сильное оружие, ведь сектор туризма приносит наибольший доход Турции. И наши соотечественники занимают второе место после Германии по количеству туристов. К сожалению 201</w:t>
      </w:r>
      <w:r w:rsidR="005274D9">
        <w:rPr>
          <w:rFonts w:eastAsia="Times New Roman" w:cs="Times New Roman"/>
          <w:szCs w:val="28"/>
          <w:lang w:eastAsia="ru-RU"/>
        </w:rPr>
        <w:t>6</w:t>
      </w:r>
      <w:r>
        <w:rPr>
          <w:rFonts w:eastAsia="Times New Roman" w:cs="Times New Roman"/>
          <w:szCs w:val="28"/>
          <w:lang w:eastAsia="ru-RU"/>
        </w:rPr>
        <w:t xml:space="preserve"> г</w:t>
      </w:r>
      <w:r w:rsidR="005274D9">
        <w:rPr>
          <w:rFonts w:eastAsia="Times New Roman" w:cs="Times New Roman"/>
          <w:szCs w:val="28"/>
          <w:lang w:eastAsia="ru-RU"/>
        </w:rPr>
        <w:t>.</w:t>
      </w:r>
      <w:r>
        <w:rPr>
          <w:rFonts w:eastAsia="Times New Roman" w:cs="Times New Roman"/>
          <w:szCs w:val="28"/>
          <w:lang w:eastAsia="ru-RU"/>
        </w:rPr>
        <w:t xml:space="preserve"> оказался одним из худших для партнерских отношений двух стран. Но ощутив </w:t>
      </w:r>
      <w:r>
        <w:rPr>
          <w:rFonts w:eastAsia="Times New Roman" w:cs="Times New Roman"/>
          <w:szCs w:val="28"/>
          <w:lang w:eastAsia="ru-RU"/>
        </w:rPr>
        <w:lastRenderedPageBreak/>
        <w:t xml:space="preserve">огромные потери и признав свои ошибки правительство Турции взяло смелость принести свои извинения за случившееся. </w:t>
      </w:r>
    </w:p>
    <w:p w:rsidR="005870D5" w:rsidRDefault="005870D5" w:rsidP="005870D5">
      <w:pPr>
        <w:spacing w:after="0"/>
        <w:ind w:firstLine="709"/>
        <w:rPr>
          <w:rFonts w:eastAsia="Times New Roman" w:cs="Times New Roman"/>
          <w:szCs w:val="28"/>
          <w:lang w:eastAsia="ru-RU"/>
        </w:rPr>
      </w:pPr>
      <w:r>
        <w:rPr>
          <w:rFonts w:eastAsia="Times New Roman" w:cs="Times New Roman"/>
          <w:szCs w:val="28"/>
          <w:lang w:eastAsia="ru-RU"/>
        </w:rPr>
        <w:t xml:space="preserve">27 июня 2016 года глава Турции Р. Т. </w:t>
      </w:r>
      <w:proofErr w:type="spellStart"/>
      <w:r>
        <w:rPr>
          <w:rFonts w:eastAsia="Times New Roman" w:cs="Times New Roman"/>
          <w:szCs w:val="28"/>
          <w:lang w:eastAsia="ru-RU"/>
        </w:rPr>
        <w:t>Эрдоган</w:t>
      </w:r>
      <w:proofErr w:type="spellEnd"/>
      <w:r>
        <w:rPr>
          <w:rFonts w:eastAsia="Times New Roman" w:cs="Times New Roman"/>
          <w:szCs w:val="28"/>
          <w:lang w:eastAsia="ru-RU"/>
        </w:rPr>
        <w:t xml:space="preserve"> направил письмо с извинениями России. После телефонного разговора двух глав государств было принято решение вновь возобновить продажу путевок на отдых в Турцию. Этот день можно считать началом примирения сторон. На данном этапе мы можем сказать, что отношения России и Турции пока нельзя назвать до конца доверительными, но государства пытаются находить компромиссы и устранять накопившиеся в последнее время проблемы. Ведь все прекрасно и отчетливо понимают насколько взаимовыгодно сотрудничество таких великих держав. </w:t>
      </w:r>
    </w:p>
    <w:p w:rsidR="005870D5" w:rsidRPr="00846C96" w:rsidRDefault="005870D5" w:rsidP="005870D5">
      <w:pPr>
        <w:spacing w:after="0"/>
        <w:ind w:firstLine="709"/>
        <w:rPr>
          <w:rFonts w:eastAsia="Times New Roman" w:cs="Times New Roman"/>
          <w:szCs w:val="28"/>
          <w:lang w:eastAsia="ru-RU"/>
        </w:rPr>
      </w:pPr>
    </w:p>
    <w:p w:rsidR="005870D5" w:rsidRDefault="005870D5" w:rsidP="00766615">
      <w:pPr>
        <w:pStyle w:val="aa"/>
      </w:pPr>
    </w:p>
    <w:p w:rsidR="005870D5" w:rsidRDefault="005870D5" w:rsidP="00766615">
      <w:pPr>
        <w:pStyle w:val="aa"/>
      </w:pPr>
    </w:p>
    <w:p w:rsidR="005870D5" w:rsidRDefault="005870D5" w:rsidP="00766615">
      <w:pPr>
        <w:pStyle w:val="aa"/>
      </w:pPr>
    </w:p>
    <w:p w:rsidR="005870D5" w:rsidRDefault="005870D5" w:rsidP="00766615">
      <w:pPr>
        <w:pStyle w:val="aa"/>
      </w:pPr>
    </w:p>
    <w:p w:rsidR="005870D5" w:rsidRDefault="005870D5" w:rsidP="00766615">
      <w:pPr>
        <w:pStyle w:val="aa"/>
      </w:pPr>
    </w:p>
    <w:p w:rsidR="005870D5" w:rsidRDefault="005870D5" w:rsidP="00766615">
      <w:pPr>
        <w:pStyle w:val="aa"/>
      </w:pPr>
    </w:p>
    <w:p w:rsidR="005870D5" w:rsidRDefault="005870D5" w:rsidP="005870D5">
      <w:pPr>
        <w:spacing w:before="100" w:beforeAutospacing="1" w:after="100" w:afterAutospacing="1" w:line="240" w:lineRule="auto"/>
        <w:jc w:val="left"/>
        <w:rPr>
          <w:rFonts w:ascii="Arial" w:eastAsia="Times New Roman" w:hAnsi="Arial" w:cs="Arial"/>
          <w:color w:val="000000"/>
          <w:sz w:val="21"/>
          <w:szCs w:val="21"/>
          <w:lang w:eastAsia="ru-RU"/>
        </w:rPr>
      </w:pPr>
    </w:p>
    <w:p w:rsidR="005870D5" w:rsidRDefault="005870D5" w:rsidP="005870D5">
      <w:pPr>
        <w:spacing w:before="100" w:beforeAutospacing="1" w:after="100" w:afterAutospacing="1" w:line="240" w:lineRule="auto"/>
        <w:jc w:val="left"/>
        <w:rPr>
          <w:rFonts w:ascii="Arial" w:eastAsia="Times New Roman" w:hAnsi="Arial" w:cs="Arial"/>
          <w:color w:val="000000"/>
          <w:sz w:val="21"/>
          <w:szCs w:val="21"/>
          <w:lang w:eastAsia="ru-RU"/>
        </w:rPr>
      </w:pPr>
    </w:p>
    <w:p w:rsidR="005870D5" w:rsidRDefault="005870D5" w:rsidP="005870D5">
      <w:pPr>
        <w:spacing w:before="100" w:beforeAutospacing="1" w:after="100" w:afterAutospacing="1" w:line="240" w:lineRule="auto"/>
        <w:rPr>
          <w:rFonts w:ascii="Arial" w:eastAsia="Times New Roman" w:hAnsi="Arial" w:cs="Arial"/>
          <w:color w:val="000000"/>
          <w:sz w:val="32"/>
          <w:szCs w:val="32"/>
          <w:lang w:eastAsia="ru-RU"/>
        </w:rPr>
      </w:pPr>
    </w:p>
    <w:p w:rsidR="00E70C15" w:rsidRDefault="00E70C15" w:rsidP="005870D5">
      <w:pPr>
        <w:spacing w:before="100" w:beforeAutospacing="1" w:after="100" w:afterAutospacing="1" w:line="240" w:lineRule="auto"/>
        <w:jc w:val="center"/>
        <w:rPr>
          <w:rFonts w:ascii="Arial" w:eastAsia="Times New Roman" w:hAnsi="Arial" w:cs="Arial"/>
          <w:color w:val="000000"/>
          <w:sz w:val="32"/>
          <w:szCs w:val="32"/>
          <w:lang w:eastAsia="ru-RU"/>
        </w:rPr>
      </w:pPr>
    </w:p>
    <w:p w:rsidR="00E70C15" w:rsidRDefault="00E70C15" w:rsidP="005870D5">
      <w:pPr>
        <w:spacing w:before="100" w:beforeAutospacing="1" w:after="100" w:afterAutospacing="1" w:line="240" w:lineRule="auto"/>
        <w:jc w:val="center"/>
        <w:rPr>
          <w:rFonts w:ascii="Arial" w:eastAsia="Times New Roman" w:hAnsi="Arial" w:cs="Arial"/>
          <w:color w:val="000000"/>
          <w:sz w:val="32"/>
          <w:szCs w:val="32"/>
          <w:lang w:eastAsia="ru-RU"/>
        </w:rPr>
      </w:pPr>
    </w:p>
    <w:p w:rsidR="00E70C15" w:rsidRDefault="00E70C15" w:rsidP="005870D5">
      <w:pPr>
        <w:spacing w:before="100" w:beforeAutospacing="1" w:after="100" w:afterAutospacing="1" w:line="240" w:lineRule="auto"/>
        <w:jc w:val="center"/>
        <w:rPr>
          <w:rFonts w:ascii="Arial" w:eastAsia="Times New Roman" w:hAnsi="Arial" w:cs="Arial"/>
          <w:color w:val="000000"/>
          <w:sz w:val="32"/>
          <w:szCs w:val="32"/>
          <w:lang w:eastAsia="ru-RU"/>
        </w:rPr>
      </w:pPr>
    </w:p>
    <w:p w:rsidR="00E865ED" w:rsidRDefault="00E865ED">
      <w:pPr>
        <w:spacing w:after="200" w:line="276" w:lineRule="auto"/>
        <w:jc w:val="lef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br w:type="page"/>
      </w:r>
    </w:p>
    <w:p w:rsidR="005870D5" w:rsidRPr="0047630E" w:rsidRDefault="005870D5" w:rsidP="005870D5">
      <w:pPr>
        <w:spacing w:before="100" w:beforeAutospacing="1" w:after="100" w:afterAutospacing="1" w:line="240" w:lineRule="auto"/>
        <w:jc w:val="center"/>
        <w:rPr>
          <w:rFonts w:eastAsia="Times New Roman" w:cs="Times New Roman"/>
          <w:b/>
          <w:color w:val="000000"/>
          <w:szCs w:val="28"/>
          <w:lang w:eastAsia="ru-RU"/>
        </w:rPr>
      </w:pPr>
      <w:r w:rsidRPr="0047630E">
        <w:rPr>
          <w:rFonts w:eastAsia="Times New Roman" w:cs="Times New Roman"/>
          <w:b/>
          <w:color w:val="000000"/>
          <w:szCs w:val="28"/>
          <w:lang w:eastAsia="ru-RU"/>
        </w:rPr>
        <w:lastRenderedPageBreak/>
        <w:t>Список сокращений</w:t>
      </w:r>
    </w:p>
    <w:p w:rsidR="005870D5" w:rsidRDefault="005870D5" w:rsidP="005870D5">
      <w:pPr>
        <w:spacing w:before="100" w:beforeAutospacing="1" w:after="100" w:afterAutospacing="1" w:line="240" w:lineRule="auto"/>
        <w:rPr>
          <w:rFonts w:cs="Times New Roman"/>
          <w:szCs w:val="28"/>
        </w:rPr>
      </w:pPr>
      <w:r w:rsidRPr="006723C6">
        <w:rPr>
          <w:rFonts w:eastAsia="Times New Roman" w:cs="Times New Roman"/>
          <w:color w:val="000000"/>
          <w:szCs w:val="28"/>
          <w:lang w:eastAsia="ru-RU"/>
        </w:rPr>
        <w:t>1. АТОР</w:t>
      </w:r>
      <w:r w:rsidRPr="00846C96">
        <w:rPr>
          <w:szCs w:val="28"/>
        </w:rPr>
        <w:t xml:space="preserve"> </w:t>
      </w:r>
      <w:r>
        <w:rPr>
          <w:szCs w:val="28"/>
        </w:rPr>
        <w:t xml:space="preserve">– </w:t>
      </w:r>
      <w:r w:rsidRPr="006723C6">
        <w:rPr>
          <w:rFonts w:cs="Times New Roman"/>
          <w:szCs w:val="28"/>
        </w:rPr>
        <w:t>Ассоциацией туроператоров России</w:t>
      </w:r>
    </w:p>
    <w:p w:rsidR="005870D5" w:rsidRDefault="005870D5" w:rsidP="005870D5">
      <w:pPr>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2. ВЦИОМ – Всероссийский центр изучения общественного мнения</w:t>
      </w:r>
    </w:p>
    <w:p w:rsidR="005870D5" w:rsidRPr="005348D9" w:rsidRDefault="00437780" w:rsidP="005870D5">
      <w:pPr>
        <w:spacing w:before="100" w:beforeAutospacing="1" w:after="100" w:afterAutospacing="1" w:line="240" w:lineRule="auto"/>
        <w:rPr>
          <w:szCs w:val="28"/>
        </w:rPr>
      </w:pPr>
      <w:r>
        <w:rPr>
          <w:rFonts w:eastAsia="Times New Roman" w:cs="Times New Roman"/>
          <w:color w:val="000000"/>
          <w:szCs w:val="28"/>
          <w:lang w:eastAsia="ru-RU"/>
        </w:rPr>
        <w:t xml:space="preserve">3. </w:t>
      </w:r>
      <w:r w:rsidR="005870D5" w:rsidRPr="00846C96">
        <w:rPr>
          <w:szCs w:val="28"/>
        </w:rPr>
        <w:t xml:space="preserve">МГИМО </w:t>
      </w:r>
      <w:r w:rsidR="005870D5">
        <w:rPr>
          <w:szCs w:val="28"/>
        </w:rPr>
        <w:t xml:space="preserve">– </w:t>
      </w:r>
      <w:r w:rsidR="005870D5" w:rsidRPr="00846C96">
        <w:rPr>
          <w:szCs w:val="28"/>
        </w:rPr>
        <w:t>Московский государственный институт международных отношений</w:t>
      </w:r>
    </w:p>
    <w:p w:rsidR="005870D5" w:rsidRDefault="005870D5" w:rsidP="005870D5">
      <w:pPr>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4. НАТО – Организация Североатлантического договора</w:t>
      </w:r>
    </w:p>
    <w:p w:rsidR="005870D5" w:rsidRDefault="005870D5" w:rsidP="005870D5">
      <w:pPr>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5. ПСР – Партия справедливости и развития</w:t>
      </w:r>
    </w:p>
    <w:p w:rsidR="005870D5" w:rsidRDefault="005870D5" w:rsidP="005870D5">
      <w:pPr>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 xml:space="preserve">6. РПК или КРП - </w:t>
      </w:r>
      <w:r>
        <w:t>Рабочей партии Курдистана либо Курдская рабочая партия</w:t>
      </w:r>
    </w:p>
    <w:p w:rsidR="005870D5" w:rsidRDefault="005870D5" w:rsidP="005870D5">
      <w:pPr>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7. СГСП – Совместная группа стратегического планирования</w:t>
      </w:r>
    </w:p>
    <w:p w:rsidR="005870D5" w:rsidRDefault="005870D5" w:rsidP="005870D5">
      <w:pPr>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 xml:space="preserve">8. ССВУ - </w:t>
      </w:r>
      <w:r w:rsidRPr="00846C96">
        <w:rPr>
          <w:szCs w:val="28"/>
        </w:rPr>
        <w:t>Совет сотрудничества высшего уровня</w:t>
      </w:r>
    </w:p>
    <w:p w:rsidR="005870D5" w:rsidRDefault="005870D5" w:rsidP="005870D5">
      <w:pPr>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9. СНГ – Содружество независимых государств</w:t>
      </w:r>
    </w:p>
    <w:p w:rsidR="005870D5" w:rsidRDefault="005870D5" w:rsidP="005870D5">
      <w:pPr>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10. СССР – Союз Социалистических Советских Республик</w:t>
      </w:r>
    </w:p>
    <w:p w:rsidR="005870D5" w:rsidRDefault="005870D5" w:rsidP="005870D5">
      <w:pPr>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 xml:space="preserve">11. ШОС - </w:t>
      </w:r>
      <w:r w:rsidRPr="00846C96">
        <w:rPr>
          <w:szCs w:val="28"/>
        </w:rPr>
        <w:t>Шанхайскую организацию сотрудничества</w:t>
      </w:r>
    </w:p>
    <w:p w:rsidR="005870D5" w:rsidRDefault="005870D5" w:rsidP="005870D5">
      <w:pPr>
        <w:spacing w:before="100" w:beforeAutospacing="1" w:after="100" w:afterAutospacing="1" w:line="240" w:lineRule="auto"/>
        <w:jc w:val="center"/>
        <w:rPr>
          <w:rFonts w:ascii="Arial" w:eastAsia="Times New Roman" w:hAnsi="Arial" w:cs="Arial"/>
          <w:color w:val="000000"/>
          <w:sz w:val="32"/>
          <w:szCs w:val="32"/>
          <w:lang w:eastAsia="ru-RU"/>
        </w:rPr>
      </w:pPr>
    </w:p>
    <w:p w:rsidR="005870D5" w:rsidRDefault="005870D5" w:rsidP="005870D5">
      <w:pPr>
        <w:spacing w:before="100" w:beforeAutospacing="1" w:after="100" w:afterAutospacing="1" w:line="240" w:lineRule="auto"/>
        <w:jc w:val="center"/>
        <w:rPr>
          <w:rFonts w:ascii="Arial" w:eastAsia="Times New Roman" w:hAnsi="Arial" w:cs="Arial"/>
          <w:color w:val="000000"/>
          <w:sz w:val="32"/>
          <w:szCs w:val="32"/>
          <w:lang w:eastAsia="ru-RU"/>
        </w:rPr>
      </w:pPr>
    </w:p>
    <w:p w:rsidR="005870D5" w:rsidRDefault="005870D5" w:rsidP="005870D5">
      <w:pPr>
        <w:spacing w:before="100" w:beforeAutospacing="1" w:after="100" w:afterAutospacing="1" w:line="240" w:lineRule="auto"/>
        <w:jc w:val="center"/>
        <w:rPr>
          <w:rFonts w:ascii="Arial" w:eastAsia="Times New Roman" w:hAnsi="Arial" w:cs="Arial"/>
          <w:color w:val="000000"/>
          <w:sz w:val="32"/>
          <w:szCs w:val="32"/>
          <w:lang w:eastAsia="ru-RU"/>
        </w:rPr>
      </w:pPr>
    </w:p>
    <w:p w:rsidR="005870D5" w:rsidRDefault="005870D5" w:rsidP="005870D5">
      <w:pPr>
        <w:spacing w:before="100" w:beforeAutospacing="1" w:after="100" w:afterAutospacing="1" w:line="240" w:lineRule="auto"/>
        <w:jc w:val="center"/>
        <w:rPr>
          <w:rFonts w:ascii="Arial" w:eastAsia="Times New Roman" w:hAnsi="Arial" w:cs="Arial"/>
          <w:color w:val="000000"/>
          <w:sz w:val="32"/>
          <w:szCs w:val="32"/>
          <w:lang w:eastAsia="ru-RU"/>
        </w:rPr>
      </w:pPr>
    </w:p>
    <w:p w:rsidR="005870D5" w:rsidRDefault="005870D5" w:rsidP="005870D5">
      <w:pPr>
        <w:spacing w:before="100" w:beforeAutospacing="1" w:after="100" w:afterAutospacing="1" w:line="240" w:lineRule="auto"/>
        <w:jc w:val="center"/>
        <w:rPr>
          <w:rFonts w:ascii="Arial" w:eastAsia="Times New Roman" w:hAnsi="Arial" w:cs="Arial"/>
          <w:color w:val="000000"/>
          <w:sz w:val="32"/>
          <w:szCs w:val="32"/>
          <w:lang w:eastAsia="ru-RU"/>
        </w:rPr>
      </w:pPr>
    </w:p>
    <w:p w:rsidR="005870D5" w:rsidRDefault="005870D5" w:rsidP="005870D5">
      <w:pPr>
        <w:spacing w:before="100" w:beforeAutospacing="1" w:after="100" w:afterAutospacing="1" w:line="240" w:lineRule="auto"/>
        <w:jc w:val="center"/>
        <w:rPr>
          <w:rFonts w:ascii="Arial" w:eastAsia="Times New Roman" w:hAnsi="Arial" w:cs="Arial"/>
          <w:color w:val="000000"/>
          <w:sz w:val="32"/>
          <w:szCs w:val="32"/>
          <w:lang w:eastAsia="ru-RU"/>
        </w:rPr>
      </w:pPr>
    </w:p>
    <w:p w:rsidR="005870D5" w:rsidRDefault="005870D5" w:rsidP="005870D5">
      <w:pPr>
        <w:spacing w:before="100" w:beforeAutospacing="1" w:after="100" w:afterAutospacing="1" w:line="240" w:lineRule="auto"/>
        <w:jc w:val="center"/>
        <w:rPr>
          <w:rFonts w:ascii="Arial" w:eastAsia="Times New Roman" w:hAnsi="Arial" w:cs="Arial"/>
          <w:color w:val="000000"/>
          <w:sz w:val="32"/>
          <w:szCs w:val="32"/>
          <w:lang w:eastAsia="ru-RU"/>
        </w:rPr>
      </w:pPr>
    </w:p>
    <w:p w:rsidR="005870D5" w:rsidRDefault="005870D5" w:rsidP="005870D5">
      <w:pPr>
        <w:spacing w:before="100" w:beforeAutospacing="1" w:after="100" w:afterAutospacing="1" w:line="240" w:lineRule="auto"/>
        <w:jc w:val="center"/>
        <w:rPr>
          <w:rFonts w:ascii="Arial" w:eastAsia="Times New Roman" w:hAnsi="Arial" w:cs="Arial"/>
          <w:color w:val="000000"/>
          <w:sz w:val="32"/>
          <w:szCs w:val="32"/>
          <w:lang w:eastAsia="ru-RU"/>
        </w:rPr>
      </w:pPr>
    </w:p>
    <w:p w:rsidR="00625784" w:rsidRDefault="00625784" w:rsidP="005870D5">
      <w:pPr>
        <w:spacing w:before="100" w:beforeAutospacing="1" w:after="100" w:afterAutospacing="1" w:line="240" w:lineRule="auto"/>
        <w:jc w:val="center"/>
        <w:rPr>
          <w:rFonts w:eastAsia="Times New Roman" w:cs="Times New Roman"/>
          <w:color w:val="000000"/>
          <w:szCs w:val="28"/>
          <w:lang w:eastAsia="ru-RU"/>
        </w:rPr>
      </w:pPr>
    </w:p>
    <w:p w:rsidR="00923EA3" w:rsidRDefault="00923EA3" w:rsidP="005870D5">
      <w:pPr>
        <w:spacing w:before="100" w:beforeAutospacing="1" w:after="100" w:afterAutospacing="1" w:line="240" w:lineRule="auto"/>
        <w:jc w:val="center"/>
        <w:rPr>
          <w:rFonts w:eastAsia="Times New Roman" w:cs="Times New Roman"/>
          <w:color w:val="000000"/>
          <w:szCs w:val="28"/>
          <w:lang w:eastAsia="ru-RU"/>
        </w:rPr>
      </w:pPr>
    </w:p>
    <w:p w:rsidR="00923EA3" w:rsidRDefault="00923EA3" w:rsidP="005870D5">
      <w:pPr>
        <w:spacing w:before="100" w:beforeAutospacing="1" w:after="100" w:afterAutospacing="1" w:line="240" w:lineRule="auto"/>
        <w:jc w:val="center"/>
        <w:rPr>
          <w:rFonts w:eastAsia="Times New Roman" w:cs="Times New Roman"/>
          <w:color w:val="000000"/>
          <w:szCs w:val="28"/>
          <w:lang w:eastAsia="ru-RU"/>
        </w:rPr>
      </w:pPr>
    </w:p>
    <w:p w:rsidR="00245BB8" w:rsidRDefault="00245BB8" w:rsidP="00245BB8">
      <w:pPr>
        <w:autoSpaceDE w:val="0"/>
        <w:autoSpaceDN w:val="0"/>
        <w:adjustRightInd w:val="0"/>
        <w:spacing w:after="0"/>
        <w:jc w:val="center"/>
        <w:rPr>
          <w:rFonts w:cs="Times New Roman"/>
          <w:b/>
          <w:bCs/>
          <w:szCs w:val="28"/>
        </w:rPr>
      </w:pPr>
      <w:r w:rsidRPr="004217A0">
        <w:rPr>
          <w:rFonts w:cs="Times New Roman"/>
          <w:b/>
          <w:bCs/>
          <w:szCs w:val="28"/>
        </w:rPr>
        <w:lastRenderedPageBreak/>
        <w:t>Список использованной литературы</w:t>
      </w:r>
    </w:p>
    <w:p w:rsidR="00245BB8" w:rsidRDefault="00245BB8" w:rsidP="00245BB8">
      <w:pPr>
        <w:autoSpaceDE w:val="0"/>
        <w:autoSpaceDN w:val="0"/>
        <w:adjustRightInd w:val="0"/>
        <w:jc w:val="center"/>
        <w:rPr>
          <w:rFonts w:cs="Times New Roman"/>
          <w:b/>
          <w:bCs/>
          <w:szCs w:val="28"/>
        </w:rPr>
      </w:pPr>
      <w:r>
        <w:rPr>
          <w:rFonts w:cs="Times New Roman"/>
          <w:b/>
          <w:bCs/>
          <w:szCs w:val="28"/>
        </w:rPr>
        <w:t>Официальные документы:</w:t>
      </w:r>
    </w:p>
    <w:p w:rsidR="00245BB8" w:rsidRPr="000A66D9" w:rsidRDefault="00245BB8" w:rsidP="004361EB">
      <w:pPr>
        <w:pStyle w:val="a5"/>
        <w:numPr>
          <w:ilvl w:val="0"/>
          <w:numId w:val="8"/>
        </w:numPr>
        <w:spacing w:line="360" w:lineRule="auto"/>
        <w:ind w:left="0" w:firstLine="0"/>
        <w:rPr>
          <w:szCs w:val="28"/>
        </w:rPr>
      </w:pPr>
      <w:r w:rsidRPr="000A66D9">
        <w:rPr>
          <w:szCs w:val="28"/>
        </w:rPr>
        <w:t xml:space="preserve">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 декабря 1997 </w:t>
      </w:r>
      <w:proofErr w:type="gramStart"/>
      <w:r w:rsidRPr="000A66D9">
        <w:rPr>
          <w:szCs w:val="28"/>
        </w:rPr>
        <w:t>г..</w:t>
      </w:r>
      <w:proofErr w:type="gramEnd"/>
      <w:r w:rsidRPr="000A66D9">
        <w:rPr>
          <w:szCs w:val="28"/>
        </w:rPr>
        <w:t xml:space="preserve"> [Электронный ресурс]. URL: (</w:t>
      </w:r>
      <w:r w:rsidR="004361EB" w:rsidRPr="004361EB">
        <w:rPr>
          <w:szCs w:val="28"/>
        </w:rPr>
        <w:t>http://www.conventions.ru/view_</w:t>
      </w:r>
      <w:r w:rsidR="004361EB">
        <w:rPr>
          <w:szCs w:val="28"/>
        </w:rPr>
        <w:t xml:space="preserve"> </w:t>
      </w:r>
      <w:proofErr w:type="spellStart"/>
      <w:proofErr w:type="gramStart"/>
      <w:r w:rsidR="004361EB">
        <w:rPr>
          <w:szCs w:val="28"/>
        </w:rPr>
        <w:t>base.php?id</w:t>
      </w:r>
      <w:proofErr w:type="spellEnd"/>
      <w:proofErr w:type="gramEnd"/>
      <w:r w:rsidR="004361EB">
        <w:rPr>
          <w:szCs w:val="28"/>
        </w:rPr>
        <w:t>=4</w:t>
      </w:r>
      <w:r w:rsidRPr="000A66D9">
        <w:rPr>
          <w:szCs w:val="28"/>
        </w:rPr>
        <w:t>418). Дата обращения: 21.03.2017</w:t>
      </w:r>
    </w:p>
    <w:p w:rsidR="00245BB8" w:rsidRPr="000A66D9" w:rsidRDefault="00245BB8" w:rsidP="004361EB">
      <w:pPr>
        <w:pStyle w:val="a5"/>
        <w:numPr>
          <w:ilvl w:val="0"/>
          <w:numId w:val="8"/>
        </w:numPr>
        <w:spacing w:line="360" w:lineRule="auto"/>
        <w:ind w:left="0" w:firstLine="0"/>
        <w:rPr>
          <w:szCs w:val="28"/>
        </w:rPr>
      </w:pPr>
      <w:r w:rsidRPr="000A66D9">
        <w:rPr>
          <w:szCs w:val="28"/>
        </w:rPr>
        <w:t xml:space="preserve">Соглашение между Правительством Российской Федерации и Правительством Турецкой Республики о культурном и научном сотрудничестве от 19 июля 1994 </w:t>
      </w:r>
      <w:proofErr w:type="gramStart"/>
      <w:r w:rsidRPr="000A66D9">
        <w:rPr>
          <w:szCs w:val="28"/>
        </w:rPr>
        <w:t>г..</w:t>
      </w:r>
      <w:proofErr w:type="gramEnd"/>
      <w:r w:rsidRPr="000A66D9">
        <w:rPr>
          <w:szCs w:val="28"/>
        </w:rPr>
        <w:t xml:space="preserve"> </w:t>
      </w:r>
      <w:r w:rsidRPr="00923EA3">
        <w:rPr>
          <w:szCs w:val="28"/>
          <w:lang w:val="en-US"/>
        </w:rPr>
        <w:t>[</w:t>
      </w:r>
      <w:r w:rsidRPr="000A66D9">
        <w:rPr>
          <w:szCs w:val="28"/>
        </w:rPr>
        <w:t>Электронный</w:t>
      </w:r>
      <w:r w:rsidRPr="00923EA3">
        <w:rPr>
          <w:szCs w:val="28"/>
          <w:lang w:val="en-US"/>
        </w:rPr>
        <w:t xml:space="preserve"> </w:t>
      </w:r>
      <w:r w:rsidRPr="000A66D9">
        <w:rPr>
          <w:szCs w:val="28"/>
        </w:rPr>
        <w:t>ресурс</w:t>
      </w:r>
      <w:r w:rsidRPr="00923EA3">
        <w:rPr>
          <w:szCs w:val="28"/>
          <w:lang w:val="en-US"/>
        </w:rPr>
        <w:t>]. URL: (http</w:t>
      </w:r>
      <w:proofErr w:type="gramStart"/>
      <w:r w:rsidRPr="00923EA3">
        <w:rPr>
          <w:szCs w:val="28"/>
          <w:lang w:val="en-US"/>
        </w:rPr>
        <w:t>:/</w:t>
      </w:r>
      <w:proofErr w:type="gramEnd"/>
      <w:r w:rsidRPr="00923EA3">
        <w:rPr>
          <w:szCs w:val="28"/>
          <w:lang w:val="en-US"/>
        </w:rPr>
        <w:t>/www.</w:t>
      </w:r>
      <w:r w:rsidR="004361EB" w:rsidRPr="00923EA3">
        <w:rPr>
          <w:szCs w:val="28"/>
          <w:lang w:val="en-US"/>
        </w:rPr>
        <w:t xml:space="preserve"> </w:t>
      </w:r>
      <w:r w:rsidRPr="00923EA3">
        <w:rPr>
          <w:szCs w:val="28"/>
          <w:lang w:val="en-US"/>
        </w:rPr>
        <w:t>conventions.ru/</w:t>
      </w:r>
      <w:proofErr w:type="spellStart"/>
      <w:r w:rsidRPr="00923EA3">
        <w:rPr>
          <w:szCs w:val="28"/>
          <w:lang w:val="en-US"/>
        </w:rPr>
        <w:t>view_base.php?id</w:t>
      </w:r>
      <w:proofErr w:type="spellEnd"/>
      <w:r w:rsidRPr="00923EA3">
        <w:rPr>
          <w:szCs w:val="28"/>
          <w:lang w:val="en-US"/>
        </w:rPr>
        <w:t xml:space="preserve">=2774). </w:t>
      </w:r>
      <w:r w:rsidRPr="000A66D9">
        <w:rPr>
          <w:szCs w:val="28"/>
        </w:rPr>
        <w:t>Дата обращения: 19.04.2017</w:t>
      </w:r>
    </w:p>
    <w:p w:rsidR="00245BB8" w:rsidRDefault="00245BB8" w:rsidP="004361EB">
      <w:pPr>
        <w:pStyle w:val="a5"/>
        <w:numPr>
          <w:ilvl w:val="0"/>
          <w:numId w:val="8"/>
        </w:numPr>
        <w:spacing w:line="360" w:lineRule="auto"/>
        <w:ind w:left="0" w:firstLine="0"/>
        <w:rPr>
          <w:szCs w:val="28"/>
        </w:rPr>
      </w:pPr>
      <w:r w:rsidRPr="000A66D9">
        <w:rPr>
          <w:szCs w:val="28"/>
        </w:rPr>
        <w:t xml:space="preserve">Соглашение между Правительством Российской Федерации и Правительством Турецкой Республики о сотрудничестве в области туризма от 24.03.1995 </w:t>
      </w:r>
      <w:proofErr w:type="gramStart"/>
      <w:r w:rsidRPr="000A66D9">
        <w:rPr>
          <w:szCs w:val="28"/>
        </w:rPr>
        <w:t>г..</w:t>
      </w:r>
      <w:proofErr w:type="gramEnd"/>
      <w:r w:rsidRPr="000A66D9">
        <w:rPr>
          <w:szCs w:val="28"/>
        </w:rPr>
        <w:t xml:space="preserve"> [Электронный ресурс]. URL: (http://www.conventions.ru/</w:t>
      </w:r>
      <w:r w:rsidRPr="00452FB5">
        <w:rPr>
          <w:szCs w:val="28"/>
        </w:rPr>
        <w:t xml:space="preserve"> </w:t>
      </w:r>
      <w:proofErr w:type="spellStart"/>
      <w:proofErr w:type="gramStart"/>
      <w:r w:rsidRPr="000A66D9">
        <w:rPr>
          <w:szCs w:val="28"/>
        </w:rPr>
        <w:t>view_base.php?id</w:t>
      </w:r>
      <w:proofErr w:type="spellEnd"/>
      <w:proofErr w:type="gramEnd"/>
      <w:r w:rsidRPr="000A66D9">
        <w:rPr>
          <w:szCs w:val="28"/>
        </w:rPr>
        <w:t>=16347). Дата обращения: 19.04.2017</w:t>
      </w:r>
    </w:p>
    <w:p w:rsidR="00245BB8" w:rsidRDefault="00245BB8" w:rsidP="004361EB">
      <w:pPr>
        <w:pStyle w:val="a5"/>
        <w:numPr>
          <w:ilvl w:val="0"/>
          <w:numId w:val="8"/>
        </w:numPr>
        <w:spacing w:line="360" w:lineRule="auto"/>
        <w:ind w:left="0" w:firstLine="0"/>
        <w:rPr>
          <w:szCs w:val="28"/>
        </w:rPr>
      </w:pPr>
      <w:r w:rsidRPr="00881E3B">
        <w:rPr>
          <w:rFonts w:cs="Times New Roman"/>
          <w:szCs w:val="28"/>
        </w:rPr>
        <w:t xml:space="preserve">Совместная декларация о продвижении к новому этапу отношений между Российской Федерацией и Турецкой Республикой и дальнейшем углублении дружбы и многопланового партнерства от 13 февраля 2009 </w:t>
      </w:r>
      <w:proofErr w:type="gramStart"/>
      <w:r w:rsidRPr="00881E3B">
        <w:rPr>
          <w:rFonts w:cs="Times New Roman"/>
          <w:szCs w:val="28"/>
        </w:rPr>
        <w:t>г..</w:t>
      </w:r>
      <w:proofErr w:type="gramEnd"/>
      <w:r w:rsidRPr="00881E3B">
        <w:rPr>
          <w:rFonts w:cs="Times New Roman"/>
          <w:szCs w:val="28"/>
        </w:rPr>
        <w:t xml:space="preserve">: </w:t>
      </w:r>
      <w:r w:rsidRPr="00881E3B">
        <w:rPr>
          <w:szCs w:val="28"/>
        </w:rPr>
        <w:t>[Электронный документ]. — URL: (</w:t>
      </w:r>
      <w:r w:rsidRPr="00881E3B">
        <w:rPr>
          <w:rFonts w:eastAsia="Times New Roman" w:cs="Times New Roman"/>
          <w:color w:val="000000"/>
          <w:szCs w:val="28"/>
          <w:lang w:eastAsia="ru-RU"/>
        </w:rPr>
        <w:t xml:space="preserve">http://base.garant.ru/2567894/). </w:t>
      </w:r>
      <w:r w:rsidRPr="00881E3B">
        <w:rPr>
          <w:rFonts w:cs="Times New Roman"/>
          <w:szCs w:val="28"/>
        </w:rPr>
        <w:t>Дата обращения: 12.03.2017</w:t>
      </w:r>
    </w:p>
    <w:p w:rsidR="00245BB8" w:rsidRDefault="00245BB8" w:rsidP="004361EB">
      <w:pPr>
        <w:pStyle w:val="a5"/>
        <w:numPr>
          <w:ilvl w:val="0"/>
          <w:numId w:val="8"/>
        </w:numPr>
        <w:spacing w:line="360" w:lineRule="auto"/>
        <w:ind w:left="0" w:firstLine="0"/>
        <w:rPr>
          <w:szCs w:val="28"/>
        </w:rPr>
      </w:pPr>
      <w:r w:rsidRPr="00881E3B">
        <w:rPr>
          <w:rFonts w:eastAsia="Times New Roman" w:cs="Times New Roman"/>
          <w:color w:val="000000"/>
          <w:szCs w:val="28"/>
          <w:lang w:eastAsia="ru-RU"/>
        </w:rPr>
        <w:t xml:space="preserve">Федеральный </w:t>
      </w:r>
      <w:r w:rsidRPr="00881E3B">
        <w:rPr>
          <w:rFonts w:cs="Times New Roman"/>
          <w:szCs w:val="28"/>
        </w:rPr>
        <w:t>закон от 07.02.2017 г. № 4-ФЗ «О ратификации Соглашения между Правительством Российской Федерации и Правительством Турецкой Республики по проекту газопровода «Турецкий поток»</w:t>
      </w:r>
      <w:r w:rsidRPr="00881E3B">
        <w:rPr>
          <w:szCs w:val="28"/>
        </w:rPr>
        <w:t xml:space="preserve">. </w:t>
      </w:r>
      <w:r w:rsidRPr="00881E3B">
        <w:rPr>
          <w:rFonts w:cs="Times New Roman"/>
          <w:szCs w:val="28"/>
        </w:rPr>
        <w:t>[Электронный ресурс]. URL: (</w:t>
      </w:r>
      <w:r w:rsidR="004361EB" w:rsidRPr="004361EB">
        <w:rPr>
          <w:rFonts w:cs="Times New Roman"/>
          <w:szCs w:val="28"/>
        </w:rPr>
        <w:t>http://pravo.gov.ru/proxy/ips/</w:t>
      </w:r>
      <w:r w:rsidRPr="00881E3B">
        <w:rPr>
          <w:rFonts w:cs="Times New Roman"/>
          <w:szCs w:val="28"/>
        </w:rPr>
        <w:t>?</w:t>
      </w:r>
      <w:r w:rsidRPr="00881E3B">
        <w:rPr>
          <w:rFonts w:cs="Times New Roman"/>
          <w:szCs w:val="28"/>
          <w:lang w:val="en-US"/>
        </w:rPr>
        <w:t>d</w:t>
      </w:r>
      <w:proofErr w:type="spellStart"/>
      <w:r w:rsidRPr="00881E3B">
        <w:rPr>
          <w:rFonts w:cs="Times New Roman"/>
          <w:szCs w:val="28"/>
        </w:rPr>
        <w:t>ocbody</w:t>
      </w:r>
      <w:proofErr w:type="spellEnd"/>
      <w:r w:rsidR="004361EB">
        <w:rPr>
          <w:rFonts w:cs="Times New Roman"/>
          <w:szCs w:val="28"/>
        </w:rPr>
        <w:t xml:space="preserve"> </w:t>
      </w:r>
      <w:r w:rsidRPr="00881E3B">
        <w:rPr>
          <w:rFonts w:cs="Times New Roman"/>
          <w:szCs w:val="28"/>
        </w:rPr>
        <w:t>=&amp;</w:t>
      </w:r>
      <w:proofErr w:type="spellStart"/>
      <w:r w:rsidRPr="00881E3B">
        <w:rPr>
          <w:rFonts w:cs="Times New Roman"/>
          <w:szCs w:val="28"/>
        </w:rPr>
        <w:t>firstDoc</w:t>
      </w:r>
      <w:proofErr w:type="spellEnd"/>
      <w:r w:rsidRPr="00881E3B">
        <w:rPr>
          <w:rFonts w:cs="Times New Roman"/>
          <w:szCs w:val="28"/>
        </w:rPr>
        <w:t>=1&amp;lastDoc=1&amp;nd=102424490) Дата обращения: 17.03.2017</w:t>
      </w:r>
    </w:p>
    <w:p w:rsidR="00245BB8" w:rsidRPr="00881E3B" w:rsidRDefault="00245BB8" w:rsidP="004361EB">
      <w:pPr>
        <w:pStyle w:val="a5"/>
        <w:numPr>
          <w:ilvl w:val="0"/>
          <w:numId w:val="8"/>
        </w:numPr>
        <w:spacing w:line="360" w:lineRule="auto"/>
        <w:ind w:left="0" w:firstLine="0"/>
        <w:rPr>
          <w:szCs w:val="28"/>
        </w:rPr>
      </w:pPr>
      <w:r w:rsidRPr="00881E3B">
        <w:rPr>
          <w:bCs/>
          <w:szCs w:val="28"/>
        </w:rPr>
        <w:t>Указ</w:t>
      </w:r>
      <w:r w:rsidRPr="00881E3B">
        <w:rPr>
          <w:szCs w:val="28"/>
        </w:rPr>
        <w:t xml:space="preserve"> Президента РФ от 28 ноября 2015 г. N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w:t>
      </w:r>
      <w:r w:rsidRPr="00881E3B">
        <w:rPr>
          <w:szCs w:val="28"/>
        </w:rPr>
        <w:lastRenderedPageBreak/>
        <w:t>Турецкой Республики»:</w:t>
      </w:r>
      <w:r w:rsidRPr="00881E3B">
        <w:rPr>
          <w:rFonts w:cs="Times New Roman"/>
          <w:szCs w:val="28"/>
        </w:rPr>
        <w:t xml:space="preserve"> [Электронный ресурс]. – URL: (http://base.garant.ru/71260740/) Дата обращения: 17.03.2017</w:t>
      </w:r>
    </w:p>
    <w:p w:rsidR="00245BB8" w:rsidRDefault="00245BB8" w:rsidP="004361EB">
      <w:pPr>
        <w:pStyle w:val="a5"/>
        <w:spacing w:line="360" w:lineRule="auto"/>
        <w:rPr>
          <w:rFonts w:cs="Times New Roman"/>
          <w:szCs w:val="28"/>
        </w:rPr>
      </w:pPr>
    </w:p>
    <w:p w:rsidR="00245BB8" w:rsidRPr="004217A0" w:rsidRDefault="00245BB8" w:rsidP="004361EB">
      <w:pPr>
        <w:jc w:val="center"/>
        <w:rPr>
          <w:rFonts w:cs="Times New Roman"/>
          <w:szCs w:val="28"/>
        </w:rPr>
      </w:pPr>
      <w:r w:rsidRPr="004217A0">
        <w:rPr>
          <w:rFonts w:cs="Times New Roman"/>
          <w:b/>
          <w:bCs/>
          <w:szCs w:val="28"/>
        </w:rPr>
        <w:t>Литература на русском языке:</w:t>
      </w:r>
    </w:p>
    <w:p w:rsidR="00245BB8" w:rsidRDefault="00245BB8" w:rsidP="004361EB">
      <w:pPr>
        <w:pStyle w:val="a5"/>
        <w:numPr>
          <w:ilvl w:val="0"/>
          <w:numId w:val="8"/>
        </w:numPr>
        <w:spacing w:line="360" w:lineRule="auto"/>
        <w:ind w:left="0" w:firstLine="0"/>
        <w:rPr>
          <w:rFonts w:cs="Times New Roman"/>
          <w:szCs w:val="28"/>
        </w:rPr>
      </w:pPr>
      <w:r w:rsidRPr="004217A0">
        <w:rPr>
          <w:rFonts w:cs="Times New Roman"/>
          <w:szCs w:val="28"/>
        </w:rPr>
        <w:t xml:space="preserve">Кудряшова Ю.С. Активизация российско-турецких отношений: сущность и перспективы // Вестник МГИМО-Университета. – 2012. – № 5(26). – С. 38. </w:t>
      </w:r>
    </w:p>
    <w:p w:rsidR="00245BB8" w:rsidRDefault="00245BB8" w:rsidP="004361EB">
      <w:pPr>
        <w:pStyle w:val="a5"/>
        <w:numPr>
          <w:ilvl w:val="0"/>
          <w:numId w:val="8"/>
        </w:numPr>
        <w:spacing w:line="360" w:lineRule="auto"/>
        <w:ind w:left="0" w:firstLine="0"/>
        <w:rPr>
          <w:rFonts w:cs="Times New Roman"/>
          <w:szCs w:val="28"/>
        </w:rPr>
      </w:pPr>
      <w:r w:rsidRPr="00452FB5">
        <w:rPr>
          <w:rFonts w:cs="Times New Roman"/>
          <w:szCs w:val="28"/>
        </w:rPr>
        <w:t>Кудряшова Ю.С. Активизация российско-турецких отношений: сущность и перспективы // Вестник МГИМО-Университета. – 2012. – № 5(26). – С. 44</w:t>
      </w:r>
    </w:p>
    <w:p w:rsidR="00245BB8" w:rsidRDefault="00245BB8" w:rsidP="004361EB">
      <w:pPr>
        <w:pStyle w:val="a5"/>
        <w:numPr>
          <w:ilvl w:val="0"/>
          <w:numId w:val="8"/>
        </w:numPr>
        <w:spacing w:line="360" w:lineRule="auto"/>
        <w:ind w:left="0" w:firstLine="0"/>
        <w:rPr>
          <w:rFonts w:cs="Times New Roman"/>
          <w:szCs w:val="28"/>
        </w:rPr>
      </w:pPr>
      <w:r w:rsidRPr="00452FB5">
        <w:rPr>
          <w:rFonts w:cs="Times New Roman"/>
          <w:szCs w:val="28"/>
        </w:rPr>
        <w:t xml:space="preserve">Кускова И.В. </w:t>
      </w:r>
      <w:proofErr w:type="spellStart"/>
      <w:r w:rsidRPr="00452FB5">
        <w:rPr>
          <w:rFonts w:cs="Times New Roman"/>
          <w:szCs w:val="28"/>
        </w:rPr>
        <w:t>Певнева</w:t>
      </w:r>
      <w:proofErr w:type="spellEnd"/>
      <w:r w:rsidRPr="00452FB5">
        <w:rPr>
          <w:rFonts w:cs="Times New Roman"/>
          <w:szCs w:val="28"/>
        </w:rPr>
        <w:t xml:space="preserve"> Д.М. </w:t>
      </w:r>
      <w:r w:rsidRPr="00452FB5">
        <w:rPr>
          <w:rFonts w:cs="Times New Roman"/>
          <w:bCs/>
          <w:szCs w:val="28"/>
        </w:rPr>
        <w:t>Исследование</w:t>
      </w:r>
      <w:r w:rsidRPr="00452FB5">
        <w:rPr>
          <w:rFonts w:cs="Times New Roman"/>
          <w:szCs w:val="28"/>
        </w:rPr>
        <w:t xml:space="preserve"> </w:t>
      </w:r>
      <w:r w:rsidRPr="00452FB5">
        <w:rPr>
          <w:rFonts w:cs="Times New Roman"/>
          <w:bCs/>
          <w:szCs w:val="28"/>
        </w:rPr>
        <w:t>туристического</w:t>
      </w:r>
      <w:r w:rsidRPr="00452FB5">
        <w:rPr>
          <w:rFonts w:cs="Times New Roman"/>
          <w:szCs w:val="28"/>
        </w:rPr>
        <w:t xml:space="preserve"> </w:t>
      </w:r>
      <w:r w:rsidRPr="00452FB5">
        <w:rPr>
          <w:rFonts w:cs="Times New Roman"/>
          <w:bCs/>
          <w:szCs w:val="28"/>
        </w:rPr>
        <w:t>потенциала</w:t>
      </w:r>
      <w:r w:rsidRPr="00452FB5">
        <w:rPr>
          <w:rFonts w:cs="Times New Roman"/>
          <w:szCs w:val="28"/>
        </w:rPr>
        <w:t xml:space="preserve"> </w:t>
      </w:r>
      <w:proofErr w:type="spellStart"/>
      <w:r w:rsidRPr="00452FB5">
        <w:rPr>
          <w:rFonts w:cs="Times New Roman"/>
          <w:bCs/>
          <w:szCs w:val="28"/>
        </w:rPr>
        <w:t>Анталийского</w:t>
      </w:r>
      <w:proofErr w:type="spellEnd"/>
      <w:r w:rsidRPr="00452FB5">
        <w:rPr>
          <w:rFonts w:cs="Times New Roman"/>
          <w:szCs w:val="28"/>
        </w:rPr>
        <w:t xml:space="preserve"> </w:t>
      </w:r>
      <w:r w:rsidRPr="00452FB5">
        <w:rPr>
          <w:rFonts w:cs="Times New Roman"/>
          <w:bCs/>
          <w:szCs w:val="28"/>
        </w:rPr>
        <w:t>побережья</w:t>
      </w:r>
      <w:r w:rsidRPr="00452FB5">
        <w:rPr>
          <w:rFonts w:cs="Times New Roman"/>
          <w:szCs w:val="28"/>
        </w:rPr>
        <w:t xml:space="preserve"> </w:t>
      </w:r>
      <w:r w:rsidRPr="00452FB5">
        <w:rPr>
          <w:rFonts w:cs="Times New Roman"/>
          <w:bCs/>
          <w:szCs w:val="28"/>
        </w:rPr>
        <w:t xml:space="preserve">Турции // </w:t>
      </w:r>
      <w:r w:rsidRPr="00452FB5">
        <w:rPr>
          <w:rFonts w:eastAsia="Times New Roman" w:cs="Times New Roman"/>
          <w:szCs w:val="28"/>
          <w:lang w:eastAsia="ru-RU"/>
        </w:rPr>
        <w:t>Сервис в России и за рубежом - 2014г. – №7. – 125</w:t>
      </w:r>
    </w:p>
    <w:p w:rsidR="00245BB8" w:rsidRPr="004F04CA" w:rsidRDefault="00245BB8" w:rsidP="004361EB">
      <w:pPr>
        <w:pStyle w:val="a5"/>
        <w:numPr>
          <w:ilvl w:val="0"/>
          <w:numId w:val="8"/>
        </w:numPr>
        <w:spacing w:line="360" w:lineRule="auto"/>
        <w:ind w:left="0" w:firstLine="0"/>
        <w:rPr>
          <w:rFonts w:cs="Times New Roman"/>
          <w:szCs w:val="28"/>
        </w:rPr>
      </w:pPr>
      <w:proofErr w:type="spellStart"/>
      <w:r w:rsidRPr="00452FB5">
        <w:rPr>
          <w:rFonts w:eastAsia="TimesNewRoman" w:cs="Times New Roman"/>
          <w:szCs w:val="28"/>
        </w:rPr>
        <w:t>Пылев</w:t>
      </w:r>
      <w:proofErr w:type="spellEnd"/>
      <w:r w:rsidRPr="00452FB5">
        <w:rPr>
          <w:rFonts w:eastAsia="TimesNewRoman" w:cs="Times New Roman"/>
          <w:szCs w:val="28"/>
        </w:rPr>
        <w:t xml:space="preserve"> А.И</w:t>
      </w:r>
      <w:r w:rsidRPr="00452FB5">
        <w:rPr>
          <w:rFonts w:eastAsia="TimesNewRoman" w:cs="Times New Roman"/>
          <w:i/>
          <w:szCs w:val="28"/>
        </w:rPr>
        <w:t>.</w:t>
      </w:r>
      <w:r w:rsidRPr="00452FB5">
        <w:rPr>
          <w:rFonts w:eastAsia="TimesNewRoman" w:cs="Times New Roman"/>
          <w:szCs w:val="28"/>
        </w:rPr>
        <w:t xml:space="preserve"> Новые горизонты российско-турецкого взаимодействия (начало ХXI в.) // Ближний Восток и современность. Сб. ст. – 2009. – № 40. – С. 219.</w:t>
      </w:r>
    </w:p>
    <w:p w:rsidR="004F04CA" w:rsidRPr="00F15CCD" w:rsidRDefault="00F15CCD" w:rsidP="004361EB">
      <w:pPr>
        <w:pStyle w:val="a5"/>
        <w:numPr>
          <w:ilvl w:val="0"/>
          <w:numId w:val="8"/>
        </w:numPr>
        <w:spacing w:line="360" w:lineRule="auto"/>
        <w:ind w:left="0" w:firstLine="0"/>
        <w:rPr>
          <w:rFonts w:cs="Times New Roman"/>
          <w:szCs w:val="28"/>
        </w:rPr>
      </w:pPr>
      <w:proofErr w:type="spellStart"/>
      <w:r w:rsidRPr="00F15CCD">
        <w:rPr>
          <w:rFonts w:cs="Times New Roman"/>
          <w:bCs/>
          <w:szCs w:val="28"/>
        </w:rPr>
        <w:t>Аватков</w:t>
      </w:r>
      <w:proofErr w:type="spellEnd"/>
      <w:r w:rsidRPr="00F15CCD">
        <w:rPr>
          <w:rFonts w:cs="Times New Roman"/>
          <w:bCs/>
          <w:szCs w:val="28"/>
        </w:rPr>
        <w:t xml:space="preserve"> В.А., Лихачев В.Л., Мамедов Р.Ш., </w:t>
      </w:r>
      <w:proofErr w:type="spellStart"/>
      <w:r w:rsidRPr="00F15CCD">
        <w:rPr>
          <w:rFonts w:cs="Times New Roman"/>
          <w:bCs/>
          <w:szCs w:val="28"/>
        </w:rPr>
        <w:t>Масумова</w:t>
      </w:r>
      <w:proofErr w:type="spellEnd"/>
      <w:r w:rsidRPr="00F15CCD">
        <w:rPr>
          <w:rFonts w:cs="Times New Roman"/>
          <w:bCs/>
          <w:szCs w:val="28"/>
        </w:rPr>
        <w:t xml:space="preserve"> Н.Р., Стародубцев И.И. </w:t>
      </w:r>
      <w:r w:rsidR="004F04CA" w:rsidRPr="00F15CCD">
        <w:rPr>
          <w:rFonts w:cs="Times New Roman"/>
          <w:bCs/>
          <w:szCs w:val="28"/>
        </w:rPr>
        <w:t>Российско-турецкие экономические отношения на новом этапе. Доклад №28/2016</w:t>
      </w:r>
      <w:r w:rsidRPr="00F15CCD">
        <w:rPr>
          <w:rFonts w:cs="Times New Roman"/>
          <w:bCs/>
          <w:szCs w:val="28"/>
        </w:rPr>
        <w:t>.</w:t>
      </w:r>
      <w:r w:rsidR="004F04CA" w:rsidRPr="00F15CCD">
        <w:rPr>
          <w:rFonts w:cs="Times New Roman"/>
          <w:szCs w:val="28"/>
        </w:rPr>
        <w:t xml:space="preserve"> [гл. ред.</w:t>
      </w:r>
      <w:r w:rsidR="004F04CA" w:rsidRPr="00F15CCD">
        <w:rPr>
          <w:rFonts w:cs="Times New Roman"/>
          <w:bCs/>
          <w:szCs w:val="28"/>
        </w:rPr>
        <w:t xml:space="preserve"> </w:t>
      </w:r>
      <w:r w:rsidR="004F04CA" w:rsidRPr="00F15CCD">
        <w:rPr>
          <w:rFonts w:cs="Times New Roman"/>
          <w:szCs w:val="28"/>
        </w:rPr>
        <w:t>И. С. Иванов]; Российский совет по международным делам (РСМД). — М.: НП РСМД, 2016. — С. 21</w:t>
      </w:r>
    </w:p>
    <w:p w:rsidR="00245BB8" w:rsidRDefault="00245BB8" w:rsidP="004361EB">
      <w:pPr>
        <w:pStyle w:val="a5"/>
        <w:numPr>
          <w:ilvl w:val="0"/>
          <w:numId w:val="8"/>
        </w:numPr>
        <w:spacing w:line="360" w:lineRule="auto"/>
        <w:ind w:left="0" w:firstLine="0"/>
        <w:rPr>
          <w:rFonts w:cs="Times New Roman"/>
          <w:szCs w:val="28"/>
        </w:rPr>
      </w:pPr>
      <w:r w:rsidRPr="00452FB5">
        <w:rPr>
          <w:rFonts w:cs="Times New Roman"/>
          <w:szCs w:val="28"/>
        </w:rPr>
        <w:t>Сулейманов А.В. Торгово-экономическое сотрудничество России и Турции. // Вестник РУДН. – 2013. - №2. – С. 42</w:t>
      </w:r>
    </w:p>
    <w:p w:rsidR="00245BB8" w:rsidRDefault="00245BB8" w:rsidP="004361EB">
      <w:pPr>
        <w:pStyle w:val="a5"/>
        <w:numPr>
          <w:ilvl w:val="0"/>
          <w:numId w:val="8"/>
        </w:numPr>
        <w:spacing w:line="360" w:lineRule="auto"/>
        <w:ind w:left="0" w:firstLine="0"/>
        <w:rPr>
          <w:rFonts w:cs="Times New Roman"/>
          <w:szCs w:val="28"/>
        </w:rPr>
      </w:pPr>
      <w:r w:rsidRPr="00452FB5">
        <w:rPr>
          <w:rFonts w:cs="Times New Roman"/>
          <w:szCs w:val="28"/>
        </w:rPr>
        <w:t>Ходунов А.С. Российско-турецкие отношения в 1991-2010 гг. // Журнал Вестник Российского университета дружбы народов. – 2016. – № 4. – С.96</w:t>
      </w:r>
    </w:p>
    <w:p w:rsidR="00245BB8" w:rsidRPr="00452FB5" w:rsidRDefault="00245BB8" w:rsidP="004361EB">
      <w:pPr>
        <w:pStyle w:val="a5"/>
        <w:numPr>
          <w:ilvl w:val="0"/>
          <w:numId w:val="8"/>
        </w:numPr>
        <w:spacing w:line="360" w:lineRule="auto"/>
        <w:ind w:left="0" w:firstLine="0"/>
        <w:rPr>
          <w:rFonts w:cs="Times New Roman"/>
          <w:szCs w:val="28"/>
        </w:rPr>
      </w:pPr>
      <w:proofErr w:type="spellStart"/>
      <w:r w:rsidRPr="00452FB5">
        <w:rPr>
          <w:rFonts w:cs="Times New Roman"/>
          <w:szCs w:val="28"/>
        </w:rPr>
        <w:t>Ягья</w:t>
      </w:r>
      <w:proofErr w:type="spellEnd"/>
      <w:r w:rsidRPr="00452FB5">
        <w:rPr>
          <w:rFonts w:cs="Times New Roman"/>
          <w:szCs w:val="28"/>
        </w:rPr>
        <w:t xml:space="preserve"> В.С. Соломина Д.В. </w:t>
      </w:r>
      <w:hyperlink r:id="rId23" w:tgtFrame="_blank" w:history="1">
        <w:r w:rsidRPr="00452FB5">
          <w:rPr>
            <w:rStyle w:val="a3"/>
            <w:rFonts w:cs="Times New Roman"/>
            <w:color w:val="auto"/>
            <w:szCs w:val="28"/>
            <w:u w:val="none"/>
          </w:rPr>
          <w:t>«Жесткая» и «Мягкая» сила во внешней</w:t>
        </w:r>
      </w:hyperlink>
      <w:r w:rsidRPr="00452FB5">
        <w:rPr>
          <w:rFonts w:cs="Times New Roman"/>
          <w:szCs w:val="28"/>
        </w:rPr>
        <w:t xml:space="preserve"> политике стран Запада. // Вестник СПБГУ. – 2014. - № 6(1). – С. 128</w:t>
      </w:r>
    </w:p>
    <w:p w:rsidR="00245BB8" w:rsidRDefault="00245BB8" w:rsidP="004361EB">
      <w:pPr>
        <w:spacing w:after="0"/>
        <w:jc w:val="left"/>
        <w:rPr>
          <w:szCs w:val="28"/>
        </w:rPr>
      </w:pPr>
    </w:p>
    <w:p w:rsidR="00F15CCD" w:rsidRDefault="00F15CCD" w:rsidP="004361EB">
      <w:pPr>
        <w:jc w:val="center"/>
        <w:rPr>
          <w:rFonts w:cs="Times New Roman"/>
          <w:b/>
          <w:bCs/>
          <w:szCs w:val="28"/>
        </w:rPr>
      </w:pPr>
    </w:p>
    <w:p w:rsidR="00F15CCD" w:rsidRDefault="00F15CCD" w:rsidP="004361EB">
      <w:pPr>
        <w:jc w:val="center"/>
        <w:rPr>
          <w:rFonts w:cs="Times New Roman"/>
          <w:b/>
          <w:bCs/>
          <w:szCs w:val="28"/>
        </w:rPr>
      </w:pPr>
    </w:p>
    <w:p w:rsidR="00245BB8" w:rsidRDefault="00245BB8" w:rsidP="004361EB">
      <w:pPr>
        <w:jc w:val="center"/>
        <w:rPr>
          <w:rFonts w:cs="Times New Roman"/>
          <w:b/>
          <w:bCs/>
          <w:szCs w:val="28"/>
        </w:rPr>
      </w:pPr>
      <w:r w:rsidRPr="004217A0">
        <w:rPr>
          <w:rFonts w:cs="Times New Roman"/>
          <w:b/>
          <w:bCs/>
          <w:szCs w:val="28"/>
        </w:rPr>
        <w:lastRenderedPageBreak/>
        <w:t>Литература на турецком языке:</w:t>
      </w:r>
    </w:p>
    <w:p w:rsidR="00245BB8" w:rsidRDefault="00245BB8" w:rsidP="004361EB">
      <w:pPr>
        <w:pStyle w:val="ab"/>
        <w:numPr>
          <w:ilvl w:val="0"/>
          <w:numId w:val="8"/>
        </w:numPr>
        <w:autoSpaceDE w:val="0"/>
        <w:autoSpaceDN w:val="0"/>
        <w:adjustRightInd w:val="0"/>
        <w:spacing w:after="0"/>
        <w:ind w:left="0" w:firstLine="0"/>
        <w:rPr>
          <w:rFonts w:cs="Times New Roman"/>
          <w:szCs w:val="28"/>
          <w:lang w:val="en-US"/>
        </w:rPr>
      </w:pPr>
      <w:proofErr w:type="spellStart"/>
      <w:r w:rsidRPr="004217A0">
        <w:rPr>
          <w:rFonts w:eastAsia="TimesNewRomanPSMT" w:cs="Times New Roman"/>
          <w:szCs w:val="28"/>
          <w:lang w:val="en-US"/>
        </w:rPr>
        <w:t>Türkiye</w:t>
      </w:r>
      <w:proofErr w:type="spellEnd"/>
      <w:r w:rsidRPr="004217A0">
        <w:rPr>
          <w:rFonts w:eastAsia="TimesNewRomanPSMT" w:cs="Times New Roman"/>
          <w:szCs w:val="28"/>
          <w:lang w:val="en-US"/>
        </w:rPr>
        <w:t xml:space="preserve"> </w:t>
      </w:r>
      <w:proofErr w:type="spellStart"/>
      <w:r w:rsidRPr="004217A0">
        <w:rPr>
          <w:rFonts w:eastAsia="TimesNewRomanPSMT" w:cs="Times New Roman"/>
          <w:szCs w:val="28"/>
          <w:lang w:val="en-US"/>
        </w:rPr>
        <w:t>Turizm</w:t>
      </w:r>
      <w:proofErr w:type="spellEnd"/>
      <w:r w:rsidRPr="004217A0">
        <w:rPr>
          <w:rFonts w:eastAsia="TimesNewRomanPSMT" w:cs="Times New Roman"/>
          <w:szCs w:val="28"/>
          <w:lang w:val="en-US"/>
        </w:rPr>
        <w:t xml:space="preserve"> </w:t>
      </w:r>
      <w:proofErr w:type="spellStart"/>
      <w:r w:rsidRPr="004217A0">
        <w:rPr>
          <w:rFonts w:eastAsia="TimesNewRomanPSMT" w:cs="Times New Roman"/>
          <w:szCs w:val="28"/>
          <w:lang w:val="en-US"/>
        </w:rPr>
        <w:t>Stratejisi</w:t>
      </w:r>
      <w:proofErr w:type="spellEnd"/>
      <w:r w:rsidRPr="004217A0">
        <w:rPr>
          <w:rFonts w:eastAsia="TimesNewRomanPSMT" w:cs="Times New Roman"/>
          <w:szCs w:val="28"/>
          <w:lang w:val="en-US"/>
        </w:rPr>
        <w:t xml:space="preserve"> 2023 – </w:t>
      </w:r>
      <w:proofErr w:type="spellStart"/>
      <w:r w:rsidRPr="004217A0">
        <w:rPr>
          <w:rFonts w:eastAsia="TimesNewRomanPSMT" w:cs="Times New Roman"/>
          <w:szCs w:val="28"/>
          <w:lang w:val="en-US"/>
        </w:rPr>
        <w:t>Eylem</w:t>
      </w:r>
      <w:proofErr w:type="spellEnd"/>
      <w:r w:rsidRPr="004217A0">
        <w:rPr>
          <w:rFonts w:eastAsia="TimesNewRomanPSMT" w:cs="Times New Roman"/>
          <w:szCs w:val="28"/>
          <w:lang w:val="en-US"/>
        </w:rPr>
        <w:t xml:space="preserve"> </w:t>
      </w:r>
      <w:proofErr w:type="spellStart"/>
      <w:r w:rsidRPr="004217A0">
        <w:rPr>
          <w:rFonts w:eastAsia="TimesNewRomanPSMT" w:cs="Times New Roman"/>
          <w:szCs w:val="28"/>
          <w:lang w:val="en-US"/>
        </w:rPr>
        <w:t>Plani</w:t>
      </w:r>
      <w:proofErr w:type="spellEnd"/>
      <w:r w:rsidRPr="004217A0">
        <w:rPr>
          <w:rFonts w:eastAsia="TimesNewRomanPSMT" w:cs="Times New Roman"/>
          <w:szCs w:val="28"/>
          <w:lang w:val="en-US"/>
        </w:rPr>
        <w:t xml:space="preserve"> 2007-2013. T.C. </w:t>
      </w:r>
      <w:proofErr w:type="spellStart"/>
      <w:r w:rsidRPr="004217A0">
        <w:rPr>
          <w:rFonts w:eastAsia="TimesNewRomanPSMT" w:cs="Times New Roman"/>
          <w:szCs w:val="28"/>
          <w:lang w:val="en-US"/>
        </w:rPr>
        <w:t>Kültür</w:t>
      </w:r>
      <w:proofErr w:type="spellEnd"/>
      <w:r w:rsidRPr="004217A0">
        <w:rPr>
          <w:rFonts w:eastAsia="TimesNewRomanPSMT" w:cs="Times New Roman"/>
          <w:szCs w:val="28"/>
          <w:lang w:val="en-US"/>
        </w:rPr>
        <w:t xml:space="preserve"> </w:t>
      </w:r>
      <w:proofErr w:type="spellStart"/>
      <w:r w:rsidRPr="004217A0">
        <w:rPr>
          <w:rFonts w:eastAsia="TimesNewRomanPSMT" w:cs="Times New Roman"/>
          <w:szCs w:val="28"/>
          <w:lang w:val="en-US"/>
        </w:rPr>
        <w:t>ve</w:t>
      </w:r>
      <w:proofErr w:type="spellEnd"/>
      <w:r w:rsidRPr="004217A0">
        <w:rPr>
          <w:rFonts w:eastAsia="TimesNewRomanPSMT" w:cs="Times New Roman"/>
          <w:szCs w:val="28"/>
          <w:lang w:val="en-US"/>
        </w:rPr>
        <w:t xml:space="preserve"> </w:t>
      </w:r>
      <w:proofErr w:type="spellStart"/>
      <w:r w:rsidRPr="004217A0">
        <w:rPr>
          <w:rFonts w:eastAsia="TimesNewRomanPSMT" w:cs="Times New Roman"/>
          <w:szCs w:val="28"/>
          <w:lang w:val="en-US"/>
        </w:rPr>
        <w:t>Turizm</w:t>
      </w:r>
      <w:proofErr w:type="spellEnd"/>
      <w:r w:rsidRPr="004217A0">
        <w:rPr>
          <w:rFonts w:eastAsia="TimesNewRomanPSMT" w:cs="Times New Roman"/>
          <w:szCs w:val="28"/>
          <w:lang w:val="en-US"/>
        </w:rPr>
        <w:t xml:space="preserve"> </w:t>
      </w:r>
      <w:proofErr w:type="spellStart"/>
      <w:r w:rsidRPr="004217A0">
        <w:rPr>
          <w:rFonts w:eastAsia="TimesNewRomanPSMT" w:cs="Times New Roman"/>
          <w:szCs w:val="28"/>
          <w:lang w:val="en-US"/>
        </w:rPr>
        <w:t>Bakanligi</w:t>
      </w:r>
      <w:proofErr w:type="spellEnd"/>
      <w:r w:rsidRPr="004217A0">
        <w:rPr>
          <w:rFonts w:eastAsia="TimesNewRomanPSMT" w:cs="Times New Roman"/>
          <w:szCs w:val="28"/>
          <w:lang w:val="en-US"/>
        </w:rPr>
        <w:t xml:space="preserve">, Ankara, 2007. C. </w:t>
      </w:r>
      <w:r>
        <w:rPr>
          <w:rFonts w:eastAsia="TimesNewRomanPSMT" w:cs="Times New Roman"/>
          <w:szCs w:val="28"/>
        </w:rPr>
        <w:t>43</w:t>
      </w:r>
      <w:r w:rsidRPr="004217A0">
        <w:rPr>
          <w:rFonts w:eastAsia="TimesNewRomanPSMT" w:cs="Times New Roman"/>
          <w:szCs w:val="28"/>
          <w:lang w:val="en-US"/>
        </w:rPr>
        <w:t>.</w:t>
      </w:r>
    </w:p>
    <w:p w:rsidR="00245BB8" w:rsidRPr="00B477AE" w:rsidRDefault="00245BB8" w:rsidP="004361EB">
      <w:pPr>
        <w:pStyle w:val="ab"/>
        <w:numPr>
          <w:ilvl w:val="0"/>
          <w:numId w:val="8"/>
        </w:numPr>
        <w:autoSpaceDE w:val="0"/>
        <w:autoSpaceDN w:val="0"/>
        <w:adjustRightInd w:val="0"/>
        <w:spacing w:after="0"/>
        <w:ind w:left="0" w:firstLine="0"/>
        <w:rPr>
          <w:rFonts w:cs="Times New Roman"/>
          <w:szCs w:val="28"/>
          <w:lang w:val="en-US"/>
        </w:rPr>
      </w:pPr>
      <w:proofErr w:type="spellStart"/>
      <w:r w:rsidRPr="00B477AE">
        <w:rPr>
          <w:szCs w:val="28"/>
          <w:lang w:val="en-US"/>
        </w:rPr>
        <w:t>Millî</w:t>
      </w:r>
      <w:proofErr w:type="spellEnd"/>
      <w:r w:rsidRPr="00B477AE">
        <w:rPr>
          <w:szCs w:val="28"/>
          <w:lang w:val="en-US"/>
        </w:rPr>
        <w:t xml:space="preserve"> </w:t>
      </w:r>
      <w:proofErr w:type="spellStart"/>
      <w:r w:rsidRPr="00B477AE">
        <w:rPr>
          <w:szCs w:val="28"/>
          <w:lang w:val="en-US"/>
        </w:rPr>
        <w:t>eğitim</w:t>
      </w:r>
      <w:proofErr w:type="spellEnd"/>
      <w:r w:rsidRPr="00B477AE">
        <w:rPr>
          <w:szCs w:val="28"/>
          <w:lang w:val="en-US"/>
        </w:rPr>
        <w:t xml:space="preserve"> </w:t>
      </w:r>
      <w:proofErr w:type="spellStart"/>
      <w:r w:rsidRPr="00B477AE">
        <w:rPr>
          <w:szCs w:val="28"/>
          <w:lang w:val="en-US"/>
        </w:rPr>
        <w:t>bakanlığı</w:t>
      </w:r>
      <w:proofErr w:type="spellEnd"/>
      <w:r w:rsidRPr="00B477AE">
        <w:rPr>
          <w:szCs w:val="28"/>
          <w:lang w:val="en-US"/>
        </w:rPr>
        <w:t xml:space="preserve">. </w:t>
      </w:r>
      <w:r w:rsidRPr="00B477AE">
        <w:rPr>
          <w:bCs/>
          <w:szCs w:val="28"/>
          <w:lang w:val="en-US"/>
        </w:rPr>
        <w:t>TURIZM COĞRAFYASI-1</w:t>
      </w:r>
      <w:hyperlink r:id="rId24" w:tgtFrame="_blank" w:history="1">
        <w:r w:rsidRPr="00B477AE">
          <w:rPr>
            <w:rStyle w:val="a3"/>
            <w:color w:val="auto"/>
            <w:szCs w:val="28"/>
            <w:u w:val="none"/>
            <w:lang w:val="en-US"/>
          </w:rPr>
          <w:t>:</w:t>
        </w:r>
      </w:hyperlink>
      <w:r w:rsidRPr="00B477AE">
        <w:rPr>
          <w:szCs w:val="28"/>
          <w:lang w:val="en-US"/>
        </w:rPr>
        <w:t xml:space="preserve"> – Ankara.: </w:t>
      </w:r>
      <w:proofErr w:type="spellStart"/>
      <w:r w:rsidRPr="00B477AE">
        <w:rPr>
          <w:bCs/>
          <w:szCs w:val="28"/>
          <w:lang w:val="en-US"/>
        </w:rPr>
        <w:t>Konaklama</w:t>
      </w:r>
      <w:proofErr w:type="spellEnd"/>
      <w:r w:rsidRPr="00B477AE">
        <w:rPr>
          <w:szCs w:val="28"/>
          <w:lang w:val="en-US"/>
        </w:rPr>
        <w:t xml:space="preserve"> </w:t>
      </w:r>
      <w:proofErr w:type="spellStart"/>
      <w:r w:rsidRPr="00B477AE">
        <w:rPr>
          <w:bCs/>
          <w:szCs w:val="28"/>
          <w:lang w:val="en-US"/>
        </w:rPr>
        <w:t>ve</w:t>
      </w:r>
      <w:proofErr w:type="spellEnd"/>
      <w:r w:rsidRPr="00B477AE">
        <w:rPr>
          <w:szCs w:val="28"/>
          <w:lang w:val="en-US"/>
        </w:rPr>
        <w:t xml:space="preserve"> </w:t>
      </w:r>
      <w:proofErr w:type="spellStart"/>
      <w:r w:rsidRPr="00B477AE">
        <w:rPr>
          <w:bCs/>
          <w:szCs w:val="28"/>
          <w:lang w:val="en-US"/>
        </w:rPr>
        <w:t>seyahat</w:t>
      </w:r>
      <w:proofErr w:type="spellEnd"/>
      <w:r w:rsidRPr="00B477AE">
        <w:rPr>
          <w:szCs w:val="28"/>
          <w:lang w:val="en-US"/>
        </w:rPr>
        <w:t xml:space="preserve"> </w:t>
      </w:r>
      <w:proofErr w:type="spellStart"/>
      <w:r w:rsidRPr="00B477AE">
        <w:rPr>
          <w:bCs/>
          <w:szCs w:val="28"/>
          <w:lang w:val="en-US"/>
        </w:rPr>
        <w:t>hizmetleri</w:t>
      </w:r>
      <w:proofErr w:type="spellEnd"/>
      <w:r w:rsidRPr="00B477AE">
        <w:rPr>
          <w:bCs/>
          <w:szCs w:val="28"/>
          <w:lang w:val="en-US"/>
        </w:rPr>
        <w:t>,</w:t>
      </w:r>
      <w:r w:rsidRPr="00B477AE">
        <w:rPr>
          <w:szCs w:val="28"/>
          <w:lang w:val="en-US"/>
        </w:rPr>
        <w:t xml:space="preserve"> 2013. – </w:t>
      </w:r>
      <w:r w:rsidRPr="00B477AE">
        <w:rPr>
          <w:szCs w:val="28"/>
        </w:rPr>
        <w:t>С</w:t>
      </w:r>
      <w:r w:rsidRPr="00B477AE">
        <w:rPr>
          <w:szCs w:val="28"/>
          <w:lang w:val="en-US"/>
        </w:rPr>
        <w:t>. 3</w:t>
      </w:r>
    </w:p>
    <w:p w:rsidR="00245BB8" w:rsidRDefault="00245BB8" w:rsidP="004361EB">
      <w:pPr>
        <w:pStyle w:val="ab"/>
        <w:autoSpaceDE w:val="0"/>
        <w:autoSpaceDN w:val="0"/>
        <w:adjustRightInd w:val="0"/>
        <w:spacing w:after="0"/>
        <w:ind w:left="0"/>
        <w:rPr>
          <w:szCs w:val="28"/>
          <w:lang w:val="en-US"/>
        </w:rPr>
      </w:pPr>
    </w:p>
    <w:p w:rsidR="00245BB8" w:rsidRPr="00B477AE" w:rsidRDefault="00245BB8" w:rsidP="004361EB">
      <w:pPr>
        <w:pStyle w:val="ab"/>
        <w:autoSpaceDE w:val="0"/>
        <w:autoSpaceDN w:val="0"/>
        <w:adjustRightInd w:val="0"/>
        <w:ind w:left="0"/>
        <w:jc w:val="center"/>
        <w:rPr>
          <w:rFonts w:cs="Times New Roman"/>
          <w:szCs w:val="28"/>
        </w:rPr>
      </w:pPr>
      <w:r w:rsidRPr="00B477AE">
        <w:rPr>
          <w:rFonts w:cs="Times New Roman"/>
          <w:b/>
          <w:bCs/>
          <w:szCs w:val="28"/>
        </w:rPr>
        <w:t>Интернет-ресурсы на русском языке:</w:t>
      </w:r>
    </w:p>
    <w:p w:rsidR="00245BB8" w:rsidRPr="00B477AE" w:rsidRDefault="00245BB8" w:rsidP="004361EB">
      <w:pPr>
        <w:pStyle w:val="ab"/>
        <w:numPr>
          <w:ilvl w:val="0"/>
          <w:numId w:val="8"/>
        </w:numPr>
        <w:spacing w:after="0"/>
        <w:ind w:left="0" w:firstLine="0"/>
        <w:rPr>
          <w:rFonts w:cs="Times New Roman"/>
          <w:bCs/>
          <w:szCs w:val="28"/>
        </w:rPr>
      </w:pPr>
      <w:r w:rsidRPr="00B477AE">
        <w:rPr>
          <w:rFonts w:cs="Times New Roman"/>
          <w:bCs/>
          <w:szCs w:val="28"/>
        </w:rPr>
        <w:t xml:space="preserve"> </w:t>
      </w:r>
      <w:proofErr w:type="spellStart"/>
      <w:r w:rsidRPr="00B477AE">
        <w:rPr>
          <w:rFonts w:cs="Times New Roman"/>
          <w:szCs w:val="28"/>
        </w:rPr>
        <w:t>Аватков</w:t>
      </w:r>
      <w:proofErr w:type="spellEnd"/>
      <w:r w:rsidRPr="00B477AE">
        <w:rPr>
          <w:rFonts w:cs="Times New Roman"/>
          <w:szCs w:val="28"/>
        </w:rPr>
        <w:t xml:space="preserve"> В.А. Россия и Турция: заморозка или перезагрузка? </w:t>
      </w:r>
      <w:r w:rsidRPr="00B477AE">
        <w:rPr>
          <w:szCs w:val="28"/>
        </w:rPr>
        <w:t>[Электронный ресурс]</w:t>
      </w:r>
      <w:r w:rsidRPr="00B477AE">
        <w:rPr>
          <w:rFonts w:cs="Times New Roman"/>
          <w:szCs w:val="28"/>
        </w:rPr>
        <w:t xml:space="preserve"> </w:t>
      </w:r>
      <w:r w:rsidRPr="00B477AE">
        <w:rPr>
          <w:rFonts w:eastAsia="Times New Roman" w:cs="Times New Roman"/>
          <w:bCs/>
          <w:szCs w:val="28"/>
          <w:lang w:eastAsia="ru-RU"/>
        </w:rPr>
        <w:t>// Человеческий капитал № 2 (86)</w:t>
      </w:r>
      <w:r w:rsidRPr="00B477AE">
        <w:rPr>
          <w:rFonts w:eastAsia="Times New Roman" w:cs="Times New Roman"/>
          <w:color w:val="000000"/>
          <w:szCs w:val="28"/>
          <w:lang w:eastAsia="ru-RU"/>
        </w:rPr>
        <w:t xml:space="preserve">. – М., 2016 – </w:t>
      </w:r>
      <w:r w:rsidRPr="00B477AE">
        <w:rPr>
          <w:rFonts w:cs="Times New Roman"/>
          <w:bCs/>
          <w:szCs w:val="28"/>
          <w:lang w:val="en-US"/>
        </w:rPr>
        <w:t>URL</w:t>
      </w:r>
      <w:r w:rsidRPr="00B477AE">
        <w:rPr>
          <w:rFonts w:cs="Times New Roman"/>
          <w:bCs/>
          <w:szCs w:val="28"/>
        </w:rPr>
        <w:t xml:space="preserve">: </w:t>
      </w:r>
      <w:r>
        <w:rPr>
          <w:rFonts w:cs="Times New Roman"/>
          <w:bCs/>
          <w:szCs w:val="28"/>
        </w:rPr>
        <w:t>(</w:t>
      </w:r>
      <w:r w:rsidRPr="00B477AE">
        <w:rPr>
          <w:rFonts w:eastAsia="Times New Roman" w:cs="Times New Roman"/>
          <w:bCs/>
          <w:szCs w:val="28"/>
          <w:lang w:eastAsia="ru-RU"/>
        </w:rPr>
        <w:t>http://humancapital.msk.ru/wp-conten</w:t>
      </w:r>
      <w:r>
        <w:rPr>
          <w:rFonts w:eastAsia="Times New Roman" w:cs="Times New Roman"/>
          <w:bCs/>
          <w:szCs w:val="28"/>
          <w:lang w:eastAsia="ru-RU"/>
        </w:rPr>
        <w:t>t/uploads/2016/03/2-86-2016.pdf).</w:t>
      </w:r>
      <w:r w:rsidRPr="00B477AE">
        <w:rPr>
          <w:rFonts w:eastAsia="Times New Roman" w:cs="Times New Roman"/>
          <w:bCs/>
          <w:szCs w:val="28"/>
          <w:lang w:eastAsia="ru-RU"/>
        </w:rPr>
        <w:t xml:space="preserve"> Дата обращения: 29.03.2017</w:t>
      </w:r>
    </w:p>
    <w:p w:rsidR="00245BB8" w:rsidRPr="00B477AE" w:rsidRDefault="00245BB8" w:rsidP="004361EB">
      <w:pPr>
        <w:pStyle w:val="ab"/>
        <w:numPr>
          <w:ilvl w:val="0"/>
          <w:numId w:val="8"/>
        </w:numPr>
        <w:spacing w:after="0"/>
        <w:ind w:left="0" w:firstLine="0"/>
        <w:rPr>
          <w:rFonts w:cs="Times New Roman"/>
          <w:szCs w:val="28"/>
        </w:rPr>
      </w:pPr>
      <w:r w:rsidRPr="00B477AE">
        <w:rPr>
          <w:rFonts w:eastAsia="Times New Roman" w:cs="Times New Roman"/>
          <w:bCs/>
          <w:szCs w:val="28"/>
          <w:lang w:eastAsia="ru-RU"/>
        </w:rPr>
        <w:t xml:space="preserve"> </w:t>
      </w:r>
      <w:r w:rsidRPr="00B477AE">
        <w:rPr>
          <w:rFonts w:cs="Times New Roman"/>
          <w:szCs w:val="28"/>
          <w:shd w:val="clear" w:color="auto" w:fill="FFFFFF"/>
        </w:rPr>
        <w:t>Бюллетень международных договоров:</w:t>
      </w:r>
      <w:r w:rsidRPr="00B477AE">
        <w:rPr>
          <w:szCs w:val="28"/>
        </w:rPr>
        <w:t xml:space="preserve"> – </w:t>
      </w:r>
      <w:r w:rsidRPr="00B477AE">
        <w:rPr>
          <w:rFonts w:cs="Times New Roman"/>
          <w:szCs w:val="28"/>
          <w:shd w:val="clear" w:color="auto" w:fill="FFFFFF"/>
        </w:rPr>
        <w:t>2007. – № 5. –</w:t>
      </w:r>
      <w:r w:rsidRPr="00B477AE">
        <w:rPr>
          <w:rFonts w:cs="Times New Roman"/>
          <w:szCs w:val="28"/>
        </w:rPr>
        <w:t xml:space="preserve"> С. 6</w:t>
      </w:r>
      <w:r w:rsidRPr="00B477AE">
        <w:rPr>
          <w:szCs w:val="28"/>
        </w:rPr>
        <w:t xml:space="preserve">: [Электронный документ] – </w:t>
      </w:r>
      <w:r w:rsidRPr="00B477AE">
        <w:rPr>
          <w:szCs w:val="28"/>
          <w:lang w:val="en-US"/>
        </w:rPr>
        <w:t>URL</w:t>
      </w:r>
      <w:r w:rsidRPr="00B477AE">
        <w:rPr>
          <w:szCs w:val="28"/>
        </w:rPr>
        <w:t>: (</w:t>
      </w:r>
      <w:r w:rsidRPr="00B477AE">
        <w:rPr>
          <w:rFonts w:cs="Times New Roman"/>
          <w:szCs w:val="28"/>
          <w:shd w:val="clear" w:color="auto" w:fill="FFFFFF"/>
        </w:rPr>
        <w:t xml:space="preserve">http://www.jurizdat.ru/editions/official/ </w:t>
      </w:r>
      <w:proofErr w:type="spellStart"/>
      <w:r w:rsidRPr="00B477AE">
        <w:rPr>
          <w:rFonts w:cs="Times New Roman"/>
          <w:szCs w:val="28"/>
          <w:shd w:val="clear" w:color="auto" w:fill="FFFFFF"/>
        </w:rPr>
        <w:t>bmd</w:t>
      </w:r>
      <w:proofErr w:type="spellEnd"/>
      <w:r w:rsidRPr="00B477AE">
        <w:rPr>
          <w:rFonts w:cs="Times New Roman"/>
          <w:szCs w:val="28"/>
          <w:shd w:val="clear" w:color="auto" w:fill="FFFFFF"/>
        </w:rPr>
        <w:t>/</w:t>
      </w:r>
      <w:proofErr w:type="spellStart"/>
      <w:r w:rsidRPr="00B477AE">
        <w:rPr>
          <w:rFonts w:cs="Times New Roman"/>
          <w:szCs w:val="28"/>
          <w:shd w:val="clear" w:color="auto" w:fill="FFFFFF"/>
        </w:rPr>
        <w:t>archive</w:t>
      </w:r>
      <w:proofErr w:type="spellEnd"/>
      <w:r w:rsidRPr="00B477AE">
        <w:rPr>
          <w:rFonts w:cs="Times New Roman"/>
          <w:szCs w:val="28"/>
          <w:shd w:val="clear" w:color="auto" w:fill="FFFFFF"/>
        </w:rPr>
        <w:t>/200705.htm/)</w:t>
      </w:r>
      <w:r>
        <w:rPr>
          <w:rFonts w:cs="Times New Roman"/>
          <w:szCs w:val="28"/>
          <w:shd w:val="clear" w:color="auto" w:fill="FFFFFF"/>
        </w:rPr>
        <w:t>.</w:t>
      </w:r>
      <w:r w:rsidRPr="00B477AE">
        <w:rPr>
          <w:rFonts w:cs="Times New Roman"/>
          <w:szCs w:val="28"/>
          <w:shd w:val="clear" w:color="auto" w:fill="FFFFFF"/>
        </w:rPr>
        <w:t xml:space="preserve"> Дата обращения: 20.04.2017</w:t>
      </w:r>
    </w:p>
    <w:p w:rsidR="00245BB8" w:rsidRPr="00B477AE" w:rsidRDefault="00245BB8" w:rsidP="004361EB">
      <w:pPr>
        <w:pStyle w:val="ab"/>
        <w:numPr>
          <w:ilvl w:val="0"/>
          <w:numId w:val="8"/>
        </w:numPr>
        <w:spacing w:after="0"/>
        <w:ind w:left="0" w:firstLine="0"/>
        <w:rPr>
          <w:rFonts w:eastAsia="Times New Roman" w:cs="Times New Roman"/>
          <w:bCs/>
          <w:szCs w:val="28"/>
          <w:lang w:eastAsia="ru-RU"/>
        </w:rPr>
      </w:pPr>
      <w:r w:rsidRPr="00B477AE">
        <w:rPr>
          <w:rFonts w:cs="Times New Roman"/>
          <w:szCs w:val="28"/>
        </w:rPr>
        <w:t>Международные новости. Путин назвал провокацией убийство российского посла в Турции:</w:t>
      </w:r>
      <w:r w:rsidRPr="00B477AE">
        <w:rPr>
          <w:szCs w:val="28"/>
        </w:rPr>
        <w:t xml:space="preserve"> </w:t>
      </w:r>
      <w:r w:rsidRPr="00B477AE">
        <w:rPr>
          <w:rFonts w:cs="Times New Roman"/>
          <w:szCs w:val="28"/>
        </w:rPr>
        <w:t>[Электронный документ]. — URL: (https://russian.rt.com/world/news/343151-putin-provokaciya-ubiistvo-posol)</w:t>
      </w:r>
      <w:r>
        <w:rPr>
          <w:rFonts w:cs="Times New Roman"/>
          <w:szCs w:val="28"/>
        </w:rPr>
        <w:t>.</w:t>
      </w:r>
      <w:r w:rsidRPr="00B477AE">
        <w:rPr>
          <w:rFonts w:cs="Times New Roman"/>
          <w:szCs w:val="28"/>
        </w:rPr>
        <w:t xml:space="preserve"> Дата обращения: 01.04.2017</w:t>
      </w:r>
    </w:p>
    <w:p w:rsidR="00245BB8" w:rsidRPr="00B477AE" w:rsidRDefault="00245BB8" w:rsidP="004361EB">
      <w:pPr>
        <w:pStyle w:val="ab"/>
        <w:numPr>
          <w:ilvl w:val="0"/>
          <w:numId w:val="8"/>
        </w:numPr>
        <w:shd w:val="clear" w:color="auto" w:fill="FFFFFF"/>
        <w:spacing w:after="0"/>
        <w:ind w:left="0" w:firstLine="0"/>
        <w:rPr>
          <w:szCs w:val="28"/>
        </w:rPr>
      </w:pPr>
      <w:proofErr w:type="spellStart"/>
      <w:r w:rsidRPr="00B477AE">
        <w:rPr>
          <w:rFonts w:cs="Times New Roman"/>
          <w:szCs w:val="28"/>
        </w:rPr>
        <w:t>Мозлоев</w:t>
      </w:r>
      <w:proofErr w:type="spellEnd"/>
      <w:r w:rsidRPr="00B477AE">
        <w:rPr>
          <w:rFonts w:cs="Times New Roman"/>
          <w:szCs w:val="28"/>
        </w:rPr>
        <w:t xml:space="preserve"> А.Т. </w:t>
      </w:r>
      <w:r w:rsidRPr="00B477AE">
        <w:rPr>
          <w:szCs w:val="28"/>
        </w:rPr>
        <w:t>Россия-Турция: к вопросу об обострении отношений:</w:t>
      </w:r>
      <w:r w:rsidRPr="00B477AE">
        <w:rPr>
          <w:rFonts w:cs="Times New Roman"/>
          <w:b/>
          <w:szCs w:val="28"/>
        </w:rPr>
        <w:t xml:space="preserve"> </w:t>
      </w:r>
      <w:r w:rsidRPr="00B477AE">
        <w:rPr>
          <w:rFonts w:cs="Times New Roman"/>
          <w:szCs w:val="28"/>
        </w:rPr>
        <w:t xml:space="preserve">[Электронный ресурс] </w:t>
      </w:r>
      <w:r w:rsidRPr="00B477AE">
        <w:rPr>
          <w:rFonts w:eastAsia="Times New Roman" w:cs="Times New Roman"/>
          <w:bCs/>
          <w:szCs w:val="28"/>
          <w:lang w:eastAsia="ru-RU"/>
        </w:rPr>
        <w:t>// Человеческий капитал № 2 (86)</w:t>
      </w:r>
      <w:r w:rsidRPr="00B477AE">
        <w:rPr>
          <w:rFonts w:eastAsia="Times New Roman" w:cs="Times New Roman"/>
          <w:color w:val="000000"/>
          <w:szCs w:val="28"/>
          <w:lang w:eastAsia="ru-RU"/>
        </w:rPr>
        <w:t xml:space="preserve">. – М., 2016 – </w:t>
      </w:r>
      <w:r w:rsidRPr="00B477AE">
        <w:rPr>
          <w:rFonts w:cs="Times New Roman"/>
          <w:bCs/>
          <w:szCs w:val="28"/>
          <w:lang w:val="en-US"/>
        </w:rPr>
        <w:t>URL</w:t>
      </w:r>
      <w:r w:rsidRPr="00B477AE">
        <w:rPr>
          <w:rFonts w:cs="Times New Roman"/>
          <w:bCs/>
          <w:szCs w:val="28"/>
        </w:rPr>
        <w:t xml:space="preserve">: </w:t>
      </w:r>
      <w:r>
        <w:rPr>
          <w:rFonts w:cs="Times New Roman"/>
          <w:bCs/>
          <w:szCs w:val="28"/>
        </w:rPr>
        <w:t>(</w:t>
      </w:r>
      <w:r w:rsidRPr="00B477AE">
        <w:rPr>
          <w:rFonts w:eastAsia="Times New Roman" w:cs="Times New Roman"/>
          <w:bCs/>
          <w:szCs w:val="28"/>
          <w:lang w:eastAsia="ru-RU"/>
        </w:rPr>
        <w:t>http://humancapital.msk.ru/wp-content/uploads/2016/03/2-86-2016.pdf</w:t>
      </w:r>
      <w:r>
        <w:rPr>
          <w:rFonts w:eastAsia="Times New Roman" w:cs="Times New Roman"/>
          <w:bCs/>
          <w:szCs w:val="28"/>
          <w:lang w:eastAsia="ru-RU"/>
        </w:rPr>
        <w:t>)</w:t>
      </w:r>
      <w:r w:rsidRPr="00B477AE">
        <w:rPr>
          <w:rFonts w:eastAsia="Times New Roman" w:cs="Times New Roman"/>
          <w:bCs/>
          <w:szCs w:val="28"/>
          <w:lang w:eastAsia="ru-RU"/>
        </w:rPr>
        <w:t>. Дата обращения: 13.03.2017</w:t>
      </w:r>
    </w:p>
    <w:p w:rsidR="00245BB8" w:rsidRDefault="00245BB8" w:rsidP="004361EB">
      <w:pPr>
        <w:pStyle w:val="ab"/>
        <w:numPr>
          <w:ilvl w:val="0"/>
          <w:numId w:val="8"/>
        </w:numPr>
        <w:shd w:val="clear" w:color="auto" w:fill="FFFFFF"/>
        <w:spacing w:after="0"/>
        <w:ind w:left="0" w:firstLine="0"/>
        <w:rPr>
          <w:szCs w:val="28"/>
        </w:rPr>
      </w:pPr>
      <w:r w:rsidRPr="00B477AE">
        <w:rPr>
          <w:szCs w:val="28"/>
        </w:rPr>
        <w:t xml:space="preserve">Официальный сайт Министерства иностранных дел </w:t>
      </w:r>
      <w:proofErr w:type="gramStart"/>
      <w:r w:rsidRPr="00B477AE">
        <w:rPr>
          <w:szCs w:val="28"/>
        </w:rPr>
        <w:t>РФ :</w:t>
      </w:r>
      <w:proofErr w:type="gramEnd"/>
      <w:r w:rsidRPr="00B477AE">
        <w:rPr>
          <w:szCs w:val="28"/>
        </w:rPr>
        <w:t xml:space="preserve"> [Электронный документ]. – </w:t>
      </w:r>
      <w:r w:rsidRPr="00B477AE">
        <w:rPr>
          <w:szCs w:val="28"/>
          <w:lang w:val="en-US"/>
        </w:rPr>
        <w:t>URL</w:t>
      </w:r>
      <w:r w:rsidRPr="00B477AE">
        <w:rPr>
          <w:szCs w:val="28"/>
        </w:rPr>
        <w:t>: (</w:t>
      </w:r>
      <w:r w:rsidRPr="00452FB5">
        <w:rPr>
          <w:szCs w:val="28"/>
        </w:rPr>
        <w:t>http://www.mid.ru/foreign_policy/news/-/asset_publisher</w:t>
      </w:r>
      <w:r>
        <w:rPr>
          <w:szCs w:val="28"/>
        </w:rPr>
        <w:t xml:space="preserve"> </w:t>
      </w:r>
      <w:r w:rsidRPr="00B477AE">
        <w:rPr>
          <w:szCs w:val="28"/>
        </w:rPr>
        <w:t>/cKNonkJE02Bw/</w:t>
      </w:r>
      <w:proofErr w:type="spellStart"/>
      <w:r w:rsidRPr="00B477AE">
        <w:rPr>
          <w:szCs w:val="28"/>
        </w:rPr>
        <w:t>Con</w:t>
      </w:r>
      <w:proofErr w:type="spellEnd"/>
      <w:r w:rsidRPr="00B477AE">
        <w:rPr>
          <w:szCs w:val="28"/>
          <w:lang w:val="en-US"/>
        </w:rPr>
        <w:t>t</w:t>
      </w:r>
      <w:proofErr w:type="spellStart"/>
      <w:r w:rsidRPr="00B477AE">
        <w:rPr>
          <w:szCs w:val="28"/>
        </w:rPr>
        <w:t>ent</w:t>
      </w:r>
      <w:proofErr w:type="spellEnd"/>
      <w:r w:rsidRPr="00B477AE">
        <w:rPr>
          <w:szCs w:val="28"/>
        </w:rPr>
        <w:t>/</w:t>
      </w:r>
      <w:proofErr w:type="spellStart"/>
      <w:r w:rsidRPr="00B477AE">
        <w:rPr>
          <w:szCs w:val="28"/>
        </w:rPr>
        <w:t>id</w:t>
      </w:r>
      <w:proofErr w:type="spellEnd"/>
      <w:r w:rsidRPr="00B477AE">
        <w:rPr>
          <w:szCs w:val="28"/>
        </w:rPr>
        <w:t>/1948861)</w:t>
      </w:r>
      <w:r>
        <w:rPr>
          <w:szCs w:val="28"/>
        </w:rPr>
        <w:t>.</w:t>
      </w:r>
      <w:r w:rsidRPr="00B477AE">
        <w:rPr>
          <w:szCs w:val="28"/>
        </w:rPr>
        <w:t xml:space="preserve"> Дата обращения 20.03.2017 </w:t>
      </w:r>
    </w:p>
    <w:p w:rsidR="00245BB8" w:rsidRPr="00451935" w:rsidRDefault="00245BB8" w:rsidP="004361EB">
      <w:pPr>
        <w:pStyle w:val="ab"/>
        <w:numPr>
          <w:ilvl w:val="0"/>
          <w:numId w:val="8"/>
        </w:numPr>
        <w:shd w:val="clear" w:color="auto" w:fill="FFFFFF"/>
        <w:spacing w:after="0"/>
        <w:ind w:left="0" w:firstLine="0"/>
        <w:rPr>
          <w:rFonts w:cs="Times New Roman"/>
          <w:szCs w:val="28"/>
        </w:rPr>
      </w:pPr>
      <w:r w:rsidRPr="00881E3B">
        <w:rPr>
          <w:szCs w:val="28"/>
        </w:rPr>
        <w:t xml:space="preserve">Официальный сайт Министерства иностранных дел Турции: [Электронный документ]. – </w:t>
      </w:r>
      <w:r w:rsidRPr="00881E3B">
        <w:rPr>
          <w:szCs w:val="28"/>
          <w:lang w:val="en-US"/>
        </w:rPr>
        <w:t>URL</w:t>
      </w:r>
      <w:r w:rsidRPr="00881E3B">
        <w:rPr>
          <w:szCs w:val="28"/>
        </w:rPr>
        <w:t xml:space="preserve">: (http://www.turkey.mid.ru/hron </w:t>
      </w:r>
      <w:r w:rsidRPr="00451935">
        <w:rPr>
          <w:szCs w:val="28"/>
        </w:rPr>
        <w:t>/hronika392.html). Дата обращения: 20.03.2017</w:t>
      </w:r>
    </w:p>
    <w:p w:rsidR="00451935" w:rsidRPr="00451935" w:rsidRDefault="00451935" w:rsidP="004361EB">
      <w:pPr>
        <w:pStyle w:val="ab"/>
        <w:numPr>
          <w:ilvl w:val="0"/>
          <w:numId w:val="8"/>
        </w:numPr>
        <w:shd w:val="clear" w:color="auto" w:fill="FFFFFF"/>
        <w:spacing w:after="0"/>
        <w:ind w:left="0" w:firstLine="0"/>
        <w:rPr>
          <w:rFonts w:cs="Times New Roman"/>
          <w:szCs w:val="28"/>
        </w:rPr>
      </w:pPr>
      <w:r w:rsidRPr="00451935">
        <w:rPr>
          <w:rFonts w:cs="Times New Roman"/>
          <w:szCs w:val="28"/>
        </w:rPr>
        <w:lastRenderedPageBreak/>
        <w:t>Официальный сайт Президента РФ. Рабочий визит в Турцию: [Электронный документ]</w:t>
      </w:r>
      <w:r>
        <w:rPr>
          <w:rFonts w:cs="Times New Roman"/>
          <w:szCs w:val="28"/>
        </w:rPr>
        <w:t>.</w:t>
      </w:r>
      <w:r w:rsidRPr="00451935">
        <w:rPr>
          <w:rFonts w:cs="Times New Roman"/>
          <w:szCs w:val="28"/>
        </w:rPr>
        <w:t xml:space="preserve"> – </w:t>
      </w:r>
      <w:r w:rsidRPr="00451935">
        <w:rPr>
          <w:rFonts w:cs="Times New Roman"/>
          <w:szCs w:val="28"/>
          <w:lang w:val="en-US"/>
        </w:rPr>
        <w:t>URL</w:t>
      </w:r>
      <w:r w:rsidRPr="00451935">
        <w:rPr>
          <w:rFonts w:cs="Times New Roman"/>
          <w:szCs w:val="28"/>
        </w:rPr>
        <w:t>: (http://www.kremlin.ru/events/president/</w:t>
      </w:r>
      <w:r>
        <w:rPr>
          <w:rFonts w:cs="Times New Roman"/>
          <w:szCs w:val="28"/>
        </w:rPr>
        <w:t xml:space="preserve"> </w:t>
      </w:r>
      <w:proofErr w:type="spellStart"/>
      <w:r w:rsidRPr="00451935">
        <w:rPr>
          <w:rFonts w:cs="Times New Roman"/>
          <w:szCs w:val="28"/>
        </w:rPr>
        <w:t>news</w:t>
      </w:r>
      <w:proofErr w:type="spellEnd"/>
      <w:r w:rsidRPr="00451935">
        <w:rPr>
          <w:rFonts w:cs="Times New Roman"/>
          <w:szCs w:val="28"/>
        </w:rPr>
        <w:t>/17019). Дата обращения: 11.03.2017</w:t>
      </w:r>
    </w:p>
    <w:p w:rsidR="00AF339B" w:rsidRPr="00AF339B" w:rsidRDefault="00AF339B" w:rsidP="004361EB">
      <w:pPr>
        <w:pStyle w:val="ab"/>
        <w:numPr>
          <w:ilvl w:val="0"/>
          <w:numId w:val="8"/>
        </w:numPr>
        <w:shd w:val="clear" w:color="auto" w:fill="FFFFFF"/>
        <w:spacing w:after="0"/>
        <w:ind w:left="0" w:firstLine="0"/>
        <w:rPr>
          <w:rFonts w:cs="Times New Roman"/>
          <w:szCs w:val="28"/>
        </w:rPr>
      </w:pPr>
      <w:r w:rsidRPr="00451935">
        <w:rPr>
          <w:rFonts w:cs="Times New Roman"/>
          <w:szCs w:val="28"/>
        </w:rPr>
        <w:t xml:space="preserve">Официальный сайт Президента РФ. Владимиром </w:t>
      </w:r>
      <w:r w:rsidRPr="00AF339B">
        <w:rPr>
          <w:rFonts w:cs="Times New Roman"/>
          <w:szCs w:val="28"/>
        </w:rPr>
        <w:t xml:space="preserve">Путиным получено послание Президента Турции </w:t>
      </w:r>
      <w:proofErr w:type="spellStart"/>
      <w:r w:rsidRPr="00AF339B">
        <w:rPr>
          <w:rFonts w:cs="Times New Roman"/>
          <w:szCs w:val="28"/>
        </w:rPr>
        <w:t>Реджепа</w:t>
      </w:r>
      <w:proofErr w:type="spellEnd"/>
      <w:r w:rsidRPr="00AF339B">
        <w:rPr>
          <w:rFonts w:cs="Times New Roman"/>
          <w:szCs w:val="28"/>
        </w:rPr>
        <w:t xml:space="preserve"> </w:t>
      </w:r>
      <w:proofErr w:type="spellStart"/>
      <w:r w:rsidRPr="00AF339B">
        <w:rPr>
          <w:rFonts w:cs="Times New Roman"/>
          <w:szCs w:val="28"/>
        </w:rPr>
        <w:t>Тайипа</w:t>
      </w:r>
      <w:proofErr w:type="spellEnd"/>
      <w:r w:rsidRPr="00AF339B">
        <w:rPr>
          <w:rFonts w:cs="Times New Roman"/>
          <w:szCs w:val="28"/>
        </w:rPr>
        <w:t xml:space="preserve"> </w:t>
      </w:r>
      <w:proofErr w:type="spellStart"/>
      <w:r w:rsidRPr="00AF339B">
        <w:rPr>
          <w:rFonts w:cs="Times New Roman"/>
          <w:szCs w:val="28"/>
        </w:rPr>
        <w:t>Эрдогана</w:t>
      </w:r>
      <w:proofErr w:type="spellEnd"/>
      <w:r w:rsidRPr="00AF339B">
        <w:rPr>
          <w:rFonts w:cs="Times New Roman"/>
          <w:szCs w:val="28"/>
        </w:rPr>
        <w:t xml:space="preserve">: [Электронный документ]. – </w:t>
      </w:r>
      <w:r w:rsidRPr="00AF339B">
        <w:rPr>
          <w:rFonts w:cs="Times New Roman"/>
          <w:szCs w:val="28"/>
          <w:lang w:val="en-US"/>
        </w:rPr>
        <w:t>URL</w:t>
      </w:r>
      <w:r w:rsidRPr="00AF339B">
        <w:rPr>
          <w:rFonts w:cs="Times New Roman"/>
          <w:szCs w:val="28"/>
        </w:rPr>
        <w:t>: (http://www.kremlin.ru/events/president/news/52282). Дата обращения: 12.05.2017</w:t>
      </w:r>
    </w:p>
    <w:p w:rsidR="00245BB8" w:rsidRPr="00B477AE" w:rsidRDefault="00245BB8" w:rsidP="004361EB">
      <w:pPr>
        <w:pStyle w:val="ab"/>
        <w:numPr>
          <w:ilvl w:val="0"/>
          <w:numId w:val="8"/>
        </w:numPr>
        <w:shd w:val="clear" w:color="auto" w:fill="FFFFFF"/>
        <w:spacing w:after="0"/>
        <w:ind w:left="0" w:firstLine="0"/>
        <w:rPr>
          <w:szCs w:val="28"/>
        </w:rPr>
      </w:pPr>
      <w:r w:rsidRPr="00B477AE">
        <w:rPr>
          <w:rFonts w:cs="Times New Roman"/>
          <w:szCs w:val="28"/>
        </w:rPr>
        <w:t xml:space="preserve">Официальный сайт Федерального агентства по туризму. II заседание Российско-Турецкой Рабочей группы по туризму: [Электронный документ]. – </w:t>
      </w:r>
      <w:r w:rsidRPr="00B477AE">
        <w:rPr>
          <w:rFonts w:cs="Times New Roman"/>
          <w:szCs w:val="28"/>
          <w:lang w:val="en-US"/>
        </w:rPr>
        <w:t>URL</w:t>
      </w:r>
      <w:r w:rsidRPr="00B477AE">
        <w:rPr>
          <w:rFonts w:cs="Times New Roman"/>
          <w:szCs w:val="28"/>
        </w:rPr>
        <w:t xml:space="preserve">: </w:t>
      </w:r>
      <w:r>
        <w:rPr>
          <w:rFonts w:cs="Times New Roman"/>
          <w:szCs w:val="28"/>
        </w:rPr>
        <w:t>(</w:t>
      </w:r>
      <w:r w:rsidRPr="00B477AE">
        <w:rPr>
          <w:rFonts w:cs="Times New Roman"/>
          <w:szCs w:val="28"/>
        </w:rPr>
        <w:t>http://www.russiatourism.ru/news/1134/?sphrase_id=351669</w:t>
      </w:r>
      <w:r>
        <w:rPr>
          <w:rFonts w:cs="Times New Roman"/>
          <w:szCs w:val="28"/>
        </w:rPr>
        <w:t>).</w:t>
      </w:r>
      <w:r w:rsidRPr="00B477AE">
        <w:rPr>
          <w:rFonts w:cs="Times New Roman"/>
          <w:szCs w:val="28"/>
        </w:rPr>
        <w:t xml:space="preserve"> Дата обращения: 20.04.2017</w:t>
      </w:r>
    </w:p>
    <w:p w:rsidR="00245BB8" w:rsidRDefault="00245BB8" w:rsidP="004361EB">
      <w:pPr>
        <w:pStyle w:val="ab"/>
        <w:numPr>
          <w:ilvl w:val="0"/>
          <w:numId w:val="8"/>
        </w:numPr>
        <w:shd w:val="clear" w:color="auto" w:fill="FFFFFF"/>
        <w:spacing w:after="0"/>
        <w:ind w:left="0" w:firstLine="0"/>
        <w:rPr>
          <w:szCs w:val="28"/>
        </w:rPr>
      </w:pPr>
      <w:r w:rsidRPr="00B477AE">
        <w:rPr>
          <w:szCs w:val="28"/>
        </w:rPr>
        <w:t xml:space="preserve">Официальный сайт Федеральной таможенной службы РФ: [Электронный документ] – </w:t>
      </w:r>
      <w:r w:rsidRPr="00B477AE">
        <w:rPr>
          <w:szCs w:val="28"/>
          <w:lang w:val="en-US"/>
        </w:rPr>
        <w:t>URL</w:t>
      </w:r>
      <w:r w:rsidRPr="00B477AE">
        <w:rPr>
          <w:szCs w:val="28"/>
        </w:rPr>
        <w:t>: (</w:t>
      </w:r>
      <w:r w:rsidRPr="00B477AE">
        <w:rPr>
          <w:szCs w:val="28"/>
          <w:lang w:val="en-US"/>
        </w:rPr>
        <w:t>http</w:t>
      </w:r>
      <w:r w:rsidRPr="00B477AE">
        <w:rPr>
          <w:szCs w:val="28"/>
        </w:rPr>
        <w:t>://</w:t>
      </w:r>
      <w:r w:rsidRPr="00B477AE">
        <w:rPr>
          <w:szCs w:val="28"/>
          <w:lang w:val="en-US"/>
        </w:rPr>
        <w:t>www</w:t>
      </w:r>
      <w:r w:rsidRPr="00B477AE">
        <w:rPr>
          <w:szCs w:val="28"/>
        </w:rPr>
        <w:t>.</w:t>
      </w:r>
      <w:r w:rsidRPr="00B477AE">
        <w:rPr>
          <w:szCs w:val="28"/>
          <w:lang w:val="en-US"/>
        </w:rPr>
        <w:t>customs</w:t>
      </w:r>
      <w:r w:rsidRPr="00B477AE">
        <w:rPr>
          <w:szCs w:val="28"/>
        </w:rPr>
        <w:t>.</w:t>
      </w:r>
      <w:proofErr w:type="spellStart"/>
      <w:r w:rsidRPr="00B477AE">
        <w:rPr>
          <w:szCs w:val="28"/>
          <w:lang w:val="en-US"/>
        </w:rPr>
        <w:t>ru</w:t>
      </w:r>
      <w:proofErr w:type="spellEnd"/>
      <w:r w:rsidRPr="00B477AE">
        <w:rPr>
          <w:szCs w:val="28"/>
        </w:rPr>
        <w:t>/</w:t>
      </w:r>
      <w:r w:rsidRPr="00B477AE">
        <w:rPr>
          <w:szCs w:val="28"/>
          <w:lang w:val="en-US"/>
        </w:rPr>
        <w:t>index</w:t>
      </w:r>
      <w:r w:rsidRPr="00B477AE">
        <w:rPr>
          <w:szCs w:val="28"/>
        </w:rPr>
        <w:t>2.</w:t>
      </w:r>
      <w:proofErr w:type="spellStart"/>
      <w:r w:rsidRPr="00B477AE">
        <w:rPr>
          <w:szCs w:val="28"/>
          <w:lang w:val="en-US"/>
        </w:rPr>
        <w:t>php</w:t>
      </w:r>
      <w:proofErr w:type="spellEnd"/>
      <w:r w:rsidRPr="00B477AE">
        <w:rPr>
          <w:szCs w:val="28"/>
        </w:rPr>
        <w:t>?</w:t>
      </w:r>
      <w:r w:rsidRPr="00B477AE">
        <w:rPr>
          <w:szCs w:val="28"/>
          <w:lang w:val="en-US"/>
        </w:rPr>
        <w:t>option</w:t>
      </w:r>
      <w:r w:rsidRPr="00B477AE">
        <w:rPr>
          <w:szCs w:val="28"/>
        </w:rPr>
        <w:t xml:space="preserve"> =</w:t>
      </w:r>
      <w:r w:rsidRPr="00B477AE">
        <w:rPr>
          <w:szCs w:val="28"/>
          <w:lang w:val="en-US"/>
        </w:rPr>
        <w:t>com</w:t>
      </w:r>
      <w:r w:rsidRPr="00B477AE">
        <w:rPr>
          <w:szCs w:val="28"/>
        </w:rPr>
        <w:t>_</w:t>
      </w:r>
      <w:r w:rsidRPr="00B477AE">
        <w:rPr>
          <w:szCs w:val="28"/>
          <w:lang w:val="en-US"/>
        </w:rPr>
        <w:t>content</w:t>
      </w:r>
      <w:r w:rsidRPr="00B477AE">
        <w:rPr>
          <w:szCs w:val="28"/>
        </w:rPr>
        <w:t>&amp;</w:t>
      </w:r>
      <w:r w:rsidRPr="00B477AE">
        <w:rPr>
          <w:szCs w:val="28"/>
          <w:lang w:val="en-US"/>
        </w:rPr>
        <w:t>view</w:t>
      </w:r>
      <w:r w:rsidRPr="00B477AE">
        <w:rPr>
          <w:szCs w:val="28"/>
        </w:rPr>
        <w:t>=</w:t>
      </w:r>
      <w:r w:rsidRPr="00B477AE">
        <w:rPr>
          <w:szCs w:val="28"/>
          <w:lang w:val="en-US"/>
        </w:rPr>
        <w:t>article</w:t>
      </w:r>
      <w:r w:rsidRPr="00B477AE">
        <w:rPr>
          <w:szCs w:val="28"/>
        </w:rPr>
        <w:t>&amp;</w:t>
      </w:r>
      <w:r w:rsidRPr="00B477AE">
        <w:rPr>
          <w:szCs w:val="28"/>
          <w:lang w:val="en-US"/>
        </w:rPr>
        <w:t>id</w:t>
      </w:r>
      <w:r w:rsidRPr="00B477AE">
        <w:rPr>
          <w:szCs w:val="28"/>
        </w:rPr>
        <w:t>=24785&amp;</w:t>
      </w:r>
      <w:proofErr w:type="spellStart"/>
      <w:r w:rsidRPr="00B477AE">
        <w:rPr>
          <w:szCs w:val="28"/>
          <w:lang w:val="en-US"/>
        </w:rPr>
        <w:t>Itemid</w:t>
      </w:r>
      <w:proofErr w:type="spellEnd"/>
      <w:r w:rsidRPr="00B477AE">
        <w:rPr>
          <w:szCs w:val="28"/>
        </w:rPr>
        <w:t>=1976)</w:t>
      </w:r>
      <w:r>
        <w:rPr>
          <w:szCs w:val="28"/>
        </w:rPr>
        <w:t>.</w:t>
      </w:r>
      <w:r w:rsidRPr="00B477AE">
        <w:rPr>
          <w:szCs w:val="28"/>
        </w:rPr>
        <w:t xml:space="preserve"> Дата обращения: 18.04.2017</w:t>
      </w:r>
    </w:p>
    <w:p w:rsidR="00245BB8" w:rsidRPr="008A5FBE" w:rsidRDefault="00245BB8" w:rsidP="004361EB">
      <w:pPr>
        <w:pStyle w:val="ab"/>
        <w:numPr>
          <w:ilvl w:val="0"/>
          <w:numId w:val="8"/>
        </w:numPr>
        <w:shd w:val="clear" w:color="auto" w:fill="FFFFFF"/>
        <w:spacing w:after="0"/>
        <w:ind w:left="0" w:firstLine="0"/>
        <w:rPr>
          <w:rFonts w:eastAsia="Times New Roman" w:cs="Times New Roman"/>
          <w:bCs/>
          <w:szCs w:val="28"/>
          <w:lang w:eastAsia="ru-RU"/>
        </w:rPr>
      </w:pPr>
      <w:r w:rsidRPr="008A5FBE">
        <w:rPr>
          <w:szCs w:val="28"/>
        </w:rPr>
        <w:t xml:space="preserve">Официальный сайт Федеральной таможенной службы РФ: [Электронный документ] – </w:t>
      </w:r>
      <w:r w:rsidRPr="008A5FBE">
        <w:rPr>
          <w:szCs w:val="28"/>
          <w:lang w:val="en-US"/>
        </w:rPr>
        <w:t>URL</w:t>
      </w:r>
      <w:r w:rsidRPr="008A5FBE">
        <w:rPr>
          <w:szCs w:val="28"/>
        </w:rPr>
        <w:t>: (</w:t>
      </w:r>
      <w:r w:rsidRPr="008A5FBE">
        <w:rPr>
          <w:szCs w:val="28"/>
          <w:lang w:val="en-US"/>
        </w:rPr>
        <w:t>http</w:t>
      </w:r>
      <w:r w:rsidRPr="008A5FBE">
        <w:rPr>
          <w:szCs w:val="28"/>
        </w:rPr>
        <w:t>://</w:t>
      </w:r>
      <w:r w:rsidRPr="008A5FBE">
        <w:rPr>
          <w:szCs w:val="28"/>
          <w:lang w:val="en-US"/>
        </w:rPr>
        <w:t>www</w:t>
      </w:r>
      <w:r w:rsidRPr="008A5FBE">
        <w:rPr>
          <w:szCs w:val="28"/>
        </w:rPr>
        <w:t>.</w:t>
      </w:r>
      <w:r w:rsidRPr="008A5FBE">
        <w:rPr>
          <w:szCs w:val="28"/>
          <w:lang w:val="en-US"/>
        </w:rPr>
        <w:t>customs</w:t>
      </w:r>
      <w:r w:rsidRPr="008A5FBE">
        <w:rPr>
          <w:szCs w:val="28"/>
        </w:rPr>
        <w:t>.</w:t>
      </w:r>
      <w:proofErr w:type="spellStart"/>
      <w:r w:rsidRPr="008A5FBE">
        <w:rPr>
          <w:szCs w:val="28"/>
          <w:lang w:val="en-US"/>
        </w:rPr>
        <w:t>ru</w:t>
      </w:r>
      <w:proofErr w:type="spellEnd"/>
      <w:r w:rsidRPr="008A5FBE">
        <w:rPr>
          <w:szCs w:val="28"/>
        </w:rPr>
        <w:t>/</w:t>
      </w:r>
      <w:r w:rsidRPr="008A5FBE">
        <w:rPr>
          <w:szCs w:val="28"/>
          <w:lang w:val="en-US"/>
        </w:rPr>
        <w:t>index</w:t>
      </w:r>
      <w:r w:rsidRPr="008A5FBE">
        <w:rPr>
          <w:szCs w:val="28"/>
        </w:rPr>
        <w:t>2.</w:t>
      </w:r>
      <w:proofErr w:type="spellStart"/>
      <w:r w:rsidRPr="008A5FBE">
        <w:rPr>
          <w:szCs w:val="28"/>
          <w:lang w:val="en-US"/>
        </w:rPr>
        <w:t>php</w:t>
      </w:r>
      <w:proofErr w:type="spellEnd"/>
      <w:r w:rsidRPr="008A5FBE">
        <w:rPr>
          <w:szCs w:val="28"/>
        </w:rPr>
        <w:t>?</w:t>
      </w:r>
      <w:r w:rsidRPr="008A5FBE">
        <w:rPr>
          <w:szCs w:val="28"/>
          <w:lang w:val="en-US"/>
        </w:rPr>
        <w:t>option</w:t>
      </w:r>
      <w:r w:rsidRPr="008A5FBE">
        <w:rPr>
          <w:szCs w:val="28"/>
        </w:rPr>
        <w:t xml:space="preserve"> =</w:t>
      </w:r>
      <w:r w:rsidRPr="008A5FBE">
        <w:rPr>
          <w:szCs w:val="28"/>
          <w:lang w:val="en-US"/>
        </w:rPr>
        <w:t>com</w:t>
      </w:r>
      <w:r w:rsidRPr="008A5FBE">
        <w:rPr>
          <w:szCs w:val="28"/>
        </w:rPr>
        <w:t>_</w:t>
      </w:r>
      <w:r w:rsidRPr="008A5FBE">
        <w:rPr>
          <w:szCs w:val="28"/>
          <w:lang w:val="en-US"/>
        </w:rPr>
        <w:t>content</w:t>
      </w:r>
      <w:r w:rsidRPr="008A5FBE">
        <w:rPr>
          <w:szCs w:val="28"/>
        </w:rPr>
        <w:t>&amp;</w:t>
      </w:r>
      <w:r w:rsidRPr="008A5FBE">
        <w:rPr>
          <w:szCs w:val="28"/>
          <w:lang w:val="en-US"/>
        </w:rPr>
        <w:t>view</w:t>
      </w:r>
      <w:r w:rsidRPr="008A5FBE">
        <w:rPr>
          <w:szCs w:val="28"/>
        </w:rPr>
        <w:t>=</w:t>
      </w:r>
      <w:r w:rsidRPr="008A5FBE">
        <w:rPr>
          <w:szCs w:val="28"/>
          <w:lang w:val="en-US"/>
        </w:rPr>
        <w:t>article</w:t>
      </w:r>
      <w:r w:rsidRPr="008A5FBE">
        <w:rPr>
          <w:szCs w:val="28"/>
        </w:rPr>
        <w:t>&amp;</w:t>
      </w:r>
      <w:r w:rsidRPr="008A5FBE">
        <w:rPr>
          <w:szCs w:val="28"/>
          <w:lang w:val="en-US"/>
        </w:rPr>
        <w:t>id</w:t>
      </w:r>
      <w:r w:rsidRPr="008A5FBE">
        <w:rPr>
          <w:szCs w:val="28"/>
        </w:rPr>
        <w:t>=24785&amp;</w:t>
      </w:r>
      <w:proofErr w:type="spellStart"/>
      <w:r w:rsidRPr="008A5FBE">
        <w:rPr>
          <w:szCs w:val="28"/>
          <w:lang w:val="en-US"/>
        </w:rPr>
        <w:t>Itemid</w:t>
      </w:r>
      <w:proofErr w:type="spellEnd"/>
      <w:r w:rsidRPr="008A5FBE">
        <w:rPr>
          <w:szCs w:val="28"/>
        </w:rPr>
        <w:t>=1976)</w:t>
      </w:r>
      <w:r>
        <w:rPr>
          <w:szCs w:val="28"/>
        </w:rPr>
        <w:t>.</w:t>
      </w:r>
      <w:r w:rsidRPr="008A5FBE">
        <w:rPr>
          <w:szCs w:val="28"/>
        </w:rPr>
        <w:t xml:space="preserve"> Дата обращения: 18.04.2017</w:t>
      </w:r>
    </w:p>
    <w:p w:rsidR="00245BB8" w:rsidRDefault="00245BB8" w:rsidP="004361EB">
      <w:pPr>
        <w:pStyle w:val="ab"/>
        <w:numPr>
          <w:ilvl w:val="0"/>
          <w:numId w:val="8"/>
        </w:numPr>
        <w:shd w:val="clear" w:color="auto" w:fill="FFFFFF"/>
        <w:spacing w:after="0"/>
        <w:ind w:left="0" w:firstLine="0"/>
        <w:rPr>
          <w:szCs w:val="28"/>
        </w:rPr>
      </w:pPr>
      <w:r w:rsidRPr="008A5FBE">
        <w:rPr>
          <w:szCs w:val="28"/>
        </w:rPr>
        <w:t xml:space="preserve">Официальный сайт Федеральной таможенной службы РФ: [Электронный документ]. – </w:t>
      </w:r>
      <w:r w:rsidRPr="008A5FBE">
        <w:rPr>
          <w:szCs w:val="28"/>
          <w:lang w:val="en-US"/>
        </w:rPr>
        <w:t>URL</w:t>
      </w:r>
      <w:r w:rsidRPr="008A5FBE">
        <w:rPr>
          <w:szCs w:val="28"/>
        </w:rPr>
        <w:t>: (</w:t>
      </w:r>
      <w:r w:rsidRPr="008A5FBE">
        <w:rPr>
          <w:szCs w:val="28"/>
          <w:lang w:val="en-US"/>
        </w:rPr>
        <w:t>http</w:t>
      </w:r>
      <w:r w:rsidRPr="008A5FBE">
        <w:rPr>
          <w:szCs w:val="28"/>
        </w:rPr>
        <w:t>://</w:t>
      </w:r>
      <w:r w:rsidRPr="008A5FBE">
        <w:rPr>
          <w:szCs w:val="28"/>
          <w:lang w:val="en-US"/>
        </w:rPr>
        <w:t>www</w:t>
      </w:r>
      <w:r w:rsidRPr="008A5FBE">
        <w:rPr>
          <w:szCs w:val="28"/>
        </w:rPr>
        <w:t>.</w:t>
      </w:r>
      <w:r w:rsidRPr="008A5FBE">
        <w:rPr>
          <w:szCs w:val="28"/>
          <w:lang w:val="en-US"/>
        </w:rPr>
        <w:t>customs</w:t>
      </w:r>
      <w:r w:rsidRPr="008A5FBE">
        <w:rPr>
          <w:szCs w:val="28"/>
        </w:rPr>
        <w:t>.</w:t>
      </w:r>
      <w:proofErr w:type="spellStart"/>
      <w:r w:rsidRPr="008A5FBE">
        <w:rPr>
          <w:szCs w:val="28"/>
          <w:lang w:val="en-US"/>
        </w:rPr>
        <w:t>ru</w:t>
      </w:r>
      <w:proofErr w:type="spellEnd"/>
      <w:r w:rsidRPr="008A5FBE">
        <w:rPr>
          <w:szCs w:val="28"/>
        </w:rPr>
        <w:t>/</w:t>
      </w:r>
      <w:r w:rsidRPr="008A5FBE">
        <w:rPr>
          <w:szCs w:val="28"/>
          <w:lang w:val="en-US"/>
        </w:rPr>
        <w:t>index</w:t>
      </w:r>
      <w:r w:rsidRPr="008A5FBE">
        <w:rPr>
          <w:szCs w:val="28"/>
        </w:rPr>
        <w:t>2.</w:t>
      </w:r>
      <w:proofErr w:type="spellStart"/>
      <w:r w:rsidRPr="008A5FBE">
        <w:rPr>
          <w:szCs w:val="28"/>
          <w:lang w:val="en-US"/>
        </w:rPr>
        <w:t>php</w:t>
      </w:r>
      <w:proofErr w:type="spellEnd"/>
      <w:r w:rsidRPr="008A5FBE">
        <w:rPr>
          <w:szCs w:val="28"/>
        </w:rPr>
        <w:t>?</w:t>
      </w:r>
      <w:r w:rsidRPr="008A5FBE">
        <w:rPr>
          <w:szCs w:val="28"/>
          <w:lang w:val="en-US"/>
        </w:rPr>
        <w:t>option</w:t>
      </w:r>
      <w:r w:rsidRPr="008A5FBE">
        <w:rPr>
          <w:szCs w:val="28"/>
        </w:rPr>
        <w:t xml:space="preserve"> =</w:t>
      </w:r>
      <w:r w:rsidRPr="008A5FBE">
        <w:rPr>
          <w:szCs w:val="28"/>
          <w:lang w:val="en-US"/>
        </w:rPr>
        <w:t>com</w:t>
      </w:r>
      <w:r w:rsidRPr="008A5FBE">
        <w:rPr>
          <w:szCs w:val="28"/>
        </w:rPr>
        <w:t>_</w:t>
      </w:r>
      <w:r w:rsidRPr="008A5FBE">
        <w:rPr>
          <w:szCs w:val="28"/>
          <w:lang w:val="en-US"/>
        </w:rPr>
        <w:t>content</w:t>
      </w:r>
      <w:r w:rsidRPr="008A5FBE">
        <w:rPr>
          <w:szCs w:val="28"/>
        </w:rPr>
        <w:t>&amp;</w:t>
      </w:r>
      <w:r w:rsidRPr="008A5FBE">
        <w:rPr>
          <w:szCs w:val="28"/>
          <w:lang w:val="en-US"/>
        </w:rPr>
        <w:t>view</w:t>
      </w:r>
      <w:r w:rsidRPr="008A5FBE">
        <w:rPr>
          <w:szCs w:val="28"/>
        </w:rPr>
        <w:t>=</w:t>
      </w:r>
      <w:r w:rsidRPr="008A5FBE">
        <w:rPr>
          <w:szCs w:val="28"/>
          <w:lang w:val="en-US"/>
        </w:rPr>
        <w:t>article</w:t>
      </w:r>
      <w:r w:rsidRPr="008A5FBE">
        <w:rPr>
          <w:szCs w:val="28"/>
        </w:rPr>
        <w:t>&amp;</w:t>
      </w:r>
      <w:r w:rsidRPr="008A5FBE">
        <w:rPr>
          <w:szCs w:val="28"/>
          <w:lang w:val="en-US"/>
        </w:rPr>
        <w:t>id</w:t>
      </w:r>
      <w:r w:rsidRPr="008A5FBE">
        <w:rPr>
          <w:szCs w:val="28"/>
        </w:rPr>
        <w:t>=24785&amp;</w:t>
      </w:r>
      <w:proofErr w:type="spellStart"/>
      <w:r w:rsidRPr="008A5FBE">
        <w:rPr>
          <w:szCs w:val="28"/>
          <w:lang w:val="en-US"/>
        </w:rPr>
        <w:t>Itemid</w:t>
      </w:r>
      <w:proofErr w:type="spellEnd"/>
      <w:r w:rsidRPr="008A5FBE">
        <w:rPr>
          <w:szCs w:val="28"/>
        </w:rPr>
        <w:t>=1976)</w:t>
      </w:r>
      <w:r>
        <w:rPr>
          <w:szCs w:val="28"/>
        </w:rPr>
        <w:t>.</w:t>
      </w:r>
      <w:r w:rsidRPr="008A5FBE">
        <w:rPr>
          <w:szCs w:val="28"/>
        </w:rPr>
        <w:t xml:space="preserve"> Дата обращения: 18.04.2017</w:t>
      </w:r>
    </w:p>
    <w:p w:rsidR="00245BB8" w:rsidRDefault="00245BB8" w:rsidP="004361EB">
      <w:pPr>
        <w:pStyle w:val="ab"/>
        <w:numPr>
          <w:ilvl w:val="0"/>
          <w:numId w:val="8"/>
        </w:numPr>
        <w:shd w:val="clear" w:color="auto" w:fill="FFFFFF"/>
        <w:spacing w:after="0"/>
        <w:ind w:left="0" w:firstLine="0"/>
        <w:rPr>
          <w:szCs w:val="28"/>
        </w:rPr>
      </w:pPr>
      <w:r w:rsidRPr="008A5FBE">
        <w:rPr>
          <w:szCs w:val="28"/>
        </w:rPr>
        <w:t xml:space="preserve">Портал для </w:t>
      </w:r>
      <w:proofErr w:type="spellStart"/>
      <w:r w:rsidRPr="008A5FBE">
        <w:rPr>
          <w:szCs w:val="28"/>
        </w:rPr>
        <w:t>турагенства</w:t>
      </w:r>
      <w:proofErr w:type="spellEnd"/>
      <w:r w:rsidRPr="008A5FBE">
        <w:rPr>
          <w:szCs w:val="28"/>
        </w:rPr>
        <w:t xml:space="preserve">: [Электронный документ]. — URL: </w:t>
      </w:r>
      <w:r>
        <w:t>(</w:t>
      </w:r>
      <w:r w:rsidRPr="008A5FBE">
        <w:rPr>
          <w:szCs w:val="28"/>
        </w:rPr>
        <w:t>http://profi.travel/articles/5347/details</w:t>
      </w:r>
      <w:r>
        <w:t>).</w:t>
      </w:r>
      <w:r w:rsidRPr="008A5FBE">
        <w:rPr>
          <w:szCs w:val="28"/>
        </w:rPr>
        <w:t xml:space="preserve"> </w:t>
      </w:r>
      <w:r w:rsidRPr="00736E12">
        <w:t>Дата обращения: 28.04.2017</w:t>
      </w:r>
    </w:p>
    <w:p w:rsidR="00245BB8" w:rsidRPr="00547BDC" w:rsidRDefault="00245BB8" w:rsidP="004361EB">
      <w:pPr>
        <w:pStyle w:val="ab"/>
        <w:numPr>
          <w:ilvl w:val="0"/>
          <w:numId w:val="8"/>
        </w:numPr>
        <w:shd w:val="clear" w:color="auto" w:fill="FFFFFF"/>
        <w:spacing w:after="0"/>
        <w:ind w:left="0" w:firstLine="0"/>
        <w:rPr>
          <w:szCs w:val="28"/>
        </w:rPr>
      </w:pPr>
      <w:r w:rsidRPr="008A5FBE">
        <w:rPr>
          <w:szCs w:val="28"/>
        </w:rPr>
        <w:t xml:space="preserve">Правительство Республики Татарстан: [Электронный документ]. — URL: </w:t>
      </w:r>
      <w:r>
        <w:rPr>
          <w:szCs w:val="28"/>
        </w:rPr>
        <w:t>(</w:t>
      </w:r>
      <w:r w:rsidRPr="008A5FBE">
        <w:rPr>
          <w:szCs w:val="28"/>
        </w:rPr>
        <w:t>http://prav.tatarstan.ru/rus/index.htm/news/797019</w:t>
      </w:r>
      <w:r>
        <w:rPr>
          <w:szCs w:val="28"/>
        </w:rPr>
        <w:t>)</w:t>
      </w:r>
      <w:r w:rsidRPr="008A5FBE">
        <w:rPr>
          <w:szCs w:val="28"/>
        </w:rPr>
        <w:t xml:space="preserve">. </w:t>
      </w:r>
      <w:r w:rsidRPr="00736E12">
        <w:t>Дата обращения: 12.04.2017</w:t>
      </w:r>
    </w:p>
    <w:p w:rsidR="00547BDC" w:rsidRPr="00547BDC" w:rsidRDefault="00547BDC" w:rsidP="004361EB">
      <w:pPr>
        <w:pStyle w:val="ab"/>
        <w:numPr>
          <w:ilvl w:val="0"/>
          <w:numId w:val="8"/>
        </w:numPr>
        <w:shd w:val="clear" w:color="auto" w:fill="FFFFFF"/>
        <w:spacing w:after="0"/>
        <w:ind w:left="0" w:firstLine="0"/>
        <w:rPr>
          <w:szCs w:val="28"/>
        </w:rPr>
      </w:pPr>
      <w:r w:rsidRPr="00547BDC">
        <w:rPr>
          <w:rFonts w:cs="Times New Roman"/>
          <w:szCs w:val="28"/>
        </w:rPr>
        <w:lastRenderedPageBreak/>
        <w:t xml:space="preserve">Путин и </w:t>
      </w:r>
      <w:proofErr w:type="spellStart"/>
      <w:r w:rsidRPr="00547BDC">
        <w:rPr>
          <w:rFonts w:cs="Times New Roman"/>
          <w:szCs w:val="28"/>
        </w:rPr>
        <w:t>Эрдоган</w:t>
      </w:r>
      <w:proofErr w:type="spellEnd"/>
      <w:r w:rsidRPr="00547BDC">
        <w:rPr>
          <w:rFonts w:cs="Times New Roman"/>
          <w:szCs w:val="28"/>
        </w:rPr>
        <w:t xml:space="preserve"> подвели итоги переговоров в Сочи</w:t>
      </w:r>
      <w:r w:rsidRPr="00547BDC">
        <w:rPr>
          <w:rStyle w:val="af"/>
          <w:szCs w:val="28"/>
        </w:rPr>
        <w:t>:</w:t>
      </w:r>
      <w:r w:rsidRPr="00547BDC">
        <w:rPr>
          <w:szCs w:val="28"/>
        </w:rPr>
        <w:t xml:space="preserve"> [Электронный документ]. — URL: (https://wciom.ru/index.php?id=236&amp;uid=116196). Дата обращения: 06.05.2017</w:t>
      </w:r>
    </w:p>
    <w:p w:rsidR="00245BB8" w:rsidRPr="008A5FBE" w:rsidRDefault="00245BB8" w:rsidP="004361EB">
      <w:pPr>
        <w:pStyle w:val="ab"/>
        <w:numPr>
          <w:ilvl w:val="0"/>
          <w:numId w:val="8"/>
        </w:numPr>
        <w:shd w:val="clear" w:color="auto" w:fill="FFFFFF"/>
        <w:spacing w:after="0"/>
        <w:ind w:left="0" w:firstLine="0"/>
        <w:rPr>
          <w:rFonts w:eastAsia="Times New Roman" w:cs="Times New Roman"/>
          <w:bCs/>
          <w:szCs w:val="28"/>
          <w:lang w:eastAsia="ru-RU"/>
        </w:rPr>
      </w:pPr>
      <w:r w:rsidRPr="008A5FBE">
        <w:rPr>
          <w:bCs/>
          <w:szCs w:val="28"/>
        </w:rPr>
        <w:t xml:space="preserve">Россия-Турция: перезагрузка? Мониторинг общественного мнения </w:t>
      </w:r>
      <w:r w:rsidRPr="008A5FBE">
        <w:rPr>
          <w:rStyle w:val="af"/>
          <w:b w:val="0"/>
          <w:szCs w:val="28"/>
        </w:rPr>
        <w:t>Пресс-выпуск № 3373:</w:t>
      </w:r>
      <w:r w:rsidRPr="008A5FBE">
        <w:rPr>
          <w:szCs w:val="28"/>
        </w:rPr>
        <w:t xml:space="preserve"> [Электронный документ]. — URL: (https://wciom.ru/index.php?id=236&amp;uid=116196)</w:t>
      </w:r>
      <w:r>
        <w:rPr>
          <w:szCs w:val="28"/>
        </w:rPr>
        <w:t>.</w:t>
      </w:r>
      <w:r w:rsidRPr="008A5FBE">
        <w:rPr>
          <w:szCs w:val="28"/>
        </w:rPr>
        <w:t xml:space="preserve"> Дата обращения: 03.04.2017</w:t>
      </w:r>
    </w:p>
    <w:p w:rsidR="00245BB8" w:rsidRPr="008A5FBE" w:rsidRDefault="00245BB8" w:rsidP="004361EB">
      <w:pPr>
        <w:pStyle w:val="ab"/>
        <w:numPr>
          <w:ilvl w:val="0"/>
          <w:numId w:val="8"/>
        </w:numPr>
        <w:shd w:val="clear" w:color="auto" w:fill="FFFFFF"/>
        <w:spacing w:after="0"/>
        <w:ind w:left="0" w:firstLine="0"/>
        <w:rPr>
          <w:szCs w:val="28"/>
        </w:rPr>
      </w:pPr>
      <w:r w:rsidRPr="008A5FBE">
        <w:rPr>
          <w:rFonts w:cs="Times New Roman"/>
          <w:szCs w:val="28"/>
        </w:rPr>
        <w:t>Сайт РИА Новости. Иран готов полностью удовлетворить потребности Турции в газе и нефти:</w:t>
      </w:r>
      <w:r w:rsidRPr="008A5FBE">
        <w:rPr>
          <w:rFonts w:eastAsia="Times New Roman" w:cs="Times New Roman"/>
          <w:szCs w:val="28"/>
          <w:lang w:eastAsia="ru-RU"/>
        </w:rPr>
        <w:t xml:space="preserve"> [Электронный документ]. – </w:t>
      </w:r>
      <w:r w:rsidRPr="008A5FBE">
        <w:rPr>
          <w:rFonts w:eastAsia="Times New Roman" w:cs="Times New Roman"/>
          <w:szCs w:val="28"/>
          <w:lang w:val="en-US" w:eastAsia="ru-RU"/>
        </w:rPr>
        <w:t>URL</w:t>
      </w:r>
      <w:r w:rsidRPr="008A5FBE">
        <w:rPr>
          <w:rFonts w:eastAsia="Times New Roman" w:cs="Times New Roman"/>
          <w:szCs w:val="28"/>
          <w:lang w:eastAsia="ru-RU"/>
        </w:rPr>
        <w:t>: (</w:t>
      </w:r>
      <w:r w:rsidRPr="008A5FBE">
        <w:rPr>
          <w:rFonts w:cs="Times New Roman"/>
          <w:szCs w:val="28"/>
          <w:lang w:val="en-US"/>
        </w:rPr>
        <w:t>https</w:t>
      </w:r>
      <w:r w:rsidRPr="008A5FBE">
        <w:rPr>
          <w:rFonts w:cs="Times New Roman"/>
          <w:szCs w:val="28"/>
        </w:rPr>
        <w:t>://</w:t>
      </w:r>
      <w:r w:rsidRPr="008A5FBE">
        <w:rPr>
          <w:rFonts w:cs="Times New Roman"/>
          <w:szCs w:val="28"/>
          <w:lang w:val="en-US"/>
        </w:rPr>
        <w:t>ria</w:t>
      </w:r>
      <w:r w:rsidRPr="008A5FBE">
        <w:rPr>
          <w:rFonts w:cs="Times New Roman"/>
          <w:szCs w:val="28"/>
        </w:rPr>
        <w:t>.</w:t>
      </w:r>
      <w:proofErr w:type="spellStart"/>
      <w:r w:rsidRPr="008A5FBE">
        <w:rPr>
          <w:rFonts w:cs="Times New Roman"/>
          <w:szCs w:val="28"/>
          <w:lang w:val="en-US"/>
        </w:rPr>
        <w:t>ru</w:t>
      </w:r>
      <w:proofErr w:type="spellEnd"/>
      <w:r w:rsidRPr="008A5FBE">
        <w:rPr>
          <w:rFonts w:cs="Times New Roman"/>
          <w:szCs w:val="28"/>
        </w:rPr>
        <w:t>/</w:t>
      </w:r>
      <w:r w:rsidRPr="008A5FBE">
        <w:rPr>
          <w:rFonts w:cs="Times New Roman"/>
          <w:szCs w:val="28"/>
          <w:lang w:val="en-US"/>
        </w:rPr>
        <w:t>economy</w:t>
      </w:r>
      <w:r w:rsidRPr="008A5FBE">
        <w:rPr>
          <w:rFonts w:cs="Times New Roman"/>
          <w:szCs w:val="28"/>
        </w:rPr>
        <w:t>/20160416/1412577630.</w:t>
      </w:r>
      <w:r w:rsidRPr="008A5FBE">
        <w:rPr>
          <w:rFonts w:cs="Times New Roman"/>
          <w:szCs w:val="28"/>
          <w:lang w:val="en-US"/>
        </w:rPr>
        <w:t>html</w:t>
      </w:r>
      <w:r w:rsidRPr="008A5FBE">
        <w:rPr>
          <w:rFonts w:cs="Times New Roman"/>
          <w:szCs w:val="28"/>
        </w:rPr>
        <w:t>). Дата обращения: 16.03.2017</w:t>
      </w:r>
    </w:p>
    <w:p w:rsidR="00245BB8" w:rsidRDefault="00245BB8" w:rsidP="004361EB">
      <w:pPr>
        <w:pStyle w:val="ab"/>
        <w:numPr>
          <w:ilvl w:val="0"/>
          <w:numId w:val="8"/>
        </w:numPr>
        <w:shd w:val="clear" w:color="auto" w:fill="FFFFFF"/>
        <w:spacing w:after="0"/>
        <w:ind w:left="0" w:firstLine="0"/>
        <w:rPr>
          <w:szCs w:val="28"/>
        </w:rPr>
      </w:pPr>
      <w:r w:rsidRPr="008A5FBE">
        <w:rPr>
          <w:szCs w:val="28"/>
        </w:rPr>
        <w:t xml:space="preserve">Турция: следует ли восстанавливать отношения? Фонд общественного мнения: [Электронный документ]. – </w:t>
      </w:r>
      <w:r w:rsidRPr="008A5FBE">
        <w:rPr>
          <w:szCs w:val="28"/>
          <w:lang w:val="en-US"/>
        </w:rPr>
        <w:t>URL</w:t>
      </w:r>
      <w:r w:rsidRPr="008A5FBE">
        <w:rPr>
          <w:szCs w:val="28"/>
        </w:rPr>
        <w:t>: (http://fom.ru/Mir/12749)</w:t>
      </w:r>
      <w:r>
        <w:rPr>
          <w:szCs w:val="28"/>
        </w:rPr>
        <w:t>.</w:t>
      </w:r>
      <w:r w:rsidRPr="008A5FBE">
        <w:rPr>
          <w:szCs w:val="28"/>
        </w:rPr>
        <w:t xml:space="preserve"> Дата обращения: 13.04.2017</w:t>
      </w:r>
    </w:p>
    <w:p w:rsidR="00245BB8" w:rsidRDefault="00245BB8" w:rsidP="004361EB">
      <w:pPr>
        <w:pStyle w:val="ab"/>
        <w:numPr>
          <w:ilvl w:val="0"/>
          <w:numId w:val="8"/>
        </w:numPr>
        <w:shd w:val="clear" w:color="auto" w:fill="FFFFFF"/>
        <w:spacing w:after="0"/>
        <w:ind w:left="0" w:firstLine="0"/>
        <w:rPr>
          <w:szCs w:val="28"/>
        </w:rPr>
      </w:pPr>
      <w:proofErr w:type="spellStart"/>
      <w:r w:rsidRPr="008A5FBE">
        <w:rPr>
          <w:rFonts w:eastAsia="Times New Roman" w:cs="Times New Roman"/>
          <w:szCs w:val="28"/>
          <w:lang w:eastAsia="ru-RU"/>
        </w:rPr>
        <w:t>Фейнберг</w:t>
      </w:r>
      <w:proofErr w:type="spellEnd"/>
      <w:r w:rsidRPr="008A5FBE">
        <w:rPr>
          <w:rFonts w:eastAsia="Times New Roman" w:cs="Times New Roman"/>
          <w:szCs w:val="28"/>
          <w:lang w:eastAsia="ru-RU"/>
        </w:rPr>
        <w:t xml:space="preserve"> Антон, </w:t>
      </w:r>
      <w:proofErr w:type="spellStart"/>
      <w:r w:rsidRPr="008A5FBE">
        <w:rPr>
          <w:rFonts w:eastAsia="Times New Roman" w:cs="Times New Roman"/>
          <w:szCs w:val="28"/>
          <w:lang w:eastAsia="ru-RU"/>
        </w:rPr>
        <w:t>Калюков</w:t>
      </w:r>
      <w:proofErr w:type="spellEnd"/>
      <w:r w:rsidRPr="008A5FBE">
        <w:rPr>
          <w:rFonts w:eastAsia="Times New Roman" w:cs="Times New Roman"/>
          <w:szCs w:val="28"/>
          <w:lang w:eastAsia="ru-RU"/>
        </w:rPr>
        <w:t xml:space="preserve"> Евгений. Турция объяснила слова </w:t>
      </w:r>
      <w:proofErr w:type="spellStart"/>
      <w:r w:rsidRPr="008A5FBE">
        <w:rPr>
          <w:rFonts w:eastAsia="Times New Roman" w:cs="Times New Roman"/>
          <w:szCs w:val="28"/>
          <w:lang w:eastAsia="ru-RU"/>
        </w:rPr>
        <w:t>Эрдогана</w:t>
      </w:r>
      <w:proofErr w:type="spellEnd"/>
      <w:r w:rsidRPr="008A5FBE">
        <w:rPr>
          <w:rFonts w:eastAsia="Times New Roman" w:cs="Times New Roman"/>
          <w:szCs w:val="28"/>
          <w:lang w:eastAsia="ru-RU"/>
        </w:rPr>
        <w:t xml:space="preserve"> о возможном отказе от российского газа: [Электронный документ]. – </w:t>
      </w:r>
      <w:r w:rsidRPr="008A5FBE">
        <w:rPr>
          <w:rFonts w:eastAsia="Times New Roman" w:cs="Times New Roman"/>
          <w:szCs w:val="28"/>
          <w:lang w:val="en-US" w:eastAsia="ru-RU"/>
        </w:rPr>
        <w:t>URL</w:t>
      </w:r>
      <w:r w:rsidRPr="008A5FBE">
        <w:rPr>
          <w:rFonts w:eastAsia="Times New Roman" w:cs="Times New Roman"/>
          <w:szCs w:val="28"/>
          <w:lang w:eastAsia="ru-RU"/>
        </w:rPr>
        <w:t>: (</w:t>
      </w:r>
      <w:r w:rsidRPr="008A5FBE">
        <w:rPr>
          <w:szCs w:val="28"/>
          <w:lang w:val="en-US"/>
        </w:rPr>
        <w:t>http</w:t>
      </w:r>
      <w:r w:rsidRPr="008A5FBE">
        <w:rPr>
          <w:szCs w:val="28"/>
        </w:rPr>
        <w:t>://</w:t>
      </w:r>
      <w:r w:rsidRPr="008A5FBE">
        <w:rPr>
          <w:szCs w:val="28"/>
          <w:lang w:val="en-US"/>
        </w:rPr>
        <w:t>www</w:t>
      </w:r>
      <w:r w:rsidRPr="008A5FBE">
        <w:rPr>
          <w:szCs w:val="28"/>
        </w:rPr>
        <w:t>.</w:t>
      </w:r>
      <w:proofErr w:type="spellStart"/>
      <w:r w:rsidRPr="008A5FBE">
        <w:rPr>
          <w:szCs w:val="28"/>
          <w:lang w:val="en-US"/>
        </w:rPr>
        <w:t>rbc</w:t>
      </w:r>
      <w:proofErr w:type="spellEnd"/>
      <w:r w:rsidRPr="008A5FBE">
        <w:rPr>
          <w:szCs w:val="28"/>
        </w:rPr>
        <w:t>.</w:t>
      </w:r>
      <w:proofErr w:type="spellStart"/>
      <w:r w:rsidRPr="008A5FBE">
        <w:rPr>
          <w:szCs w:val="28"/>
          <w:lang w:val="en-US"/>
        </w:rPr>
        <w:t>ru</w:t>
      </w:r>
      <w:proofErr w:type="spellEnd"/>
      <w:r w:rsidRPr="008A5FBE">
        <w:rPr>
          <w:szCs w:val="28"/>
        </w:rPr>
        <w:t>/</w:t>
      </w:r>
      <w:r w:rsidRPr="008A5FBE">
        <w:rPr>
          <w:szCs w:val="28"/>
          <w:lang w:val="en-US"/>
        </w:rPr>
        <w:t>politics</w:t>
      </w:r>
      <w:r w:rsidRPr="008A5FBE">
        <w:rPr>
          <w:szCs w:val="28"/>
        </w:rPr>
        <w:t>/14/10/2015/561</w:t>
      </w:r>
      <w:r w:rsidRPr="008A5FBE">
        <w:rPr>
          <w:szCs w:val="28"/>
          <w:lang w:val="en-US"/>
        </w:rPr>
        <w:t>e</w:t>
      </w:r>
      <w:r w:rsidRPr="008A5FBE">
        <w:rPr>
          <w:szCs w:val="28"/>
        </w:rPr>
        <w:t>6</w:t>
      </w:r>
      <w:proofErr w:type="spellStart"/>
      <w:r w:rsidRPr="008A5FBE">
        <w:rPr>
          <w:szCs w:val="28"/>
          <w:lang w:val="en-US"/>
        </w:rPr>
        <w:t>ba</w:t>
      </w:r>
      <w:proofErr w:type="spellEnd"/>
      <w:r w:rsidRPr="008A5FBE">
        <w:rPr>
          <w:szCs w:val="28"/>
        </w:rPr>
        <w:t>69</w:t>
      </w:r>
      <w:r w:rsidRPr="008A5FBE">
        <w:rPr>
          <w:szCs w:val="28"/>
          <w:lang w:val="en-US"/>
        </w:rPr>
        <w:t>a</w:t>
      </w:r>
      <w:r w:rsidRPr="008A5FBE">
        <w:rPr>
          <w:szCs w:val="28"/>
        </w:rPr>
        <w:t>794704</w:t>
      </w:r>
      <w:r w:rsidRPr="008A5FBE">
        <w:rPr>
          <w:szCs w:val="28"/>
          <w:lang w:val="en-US"/>
        </w:rPr>
        <w:t>e</w:t>
      </w:r>
      <w:r w:rsidRPr="008A5FBE">
        <w:rPr>
          <w:szCs w:val="28"/>
        </w:rPr>
        <w:t>821</w:t>
      </w:r>
      <w:r w:rsidRPr="008A5FBE">
        <w:rPr>
          <w:szCs w:val="28"/>
          <w:lang w:val="en-US"/>
        </w:rPr>
        <w:t>e</w:t>
      </w:r>
      <w:r w:rsidRPr="008A5FBE">
        <w:rPr>
          <w:szCs w:val="28"/>
        </w:rPr>
        <w:t>736)</w:t>
      </w:r>
      <w:r>
        <w:rPr>
          <w:szCs w:val="28"/>
        </w:rPr>
        <w:t>.</w:t>
      </w:r>
      <w:r w:rsidRPr="008A5FBE">
        <w:rPr>
          <w:szCs w:val="28"/>
        </w:rPr>
        <w:t xml:space="preserve"> Дата обращения: 14.03.2017</w:t>
      </w:r>
    </w:p>
    <w:p w:rsidR="004361EB" w:rsidRDefault="004361EB" w:rsidP="004361EB">
      <w:pPr>
        <w:pStyle w:val="ab"/>
        <w:shd w:val="clear" w:color="auto" w:fill="FFFFFF"/>
        <w:spacing w:after="0"/>
        <w:ind w:left="0"/>
        <w:jc w:val="left"/>
        <w:rPr>
          <w:szCs w:val="28"/>
        </w:rPr>
      </w:pPr>
    </w:p>
    <w:p w:rsidR="00245BB8" w:rsidRPr="008A5FBE" w:rsidRDefault="00245BB8" w:rsidP="004361EB">
      <w:pPr>
        <w:pStyle w:val="ab"/>
        <w:shd w:val="clear" w:color="auto" w:fill="FFFFFF"/>
        <w:spacing w:after="0"/>
        <w:ind w:left="0"/>
        <w:jc w:val="center"/>
        <w:rPr>
          <w:rFonts w:cs="Times New Roman"/>
          <w:szCs w:val="28"/>
        </w:rPr>
      </w:pPr>
      <w:r w:rsidRPr="008A5FBE">
        <w:rPr>
          <w:rFonts w:cs="Times New Roman"/>
          <w:b/>
          <w:bCs/>
          <w:szCs w:val="28"/>
        </w:rPr>
        <w:t xml:space="preserve">Интернет-ресурсы на </w:t>
      </w:r>
      <w:r>
        <w:rPr>
          <w:rFonts w:cs="Times New Roman"/>
          <w:b/>
          <w:bCs/>
          <w:szCs w:val="28"/>
        </w:rPr>
        <w:t>английском</w:t>
      </w:r>
      <w:r w:rsidRPr="008A5FBE">
        <w:rPr>
          <w:rFonts w:cs="Times New Roman"/>
          <w:b/>
          <w:bCs/>
          <w:szCs w:val="28"/>
        </w:rPr>
        <w:t xml:space="preserve"> языке:</w:t>
      </w:r>
    </w:p>
    <w:p w:rsidR="00245BB8" w:rsidRPr="008A5FBE" w:rsidRDefault="00245BB8" w:rsidP="004361EB">
      <w:pPr>
        <w:pStyle w:val="ab"/>
        <w:numPr>
          <w:ilvl w:val="0"/>
          <w:numId w:val="8"/>
        </w:numPr>
        <w:ind w:left="0" w:firstLine="0"/>
        <w:rPr>
          <w:rFonts w:cs="Times New Roman"/>
          <w:szCs w:val="28"/>
          <w:lang w:val="en-US"/>
        </w:rPr>
      </w:pPr>
      <w:proofErr w:type="spellStart"/>
      <w:r w:rsidRPr="008A5FBE">
        <w:rPr>
          <w:szCs w:val="28"/>
          <w:lang w:val="en-US"/>
        </w:rPr>
        <w:t>Bulgan</w:t>
      </w:r>
      <w:proofErr w:type="spellEnd"/>
      <w:r w:rsidRPr="008A5FBE">
        <w:rPr>
          <w:szCs w:val="28"/>
          <w:lang w:val="en-US"/>
        </w:rPr>
        <w:t xml:space="preserve"> G. Duran Y. </w:t>
      </w:r>
      <w:r w:rsidRPr="008A5FBE">
        <w:rPr>
          <w:rFonts w:cs="Times New Roman"/>
          <w:bCs/>
          <w:szCs w:val="28"/>
          <w:lang w:val="en-US"/>
        </w:rPr>
        <w:t>A study on desktop publishing and digital applications used in publicity and advertisement strategies in tourism in Turkey // Journal of Tourism Theory and Research:</w:t>
      </w:r>
      <w:r w:rsidRPr="008A5FBE">
        <w:rPr>
          <w:rFonts w:cs="Times New Roman"/>
          <w:szCs w:val="28"/>
          <w:lang w:val="en-US"/>
        </w:rPr>
        <w:t xml:space="preserve"> [</w:t>
      </w:r>
      <w:r w:rsidRPr="008A5FBE">
        <w:rPr>
          <w:rFonts w:cs="Times New Roman"/>
          <w:szCs w:val="28"/>
        </w:rPr>
        <w:t>Электронный</w:t>
      </w:r>
      <w:r w:rsidRPr="008A5FBE">
        <w:rPr>
          <w:rFonts w:cs="Times New Roman"/>
          <w:szCs w:val="28"/>
          <w:lang w:val="en-US"/>
        </w:rPr>
        <w:t xml:space="preserve"> </w:t>
      </w:r>
      <w:r w:rsidRPr="008A5FBE">
        <w:rPr>
          <w:rFonts w:cs="Times New Roman"/>
          <w:szCs w:val="28"/>
        </w:rPr>
        <w:t>документ</w:t>
      </w:r>
      <w:r w:rsidRPr="008A5FBE">
        <w:rPr>
          <w:rFonts w:cs="Times New Roman"/>
          <w:szCs w:val="28"/>
          <w:lang w:val="en-US"/>
        </w:rPr>
        <w:t>]. – URL: (https://www.researchgate.net/publication/315111242).</w:t>
      </w:r>
      <w:r w:rsidRPr="008A5FBE">
        <w:rPr>
          <w:rFonts w:cs="Times New Roman"/>
          <w:bCs/>
          <w:szCs w:val="28"/>
          <w:lang w:val="en-US"/>
        </w:rPr>
        <w:t xml:space="preserve"> </w:t>
      </w:r>
      <w:r w:rsidRPr="008A5FBE">
        <w:rPr>
          <w:rFonts w:cs="Times New Roman"/>
          <w:bCs/>
          <w:szCs w:val="28"/>
        </w:rPr>
        <w:t>Дата</w:t>
      </w:r>
      <w:r w:rsidRPr="008A5FBE">
        <w:rPr>
          <w:rFonts w:cs="Times New Roman"/>
          <w:bCs/>
          <w:szCs w:val="28"/>
          <w:lang w:val="en-US"/>
        </w:rPr>
        <w:t xml:space="preserve"> </w:t>
      </w:r>
      <w:proofErr w:type="spellStart"/>
      <w:r w:rsidRPr="008A5FBE">
        <w:rPr>
          <w:rFonts w:cs="Times New Roman"/>
          <w:bCs/>
          <w:szCs w:val="28"/>
        </w:rPr>
        <w:t>обращ</w:t>
      </w:r>
      <w:r w:rsidRPr="008A5FBE">
        <w:rPr>
          <w:rFonts w:cs="Times New Roman"/>
          <w:bCs/>
          <w:szCs w:val="28"/>
          <w:lang w:val="en-US"/>
        </w:rPr>
        <w:t>ения</w:t>
      </w:r>
      <w:proofErr w:type="spellEnd"/>
      <w:r w:rsidRPr="008A5FBE">
        <w:rPr>
          <w:rFonts w:cs="Times New Roman"/>
          <w:bCs/>
          <w:szCs w:val="28"/>
          <w:lang w:val="en-US"/>
        </w:rPr>
        <w:t>: 13.05.2017</w:t>
      </w:r>
    </w:p>
    <w:p w:rsidR="00245BB8" w:rsidRPr="00C05D6B" w:rsidRDefault="00245BB8" w:rsidP="004361EB">
      <w:pPr>
        <w:pStyle w:val="ab"/>
        <w:shd w:val="clear" w:color="auto" w:fill="FFFFFF"/>
        <w:spacing w:after="0"/>
        <w:ind w:left="0"/>
        <w:jc w:val="left"/>
        <w:rPr>
          <w:szCs w:val="28"/>
          <w:lang w:val="en-US"/>
        </w:rPr>
      </w:pPr>
    </w:p>
    <w:p w:rsidR="00245BB8" w:rsidRPr="008A5FBE" w:rsidRDefault="00245BB8" w:rsidP="004361EB">
      <w:pPr>
        <w:pStyle w:val="ab"/>
        <w:shd w:val="clear" w:color="auto" w:fill="FFFFFF"/>
        <w:spacing w:after="0"/>
        <w:ind w:left="0"/>
        <w:jc w:val="center"/>
        <w:rPr>
          <w:rFonts w:cs="Times New Roman"/>
          <w:szCs w:val="28"/>
        </w:rPr>
      </w:pPr>
      <w:r w:rsidRPr="008A5FBE">
        <w:rPr>
          <w:rFonts w:cs="Times New Roman"/>
          <w:b/>
          <w:bCs/>
          <w:szCs w:val="28"/>
        </w:rPr>
        <w:t>Интернет-ресурсы на турецком языке:</w:t>
      </w:r>
    </w:p>
    <w:p w:rsidR="00245BB8" w:rsidRPr="008A5FBE" w:rsidRDefault="00245BB8" w:rsidP="004361EB">
      <w:pPr>
        <w:pStyle w:val="ab"/>
        <w:numPr>
          <w:ilvl w:val="0"/>
          <w:numId w:val="8"/>
        </w:numPr>
        <w:ind w:left="0" w:firstLine="0"/>
        <w:rPr>
          <w:rFonts w:cs="Times New Roman"/>
          <w:szCs w:val="28"/>
          <w:lang w:val="en-US"/>
        </w:rPr>
      </w:pPr>
      <w:proofErr w:type="spellStart"/>
      <w:r w:rsidRPr="008A5FBE">
        <w:rPr>
          <w:rFonts w:cs="Times New Roman"/>
          <w:szCs w:val="28"/>
        </w:rPr>
        <w:t>Bayramoğ</w:t>
      </w:r>
      <w:r w:rsidRPr="008A5FBE">
        <w:rPr>
          <w:rFonts w:cs="Times New Roman"/>
          <w:szCs w:val="28"/>
          <w:lang w:val="en-US"/>
        </w:rPr>
        <w:t>lu</w:t>
      </w:r>
      <w:proofErr w:type="spellEnd"/>
      <w:r w:rsidRPr="008A5FBE">
        <w:rPr>
          <w:rFonts w:cs="Times New Roman"/>
          <w:szCs w:val="28"/>
        </w:rPr>
        <w:t xml:space="preserve"> Т. </w:t>
      </w:r>
      <w:proofErr w:type="spellStart"/>
      <w:r w:rsidRPr="008A5FBE">
        <w:rPr>
          <w:rFonts w:cs="Times New Roman"/>
          <w:szCs w:val="28"/>
        </w:rPr>
        <w:t>Pabuçcu</w:t>
      </w:r>
      <w:proofErr w:type="spellEnd"/>
      <w:r w:rsidRPr="008A5FBE">
        <w:rPr>
          <w:rFonts w:cs="Times New Roman"/>
          <w:szCs w:val="28"/>
        </w:rPr>
        <w:t xml:space="preserve"> </w:t>
      </w:r>
      <w:r w:rsidRPr="008A5FBE">
        <w:rPr>
          <w:rFonts w:cs="Times New Roman"/>
          <w:szCs w:val="28"/>
          <w:lang w:val="en-US"/>
        </w:rPr>
        <w:t>H</w:t>
      </w:r>
      <w:r w:rsidRPr="008A5FBE">
        <w:rPr>
          <w:rFonts w:cs="Times New Roman"/>
          <w:szCs w:val="28"/>
        </w:rPr>
        <w:t xml:space="preserve">. </w:t>
      </w:r>
      <w:r w:rsidRPr="008A5FBE">
        <w:rPr>
          <w:rFonts w:cs="Times New Roman"/>
          <w:szCs w:val="28"/>
          <w:lang w:val="en-US"/>
        </w:rPr>
        <w:t>T</w:t>
      </w:r>
      <w:r w:rsidRPr="008A5FBE">
        <w:rPr>
          <w:rFonts w:cs="Times New Roman"/>
          <w:szCs w:val="28"/>
        </w:rPr>
        <w:t>ü</w:t>
      </w:r>
      <w:proofErr w:type="spellStart"/>
      <w:r w:rsidRPr="008A5FBE">
        <w:rPr>
          <w:rFonts w:cs="Times New Roman"/>
          <w:szCs w:val="28"/>
          <w:lang w:val="en-US"/>
        </w:rPr>
        <w:t>rkiye</w:t>
      </w:r>
      <w:proofErr w:type="spellEnd"/>
      <w:r w:rsidRPr="008A5FBE">
        <w:rPr>
          <w:rFonts w:cs="Times New Roman"/>
          <w:szCs w:val="28"/>
        </w:rPr>
        <w:t>'</w:t>
      </w:r>
      <w:proofErr w:type="spellStart"/>
      <w:r w:rsidRPr="008A5FBE">
        <w:rPr>
          <w:rFonts w:cs="Times New Roman"/>
          <w:szCs w:val="28"/>
          <w:lang w:val="en-US"/>
        </w:rPr>
        <w:t>nin</w:t>
      </w:r>
      <w:proofErr w:type="spellEnd"/>
      <w:r w:rsidRPr="008A5FBE">
        <w:rPr>
          <w:rFonts w:cs="Times New Roman"/>
          <w:szCs w:val="28"/>
        </w:rPr>
        <w:t xml:space="preserve"> </w:t>
      </w:r>
      <w:proofErr w:type="spellStart"/>
      <w:r w:rsidRPr="008A5FBE">
        <w:rPr>
          <w:rFonts w:cs="Times New Roman"/>
          <w:szCs w:val="28"/>
          <w:lang w:val="en-US"/>
        </w:rPr>
        <w:t>Almanya</w:t>
      </w:r>
      <w:proofErr w:type="spellEnd"/>
      <w:r w:rsidRPr="008A5FBE">
        <w:rPr>
          <w:rFonts w:cs="Times New Roman"/>
          <w:szCs w:val="28"/>
        </w:rPr>
        <w:t xml:space="preserve">, </w:t>
      </w:r>
      <w:proofErr w:type="spellStart"/>
      <w:r w:rsidRPr="008A5FBE">
        <w:rPr>
          <w:rFonts w:cs="Times New Roman"/>
          <w:szCs w:val="28"/>
          <w:lang w:val="en-US"/>
        </w:rPr>
        <w:t>Rusya</w:t>
      </w:r>
      <w:proofErr w:type="spellEnd"/>
      <w:r w:rsidRPr="008A5FBE">
        <w:rPr>
          <w:rFonts w:cs="Times New Roman"/>
          <w:szCs w:val="28"/>
        </w:rPr>
        <w:t xml:space="preserve"> </w:t>
      </w:r>
      <w:proofErr w:type="spellStart"/>
      <w:r w:rsidRPr="008A5FBE">
        <w:rPr>
          <w:rFonts w:cs="Times New Roman"/>
          <w:szCs w:val="28"/>
          <w:lang w:val="en-US"/>
        </w:rPr>
        <w:t>Ve</w:t>
      </w:r>
      <w:proofErr w:type="spellEnd"/>
      <w:r w:rsidRPr="008A5FBE">
        <w:rPr>
          <w:rFonts w:cs="Times New Roman"/>
          <w:szCs w:val="28"/>
        </w:rPr>
        <w:t xml:space="preserve"> Ç</w:t>
      </w:r>
      <w:r w:rsidRPr="008A5FBE">
        <w:rPr>
          <w:rFonts w:cs="Times New Roman"/>
          <w:szCs w:val="28"/>
          <w:lang w:val="en-US"/>
        </w:rPr>
        <w:t>in</w:t>
      </w:r>
      <w:r w:rsidRPr="008A5FBE">
        <w:rPr>
          <w:rFonts w:cs="Times New Roman"/>
          <w:szCs w:val="28"/>
        </w:rPr>
        <w:t xml:space="preserve"> İ</w:t>
      </w:r>
      <w:r w:rsidRPr="008A5FBE">
        <w:rPr>
          <w:rFonts w:cs="Times New Roman"/>
          <w:szCs w:val="28"/>
          <w:lang w:val="en-US"/>
        </w:rPr>
        <w:t>le</w:t>
      </w:r>
      <w:r w:rsidRPr="008A5FBE">
        <w:rPr>
          <w:rFonts w:cs="Times New Roman"/>
          <w:szCs w:val="28"/>
        </w:rPr>
        <w:t xml:space="preserve"> </w:t>
      </w:r>
      <w:proofErr w:type="spellStart"/>
      <w:r w:rsidRPr="008A5FBE">
        <w:rPr>
          <w:rFonts w:cs="Times New Roman"/>
          <w:szCs w:val="28"/>
          <w:lang w:val="en-US"/>
        </w:rPr>
        <w:t>Ticari</w:t>
      </w:r>
      <w:proofErr w:type="spellEnd"/>
      <w:r w:rsidRPr="008A5FBE">
        <w:rPr>
          <w:rFonts w:cs="Times New Roman"/>
          <w:szCs w:val="28"/>
        </w:rPr>
        <w:t xml:space="preserve"> İ</w:t>
      </w:r>
      <w:r w:rsidRPr="008A5FBE">
        <w:rPr>
          <w:rFonts w:cs="Times New Roman"/>
          <w:szCs w:val="28"/>
          <w:lang w:val="en-US"/>
        </w:rPr>
        <w:t>li</w:t>
      </w:r>
      <w:r w:rsidRPr="008A5FBE">
        <w:rPr>
          <w:rFonts w:cs="Times New Roman"/>
          <w:szCs w:val="28"/>
        </w:rPr>
        <w:t>ş</w:t>
      </w:r>
      <w:proofErr w:type="spellStart"/>
      <w:r w:rsidRPr="008A5FBE">
        <w:rPr>
          <w:rFonts w:cs="Times New Roman"/>
          <w:szCs w:val="28"/>
          <w:lang w:val="en-US"/>
        </w:rPr>
        <w:t>kileri</w:t>
      </w:r>
      <w:proofErr w:type="spellEnd"/>
      <w:r w:rsidRPr="008A5FBE">
        <w:rPr>
          <w:rFonts w:cs="Times New Roman"/>
          <w:szCs w:val="28"/>
        </w:rPr>
        <w:t xml:space="preserve">: </w:t>
      </w:r>
      <w:proofErr w:type="spellStart"/>
      <w:r w:rsidRPr="008A5FBE">
        <w:rPr>
          <w:rFonts w:cs="Times New Roman"/>
          <w:szCs w:val="28"/>
          <w:lang w:val="en-US"/>
        </w:rPr>
        <w:t>Girdi</w:t>
      </w:r>
      <w:proofErr w:type="spellEnd"/>
      <w:r w:rsidRPr="008A5FBE">
        <w:rPr>
          <w:rFonts w:cs="Times New Roman"/>
          <w:szCs w:val="28"/>
        </w:rPr>
        <w:t>-</w:t>
      </w:r>
      <w:proofErr w:type="spellStart"/>
      <w:r w:rsidRPr="008A5FBE">
        <w:rPr>
          <w:rFonts w:cs="Times New Roman"/>
          <w:szCs w:val="28"/>
        </w:rPr>
        <w:t>Çı</w:t>
      </w:r>
      <w:r w:rsidRPr="008A5FBE">
        <w:rPr>
          <w:rFonts w:cs="Times New Roman"/>
          <w:szCs w:val="28"/>
          <w:lang w:val="en-US"/>
        </w:rPr>
        <w:t>kt</w:t>
      </w:r>
      <w:proofErr w:type="spellEnd"/>
      <w:r w:rsidRPr="008A5FBE">
        <w:rPr>
          <w:rFonts w:cs="Times New Roman"/>
          <w:szCs w:val="28"/>
        </w:rPr>
        <w:t xml:space="preserve">ı </w:t>
      </w:r>
      <w:proofErr w:type="spellStart"/>
      <w:r w:rsidRPr="008A5FBE">
        <w:rPr>
          <w:rFonts w:cs="Times New Roman"/>
          <w:szCs w:val="28"/>
          <w:lang w:val="en-US"/>
        </w:rPr>
        <w:t>Analizi</w:t>
      </w:r>
      <w:proofErr w:type="spellEnd"/>
      <w:r w:rsidRPr="008A5FBE">
        <w:rPr>
          <w:rFonts w:cs="Times New Roman"/>
          <w:szCs w:val="28"/>
        </w:rPr>
        <w:t xml:space="preserve"> İ</w:t>
      </w:r>
      <w:r w:rsidRPr="008A5FBE">
        <w:rPr>
          <w:rFonts w:cs="Times New Roman"/>
          <w:szCs w:val="28"/>
          <w:lang w:val="en-US"/>
        </w:rPr>
        <w:t>le</w:t>
      </w:r>
      <w:r w:rsidRPr="008A5FBE">
        <w:rPr>
          <w:rFonts w:cs="Times New Roman"/>
          <w:szCs w:val="28"/>
        </w:rPr>
        <w:t xml:space="preserve"> </w:t>
      </w:r>
      <w:proofErr w:type="spellStart"/>
      <w:r w:rsidRPr="008A5FBE">
        <w:rPr>
          <w:rFonts w:cs="Times New Roman"/>
          <w:szCs w:val="28"/>
          <w:lang w:val="en-US"/>
        </w:rPr>
        <w:t>Bir</w:t>
      </w:r>
      <w:proofErr w:type="spellEnd"/>
      <w:r w:rsidRPr="008A5FBE">
        <w:rPr>
          <w:rFonts w:cs="Times New Roman"/>
          <w:szCs w:val="28"/>
        </w:rPr>
        <w:t xml:space="preserve"> </w:t>
      </w:r>
      <w:proofErr w:type="spellStart"/>
      <w:r w:rsidRPr="008A5FBE">
        <w:rPr>
          <w:rFonts w:cs="Times New Roman"/>
          <w:szCs w:val="28"/>
          <w:lang w:val="en-US"/>
        </w:rPr>
        <w:t>Uygulama</w:t>
      </w:r>
      <w:proofErr w:type="spellEnd"/>
      <w:r w:rsidRPr="008A5FBE">
        <w:rPr>
          <w:rFonts w:cs="Times New Roman"/>
          <w:szCs w:val="28"/>
        </w:rPr>
        <w:t xml:space="preserve">: [Электронный документ]. – </w:t>
      </w:r>
      <w:r w:rsidRPr="008A5FBE">
        <w:rPr>
          <w:rFonts w:cs="Times New Roman"/>
          <w:szCs w:val="28"/>
          <w:lang w:val="en-US"/>
        </w:rPr>
        <w:t>URL</w:t>
      </w:r>
      <w:r w:rsidRPr="008A5FBE">
        <w:rPr>
          <w:rFonts w:cs="Times New Roman"/>
          <w:szCs w:val="28"/>
        </w:rPr>
        <w:t>: (https://www.researchgate.net/publication/313801434). Дата обращения: 04.05.2017</w:t>
      </w:r>
    </w:p>
    <w:p w:rsidR="00245BB8" w:rsidRPr="00C05D6B" w:rsidRDefault="00245BB8" w:rsidP="004361EB">
      <w:pPr>
        <w:pStyle w:val="ab"/>
        <w:numPr>
          <w:ilvl w:val="0"/>
          <w:numId w:val="8"/>
        </w:numPr>
        <w:spacing w:after="0"/>
        <w:ind w:left="0" w:firstLine="0"/>
        <w:rPr>
          <w:szCs w:val="28"/>
          <w:lang w:val="en-US"/>
        </w:rPr>
      </w:pPr>
      <w:proofErr w:type="spellStart"/>
      <w:r w:rsidRPr="008A5FBE">
        <w:rPr>
          <w:szCs w:val="28"/>
          <w:lang w:val="en-US"/>
        </w:rPr>
        <w:lastRenderedPageBreak/>
        <w:t>Enerji</w:t>
      </w:r>
      <w:proofErr w:type="spellEnd"/>
      <w:r w:rsidRPr="008A5FBE">
        <w:rPr>
          <w:szCs w:val="28"/>
          <w:lang w:val="en-US"/>
        </w:rPr>
        <w:t xml:space="preserve"> </w:t>
      </w:r>
      <w:proofErr w:type="spellStart"/>
      <w:r w:rsidRPr="008A5FBE">
        <w:rPr>
          <w:szCs w:val="28"/>
          <w:lang w:val="en-US"/>
        </w:rPr>
        <w:t>ve</w:t>
      </w:r>
      <w:proofErr w:type="spellEnd"/>
      <w:r w:rsidRPr="008A5FBE">
        <w:rPr>
          <w:szCs w:val="28"/>
          <w:lang w:val="en-US"/>
        </w:rPr>
        <w:t xml:space="preserve"> </w:t>
      </w:r>
      <w:proofErr w:type="spellStart"/>
      <w:r w:rsidRPr="008A5FBE">
        <w:rPr>
          <w:szCs w:val="28"/>
          <w:lang w:val="en-US"/>
        </w:rPr>
        <w:t>Tabii</w:t>
      </w:r>
      <w:proofErr w:type="spellEnd"/>
      <w:r w:rsidRPr="008A5FBE">
        <w:rPr>
          <w:szCs w:val="28"/>
          <w:lang w:val="en-US"/>
        </w:rPr>
        <w:t xml:space="preserve"> </w:t>
      </w:r>
      <w:proofErr w:type="spellStart"/>
      <w:r w:rsidRPr="008A5FBE">
        <w:rPr>
          <w:szCs w:val="28"/>
          <w:lang w:val="en-US"/>
        </w:rPr>
        <w:t>Kaynaklar</w:t>
      </w:r>
      <w:proofErr w:type="spellEnd"/>
      <w:r w:rsidRPr="008A5FBE">
        <w:rPr>
          <w:szCs w:val="28"/>
          <w:lang w:val="en-US"/>
        </w:rPr>
        <w:t xml:space="preserve"> </w:t>
      </w:r>
      <w:proofErr w:type="spellStart"/>
      <w:r w:rsidRPr="008A5FBE">
        <w:rPr>
          <w:szCs w:val="28"/>
          <w:lang w:val="en-US"/>
        </w:rPr>
        <w:t>Bakanlığı</w:t>
      </w:r>
      <w:proofErr w:type="spellEnd"/>
      <w:r w:rsidRPr="008A5FBE">
        <w:rPr>
          <w:szCs w:val="28"/>
          <w:lang w:val="en-US"/>
        </w:rPr>
        <w:t>: [</w:t>
      </w:r>
      <w:r w:rsidRPr="008A5FBE">
        <w:rPr>
          <w:szCs w:val="28"/>
        </w:rPr>
        <w:t>Электронный</w:t>
      </w:r>
      <w:r w:rsidRPr="008A5FBE">
        <w:rPr>
          <w:szCs w:val="28"/>
          <w:lang w:val="en-US"/>
        </w:rPr>
        <w:t xml:space="preserve"> </w:t>
      </w:r>
      <w:r w:rsidRPr="008A5FBE">
        <w:rPr>
          <w:szCs w:val="28"/>
        </w:rPr>
        <w:t>ресурс</w:t>
      </w:r>
      <w:r w:rsidRPr="008A5FBE">
        <w:rPr>
          <w:szCs w:val="28"/>
          <w:lang w:val="en-US"/>
        </w:rPr>
        <w:t>]. – URL: (</w:t>
      </w:r>
      <w:r w:rsidR="004361EB" w:rsidRPr="004361EB">
        <w:rPr>
          <w:szCs w:val="28"/>
          <w:lang w:val="en-US"/>
        </w:rPr>
        <w:t>http://www.enerji.gov.tr/File/?path=ROOT%2f1%2fDocuments%2fSekt%C3%B6r%20Raporu%2fTP_HAM_PETROL-OGAL_GAZ_SEKTOR_RAPORU</w:t>
      </w:r>
      <w:r w:rsidRPr="008A5FBE">
        <w:rPr>
          <w:szCs w:val="28"/>
          <w:lang w:val="en-US"/>
        </w:rPr>
        <w:t>__201</w:t>
      </w:r>
      <w:r w:rsidR="004361EB" w:rsidRPr="004361EB">
        <w:rPr>
          <w:szCs w:val="28"/>
          <w:lang w:val="en-US"/>
        </w:rPr>
        <w:t xml:space="preserve"> </w:t>
      </w:r>
      <w:r w:rsidRPr="008A5FBE">
        <w:rPr>
          <w:szCs w:val="28"/>
          <w:lang w:val="en-US"/>
        </w:rPr>
        <w:t xml:space="preserve">5.pdf). </w:t>
      </w:r>
      <w:r w:rsidRPr="008A5FBE">
        <w:rPr>
          <w:szCs w:val="28"/>
        </w:rPr>
        <w:t>Дата</w:t>
      </w:r>
      <w:r w:rsidRPr="00C05D6B">
        <w:rPr>
          <w:szCs w:val="28"/>
          <w:lang w:val="en-US"/>
        </w:rPr>
        <w:t xml:space="preserve"> </w:t>
      </w:r>
      <w:r w:rsidRPr="008A5FBE">
        <w:rPr>
          <w:szCs w:val="28"/>
        </w:rPr>
        <w:t>обращения</w:t>
      </w:r>
      <w:r w:rsidRPr="00C05D6B">
        <w:rPr>
          <w:szCs w:val="28"/>
          <w:lang w:val="en-US"/>
        </w:rPr>
        <w:t>: 26.03.2017</w:t>
      </w:r>
    </w:p>
    <w:p w:rsidR="00245BB8" w:rsidRPr="00245BB8" w:rsidRDefault="00245BB8" w:rsidP="004361EB">
      <w:pPr>
        <w:pStyle w:val="ab"/>
        <w:numPr>
          <w:ilvl w:val="0"/>
          <w:numId w:val="8"/>
        </w:numPr>
        <w:spacing w:after="0"/>
        <w:ind w:left="0" w:firstLine="0"/>
        <w:rPr>
          <w:szCs w:val="28"/>
          <w:lang w:val="en-US"/>
        </w:rPr>
      </w:pPr>
      <w:proofErr w:type="spellStart"/>
      <w:r w:rsidRPr="00245BB8">
        <w:rPr>
          <w:szCs w:val="28"/>
          <w:lang w:val="en-US"/>
        </w:rPr>
        <w:t>Rusya</w:t>
      </w:r>
      <w:proofErr w:type="spellEnd"/>
      <w:r w:rsidRPr="00245BB8">
        <w:rPr>
          <w:rStyle w:val="apple-converted-space"/>
          <w:bCs/>
          <w:szCs w:val="28"/>
          <w:lang w:val="en-US"/>
        </w:rPr>
        <w:t> </w:t>
      </w:r>
      <w:proofErr w:type="spellStart"/>
      <w:r w:rsidRPr="00245BB8">
        <w:rPr>
          <w:szCs w:val="28"/>
          <w:lang w:val="en-US"/>
        </w:rPr>
        <w:t>turizm</w:t>
      </w:r>
      <w:proofErr w:type="spellEnd"/>
      <w:r w:rsidRPr="00245BB8">
        <w:rPr>
          <w:rStyle w:val="apple-converted-space"/>
          <w:bCs/>
          <w:szCs w:val="28"/>
          <w:lang w:val="en-US"/>
        </w:rPr>
        <w:t> </w:t>
      </w:r>
      <w:proofErr w:type="spellStart"/>
      <w:r w:rsidRPr="00245BB8">
        <w:rPr>
          <w:szCs w:val="28"/>
          <w:lang w:val="en-US"/>
        </w:rPr>
        <w:t>sektöründe</w:t>
      </w:r>
      <w:proofErr w:type="spellEnd"/>
      <w:r w:rsidRPr="00245BB8">
        <w:rPr>
          <w:rStyle w:val="apple-converted-space"/>
          <w:bCs/>
          <w:szCs w:val="28"/>
          <w:lang w:val="en-US"/>
        </w:rPr>
        <w:t> </w:t>
      </w:r>
      <w:proofErr w:type="spellStart"/>
      <w:r w:rsidRPr="00245BB8">
        <w:rPr>
          <w:szCs w:val="28"/>
          <w:lang w:val="en-US"/>
        </w:rPr>
        <w:t>büyük</w:t>
      </w:r>
      <w:proofErr w:type="spellEnd"/>
      <w:r w:rsidRPr="00245BB8">
        <w:rPr>
          <w:rStyle w:val="apple-converted-space"/>
          <w:bCs/>
          <w:szCs w:val="28"/>
          <w:lang w:val="en-US"/>
        </w:rPr>
        <w:t> </w:t>
      </w:r>
      <w:proofErr w:type="spellStart"/>
      <w:r w:rsidRPr="00245BB8">
        <w:rPr>
          <w:szCs w:val="28"/>
          <w:lang w:val="en-US"/>
        </w:rPr>
        <w:t>düşüş</w:t>
      </w:r>
      <w:proofErr w:type="spellEnd"/>
      <w:r w:rsidRPr="00245BB8">
        <w:rPr>
          <w:rStyle w:val="apple-converted-space"/>
          <w:bCs/>
          <w:szCs w:val="28"/>
          <w:lang w:val="en-US"/>
        </w:rPr>
        <w:t> </w:t>
      </w:r>
      <w:proofErr w:type="spellStart"/>
      <w:r w:rsidRPr="00245BB8">
        <w:rPr>
          <w:szCs w:val="28"/>
          <w:lang w:val="en-US"/>
        </w:rPr>
        <w:t>beklentisi</w:t>
      </w:r>
      <w:proofErr w:type="spellEnd"/>
      <w:r w:rsidRPr="00245BB8">
        <w:rPr>
          <w:rStyle w:val="a3"/>
          <w:color w:val="auto"/>
          <w:szCs w:val="28"/>
          <w:u w:val="none"/>
          <w:lang w:val="en-US"/>
        </w:rPr>
        <w:t>: [</w:t>
      </w:r>
      <w:r w:rsidRPr="008A5FBE">
        <w:rPr>
          <w:rStyle w:val="a3"/>
          <w:color w:val="auto"/>
          <w:szCs w:val="28"/>
          <w:u w:val="none"/>
        </w:rPr>
        <w:t>Электронный</w:t>
      </w:r>
      <w:r w:rsidRPr="00245BB8">
        <w:rPr>
          <w:rStyle w:val="a3"/>
          <w:color w:val="auto"/>
          <w:szCs w:val="28"/>
          <w:u w:val="none"/>
          <w:lang w:val="en-US"/>
        </w:rPr>
        <w:t xml:space="preserve"> </w:t>
      </w:r>
      <w:r w:rsidRPr="008A5FBE">
        <w:rPr>
          <w:rStyle w:val="a3"/>
          <w:color w:val="auto"/>
          <w:szCs w:val="28"/>
          <w:u w:val="none"/>
        </w:rPr>
        <w:t>документ</w:t>
      </w:r>
      <w:r w:rsidRPr="00245BB8">
        <w:rPr>
          <w:rStyle w:val="a3"/>
          <w:color w:val="auto"/>
          <w:szCs w:val="28"/>
          <w:u w:val="none"/>
          <w:lang w:val="en-US"/>
        </w:rPr>
        <w:t xml:space="preserve">]. – </w:t>
      </w:r>
      <w:r w:rsidRPr="008A5FBE">
        <w:rPr>
          <w:rStyle w:val="a3"/>
          <w:color w:val="auto"/>
          <w:szCs w:val="28"/>
          <w:u w:val="none"/>
          <w:lang w:val="en-US"/>
        </w:rPr>
        <w:t>URL</w:t>
      </w:r>
      <w:r w:rsidR="004361EB" w:rsidRPr="004361EB">
        <w:rPr>
          <w:rStyle w:val="a3"/>
          <w:color w:val="auto"/>
          <w:szCs w:val="28"/>
          <w:u w:val="none"/>
          <w:lang w:val="en-US"/>
        </w:rPr>
        <w:t>: (</w:t>
      </w:r>
      <w:r w:rsidR="004361EB" w:rsidRPr="004361EB">
        <w:rPr>
          <w:szCs w:val="28"/>
          <w:lang w:val="en-US"/>
        </w:rPr>
        <w:t xml:space="preserve">http://www.mid.ru/foreign_policy/news/-/asset_publisher/ </w:t>
      </w:r>
      <w:r w:rsidR="004361EB">
        <w:rPr>
          <w:szCs w:val="28"/>
          <w:lang w:val="en-US"/>
        </w:rPr>
        <w:t>cKNonkJE02B</w:t>
      </w:r>
      <w:r w:rsidRPr="00245BB8">
        <w:rPr>
          <w:szCs w:val="28"/>
          <w:lang w:val="en-US"/>
        </w:rPr>
        <w:t xml:space="preserve">w/content/id/1948861) </w:t>
      </w:r>
      <w:r w:rsidRPr="008A5FBE">
        <w:rPr>
          <w:szCs w:val="28"/>
        </w:rPr>
        <w:t>Дата</w:t>
      </w:r>
      <w:r w:rsidRPr="00245BB8">
        <w:rPr>
          <w:szCs w:val="28"/>
          <w:lang w:val="en-US"/>
        </w:rPr>
        <w:t xml:space="preserve"> </w:t>
      </w:r>
      <w:r w:rsidRPr="008A5FBE">
        <w:rPr>
          <w:szCs w:val="28"/>
        </w:rPr>
        <w:t>обращения</w:t>
      </w:r>
      <w:r w:rsidRPr="00245BB8">
        <w:rPr>
          <w:szCs w:val="28"/>
          <w:lang w:val="en-US"/>
        </w:rPr>
        <w:t xml:space="preserve"> 1.05.2017</w:t>
      </w:r>
    </w:p>
    <w:p w:rsidR="00245BB8" w:rsidRDefault="00245BB8" w:rsidP="004361EB">
      <w:pPr>
        <w:pStyle w:val="ab"/>
        <w:numPr>
          <w:ilvl w:val="0"/>
          <w:numId w:val="8"/>
        </w:numPr>
        <w:spacing w:after="0"/>
        <w:ind w:left="0" w:firstLine="0"/>
        <w:rPr>
          <w:szCs w:val="28"/>
        </w:rPr>
      </w:pPr>
      <w:proofErr w:type="spellStart"/>
      <w:r w:rsidRPr="00245BB8">
        <w:rPr>
          <w:color w:val="333333"/>
          <w:szCs w:val="28"/>
          <w:shd w:val="clear" w:color="auto" w:fill="FFFFFF"/>
          <w:lang w:val="en-US"/>
        </w:rPr>
        <w:t>Türk</w:t>
      </w:r>
      <w:proofErr w:type="spellEnd"/>
      <w:r w:rsidRPr="00245BB8">
        <w:rPr>
          <w:rStyle w:val="apple-converted-space"/>
          <w:color w:val="333333"/>
          <w:szCs w:val="28"/>
          <w:shd w:val="clear" w:color="auto" w:fill="FFFFFF"/>
          <w:lang w:val="en-US"/>
        </w:rPr>
        <w:t> </w:t>
      </w:r>
      <w:proofErr w:type="spellStart"/>
      <w:r w:rsidRPr="00245BB8">
        <w:rPr>
          <w:color w:val="333333"/>
          <w:szCs w:val="28"/>
          <w:shd w:val="clear" w:color="auto" w:fill="FFFFFF"/>
          <w:lang w:val="en-US"/>
        </w:rPr>
        <w:t>Dış</w:t>
      </w:r>
      <w:proofErr w:type="spellEnd"/>
      <w:r w:rsidRPr="00245BB8">
        <w:rPr>
          <w:rStyle w:val="apple-converted-space"/>
          <w:color w:val="333333"/>
          <w:szCs w:val="28"/>
          <w:shd w:val="clear" w:color="auto" w:fill="FFFFFF"/>
          <w:lang w:val="en-US"/>
        </w:rPr>
        <w:t> </w:t>
      </w:r>
      <w:proofErr w:type="spellStart"/>
      <w:r w:rsidRPr="00245BB8">
        <w:rPr>
          <w:color w:val="333333"/>
          <w:szCs w:val="28"/>
          <w:shd w:val="clear" w:color="auto" w:fill="FFFFFF"/>
          <w:lang w:val="en-US"/>
        </w:rPr>
        <w:t>Politikası</w:t>
      </w:r>
      <w:proofErr w:type="spellEnd"/>
      <w:r w:rsidRPr="00245BB8">
        <w:rPr>
          <w:rStyle w:val="apple-converted-space"/>
          <w:color w:val="333333"/>
          <w:szCs w:val="28"/>
          <w:shd w:val="clear" w:color="auto" w:fill="FFFFFF"/>
          <w:lang w:val="en-US"/>
        </w:rPr>
        <w:t> </w:t>
      </w:r>
      <w:proofErr w:type="spellStart"/>
      <w:r w:rsidRPr="00245BB8">
        <w:rPr>
          <w:color w:val="333333"/>
          <w:szCs w:val="28"/>
          <w:shd w:val="clear" w:color="auto" w:fill="FFFFFF"/>
          <w:lang w:val="en-US"/>
        </w:rPr>
        <w:t>Kamuoyu</w:t>
      </w:r>
      <w:proofErr w:type="spellEnd"/>
      <w:r w:rsidRPr="00245BB8">
        <w:rPr>
          <w:rStyle w:val="apple-converted-space"/>
          <w:color w:val="333333"/>
          <w:szCs w:val="28"/>
          <w:shd w:val="clear" w:color="auto" w:fill="FFFFFF"/>
          <w:lang w:val="en-US"/>
        </w:rPr>
        <w:t> </w:t>
      </w:r>
      <w:proofErr w:type="spellStart"/>
      <w:r w:rsidRPr="00245BB8">
        <w:rPr>
          <w:color w:val="333333"/>
          <w:szCs w:val="28"/>
          <w:shd w:val="clear" w:color="auto" w:fill="FFFFFF"/>
          <w:lang w:val="en-US"/>
        </w:rPr>
        <w:t>Algıları</w:t>
      </w:r>
      <w:proofErr w:type="spellEnd"/>
      <w:r w:rsidRPr="00245BB8">
        <w:rPr>
          <w:rStyle w:val="apple-converted-space"/>
          <w:color w:val="333333"/>
          <w:szCs w:val="28"/>
          <w:shd w:val="clear" w:color="auto" w:fill="FFFFFF"/>
          <w:lang w:val="en-US"/>
        </w:rPr>
        <w:t> </w:t>
      </w:r>
      <w:proofErr w:type="spellStart"/>
      <w:r w:rsidRPr="00245BB8">
        <w:rPr>
          <w:color w:val="333333"/>
          <w:szCs w:val="28"/>
          <w:shd w:val="clear" w:color="auto" w:fill="FFFFFF"/>
          <w:lang w:val="en-US"/>
        </w:rPr>
        <w:t>Araştırması</w:t>
      </w:r>
      <w:proofErr w:type="spellEnd"/>
      <w:r w:rsidRPr="00245BB8">
        <w:rPr>
          <w:color w:val="333333"/>
          <w:szCs w:val="28"/>
          <w:shd w:val="clear" w:color="auto" w:fill="FFFFFF"/>
          <w:lang w:val="en-US"/>
        </w:rPr>
        <w:t xml:space="preserve">: </w:t>
      </w:r>
      <w:r w:rsidRPr="00245BB8">
        <w:rPr>
          <w:szCs w:val="28"/>
          <w:lang w:val="en-US"/>
        </w:rPr>
        <w:t>[</w:t>
      </w:r>
      <w:r w:rsidRPr="008A5FBE">
        <w:rPr>
          <w:szCs w:val="28"/>
        </w:rPr>
        <w:t>Электронный</w:t>
      </w:r>
      <w:r w:rsidRPr="00245BB8">
        <w:rPr>
          <w:szCs w:val="28"/>
          <w:lang w:val="en-US"/>
        </w:rPr>
        <w:t xml:space="preserve"> </w:t>
      </w:r>
      <w:r w:rsidRPr="008A5FBE">
        <w:rPr>
          <w:szCs w:val="28"/>
        </w:rPr>
        <w:t>ресурс</w:t>
      </w:r>
      <w:r w:rsidRPr="00245BB8">
        <w:rPr>
          <w:szCs w:val="28"/>
          <w:lang w:val="en-US"/>
        </w:rPr>
        <w:t xml:space="preserve">]. – </w:t>
      </w:r>
      <w:r w:rsidRPr="008A5FBE">
        <w:rPr>
          <w:szCs w:val="28"/>
          <w:lang w:val="en-US"/>
        </w:rPr>
        <w:t>URL</w:t>
      </w:r>
      <w:r w:rsidRPr="00245BB8">
        <w:rPr>
          <w:szCs w:val="28"/>
          <w:lang w:val="en-US"/>
        </w:rPr>
        <w:t>: (</w:t>
      </w:r>
      <w:r w:rsidRPr="008A5FBE">
        <w:rPr>
          <w:szCs w:val="28"/>
          <w:lang w:val="en-US"/>
        </w:rPr>
        <w:t>khas</w:t>
      </w:r>
      <w:r w:rsidRPr="00245BB8">
        <w:rPr>
          <w:szCs w:val="28"/>
          <w:lang w:val="en-US"/>
        </w:rPr>
        <w:t>.</w:t>
      </w:r>
      <w:r w:rsidRPr="008A5FBE">
        <w:rPr>
          <w:szCs w:val="28"/>
          <w:lang w:val="en-US"/>
        </w:rPr>
        <w:t>edu</w:t>
      </w:r>
      <w:r w:rsidRPr="00245BB8">
        <w:rPr>
          <w:szCs w:val="28"/>
          <w:lang w:val="en-US"/>
        </w:rPr>
        <w:t>.</w:t>
      </w:r>
      <w:r w:rsidRPr="008A5FBE">
        <w:rPr>
          <w:szCs w:val="28"/>
          <w:lang w:val="en-US"/>
        </w:rPr>
        <w:t>tr</w:t>
      </w:r>
      <w:r w:rsidRPr="00245BB8">
        <w:rPr>
          <w:szCs w:val="28"/>
          <w:lang w:val="en-US"/>
        </w:rPr>
        <w:t>/</w:t>
      </w:r>
      <w:r w:rsidRPr="008A5FBE">
        <w:rPr>
          <w:szCs w:val="28"/>
          <w:lang w:val="en-US"/>
        </w:rPr>
        <w:t>w</w:t>
      </w:r>
      <w:r w:rsidRPr="00245BB8">
        <w:rPr>
          <w:szCs w:val="28"/>
          <w:lang w:val="en-US"/>
        </w:rPr>
        <w:t>243/</w:t>
      </w:r>
      <w:r w:rsidRPr="008A5FBE">
        <w:rPr>
          <w:szCs w:val="28"/>
          <w:lang w:val="en-US"/>
        </w:rPr>
        <w:t>files</w:t>
      </w:r>
      <w:r w:rsidRPr="00245BB8">
        <w:rPr>
          <w:szCs w:val="28"/>
          <w:lang w:val="en-US"/>
        </w:rPr>
        <w:t>/</w:t>
      </w:r>
      <w:r w:rsidRPr="008A5FBE">
        <w:rPr>
          <w:szCs w:val="28"/>
          <w:lang w:val="en-US"/>
        </w:rPr>
        <w:t>documents</w:t>
      </w:r>
      <w:r w:rsidRPr="00245BB8">
        <w:rPr>
          <w:szCs w:val="28"/>
          <w:lang w:val="en-US"/>
        </w:rPr>
        <w:t>/</w:t>
      </w:r>
      <w:r w:rsidRPr="008A5FBE">
        <w:rPr>
          <w:szCs w:val="28"/>
          <w:lang w:val="en-US"/>
        </w:rPr>
        <w:t>TDPAA</w:t>
      </w:r>
      <w:r w:rsidRPr="00245BB8">
        <w:rPr>
          <w:szCs w:val="28"/>
          <w:lang w:val="en-US"/>
        </w:rPr>
        <w:t>16.</w:t>
      </w:r>
      <w:r w:rsidRPr="008A5FBE">
        <w:rPr>
          <w:szCs w:val="28"/>
          <w:lang w:val="en-US"/>
        </w:rPr>
        <w:t>pptx</w:t>
      </w:r>
      <w:r w:rsidRPr="00245BB8">
        <w:rPr>
          <w:szCs w:val="28"/>
          <w:lang w:val="en-US"/>
        </w:rPr>
        <w:t xml:space="preserve">). </w:t>
      </w:r>
      <w:r w:rsidRPr="008A5FBE">
        <w:rPr>
          <w:szCs w:val="28"/>
        </w:rPr>
        <w:t>Дата обращения: 15.03.2017</w:t>
      </w:r>
    </w:p>
    <w:p w:rsidR="00E865ED" w:rsidRDefault="00E865ED">
      <w:pPr>
        <w:spacing w:after="200" w:line="276" w:lineRule="auto"/>
        <w:jc w:val="left"/>
        <w:rPr>
          <w:rFonts w:eastAsia="TimesNewRomanPSMT" w:cs="Times New Roman"/>
          <w:b/>
          <w:szCs w:val="28"/>
        </w:rPr>
      </w:pPr>
      <w:r>
        <w:rPr>
          <w:rFonts w:eastAsia="TimesNewRomanPSMT" w:cs="Times New Roman"/>
          <w:b/>
          <w:szCs w:val="28"/>
        </w:rPr>
        <w:br w:type="page"/>
      </w:r>
    </w:p>
    <w:p w:rsidR="00487F1B" w:rsidRDefault="00487F1B" w:rsidP="00487F1B">
      <w:pPr>
        <w:autoSpaceDE w:val="0"/>
        <w:autoSpaceDN w:val="0"/>
        <w:adjustRightInd w:val="0"/>
        <w:spacing w:after="0"/>
        <w:jc w:val="center"/>
        <w:rPr>
          <w:rFonts w:eastAsia="TimesNewRomanPSMT" w:cs="Times New Roman"/>
          <w:b/>
          <w:szCs w:val="28"/>
        </w:rPr>
      </w:pPr>
      <w:r w:rsidRPr="001B37BE">
        <w:rPr>
          <w:rFonts w:eastAsia="TimesNewRomanPSMT" w:cs="Times New Roman"/>
          <w:b/>
          <w:szCs w:val="28"/>
        </w:rPr>
        <w:lastRenderedPageBreak/>
        <w:t xml:space="preserve">Список иллюстративного материала </w:t>
      </w:r>
    </w:p>
    <w:p w:rsidR="00487F1B" w:rsidRDefault="00487F1B" w:rsidP="007B1E17">
      <w:pPr>
        <w:pStyle w:val="a4"/>
        <w:spacing w:before="0" w:beforeAutospacing="0" w:after="0" w:afterAutospacing="0" w:line="360" w:lineRule="auto"/>
        <w:rPr>
          <w:sz w:val="28"/>
          <w:szCs w:val="28"/>
        </w:rPr>
      </w:pPr>
      <w:r w:rsidRPr="00846C96">
        <w:rPr>
          <w:sz w:val="28"/>
          <w:szCs w:val="28"/>
        </w:rPr>
        <w:t>Таблица 1</w:t>
      </w:r>
      <w:r>
        <w:rPr>
          <w:sz w:val="28"/>
          <w:szCs w:val="28"/>
        </w:rPr>
        <w:t xml:space="preserve"> – </w:t>
      </w:r>
      <w:r w:rsidRPr="003E354D">
        <w:rPr>
          <w:sz w:val="28"/>
          <w:szCs w:val="28"/>
        </w:rPr>
        <w:t>Проекты, выполненные турец</w:t>
      </w:r>
      <w:r w:rsidR="00F6686C">
        <w:rPr>
          <w:sz w:val="28"/>
          <w:szCs w:val="28"/>
        </w:rPr>
        <w:t xml:space="preserve">кими строительными подрядчиками </w:t>
      </w:r>
      <w:r w:rsidRPr="003E354D">
        <w:rPr>
          <w:sz w:val="28"/>
          <w:szCs w:val="28"/>
        </w:rPr>
        <w:t>в РФ в период с 2011 по 2016 (сентябрь) г</w:t>
      </w:r>
      <w:r>
        <w:rPr>
          <w:sz w:val="28"/>
          <w:szCs w:val="28"/>
        </w:rPr>
        <w:t xml:space="preserve">г. – </w:t>
      </w:r>
      <w:r w:rsidR="00D40032">
        <w:rPr>
          <w:sz w:val="28"/>
          <w:szCs w:val="28"/>
        </w:rPr>
        <w:t>С. 16</w:t>
      </w:r>
    </w:p>
    <w:p w:rsidR="00487F1B" w:rsidRDefault="00487F1B" w:rsidP="007B1E17">
      <w:pPr>
        <w:pStyle w:val="a4"/>
        <w:spacing w:before="0" w:beforeAutospacing="0" w:after="0" w:afterAutospacing="0" w:line="360" w:lineRule="auto"/>
        <w:rPr>
          <w:sz w:val="28"/>
          <w:szCs w:val="28"/>
        </w:rPr>
      </w:pPr>
      <w:r w:rsidRPr="003E354D">
        <w:rPr>
          <w:sz w:val="28"/>
          <w:szCs w:val="28"/>
        </w:rPr>
        <w:t>Рис</w:t>
      </w:r>
      <w:r>
        <w:rPr>
          <w:sz w:val="28"/>
          <w:szCs w:val="28"/>
        </w:rPr>
        <w:t>унок 1</w:t>
      </w:r>
      <w:r w:rsidRPr="003E354D">
        <w:rPr>
          <w:sz w:val="28"/>
          <w:szCs w:val="28"/>
        </w:rPr>
        <w:t>.</w:t>
      </w:r>
      <w:r>
        <w:rPr>
          <w:sz w:val="28"/>
          <w:szCs w:val="28"/>
        </w:rPr>
        <w:t>1</w:t>
      </w:r>
      <w:r w:rsidRPr="003E354D">
        <w:rPr>
          <w:sz w:val="28"/>
          <w:szCs w:val="28"/>
        </w:rPr>
        <w:t xml:space="preserve"> </w:t>
      </w:r>
      <w:r>
        <w:rPr>
          <w:sz w:val="28"/>
          <w:szCs w:val="28"/>
        </w:rPr>
        <w:t xml:space="preserve">– </w:t>
      </w:r>
      <w:r w:rsidRPr="003E354D">
        <w:rPr>
          <w:sz w:val="28"/>
          <w:szCs w:val="28"/>
        </w:rPr>
        <w:t>Структура внешнеторгового оборота России по странам в 2015</w:t>
      </w:r>
      <w:r>
        <w:rPr>
          <w:sz w:val="28"/>
          <w:szCs w:val="28"/>
        </w:rPr>
        <w:t xml:space="preserve"> г. – </w:t>
      </w:r>
      <w:r w:rsidR="00D40032">
        <w:rPr>
          <w:sz w:val="28"/>
          <w:szCs w:val="28"/>
        </w:rPr>
        <w:t xml:space="preserve">С. </w:t>
      </w:r>
      <w:r>
        <w:rPr>
          <w:sz w:val="28"/>
          <w:szCs w:val="28"/>
        </w:rPr>
        <w:t>1</w:t>
      </w:r>
      <w:r w:rsidR="00B135EB">
        <w:rPr>
          <w:sz w:val="28"/>
          <w:szCs w:val="28"/>
        </w:rPr>
        <w:t>9</w:t>
      </w:r>
    </w:p>
    <w:p w:rsidR="00487F1B" w:rsidRDefault="00487F1B" w:rsidP="007B1E17">
      <w:pPr>
        <w:pStyle w:val="a4"/>
        <w:spacing w:before="0" w:beforeAutospacing="0" w:after="0" w:afterAutospacing="0" w:line="360" w:lineRule="auto"/>
        <w:rPr>
          <w:sz w:val="28"/>
          <w:szCs w:val="28"/>
        </w:rPr>
      </w:pPr>
      <w:r w:rsidRPr="003E354D">
        <w:rPr>
          <w:sz w:val="28"/>
          <w:szCs w:val="28"/>
        </w:rPr>
        <w:t>Рис</w:t>
      </w:r>
      <w:r>
        <w:rPr>
          <w:sz w:val="28"/>
          <w:szCs w:val="28"/>
        </w:rPr>
        <w:t xml:space="preserve">унок 1.2 – </w:t>
      </w:r>
      <w:r w:rsidRPr="003E354D">
        <w:rPr>
          <w:sz w:val="28"/>
          <w:szCs w:val="28"/>
        </w:rPr>
        <w:t>Структура внешнеторгового оборота России по странам в 2016</w:t>
      </w:r>
      <w:r>
        <w:rPr>
          <w:sz w:val="28"/>
          <w:szCs w:val="28"/>
        </w:rPr>
        <w:t xml:space="preserve">г. – </w:t>
      </w:r>
      <w:r w:rsidR="00D40032">
        <w:rPr>
          <w:sz w:val="28"/>
          <w:szCs w:val="28"/>
        </w:rPr>
        <w:t>С. 20</w:t>
      </w:r>
    </w:p>
    <w:p w:rsidR="00487F1B" w:rsidRPr="00B909F6" w:rsidRDefault="00487F1B" w:rsidP="007B1E17">
      <w:pPr>
        <w:pStyle w:val="a4"/>
        <w:spacing w:before="0" w:beforeAutospacing="0" w:after="0" w:afterAutospacing="0" w:line="360" w:lineRule="auto"/>
        <w:rPr>
          <w:color w:val="000000"/>
          <w:sz w:val="28"/>
          <w:szCs w:val="28"/>
        </w:rPr>
      </w:pPr>
      <w:r w:rsidRPr="003E354D">
        <w:rPr>
          <w:sz w:val="28"/>
          <w:szCs w:val="28"/>
        </w:rPr>
        <w:t>Таблица 2</w:t>
      </w:r>
      <w:r>
        <w:rPr>
          <w:sz w:val="28"/>
          <w:szCs w:val="28"/>
        </w:rPr>
        <w:t xml:space="preserve"> –</w:t>
      </w:r>
      <w:r>
        <w:rPr>
          <w:color w:val="000000"/>
          <w:sz w:val="28"/>
          <w:szCs w:val="28"/>
        </w:rPr>
        <w:t xml:space="preserve"> М</w:t>
      </w:r>
      <w:r w:rsidRPr="003E354D">
        <w:rPr>
          <w:color w:val="000000"/>
          <w:sz w:val="28"/>
          <w:szCs w:val="28"/>
        </w:rPr>
        <w:t xml:space="preserve">есто Турции во внешней торговле России </w:t>
      </w:r>
      <w:r>
        <w:rPr>
          <w:sz w:val="28"/>
          <w:szCs w:val="28"/>
        </w:rPr>
        <w:t>–</w:t>
      </w:r>
      <w:r w:rsidR="00D40032">
        <w:rPr>
          <w:sz w:val="28"/>
          <w:szCs w:val="28"/>
        </w:rPr>
        <w:t xml:space="preserve"> С.</w:t>
      </w:r>
      <w:r>
        <w:rPr>
          <w:sz w:val="28"/>
          <w:szCs w:val="28"/>
        </w:rPr>
        <w:t xml:space="preserve"> </w:t>
      </w:r>
      <w:r w:rsidR="00B135EB">
        <w:rPr>
          <w:sz w:val="28"/>
          <w:szCs w:val="28"/>
        </w:rPr>
        <w:t>20</w:t>
      </w:r>
    </w:p>
    <w:p w:rsidR="00487F1B" w:rsidRDefault="00487F1B" w:rsidP="007B1E17">
      <w:pPr>
        <w:pStyle w:val="a4"/>
        <w:spacing w:before="0" w:beforeAutospacing="0" w:after="0" w:afterAutospacing="0" w:line="360" w:lineRule="auto"/>
        <w:rPr>
          <w:sz w:val="28"/>
          <w:szCs w:val="28"/>
        </w:rPr>
      </w:pPr>
      <w:r>
        <w:rPr>
          <w:sz w:val="28"/>
          <w:szCs w:val="28"/>
        </w:rPr>
        <w:t xml:space="preserve">Таблица 3 – </w:t>
      </w:r>
      <w:r w:rsidRPr="003E354D">
        <w:rPr>
          <w:sz w:val="28"/>
          <w:szCs w:val="28"/>
        </w:rPr>
        <w:t xml:space="preserve">Динамика товарооборота в период с 2008 </w:t>
      </w:r>
      <w:r>
        <w:rPr>
          <w:sz w:val="28"/>
          <w:szCs w:val="28"/>
        </w:rPr>
        <w:t>г.</w:t>
      </w:r>
      <w:r w:rsidRPr="003E354D">
        <w:rPr>
          <w:sz w:val="28"/>
          <w:szCs w:val="28"/>
        </w:rPr>
        <w:t xml:space="preserve"> по 2016</w:t>
      </w:r>
      <w:r>
        <w:rPr>
          <w:sz w:val="28"/>
          <w:szCs w:val="28"/>
        </w:rPr>
        <w:t xml:space="preserve"> г. – </w:t>
      </w:r>
      <w:r w:rsidR="00662E9D">
        <w:rPr>
          <w:sz w:val="28"/>
          <w:szCs w:val="28"/>
        </w:rPr>
        <w:t>С.</w:t>
      </w:r>
      <w:r>
        <w:rPr>
          <w:sz w:val="28"/>
          <w:szCs w:val="28"/>
        </w:rPr>
        <w:t>2</w:t>
      </w:r>
      <w:r w:rsidR="00B135EB">
        <w:rPr>
          <w:sz w:val="28"/>
          <w:szCs w:val="28"/>
        </w:rPr>
        <w:t>1</w:t>
      </w:r>
    </w:p>
    <w:p w:rsidR="00487F1B" w:rsidRDefault="00487F1B" w:rsidP="007B1E17">
      <w:pPr>
        <w:spacing w:after="0"/>
        <w:rPr>
          <w:rFonts w:cs="Times New Roman"/>
          <w:szCs w:val="28"/>
        </w:rPr>
      </w:pPr>
      <w:r>
        <w:rPr>
          <w:rFonts w:cs="Times New Roman"/>
          <w:szCs w:val="28"/>
        </w:rPr>
        <w:t>Рисунок 2.1</w:t>
      </w:r>
      <w:r>
        <w:rPr>
          <w:szCs w:val="28"/>
        </w:rPr>
        <w:t>–</w:t>
      </w:r>
      <w:r>
        <w:rPr>
          <w:rFonts w:cs="Times New Roman"/>
          <w:szCs w:val="28"/>
        </w:rPr>
        <w:t xml:space="preserve"> Административное деление Турции – </w:t>
      </w:r>
      <w:r w:rsidR="00D40032">
        <w:rPr>
          <w:rFonts w:cs="Times New Roman"/>
          <w:szCs w:val="28"/>
        </w:rPr>
        <w:t xml:space="preserve">С. </w:t>
      </w:r>
      <w:r>
        <w:rPr>
          <w:rFonts w:cs="Times New Roman"/>
          <w:szCs w:val="28"/>
        </w:rPr>
        <w:t>2</w:t>
      </w:r>
      <w:r w:rsidR="00B135EB">
        <w:rPr>
          <w:rFonts w:cs="Times New Roman"/>
          <w:szCs w:val="28"/>
        </w:rPr>
        <w:t>6</w:t>
      </w:r>
    </w:p>
    <w:p w:rsidR="00D40032" w:rsidRDefault="00487F1B" w:rsidP="007B1E17">
      <w:pPr>
        <w:spacing w:after="0"/>
        <w:rPr>
          <w:rFonts w:cs="Times New Roman"/>
          <w:szCs w:val="28"/>
        </w:rPr>
      </w:pPr>
      <w:r>
        <w:rPr>
          <w:rFonts w:cs="Times New Roman"/>
          <w:szCs w:val="28"/>
        </w:rPr>
        <w:t xml:space="preserve">Рисунок 2.2 </w:t>
      </w:r>
      <w:r>
        <w:rPr>
          <w:szCs w:val="28"/>
        </w:rPr>
        <w:t xml:space="preserve">– </w:t>
      </w:r>
      <w:r>
        <w:rPr>
          <w:rFonts w:cs="Times New Roman"/>
          <w:szCs w:val="28"/>
        </w:rPr>
        <w:t>Административное дел</w:t>
      </w:r>
      <w:r w:rsidR="00662E9D">
        <w:rPr>
          <w:rFonts w:cs="Times New Roman"/>
          <w:szCs w:val="28"/>
        </w:rPr>
        <w:t>ение Средиземноморского региона</w:t>
      </w:r>
      <w:r>
        <w:rPr>
          <w:rFonts w:cs="Times New Roman"/>
          <w:szCs w:val="28"/>
        </w:rPr>
        <w:t xml:space="preserve"> –</w:t>
      </w:r>
      <w:r w:rsidR="00D40032">
        <w:rPr>
          <w:rFonts w:cs="Times New Roman"/>
          <w:szCs w:val="28"/>
        </w:rPr>
        <w:t xml:space="preserve"> С</w:t>
      </w:r>
      <w:r w:rsidR="00662E9D">
        <w:rPr>
          <w:rFonts w:cs="Times New Roman"/>
          <w:szCs w:val="28"/>
        </w:rPr>
        <w:t>.</w:t>
      </w:r>
      <w:r>
        <w:rPr>
          <w:rFonts w:cs="Times New Roman"/>
          <w:szCs w:val="28"/>
        </w:rPr>
        <w:t>2</w:t>
      </w:r>
      <w:r w:rsidR="00B135EB">
        <w:rPr>
          <w:rFonts w:cs="Times New Roman"/>
          <w:szCs w:val="28"/>
        </w:rPr>
        <w:t>7</w:t>
      </w:r>
    </w:p>
    <w:p w:rsidR="00662E9D" w:rsidRDefault="00487F1B" w:rsidP="007B1E17">
      <w:pPr>
        <w:spacing w:after="0"/>
        <w:rPr>
          <w:rFonts w:cs="Times New Roman"/>
          <w:szCs w:val="28"/>
        </w:rPr>
      </w:pPr>
      <w:r>
        <w:rPr>
          <w:rFonts w:cs="Times New Roman"/>
          <w:szCs w:val="28"/>
        </w:rPr>
        <w:t>Рисунок 2.3 – Курорты и тип</w:t>
      </w:r>
      <w:r w:rsidR="00662E9D">
        <w:rPr>
          <w:rFonts w:cs="Times New Roman"/>
          <w:szCs w:val="28"/>
        </w:rPr>
        <w:t xml:space="preserve">ы пляжей </w:t>
      </w:r>
      <w:proofErr w:type="spellStart"/>
      <w:r w:rsidR="00662E9D">
        <w:rPr>
          <w:rFonts w:cs="Times New Roman"/>
          <w:szCs w:val="28"/>
        </w:rPr>
        <w:t>Анталийского</w:t>
      </w:r>
      <w:proofErr w:type="spellEnd"/>
      <w:r w:rsidR="00662E9D">
        <w:rPr>
          <w:rFonts w:cs="Times New Roman"/>
          <w:szCs w:val="28"/>
        </w:rPr>
        <w:t xml:space="preserve"> побережья</w:t>
      </w:r>
      <w:r>
        <w:rPr>
          <w:rFonts w:cs="Times New Roman"/>
          <w:szCs w:val="28"/>
        </w:rPr>
        <w:t xml:space="preserve"> – </w:t>
      </w:r>
      <w:r w:rsidR="00662E9D">
        <w:rPr>
          <w:rFonts w:cs="Times New Roman"/>
          <w:szCs w:val="28"/>
        </w:rPr>
        <w:t xml:space="preserve">С. </w:t>
      </w:r>
      <w:r>
        <w:rPr>
          <w:rFonts w:cs="Times New Roman"/>
          <w:szCs w:val="28"/>
        </w:rPr>
        <w:t>2</w:t>
      </w:r>
      <w:r w:rsidR="00B135EB">
        <w:rPr>
          <w:rFonts w:cs="Times New Roman"/>
          <w:szCs w:val="28"/>
        </w:rPr>
        <w:t>8</w:t>
      </w:r>
    </w:p>
    <w:p w:rsidR="00487F1B" w:rsidRDefault="00487F1B" w:rsidP="007B1E17">
      <w:pPr>
        <w:spacing w:after="0"/>
        <w:rPr>
          <w:rFonts w:cs="Times New Roman"/>
          <w:szCs w:val="28"/>
        </w:rPr>
      </w:pPr>
      <w:r>
        <w:rPr>
          <w:rFonts w:cs="Times New Roman"/>
          <w:szCs w:val="28"/>
        </w:rPr>
        <w:t xml:space="preserve">Рисунок 2.4 – Административное деление Эгейского региона – </w:t>
      </w:r>
      <w:r w:rsidR="00662E9D">
        <w:rPr>
          <w:rFonts w:cs="Times New Roman"/>
          <w:szCs w:val="28"/>
        </w:rPr>
        <w:t xml:space="preserve">С. </w:t>
      </w:r>
      <w:r>
        <w:rPr>
          <w:rFonts w:cs="Times New Roman"/>
          <w:szCs w:val="28"/>
        </w:rPr>
        <w:t>3</w:t>
      </w:r>
      <w:r w:rsidR="00F15CCD">
        <w:rPr>
          <w:rFonts w:cs="Times New Roman"/>
          <w:szCs w:val="28"/>
        </w:rPr>
        <w:t>2</w:t>
      </w:r>
    </w:p>
    <w:p w:rsidR="00B135EB" w:rsidRDefault="00B135EB" w:rsidP="00D40032">
      <w:pPr>
        <w:spacing w:after="0"/>
        <w:rPr>
          <w:rFonts w:cs="Times New Roman"/>
          <w:szCs w:val="28"/>
        </w:rPr>
      </w:pPr>
      <w:r w:rsidRPr="00846C96">
        <w:rPr>
          <w:rFonts w:cs="Times New Roman"/>
          <w:szCs w:val="28"/>
        </w:rPr>
        <w:t>Рисунок 2.5 – Курорты и типы пляжей Эгейского побережья</w:t>
      </w:r>
      <w:r>
        <w:rPr>
          <w:rFonts w:cs="Times New Roman"/>
          <w:szCs w:val="28"/>
        </w:rPr>
        <w:t xml:space="preserve"> – </w:t>
      </w:r>
      <w:r w:rsidR="00662E9D">
        <w:rPr>
          <w:rFonts w:cs="Times New Roman"/>
          <w:szCs w:val="28"/>
        </w:rPr>
        <w:t xml:space="preserve">С. </w:t>
      </w:r>
      <w:r>
        <w:rPr>
          <w:rFonts w:cs="Times New Roman"/>
          <w:szCs w:val="28"/>
        </w:rPr>
        <w:t>3</w:t>
      </w:r>
      <w:r w:rsidR="00F15CCD">
        <w:rPr>
          <w:rFonts w:cs="Times New Roman"/>
          <w:szCs w:val="28"/>
        </w:rPr>
        <w:t>3</w:t>
      </w:r>
    </w:p>
    <w:p w:rsidR="00487F1B" w:rsidRDefault="00487F1B" w:rsidP="00766615">
      <w:pPr>
        <w:pStyle w:val="aa"/>
        <w:ind w:firstLine="0"/>
      </w:pPr>
      <w:r>
        <w:t>Таблица</w:t>
      </w:r>
      <w:r w:rsidRPr="00846C96">
        <w:t xml:space="preserve"> </w:t>
      </w:r>
      <w:r>
        <w:t xml:space="preserve">4 - </w:t>
      </w:r>
      <w:r w:rsidRPr="00EE71EC">
        <w:t>Десятка стран, принимающих наибол</w:t>
      </w:r>
      <w:r w:rsidR="00F6686C">
        <w:t xml:space="preserve">ьшее число туристов в мире </w:t>
      </w:r>
      <w:r>
        <w:t>(201</w:t>
      </w:r>
      <w:r w:rsidRPr="00724E4C">
        <w:t>4</w:t>
      </w:r>
      <w:r w:rsidRPr="00EE71EC">
        <w:t>)</w:t>
      </w:r>
      <w:r>
        <w:t xml:space="preserve"> –</w:t>
      </w:r>
      <w:r w:rsidR="0055559C">
        <w:t xml:space="preserve"> </w:t>
      </w:r>
      <w:r w:rsidR="00662E9D">
        <w:t xml:space="preserve">С. </w:t>
      </w:r>
      <w:r>
        <w:t>3</w:t>
      </w:r>
      <w:r w:rsidR="00F15CCD">
        <w:t>6</w:t>
      </w:r>
    </w:p>
    <w:p w:rsidR="00487F1B" w:rsidRDefault="00487F1B" w:rsidP="00D40032">
      <w:pPr>
        <w:spacing w:after="0"/>
        <w:rPr>
          <w:rFonts w:cs="Times New Roman"/>
          <w:szCs w:val="28"/>
        </w:rPr>
      </w:pPr>
      <w:r>
        <w:rPr>
          <w:rFonts w:cs="Times New Roman"/>
          <w:szCs w:val="28"/>
        </w:rPr>
        <w:t xml:space="preserve">Рисунок 2.6 – </w:t>
      </w:r>
      <w:r w:rsidRPr="008309D9">
        <w:rPr>
          <w:rFonts w:cs="Times New Roman"/>
          <w:szCs w:val="28"/>
        </w:rPr>
        <w:t xml:space="preserve">Число </w:t>
      </w:r>
      <w:r>
        <w:rPr>
          <w:rFonts w:cs="Times New Roman"/>
          <w:szCs w:val="28"/>
        </w:rPr>
        <w:t xml:space="preserve">иностранных </w:t>
      </w:r>
      <w:r w:rsidRPr="008309D9">
        <w:rPr>
          <w:rFonts w:cs="Times New Roman"/>
          <w:szCs w:val="28"/>
        </w:rPr>
        <w:t>т</w:t>
      </w:r>
      <w:r>
        <w:rPr>
          <w:rFonts w:cs="Times New Roman"/>
          <w:szCs w:val="28"/>
        </w:rPr>
        <w:t xml:space="preserve">уристов, </w:t>
      </w:r>
      <w:r w:rsidRPr="008309D9">
        <w:rPr>
          <w:rFonts w:cs="Times New Roman"/>
          <w:szCs w:val="28"/>
        </w:rPr>
        <w:t>прибывших в Турцию в 201</w:t>
      </w:r>
      <w:r>
        <w:rPr>
          <w:rFonts w:cs="Times New Roman"/>
          <w:szCs w:val="28"/>
        </w:rPr>
        <w:t>4</w:t>
      </w:r>
      <w:r w:rsidRPr="008309D9">
        <w:rPr>
          <w:rFonts w:cs="Times New Roman"/>
          <w:szCs w:val="28"/>
        </w:rPr>
        <w:t>г</w:t>
      </w:r>
      <w:r>
        <w:rPr>
          <w:rFonts w:cs="Times New Roman"/>
          <w:szCs w:val="28"/>
        </w:rPr>
        <w:t xml:space="preserve">. – </w:t>
      </w:r>
      <w:r w:rsidR="00662E9D">
        <w:rPr>
          <w:rFonts w:cs="Times New Roman"/>
          <w:szCs w:val="28"/>
        </w:rPr>
        <w:t xml:space="preserve">С. </w:t>
      </w:r>
      <w:r w:rsidR="00F15CCD">
        <w:rPr>
          <w:rFonts w:cs="Times New Roman"/>
          <w:szCs w:val="28"/>
        </w:rPr>
        <w:t>40</w:t>
      </w:r>
    </w:p>
    <w:p w:rsidR="00487F1B" w:rsidRDefault="00487F1B" w:rsidP="00766615">
      <w:pPr>
        <w:pStyle w:val="aa"/>
        <w:ind w:firstLine="0"/>
      </w:pPr>
      <w:r w:rsidRPr="009713C7">
        <w:t xml:space="preserve">Рисунок 2.7 – Число иностранных туристов, прибывших в Турцию в 2015г. </w:t>
      </w:r>
      <w:r>
        <w:t xml:space="preserve">– </w:t>
      </w:r>
      <w:r w:rsidR="00662E9D">
        <w:t xml:space="preserve">С. </w:t>
      </w:r>
      <w:r w:rsidR="00B135EB">
        <w:t>4</w:t>
      </w:r>
      <w:r w:rsidR="00F15CCD">
        <w:t>1</w:t>
      </w:r>
    </w:p>
    <w:p w:rsidR="00487F1B" w:rsidRDefault="00487F1B" w:rsidP="00766615">
      <w:pPr>
        <w:pStyle w:val="aa"/>
        <w:ind w:firstLine="0"/>
      </w:pPr>
      <w:r w:rsidRPr="009713C7">
        <w:t>Таблица 5 – Самые посещаемые курорты Турции россиянами</w:t>
      </w:r>
      <w:r>
        <w:t xml:space="preserve"> </w:t>
      </w:r>
      <w:r w:rsidRPr="009713C7">
        <w:t>–</w:t>
      </w:r>
      <w:r>
        <w:t xml:space="preserve"> </w:t>
      </w:r>
      <w:r w:rsidR="00662E9D">
        <w:t xml:space="preserve">С. </w:t>
      </w:r>
      <w:r>
        <w:t>4</w:t>
      </w:r>
      <w:r w:rsidR="00F15CCD">
        <w:t>2</w:t>
      </w:r>
    </w:p>
    <w:p w:rsidR="00487F1B" w:rsidRDefault="00487F1B" w:rsidP="00D40032">
      <w:pPr>
        <w:pStyle w:val="a4"/>
        <w:spacing w:before="0" w:beforeAutospacing="0" w:after="0" w:afterAutospacing="0" w:line="360" w:lineRule="auto"/>
        <w:rPr>
          <w:sz w:val="28"/>
          <w:szCs w:val="28"/>
        </w:rPr>
      </w:pPr>
      <w:r w:rsidRPr="003E354D">
        <w:rPr>
          <w:sz w:val="28"/>
          <w:szCs w:val="28"/>
        </w:rPr>
        <w:t>Рис</w:t>
      </w:r>
      <w:r>
        <w:rPr>
          <w:sz w:val="28"/>
          <w:szCs w:val="28"/>
        </w:rPr>
        <w:t>унок</w:t>
      </w:r>
      <w:r w:rsidRPr="003E354D">
        <w:rPr>
          <w:sz w:val="28"/>
          <w:szCs w:val="28"/>
        </w:rPr>
        <w:t xml:space="preserve"> </w:t>
      </w:r>
      <w:r>
        <w:rPr>
          <w:sz w:val="28"/>
          <w:szCs w:val="28"/>
        </w:rPr>
        <w:t>3.1 -</w:t>
      </w:r>
      <w:r w:rsidRPr="003E354D">
        <w:rPr>
          <w:sz w:val="28"/>
          <w:szCs w:val="28"/>
        </w:rPr>
        <w:t xml:space="preserve"> Общественное мнение о внешней политике Турции 2016</w:t>
      </w:r>
      <w:r>
        <w:rPr>
          <w:sz w:val="28"/>
          <w:szCs w:val="28"/>
        </w:rPr>
        <w:t>г. –</w:t>
      </w:r>
      <w:r w:rsidR="00662E9D">
        <w:rPr>
          <w:sz w:val="28"/>
          <w:szCs w:val="28"/>
        </w:rPr>
        <w:t xml:space="preserve"> С.</w:t>
      </w:r>
      <w:r>
        <w:rPr>
          <w:sz w:val="28"/>
          <w:szCs w:val="28"/>
        </w:rPr>
        <w:t>4</w:t>
      </w:r>
      <w:r w:rsidR="00F15CCD">
        <w:rPr>
          <w:sz w:val="28"/>
          <w:szCs w:val="28"/>
        </w:rPr>
        <w:t>8</w:t>
      </w:r>
    </w:p>
    <w:p w:rsidR="00487F1B" w:rsidRDefault="00487F1B" w:rsidP="00F6686C">
      <w:pPr>
        <w:spacing w:after="0"/>
        <w:rPr>
          <w:rFonts w:cs="Times New Roman"/>
          <w:szCs w:val="28"/>
        </w:rPr>
      </w:pPr>
      <w:r>
        <w:rPr>
          <w:rFonts w:cs="Times New Roman"/>
          <w:szCs w:val="28"/>
        </w:rPr>
        <w:t>Рисунок 3.2</w:t>
      </w:r>
      <w:r w:rsidRPr="00D6076E">
        <w:rPr>
          <w:rFonts w:cs="Times New Roman"/>
          <w:szCs w:val="28"/>
        </w:rPr>
        <w:t xml:space="preserve">. Число иностранных туристов, прибывших в Турцию в 2016г. </w:t>
      </w:r>
      <w:r>
        <w:rPr>
          <w:rFonts w:cs="Times New Roman"/>
          <w:szCs w:val="28"/>
        </w:rPr>
        <w:t xml:space="preserve">– </w:t>
      </w:r>
      <w:r w:rsidR="00662E9D">
        <w:rPr>
          <w:rFonts w:cs="Times New Roman"/>
          <w:szCs w:val="28"/>
        </w:rPr>
        <w:t xml:space="preserve">           С. </w:t>
      </w:r>
      <w:r>
        <w:rPr>
          <w:rFonts w:cs="Times New Roman"/>
          <w:szCs w:val="28"/>
        </w:rPr>
        <w:t>5</w:t>
      </w:r>
      <w:r w:rsidR="00662E9D">
        <w:rPr>
          <w:rFonts w:cs="Times New Roman"/>
          <w:szCs w:val="28"/>
        </w:rPr>
        <w:t>2</w:t>
      </w:r>
    </w:p>
    <w:p w:rsidR="00487F1B" w:rsidRDefault="00487F1B" w:rsidP="00662E9D">
      <w:pPr>
        <w:spacing w:after="0"/>
        <w:rPr>
          <w:rFonts w:cs="Times New Roman"/>
          <w:szCs w:val="28"/>
        </w:rPr>
      </w:pPr>
      <w:r>
        <w:rPr>
          <w:rFonts w:cs="Times New Roman"/>
          <w:szCs w:val="28"/>
        </w:rPr>
        <w:t>Рисунок 3.3</w:t>
      </w:r>
      <w:r w:rsidRPr="00D6076E">
        <w:rPr>
          <w:rFonts w:cs="Times New Roman"/>
          <w:szCs w:val="28"/>
        </w:rPr>
        <w:t>. Число российских туристов, отдыхающих в Турции, по годам</w:t>
      </w:r>
      <w:r>
        <w:rPr>
          <w:rFonts w:cs="Times New Roman"/>
          <w:szCs w:val="28"/>
        </w:rPr>
        <w:t xml:space="preserve"> – </w:t>
      </w:r>
      <w:r w:rsidR="00662E9D">
        <w:rPr>
          <w:rFonts w:cs="Times New Roman"/>
          <w:szCs w:val="28"/>
        </w:rPr>
        <w:t xml:space="preserve">С. </w:t>
      </w:r>
      <w:r>
        <w:rPr>
          <w:rFonts w:cs="Times New Roman"/>
          <w:szCs w:val="28"/>
        </w:rPr>
        <w:t>5</w:t>
      </w:r>
      <w:r w:rsidR="00F15CCD">
        <w:rPr>
          <w:rFonts w:cs="Times New Roman"/>
          <w:szCs w:val="28"/>
        </w:rPr>
        <w:t>4</w:t>
      </w:r>
    </w:p>
    <w:p w:rsidR="00662E9D" w:rsidRDefault="001D3012" w:rsidP="00766615">
      <w:pPr>
        <w:pStyle w:val="aa"/>
        <w:ind w:firstLine="0"/>
      </w:pPr>
      <w:r>
        <w:t>Рисунок 3.4 – Посещаемость Турции рос</w:t>
      </w:r>
      <w:r w:rsidR="00F15CCD">
        <w:t xml:space="preserve">сийскими туристами по месяцам и </w:t>
      </w:r>
      <w:r w:rsidR="00662E9D">
        <w:t>годам</w:t>
      </w:r>
      <w:r>
        <w:t xml:space="preserve"> – </w:t>
      </w:r>
      <w:r w:rsidR="00662E9D">
        <w:t xml:space="preserve">С. </w:t>
      </w:r>
      <w:r>
        <w:t>5</w:t>
      </w:r>
      <w:r w:rsidR="00F15CCD">
        <w:t>5</w:t>
      </w:r>
    </w:p>
    <w:p w:rsidR="00662E9D" w:rsidRDefault="00662E9D">
      <w:pPr>
        <w:spacing w:after="200" w:line="276" w:lineRule="auto"/>
        <w:jc w:val="left"/>
        <w:rPr>
          <w:rFonts w:cs="Times New Roman"/>
          <w:color w:val="000000"/>
          <w:szCs w:val="28"/>
          <w:shd w:val="clear" w:color="auto" w:fill="FFFFFF"/>
        </w:rPr>
      </w:pPr>
      <w:r>
        <w:br w:type="page"/>
      </w:r>
    </w:p>
    <w:p w:rsidR="006A7FE3" w:rsidRPr="006A7FE3" w:rsidRDefault="006A7FE3" w:rsidP="00662E9D">
      <w:pPr>
        <w:pStyle w:val="4"/>
      </w:pPr>
      <w:r w:rsidRPr="00F15CCD">
        <w:lastRenderedPageBreak/>
        <w:t>Приложения</w:t>
      </w:r>
    </w:p>
    <w:p w:rsidR="005870D5" w:rsidRPr="00662E9D" w:rsidRDefault="005870D5" w:rsidP="00662E9D">
      <w:pPr>
        <w:pStyle w:val="afa"/>
        <w:rPr>
          <w:rFonts w:cs="Times New Roman"/>
        </w:rPr>
      </w:pPr>
      <w:r w:rsidRPr="00662E9D">
        <w:rPr>
          <w:rFonts w:cs="Times New Roman"/>
        </w:rPr>
        <w:t>Приложени</w:t>
      </w:r>
      <w:r w:rsidR="00BD26B8" w:rsidRPr="00662E9D">
        <w:rPr>
          <w:rFonts w:cs="Times New Roman"/>
        </w:rPr>
        <w:t>е А</w:t>
      </w:r>
    </w:p>
    <w:p w:rsidR="007B1E17" w:rsidRPr="00662E9D" w:rsidRDefault="008F057D" w:rsidP="00662E9D">
      <w:pPr>
        <w:pStyle w:val="afa"/>
        <w:rPr>
          <w:rFonts w:cs="Times New Roman"/>
        </w:rPr>
      </w:pPr>
      <w:r w:rsidRPr="00662E9D">
        <w:rPr>
          <w:rFonts w:cs="Times New Roman"/>
        </w:rPr>
        <w:t xml:space="preserve">Динамика российского турпотока в Турцию </w:t>
      </w:r>
      <w:r w:rsidR="007B1E17" w:rsidRPr="00662E9D">
        <w:rPr>
          <w:rFonts w:cs="Times New Roman"/>
        </w:rPr>
        <w:t>в сравнении</w:t>
      </w:r>
    </w:p>
    <w:p w:rsidR="008F057D" w:rsidRDefault="007B1E17" w:rsidP="00766615">
      <w:pPr>
        <w:pStyle w:val="afa"/>
      </w:pPr>
      <w:r w:rsidRPr="00662E9D">
        <w:rPr>
          <w:rFonts w:cs="Times New Roman"/>
        </w:rPr>
        <w:t xml:space="preserve">с другими странами </w:t>
      </w:r>
      <w:r w:rsidR="008F057D" w:rsidRPr="00662E9D">
        <w:rPr>
          <w:rFonts w:cs="Times New Roman"/>
        </w:rPr>
        <w:t>за 2000-2005 гг.</w:t>
      </w:r>
      <w:r w:rsidR="008F057D">
        <w:rPr>
          <w:noProof/>
          <w:lang w:eastAsia="ru-RU"/>
        </w:rPr>
        <w:drawing>
          <wp:inline distT="0" distB="0" distL="0" distR="0" wp14:anchorId="42E79C14" wp14:editId="4309B477">
            <wp:extent cx="5940425" cy="7840494"/>
            <wp:effectExtent l="0" t="0" r="3175"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6403" w:rsidRPr="00F6686C" w:rsidRDefault="003E6403" w:rsidP="00662E9D">
      <w:pPr>
        <w:pStyle w:val="afa"/>
      </w:pPr>
      <w:r>
        <w:br w:type="page"/>
      </w:r>
      <w:r w:rsidRPr="00F6686C">
        <w:lastRenderedPageBreak/>
        <w:t>Приложение Б</w:t>
      </w:r>
    </w:p>
    <w:p w:rsidR="007B1E17" w:rsidRDefault="003E6403" w:rsidP="00662E9D">
      <w:pPr>
        <w:pStyle w:val="afa"/>
      </w:pPr>
      <w:r>
        <w:t>Динамика российского турпотока в Турцию</w:t>
      </w:r>
      <w:r w:rsidR="007B1E17">
        <w:t xml:space="preserve"> в сравнении</w:t>
      </w:r>
    </w:p>
    <w:p w:rsidR="003E6403" w:rsidRDefault="007B1E17" w:rsidP="00662E9D">
      <w:pPr>
        <w:pStyle w:val="afa"/>
        <w:rPr>
          <w:shd w:val="clear" w:color="auto" w:fill="FFFFFF"/>
        </w:rPr>
      </w:pPr>
      <w:r>
        <w:t xml:space="preserve">с другими странами </w:t>
      </w:r>
      <w:r w:rsidR="003E6403">
        <w:t>за 2006-201</w:t>
      </w:r>
      <w:r w:rsidR="008338F1">
        <w:t>0</w:t>
      </w:r>
      <w:r w:rsidR="003E6403">
        <w:t xml:space="preserve"> гг.</w:t>
      </w:r>
      <w:r w:rsidR="00CE65CA">
        <w:rPr>
          <w:noProof/>
          <w:lang w:eastAsia="ru-RU"/>
        </w:rPr>
        <w:drawing>
          <wp:inline distT="0" distB="0" distL="0" distR="0" wp14:anchorId="38778D2A" wp14:editId="67AFB323">
            <wp:extent cx="6021097" cy="7674610"/>
            <wp:effectExtent l="0" t="0" r="17780" b="25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338F1" w:rsidRDefault="008338F1">
      <w:pPr>
        <w:spacing w:after="200" w:line="276" w:lineRule="auto"/>
        <w:jc w:val="left"/>
        <w:rPr>
          <w:rFonts w:cs="Times New Roman"/>
          <w:color w:val="000000"/>
          <w:szCs w:val="28"/>
          <w:shd w:val="clear" w:color="auto" w:fill="FFFFFF"/>
        </w:rPr>
      </w:pPr>
      <w:r>
        <w:br w:type="page"/>
      </w:r>
    </w:p>
    <w:p w:rsidR="008F057D" w:rsidRDefault="008F057D" w:rsidP="00662E9D">
      <w:pPr>
        <w:pStyle w:val="afa"/>
      </w:pPr>
      <w:r>
        <w:lastRenderedPageBreak/>
        <w:t xml:space="preserve">Приложение </w:t>
      </w:r>
      <w:r w:rsidR="003E6403">
        <w:t>В</w:t>
      </w:r>
    </w:p>
    <w:p w:rsidR="008338F1" w:rsidRDefault="008F057D" w:rsidP="00662E9D">
      <w:pPr>
        <w:pStyle w:val="afa"/>
      </w:pPr>
      <w:r>
        <w:t xml:space="preserve">Динамика российского турпотока в Турцию </w:t>
      </w:r>
      <w:r w:rsidR="008338F1">
        <w:t>в сравнении</w:t>
      </w:r>
    </w:p>
    <w:p w:rsidR="005870D5" w:rsidRDefault="008338F1" w:rsidP="00766615">
      <w:pPr>
        <w:pStyle w:val="afa"/>
      </w:pPr>
      <w:r>
        <w:t xml:space="preserve">с другими странами </w:t>
      </w:r>
      <w:r w:rsidR="008F057D">
        <w:t>за 20</w:t>
      </w:r>
      <w:r w:rsidR="003E6403">
        <w:t>1</w:t>
      </w:r>
      <w:r>
        <w:t>1</w:t>
      </w:r>
      <w:r w:rsidR="008F057D">
        <w:t>-201</w:t>
      </w:r>
      <w:r w:rsidR="003E6403">
        <w:t>6</w:t>
      </w:r>
      <w:r w:rsidR="00153B76">
        <w:t xml:space="preserve"> гг.</w:t>
      </w:r>
      <w:r w:rsidR="00016E3F">
        <w:rPr>
          <w:noProof/>
          <w:lang w:eastAsia="ru-RU"/>
        </w:rPr>
        <w:drawing>
          <wp:inline distT="0" distB="0" distL="0" distR="0" wp14:anchorId="05C4A42D" wp14:editId="24BBA971">
            <wp:extent cx="6021070" cy="7898859"/>
            <wp:effectExtent l="0" t="0" r="17780" b="698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5870D5" w:rsidSect="005870D5">
      <w:headerReference w:type="default" r:id="rId2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4F" w:rsidRDefault="00824E4F" w:rsidP="005870D5">
      <w:pPr>
        <w:spacing w:after="0" w:line="240" w:lineRule="auto"/>
      </w:pPr>
      <w:r>
        <w:separator/>
      </w:r>
    </w:p>
  </w:endnote>
  <w:endnote w:type="continuationSeparator" w:id="0">
    <w:p w:rsidR="00824E4F" w:rsidRDefault="00824E4F" w:rsidP="0058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NarrowCyrMT">
    <w:altName w:val="MS Mincho"/>
    <w:panose1 w:val="00000000000000000000"/>
    <w:charset w:val="80"/>
    <w:family w:val="auto"/>
    <w:notTrueType/>
    <w:pitch w:val="default"/>
    <w:sig w:usb0="00000001" w:usb1="08070000" w:usb2="00000010" w:usb3="00000000" w:csb0="00020000" w:csb1="00000000"/>
  </w:font>
  <w:font w:name="TimesNewRomanPS">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NokiaSansS6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4F" w:rsidRDefault="00824E4F" w:rsidP="005870D5">
      <w:pPr>
        <w:spacing w:after="0" w:line="240" w:lineRule="auto"/>
      </w:pPr>
      <w:r>
        <w:separator/>
      </w:r>
    </w:p>
  </w:footnote>
  <w:footnote w:type="continuationSeparator" w:id="0">
    <w:p w:rsidR="00824E4F" w:rsidRDefault="00824E4F" w:rsidP="005870D5">
      <w:pPr>
        <w:spacing w:after="0" w:line="240" w:lineRule="auto"/>
      </w:pPr>
      <w:r>
        <w:continuationSeparator/>
      </w:r>
    </w:p>
  </w:footnote>
  <w:footnote w:id="1">
    <w:p w:rsidR="000472DF" w:rsidRPr="00843002" w:rsidRDefault="000472DF" w:rsidP="005870D5">
      <w:pPr>
        <w:pStyle w:val="a5"/>
        <w:rPr>
          <w:sz w:val="20"/>
        </w:rPr>
      </w:pPr>
      <w:r w:rsidRPr="00843002">
        <w:rPr>
          <w:rStyle w:val="a7"/>
          <w:sz w:val="20"/>
        </w:rPr>
        <w:footnoteRef/>
      </w:r>
      <w:r w:rsidRPr="00843002">
        <w:rPr>
          <w:sz w:val="20"/>
        </w:rPr>
        <w:t xml:space="preserve"> </w:t>
      </w:r>
      <w:r w:rsidRPr="00843002">
        <w:rPr>
          <w:bCs/>
          <w:sz w:val="20"/>
        </w:rPr>
        <w:t>Совместная</w:t>
      </w:r>
      <w:r w:rsidRPr="00843002">
        <w:rPr>
          <w:sz w:val="20"/>
        </w:rPr>
        <w:t xml:space="preserve"> </w:t>
      </w:r>
      <w:r w:rsidRPr="00843002">
        <w:rPr>
          <w:bCs/>
          <w:sz w:val="20"/>
        </w:rPr>
        <w:t>декларация</w:t>
      </w:r>
      <w:r w:rsidRPr="00843002">
        <w:rPr>
          <w:sz w:val="20"/>
        </w:rPr>
        <w:t xml:space="preserve"> </w:t>
      </w:r>
      <w:r w:rsidRPr="00843002">
        <w:rPr>
          <w:bCs/>
          <w:sz w:val="20"/>
        </w:rPr>
        <w:t>об</w:t>
      </w:r>
      <w:r w:rsidRPr="00843002">
        <w:rPr>
          <w:sz w:val="20"/>
        </w:rPr>
        <w:t xml:space="preserve"> </w:t>
      </w:r>
      <w:r w:rsidRPr="00843002">
        <w:rPr>
          <w:bCs/>
          <w:sz w:val="20"/>
        </w:rPr>
        <w:t>углублении</w:t>
      </w:r>
      <w:r w:rsidRPr="00843002">
        <w:rPr>
          <w:sz w:val="20"/>
        </w:rPr>
        <w:t xml:space="preserve"> </w:t>
      </w:r>
      <w:r w:rsidRPr="00843002">
        <w:rPr>
          <w:bCs/>
          <w:sz w:val="20"/>
        </w:rPr>
        <w:t>дружбы</w:t>
      </w:r>
      <w:r w:rsidRPr="00843002">
        <w:rPr>
          <w:sz w:val="20"/>
        </w:rPr>
        <w:t xml:space="preserve"> </w:t>
      </w:r>
      <w:r w:rsidRPr="00843002">
        <w:rPr>
          <w:bCs/>
          <w:sz w:val="20"/>
        </w:rPr>
        <w:t>и</w:t>
      </w:r>
      <w:r w:rsidRPr="00843002">
        <w:rPr>
          <w:sz w:val="20"/>
        </w:rPr>
        <w:t xml:space="preserve"> </w:t>
      </w:r>
      <w:r w:rsidRPr="00843002">
        <w:rPr>
          <w:bCs/>
          <w:sz w:val="20"/>
        </w:rPr>
        <w:t>многопланового</w:t>
      </w:r>
      <w:r w:rsidRPr="00843002">
        <w:rPr>
          <w:sz w:val="20"/>
        </w:rPr>
        <w:t xml:space="preserve"> </w:t>
      </w:r>
      <w:r w:rsidRPr="00843002">
        <w:rPr>
          <w:bCs/>
          <w:sz w:val="20"/>
        </w:rPr>
        <w:t>партнерства</w:t>
      </w:r>
      <w:r w:rsidRPr="00843002">
        <w:rPr>
          <w:sz w:val="20"/>
        </w:rPr>
        <w:t xml:space="preserve"> </w:t>
      </w:r>
      <w:r w:rsidRPr="00843002">
        <w:rPr>
          <w:bCs/>
          <w:sz w:val="20"/>
        </w:rPr>
        <w:t>между</w:t>
      </w:r>
      <w:r w:rsidRPr="00843002">
        <w:rPr>
          <w:sz w:val="20"/>
        </w:rPr>
        <w:t xml:space="preserve"> </w:t>
      </w:r>
      <w:r>
        <w:rPr>
          <w:bCs/>
          <w:sz w:val="20"/>
        </w:rPr>
        <w:t>Р</w:t>
      </w:r>
      <w:r w:rsidRPr="00843002">
        <w:rPr>
          <w:bCs/>
          <w:sz w:val="20"/>
        </w:rPr>
        <w:t>оссийской</w:t>
      </w:r>
      <w:r w:rsidRPr="00843002">
        <w:rPr>
          <w:sz w:val="20"/>
        </w:rPr>
        <w:t xml:space="preserve"> </w:t>
      </w:r>
      <w:r>
        <w:rPr>
          <w:bCs/>
          <w:sz w:val="20"/>
        </w:rPr>
        <w:t>Ф</w:t>
      </w:r>
      <w:r w:rsidRPr="00843002">
        <w:rPr>
          <w:bCs/>
          <w:sz w:val="20"/>
        </w:rPr>
        <w:t>едерацией</w:t>
      </w:r>
      <w:r w:rsidRPr="00843002">
        <w:rPr>
          <w:sz w:val="20"/>
        </w:rPr>
        <w:t xml:space="preserve"> </w:t>
      </w:r>
      <w:r w:rsidRPr="00843002">
        <w:rPr>
          <w:bCs/>
          <w:sz w:val="20"/>
        </w:rPr>
        <w:t>и</w:t>
      </w:r>
      <w:r w:rsidRPr="00843002">
        <w:rPr>
          <w:sz w:val="20"/>
        </w:rPr>
        <w:t xml:space="preserve"> </w:t>
      </w:r>
      <w:r>
        <w:rPr>
          <w:bCs/>
          <w:sz w:val="20"/>
        </w:rPr>
        <w:t>Т</w:t>
      </w:r>
      <w:r w:rsidRPr="00843002">
        <w:rPr>
          <w:bCs/>
          <w:sz w:val="20"/>
        </w:rPr>
        <w:t>урецкой</w:t>
      </w:r>
      <w:r w:rsidRPr="00843002">
        <w:rPr>
          <w:sz w:val="20"/>
        </w:rPr>
        <w:t xml:space="preserve"> </w:t>
      </w:r>
      <w:r>
        <w:rPr>
          <w:sz w:val="20"/>
        </w:rPr>
        <w:t>Р</w:t>
      </w:r>
      <w:r w:rsidRPr="00843002">
        <w:rPr>
          <w:bCs/>
          <w:sz w:val="20"/>
        </w:rPr>
        <w:t>еспубликой</w:t>
      </w:r>
      <w:r w:rsidRPr="00843002">
        <w:rPr>
          <w:sz w:val="20"/>
        </w:rPr>
        <w:t>.</w:t>
      </w:r>
      <w:r>
        <w:rPr>
          <w:sz w:val="20"/>
        </w:rPr>
        <w:t xml:space="preserve"> От 5 декабря 2004 </w:t>
      </w:r>
      <w:proofErr w:type="gramStart"/>
      <w:r>
        <w:rPr>
          <w:sz w:val="20"/>
        </w:rPr>
        <w:t>г..</w:t>
      </w:r>
      <w:proofErr w:type="gramEnd"/>
      <w:r w:rsidRPr="00843002">
        <w:rPr>
          <w:sz w:val="20"/>
        </w:rPr>
        <w:t>: [Электронный документ]. — URL: (http://www.kremlin.ru/supplement/3933)</w:t>
      </w:r>
      <w:r w:rsidRPr="00843002">
        <w:rPr>
          <w:rFonts w:cs="Times New Roman"/>
          <w:sz w:val="20"/>
        </w:rPr>
        <w:t xml:space="preserve"> Дата обращения: 12.03.2017</w:t>
      </w:r>
    </w:p>
  </w:footnote>
  <w:footnote w:id="2">
    <w:p w:rsidR="000472DF" w:rsidRPr="00D5539E" w:rsidRDefault="000472DF" w:rsidP="00D5539E">
      <w:pPr>
        <w:pStyle w:val="a5"/>
        <w:spacing w:line="360" w:lineRule="auto"/>
        <w:rPr>
          <w:sz w:val="20"/>
        </w:rPr>
      </w:pPr>
      <w:r w:rsidRPr="004361EB">
        <w:rPr>
          <w:rStyle w:val="a7"/>
          <w:sz w:val="20"/>
        </w:rPr>
        <w:footnoteRef/>
      </w:r>
      <w:r w:rsidRPr="004361EB">
        <w:rPr>
          <w:sz w:val="20"/>
        </w:rPr>
        <w:t xml:space="preserve"> </w:t>
      </w:r>
      <w:r w:rsidRPr="004361EB">
        <w:rPr>
          <w:rFonts w:cs="Times New Roman"/>
          <w:sz w:val="20"/>
        </w:rPr>
        <w:t xml:space="preserve">Совместная декларация о продвижении к новому этапу отношений между Российской Федерацией и Турецкой Республикой и дальнейшем углублении дружбы и многопланового партнерства от 13 февраля 2009 </w:t>
      </w:r>
      <w:proofErr w:type="gramStart"/>
      <w:r w:rsidRPr="004361EB">
        <w:rPr>
          <w:rFonts w:cs="Times New Roman"/>
          <w:sz w:val="20"/>
        </w:rPr>
        <w:t>г..</w:t>
      </w:r>
      <w:proofErr w:type="gramEnd"/>
      <w:r w:rsidRPr="004361EB">
        <w:rPr>
          <w:rFonts w:cs="Times New Roman"/>
          <w:sz w:val="20"/>
        </w:rPr>
        <w:t xml:space="preserve">: </w:t>
      </w:r>
      <w:r w:rsidRPr="004361EB">
        <w:rPr>
          <w:sz w:val="20"/>
        </w:rPr>
        <w:t>[Электронный документ]. — URL: (</w:t>
      </w:r>
      <w:r w:rsidRPr="004361EB">
        <w:rPr>
          <w:rFonts w:eastAsia="Times New Roman" w:cs="Times New Roman"/>
          <w:color w:val="000000"/>
          <w:sz w:val="20"/>
          <w:lang w:eastAsia="ru-RU"/>
        </w:rPr>
        <w:t xml:space="preserve">http://base.garant.ru/2567894/). </w:t>
      </w:r>
      <w:r w:rsidRPr="004361EB">
        <w:rPr>
          <w:rFonts w:cs="Times New Roman"/>
          <w:sz w:val="20"/>
        </w:rPr>
        <w:t>Дата обращения: 12.03.2017</w:t>
      </w:r>
    </w:p>
  </w:footnote>
  <w:footnote w:id="3">
    <w:p w:rsidR="000472DF" w:rsidRPr="00A57B91" w:rsidRDefault="000472DF" w:rsidP="00C928D8">
      <w:pPr>
        <w:pStyle w:val="1"/>
        <w:spacing w:before="0" w:line="240" w:lineRule="auto"/>
        <w:rPr>
          <w:sz w:val="20"/>
          <w:szCs w:val="20"/>
        </w:rPr>
      </w:pPr>
      <w:r w:rsidRPr="00451935">
        <w:rPr>
          <w:rStyle w:val="a7"/>
          <w:rFonts w:ascii="Times New Roman" w:hAnsi="Times New Roman" w:cs="Times New Roman"/>
          <w:b w:val="0"/>
          <w:color w:val="auto"/>
          <w:sz w:val="20"/>
          <w:szCs w:val="20"/>
        </w:rPr>
        <w:footnoteRef/>
      </w:r>
      <w:r w:rsidRPr="00451935">
        <w:rPr>
          <w:rFonts w:ascii="Times New Roman" w:hAnsi="Times New Roman" w:cs="Times New Roman"/>
          <w:b w:val="0"/>
          <w:color w:val="auto"/>
          <w:sz w:val="20"/>
          <w:szCs w:val="20"/>
        </w:rPr>
        <w:t xml:space="preserve"> Официальный сайт Президента РФ</w:t>
      </w:r>
      <w:r>
        <w:rPr>
          <w:rFonts w:ascii="Times New Roman" w:hAnsi="Times New Roman" w:cs="Times New Roman"/>
          <w:b w:val="0"/>
          <w:color w:val="auto"/>
          <w:sz w:val="20"/>
          <w:szCs w:val="20"/>
        </w:rPr>
        <w:t>.</w:t>
      </w:r>
      <w:r w:rsidRPr="00451935">
        <w:rPr>
          <w:rFonts w:ascii="Times New Roman" w:hAnsi="Times New Roman" w:cs="Times New Roman"/>
          <w:b w:val="0"/>
          <w:color w:val="auto"/>
          <w:sz w:val="20"/>
          <w:szCs w:val="20"/>
        </w:rPr>
        <w:t xml:space="preserve"> Рабочий визит в Турцию</w:t>
      </w:r>
      <w:r>
        <w:rPr>
          <w:rFonts w:ascii="Times New Roman" w:hAnsi="Times New Roman" w:cs="Times New Roman"/>
          <w:b w:val="0"/>
          <w:color w:val="auto"/>
          <w:sz w:val="20"/>
          <w:szCs w:val="20"/>
        </w:rPr>
        <w:t xml:space="preserve">: </w:t>
      </w:r>
      <w:r w:rsidRPr="00451935">
        <w:rPr>
          <w:rFonts w:ascii="Times New Roman" w:hAnsi="Times New Roman" w:cs="Times New Roman"/>
          <w:b w:val="0"/>
          <w:color w:val="auto"/>
          <w:sz w:val="20"/>
          <w:szCs w:val="20"/>
        </w:rPr>
        <w:t>[Электронный документ]</w:t>
      </w:r>
      <w:r>
        <w:rPr>
          <w:rFonts w:ascii="Times New Roman" w:hAnsi="Times New Roman" w:cs="Times New Roman"/>
          <w:b w:val="0"/>
          <w:color w:val="auto"/>
          <w:sz w:val="20"/>
          <w:szCs w:val="20"/>
        </w:rPr>
        <w:t>.</w:t>
      </w:r>
      <w:r w:rsidRPr="00451935">
        <w:rPr>
          <w:rFonts w:ascii="Times New Roman" w:hAnsi="Times New Roman" w:cs="Times New Roman"/>
          <w:b w:val="0"/>
          <w:color w:val="auto"/>
          <w:sz w:val="20"/>
          <w:szCs w:val="20"/>
        </w:rPr>
        <w:t xml:space="preserve"> – </w:t>
      </w:r>
      <w:r w:rsidRPr="00451935">
        <w:rPr>
          <w:rFonts w:ascii="Times New Roman" w:hAnsi="Times New Roman" w:cs="Times New Roman"/>
          <w:b w:val="0"/>
          <w:color w:val="auto"/>
          <w:sz w:val="20"/>
          <w:szCs w:val="20"/>
          <w:lang w:val="en-US"/>
        </w:rPr>
        <w:t>URL</w:t>
      </w:r>
      <w:r w:rsidRPr="00451935">
        <w:rPr>
          <w:rFonts w:ascii="Times New Roman" w:hAnsi="Times New Roman" w:cs="Times New Roman"/>
          <w:b w:val="0"/>
          <w:color w:val="auto"/>
          <w:sz w:val="20"/>
          <w:szCs w:val="20"/>
        </w:rPr>
        <w:t>: (http://www.kremlin.ru/events/president/news/17019</w:t>
      </w:r>
      <w:r>
        <w:rPr>
          <w:rFonts w:ascii="Times New Roman" w:hAnsi="Times New Roman" w:cs="Times New Roman"/>
          <w:b w:val="0"/>
          <w:color w:val="auto"/>
          <w:sz w:val="20"/>
          <w:szCs w:val="20"/>
        </w:rPr>
        <w:t>). Дата обращения: 11.03.2017</w:t>
      </w:r>
    </w:p>
  </w:footnote>
  <w:footnote w:id="4">
    <w:p w:rsidR="000472DF" w:rsidRPr="006D3C71" w:rsidRDefault="000472DF">
      <w:pPr>
        <w:pStyle w:val="a5"/>
      </w:pPr>
      <w:r w:rsidRPr="00843002">
        <w:rPr>
          <w:rStyle w:val="a7"/>
          <w:sz w:val="20"/>
        </w:rPr>
        <w:footnoteRef/>
      </w:r>
      <w:r w:rsidRPr="00843002">
        <w:rPr>
          <w:sz w:val="20"/>
        </w:rPr>
        <w:t xml:space="preserve"> </w:t>
      </w:r>
      <w:proofErr w:type="spellStart"/>
      <w:r w:rsidRPr="005877A9">
        <w:rPr>
          <w:rFonts w:cs="Times New Roman"/>
          <w:sz w:val="20"/>
        </w:rPr>
        <w:t>Мозлоев</w:t>
      </w:r>
      <w:proofErr w:type="spellEnd"/>
      <w:r w:rsidRPr="005877A9">
        <w:rPr>
          <w:rFonts w:cs="Times New Roman"/>
          <w:sz w:val="20"/>
        </w:rPr>
        <w:t xml:space="preserve"> А.Т. </w:t>
      </w:r>
      <w:r w:rsidRPr="006D3C71">
        <w:rPr>
          <w:sz w:val="20"/>
        </w:rPr>
        <w:t>Россия-Турция: к вопросу об обострении отношений:</w:t>
      </w:r>
      <w:r w:rsidRPr="006D3C71">
        <w:rPr>
          <w:rFonts w:cs="Times New Roman"/>
          <w:b/>
          <w:sz w:val="20"/>
        </w:rPr>
        <w:t xml:space="preserve"> </w:t>
      </w:r>
      <w:r w:rsidRPr="005877A9">
        <w:rPr>
          <w:rFonts w:cs="Times New Roman"/>
          <w:sz w:val="20"/>
        </w:rPr>
        <w:t xml:space="preserve">[Электронный ресурс] </w:t>
      </w:r>
      <w:r w:rsidRPr="005877A9">
        <w:rPr>
          <w:rFonts w:eastAsia="Times New Roman" w:cs="Times New Roman"/>
          <w:bCs/>
          <w:sz w:val="20"/>
          <w:lang w:eastAsia="ru-RU"/>
        </w:rPr>
        <w:t>// Человеческий капитал № 2 (86)</w:t>
      </w:r>
      <w:r w:rsidRPr="005877A9">
        <w:rPr>
          <w:rFonts w:eastAsia="Times New Roman" w:cs="Times New Roman"/>
          <w:color w:val="000000"/>
          <w:sz w:val="20"/>
          <w:lang w:eastAsia="ru-RU"/>
        </w:rPr>
        <w:t xml:space="preserve">. – М., 2016 – </w:t>
      </w:r>
      <w:r w:rsidRPr="005877A9">
        <w:rPr>
          <w:rFonts w:cs="Times New Roman"/>
          <w:bCs/>
          <w:sz w:val="20"/>
          <w:lang w:val="en-US"/>
        </w:rPr>
        <w:t>URL</w:t>
      </w:r>
      <w:r w:rsidRPr="005877A9">
        <w:rPr>
          <w:rFonts w:cs="Times New Roman"/>
          <w:bCs/>
          <w:sz w:val="20"/>
        </w:rPr>
        <w:t xml:space="preserve">: </w:t>
      </w:r>
      <w:r w:rsidRPr="005877A9">
        <w:rPr>
          <w:rFonts w:eastAsia="Times New Roman" w:cs="Times New Roman"/>
          <w:bCs/>
          <w:sz w:val="20"/>
          <w:lang w:eastAsia="ru-RU"/>
        </w:rPr>
        <w:t>http://humancapital.msk.ru/wp-content/uploads/2016/03/2-86-2016.pdf. Дата обращения</w:t>
      </w:r>
      <w:r>
        <w:rPr>
          <w:rFonts w:eastAsia="Times New Roman" w:cs="Times New Roman"/>
          <w:bCs/>
          <w:sz w:val="20"/>
          <w:lang w:eastAsia="ru-RU"/>
        </w:rPr>
        <w:t>: 13.03.2017</w:t>
      </w:r>
    </w:p>
  </w:footnote>
  <w:footnote w:id="5">
    <w:p w:rsidR="000472DF" w:rsidRDefault="000472DF">
      <w:pPr>
        <w:pStyle w:val="a5"/>
      </w:pPr>
      <w:r w:rsidRPr="00843002">
        <w:rPr>
          <w:rStyle w:val="a7"/>
          <w:sz w:val="20"/>
        </w:rPr>
        <w:footnoteRef/>
      </w:r>
      <w:r w:rsidRPr="00843002">
        <w:rPr>
          <w:sz w:val="20"/>
        </w:rPr>
        <w:t xml:space="preserve"> </w:t>
      </w:r>
      <w:r w:rsidRPr="00450A87">
        <w:rPr>
          <w:sz w:val="20"/>
        </w:rPr>
        <w:t xml:space="preserve">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 декабря 1997 </w:t>
      </w:r>
      <w:proofErr w:type="gramStart"/>
      <w:r w:rsidRPr="00450A87">
        <w:rPr>
          <w:sz w:val="20"/>
        </w:rPr>
        <w:t>г..</w:t>
      </w:r>
      <w:proofErr w:type="gramEnd"/>
      <w:r w:rsidRPr="00450A87">
        <w:rPr>
          <w:sz w:val="20"/>
        </w:rPr>
        <w:t xml:space="preserve"> [Электронный ресурс]. URL: </w:t>
      </w:r>
      <w:r>
        <w:rPr>
          <w:sz w:val="20"/>
        </w:rPr>
        <w:t>(</w:t>
      </w:r>
      <w:r w:rsidRPr="00450A87">
        <w:rPr>
          <w:sz w:val="20"/>
        </w:rPr>
        <w:t>http://www.conventions.ru/view_base.php?id=4418</w:t>
      </w:r>
      <w:r>
        <w:rPr>
          <w:sz w:val="20"/>
        </w:rPr>
        <w:t>). Дата обращения: 21.03.2017</w:t>
      </w:r>
    </w:p>
  </w:footnote>
  <w:footnote w:id="6">
    <w:p w:rsidR="000472DF" w:rsidRPr="006D3C71" w:rsidRDefault="000472DF" w:rsidP="00C928D8">
      <w:pPr>
        <w:pStyle w:val="a4"/>
        <w:spacing w:before="0" w:beforeAutospacing="0" w:after="0" w:afterAutospacing="0"/>
      </w:pPr>
      <w:r w:rsidRPr="000737D4">
        <w:rPr>
          <w:rStyle w:val="a7"/>
          <w:sz w:val="20"/>
          <w:szCs w:val="20"/>
        </w:rPr>
        <w:footnoteRef/>
      </w:r>
      <w:r w:rsidRPr="006D3C71">
        <w:t xml:space="preserve"> </w:t>
      </w:r>
      <w:proofErr w:type="spellStart"/>
      <w:r w:rsidRPr="006D3C71">
        <w:rPr>
          <w:sz w:val="20"/>
          <w:szCs w:val="20"/>
          <w:lang w:val="en-US"/>
        </w:rPr>
        <w:t>Enerji</w:t>
      </w:r>
      <w:proofErr w:type="spellEnd"/>
      <w:r w:rsidRPr="006D3C71">
        <w:rPr>
          <w:sz w:val="20"/>
          <w:szCs w:val="20"/>
        </w:rPr>
        <w:t xml:space="preserve"> </w:t>
      </w:r>
      <w:proofErr w:type="spellStart"/>
      <w:r w:rsidRPr="006D3C71">
        <w:rPr>
          <w:sz w:val="20"/>
          <w:szCs w:val="20"/>
          <w:lang w:val="en-US"/>
        </w:rPr>
        <w:t>ve</w:t>
      </w:r>
      <w:proofErr w:type="spellEnd"/>
      <w:r w:rsidRPr="006D3C71">
        <w:rPr>
          <w:sz w:val="20"/>
          <w:szCs w:val="20"/>
        </w:rPr>
        <w:t xml:space="preserve"> </w:t>
      </w:r>
      <w:proofErr w:type="spellStart"/>
      <w:r w:rsidRPr="006D3C71">
        <w:rPr>
          <w:sz w:val="20"/>
          <w:szCs w:val="20"/>
          <w:lang w:val="en-US"/>
        </w:rPr>
        <w:t>Tabii</w:t>
      </w:r>
      <w:proofErr w:type="spellEnd"/>
      <w:r w:rsidRPr="006D3C71">
        <w:rPr>
          <w:sz w:val="20"/>
          <w:szCs w:val="20"/>
        </w:rPr>
        <w:t xml:space="preserve"> </w:t>
      </w:r>
      <w:proofErr w:type="spellStart"/>
      <w:r w:rsidRPr="006D3C71">
        <w:rPr>
          <w:sz w:val="20"/>
          <w:szCs w:val="20"/>
          <w:lang w:val="en-US"/>
        </w:rPr>
        <w:t>Kaynaklar</w:t>
      </w:r>
      <w:proofErr w:type="spellEnd"/>
      <w:r w:rsidRPr="006D3C71">
        <w:rPr>
          <w:sz w:val="20"/>
          <w:szCs w:val="20"/>
        </w:rPr>
        <w:t xml:space="preserve"> </w:t>
      </w:r>
      <w:proofErr w:type="spellStart"/>
      <w:r w:rsidRPr="006D3C71">
        <w:rPr>
          <w:sz w:val="20"/>
          <w:szCs w:val="20"/>
          <w:lang w:val="en-US"/>
        </w:rPr>
        <w:t>Bakanl</w:t>
      </w:r>
      <w:r w:rsidRPr="006D3C71">
        <w:rPr>
          <w:sz w:val="20"/>
          <w:szCs w:val="20"/>
        </w:rPr>
        <w:t>ığı</w:t>
      </w:r>
      <w:proofErr w:type="spellEnd"/>
      <w:r w:rsidRPr="006D3C71">
        <w:rPr>
          <w:sz w:val="20"/>
          <w:szCs w:val="20"/>
        </w:rPr>
        <w:t xml:space="preserve">: [Электронный ресурс]. – </w:t>
      </w:r>
      <w:r w:rsidRPr="006D3C71">
        <w:rPr>
          <w:sz w:val="20"/>
          <w:szCs w:val="20"/>
          <w:lang w:val="en-US"/>
        </w:rPr>
        <w:t>URL</w:t>
      </w:r>
      <w:r w:rsidRPr="006D3C71">
        <w:rPr>
          <w:sz w:val="20"/>
          <w:szCs w:val="20"/>
        </w:rPr>
        <w:t xml:space="preserve">: </w:t>
      </w:r>
      <w:r w:rsidRPr="006D3C71">
        <w:rPr>
          <w:sz w:val="20"/>
          <w:szCs w:val="20"/>
          <w:lang w:val="en-US"/>
        </w:rPr>
        <w:t>http</w:t>
      </w:r>
      <w:r w:rsidRPr="006D3C71">
        <w:rPr>
          <w:sz w:val="20"/>
          <w:szCs w:val="20"/>
        </w:rPr>
        <w:t>://</w:t>
      </w:r>
      <w:r w:rsidRPr="006D3C71">
        <w:rPr>
          <w:sz w:val="20"/>
          <w:szCs w:val="20"/>
          <w:lang w:val="en-US"/>
        </w:rPr>
        <w:t>www</w:t>
      </w:r>
      <w:r w:rsidRPr="006D3C71">
        <w:rPr>
          <w:sz w:val="20"/>
          <w:szCs w:val="20"/>
        </w:rPr>
        <w:t>.</w:t>
      </w:r>
      <w:proofErr w:type="spellStart"/>
      <w:r w:rsidRPr="006D3C71">
        <w:rPr>
          <w:sz w:val="20"/>
          <w:szCs w:val="20"/>
          <w:lang w:val="en-US"/>
        </w:rPr>
        <w:t>enerji</w:t>
      </w:r>
      <w:proofErr w:type="spellEnd"/>
      <w:r w:rsidRPr="006D3C71">
        <w:rPr>
          <w:sz w:val="20"/>
          <w:szCs w:val="20"/>
        </w:rPr>
        <w:t>.</w:t>
      </w:r>
      <w:proofErr w:type="spellStart"/>
      <w:r w:rsidRPr="006D3C71">
        <w:rPr>
          <w:sz w:val="20"/>
          <w:szCs w:val="20"/>
          <w:lang w:val="en-US"/>
        </w:rPr>
        <w:t>gov</w:t>
      </w:r>
      <w:proofErr w:type="spellEnd"/>
      <w:r w:rsidRPr="006D3C71">
        <w:rPr>
          <w:sz w:val="20"/>
          <w:szCs w:val="20"/>
        </w:rPr>
        <w:t>.</w:t>
      </w:r>
      <w:proofErr w:type="spellStart"/>
      <w:r w:rsidRPr="006D3C71">
        <w:rPr>
          <w:sz w:val="20"/>
          <w:szCs w:val="20"/>
          <w:lang w:val="en-US"/>
        </w:rPr>
        <w:t>tr</w:t>
      </w:r>
      <w:proofErr w:type="spellEnd"/>
      <w:r w:rsidRPr="006D3C71">
        <w:rPr>
          <w:sz w:val="20"/>
          <w:szCs w:val="20"/>
        </w:rPr>
        <w:t>/</w:t>
      </w:r>
      <w:r w:rsidRPr="006D3C71">
        <w:rPr>
          <w:sz w:val="20"/>
          <w:szCs w:val="20"/>
          <w:lang w:val="en-US"/>
        </w:rPr>
        <w:t>File</w:t>
      </w:r>
      <w:r w:rsidRPr="006D3C71">
        <w:rPr>
          <w:sz w:val="20"/>
          <w:szCs w:val="20"/>
        </w:rPr>
        <w:t>/?</w:t>
      </w:r>
      <w:r w:rsidRPr="006D3C71">
        <w:rPr>
          <w:sz w:val="20"/>
          <w:szCs w:val="20"/>
          <w:lang w:val="en-US"/>
        </w:rPr>
        <w:t>path</w:t>
      </w:r>
      <w:r w:rsidRPr="006D3C71">
        <w:rPr>
          <w:sz w:val="20"/>
          <w:szCs w:val="20"/>
        </w:rPr>
        <w:t>=</w:t>
      </w:r>
      <w:r w:rsidRPr="006D3C71">
        <w:rPr>
          <w:sz w:val="20"/>
          <w:szCs w:val="20"/>
          <w:lang w:val="en-US"/>
        </w:rPr>
        <w:t>ROOT</w:t>
      </w:r>
      <w:r w:rsidRPr="006D3C71">
        <w:rPr>
          <w:sz w:val="20"/>
          <w:szCs w:val="20"/>
        </w:rPr>
        <w:t>%2</w:t>
      </w:r>
      <w:r w:rsidRPr="006D3C71">
        <w:rPr>
          <w:sz w:val="20"/>
          <w:szCs w:val="20"/>
          <w:lang w:val="en-US"/>
        </w:rPr>
        <w:t>f</w:t>
      </w:r>
      <w:r w:rsidRPr="006D3C71">
        <w:rPr>
          <w:sz w:val="20"/>
          <w:szCs w:val="20"/>
        </w:rPr>
        <w:t>1%2</w:t>
      </w:r>
      <w:proofErr w:type="spellStart"/>
      <w:r w:rsidRPr="006D3C71">
        <w:rPr>
          <w:sz w:val="20"/>
          <w:szCs w:val="20"/>
          <w:lang w:val="en-US"/>
        </w:rPr>
        <w:t>fDocuments</w:t>
      </w:r>
      <w:proofErr w:type="spellEnd"/>
      <w:r w:rsidRPr="006D3C71">
        <w:rPr>
          <w:sz w:val="20"/>
          <w:szCs w:val="20"/>
        </w:rPr>
        <w:t xml:space="preserve"> %2</w:t>
      </w:r>
      <w:proofErr w:type="spellStart"/>
      <w:r w:rsidRPr="006D3C71">
        <w:rPr>
          <w:sz w:val="20"/>
          <w:szCs w:val="20"/>
          <w:lang w:val="en-US"/>
        </w:rPr>
        <w:t>fSekt</w:t>
      </w:r>
      <w:proofErr w:type="spellEnd"/>
      <w:r w:rsidRPr="006D3C71">
        <w:rPr>
          <w:sz w:val="20"/>
          <w:szCs w:val="20"/>
        </w:rPr>
        <w:t>%</w:t>
      </w:r>
      <w:r w:rsidRPr="006D3C71">
        <w:rPr>
          <w:sz w:val="20"/>
          <w:szCs w:val="20"/>
          <w:lang w:val="en-US"/>
        </w:rPr>
        <w:t>C</w:t>
      </w:r>
      <w:r w:rsidRPr="006D3C71">
        <w:rPr>
          <w:sz w:val="20"/>
          <w:szCs w:val="20"/>
        </w:rPr>
        <w:t>3%</w:t>
      </w:r>
      <w:r w:rsidRPr="006D3C71">
        <w:rPr>
          <w:sz w:val="20"/>
          <w:szCs w:val="20"/>
          <w:lang w:val="en-US"/>
        </w:rPr>
        <w:t>B</w:t>
      </w:r>
      <w:r w:rsidRPr="006D3C71">
        <w:rPr>
          <w:sz w:val="20"/>
          <w:szCs w:val="20"/>
        </w:rPr>
        <w:t>6</w:t>
      </w:r>
      <w:r w:rsidRPr="006D3C71">
        <w:rPr>
          <w:sz w:val="20"/>
          <w:szCs w:val="20"/>
          <w:lang w:val="en-US"/>
        </w:rPr>
        <w:t>r</w:t>
      </w:r>
      <w:r w:rsidRPr="006D3C71">
        <w:rPr>
          <w:sz w:val="20"/>
          <w:szCs w:val="20"/>
        </w:rPr>
        <w:t>%20</w:t>
      </w:r>
      <w:proofErr w:type="spellStart"/>
      <w:r w:rsidRPr="006D3C71">
        <w:rPr>
          <w:sz w:val="20"/>
          <w:szCs w:val="20"/>
          <w:lang w:val="en-US"/>
        </w:rPr>
        <w:t>Raporu</w:t>
      </w:r>
      <w:proofErr w:type="spellEnd"/>
      <w:r w:rsidRPr="006D3C71">
        <w:rPr>
          <w:sz w:val="20"/>
          <w:szCs w:val="20"/>
        </w:rPr>
        <w:t>%2</w:t>
      </w:r>
      <w:proofErr w:type="spellStart"/>
      <w:r w:rsidRPr="006D3C71">
        <w:rPr>
          <w:sz w:val="20"/>
          <w:szCs w:val="20"/>
          <w:lang w:val="en-US"/>
        </w:rPr>
        <w:t>fTP</w:t>
      </w:r>
      <w:proofErr w:type="spellEnd"/>
      <w:r w:rsidRPr="006D3C71">
        <w:rPr>
          <w:sz w:val="20"/>
          <w:szCs w:val="20"/>
        </w:rPr>
        <w:t>_</w:t>
      </w:r>
      <w:r w:rsidRPr="006D3C71">
        <w:rPr>
          <w:sz w:val="20"/>
          <w:szCs w:val="20"/>
          <w:lang w:val="en-US"/>
        </w:rPr>
        <w:t>HAM</w:t>
      </w:r>
      <w:r w:rsidRPr="006D3C71">
        <w:rPr>
          <w:sz w:val="20"/>
          <w:szCs w:val="20"/>
        </w:rPr>
        <w:t xml:space="preserve">_ </w:t>
      </w:r>
      <w:r w:rsidRPr="006D3C71">
        <w:rPr>
          <w:sz w:val="20"/>
          <w:szCs w:val="20"/>
          <w:lang w:val="en-US"/>
        </w:rPr>
        <w:t>PET</w:t>
      </w:r>
      <w:r w:rsidRPr="006D3C71">
        <w:rPr>
          <w:sz w:val="20"/>
          <w:szCs w:val="20"/>
        </w:rPr>
        <w:t xml:space="preserve"> </w:t>
      </w:r>
      <w:r w:rsidRPr="006D3C71">
        <w:rPr>
          <w:sz w:val="20"/>
          <w:szCs w:val="20"/>
          <w:lang w:val="en-US"/>
        </w:rPr>
        <w:t>ROL</w:t>
      </w:r>
      <w:r w:rsidRPr="006D3C71">
        <w:rPr>
          <w:sz w:val="20"/>
          <w:szCs w:val="20"/>
        </w:rPr>
        <w:t>-</w:t>
      </w:r>
      <w:r w:rsidRPr="006D3C71">
        <w:rPr>
          <w:sz w:val="20"/>
          <w:szCs w:val="20"/>
          <w:lang w:val="en-US"/>
        </w:rPr>
        <w:t>DOGAL</w:t>
      </w:r>
      <w:r w:rsidRPr="006D3C71">
        <w:rPr>
          <w:sz w:val="20"/>
          <w:szCs w:val="20"/>
        </w:rPr>
        <w:t>_</w:t>
      </w:r>
      <w:r w:rsidRPr="006D3C71">
        <w:rPr>
          <w:sz w:val="20"/>
          <w:szCs w:val="20"/>
          <w:lang w:val="en-US"/>
        </w:rPr>
        <w:t>GAZ</w:t>
      </w:r>
      <w:r w:rsidRPr="006D3C71">
        <w:rPr>
          <w:sz w:val="20"/>
          <w:szCs w:val="20"/>
        </w:rPr>
        <w:t>_</w:t>
      </w:r>
      <w:r w:rsidRPr="006D3C71">
        <w:rPr>
          <w:sz w:val="20"/>
          <w:szCs w:val="20"/>
          <w:lang w:val="en-US"/>
        </w:rPr>
        <w:t>SEKTOR</w:t>
      </w:r>
      <w:r w:rsidRPr="006D3C71">
        <w:rPr>
          <w:sz w:val="20"/>
          <w:szCs w:val="20"/>
        </w:rPr>
        <w:t>_</w:t>
      </w:r>
      <w:r w:rsidRPr="006D3C71">
        <w:rPr>
          <w:sz w:val="20"/>
          <w:szCs w:val="20"/>
          <w:lang w:val="en-US"/>
        </w:rPr>
        <w:t>RAPORU</w:t>
      </w:r>
      <w:r w:rsidRPr="006D3C71">
        <w:rPr>
          <w:sz w:val="20"/>
          <w:szCs w:val="20"/>
        </w:rPr>
        <w:t>__2015.</w:t>
      </w:r>
      <w:r w:rsidRPr="006D3C71">
        <w:rPr>
          <w:sz w:val="20"/>
          <w:szCs w:val="20"/>
          <w:lang w:val="en-US"/>
        </w:rPr>
        <w:t>pdf</w:t>
      </w:r>
      <w:r w:rsidRPr="006D3C71">
        <w:rPr>
          <w:sz w:val="20"/>
          <w:szCs w:val="20"/>
        </w:rPr>
        <w:t xml:space="preserve"> 28 стр. Дата обращения: 26.03.2017</w:t>
      </w:r>
    </w:p>
  </w:footnote>
  <w:footnote w:id="7">
    <w:p w:rsidR="000472DF" w:rsidRPr="00593F91" w:rsidRDefault="000472DF" w:rsidP="00C928D8">
      <w:pPr>
        <w:spacing w:after="0" w:line="240" w:lineRule="auto"/>
        <w:jc w:val="left"/>
        <w:rPr>
          <w:rFonts w:eastAsia="Times New Roman" w:cs="Times New Roman"/>
          <w:sz w:val="24"/>
          <w:szCs w:val="24"/>
          <w:lang w:eastAsia="ru-RU"/>
        </w:rPr>
      </w:pPr>
      <w:r w:rsidRPr="000737D4">
        <w:rPr>
          <w:rStyle w:val="a7"/>
          <w:sz w:val="20"/>
        </w:rPr>
        <w:footnoteRef/>
      </w:r>
      <w:r w:rsidRPr="00E9105F">
        <w:rPr>
          <w:sz w:val="20"/>
        </w:rPr>
        <w:t xml:space="preserve"> </w:t>
      </w:r>
      <w:proofErr w:type="spellStart"/>
      <w:r w:rsidRPr="00593F91">
        <w:rPr>
          <w:rFonts w:eastAsia="Times New Roman" w:cs="Times New Roman"/>
          <w:sz w:val="20"/>
          <w:szCs w:val="20"/>
          <w:lang w:eastAsia="ru-RU"/>
        </w:rPr>
        <w:t>Фейнберг</w:t>
      </w:r>
      <w:proofErr w:type="spellEnd"/>
      <w:r w:rsidRPr="00593F91">
        <w:rPr>
          <w:rFonts w:eastAsia="Times New Roman" w:cs="Times New Roman"/>
          <w:sz w:val="20"/>
          <w:szCs w:val="20"/>
          <w:lang w:eastAsia="ru-RU"/>
        </w:rPr>
        <w:t xml:space="preserve"> Антон, </w:t>
      </w:r>
      <w:proofErr w:type="spellStart"/>
      <w:r w:rsidRPr="00593F91">
        <w:rPr>
          <w:rFonts w:eastAsia="Times New Roman" w:cs="Times New Roman"/>
          <w:sz w:val="20"/>
          <w:szCs w:val="20"/>
          <w:lang w:eastAsia="ru-RU"/>
        </w:rPr>
        <w:t>Калюков</w:t>
      </w:r>
      <w:proofErr w:type="spellEnd"/>
      <w:r w:rsidRPr="00593F91">
        <w:rPr>
          <w:rFonts w:eastAsia="Times New Roman" w:cs="Times New Roman"/>
          <w:sz w:val="20"/>
          <w:szCs w:val="20"/>
          <w:lang w:eastAsia="ru-RU"/>
        </w:rPr>
        <w:t xml:space="preserve"> Евгений. Турция объяснила слова </w:t>
      </w:r>
      <w:proofErr w:type="spellStart"/>
      <w:r w:rsidRPr="00593F91">
        <w:rPr>
          <w:rFonts w:eastAsia="Times New Roman" w:cs="Times New Roman"/>
          <w:sz w:val="20"/>
          <w:szCs w:val="20"/>
          <w:lang w:eastAsia="ru-RU"/>
        </w:rPr>
        <w:t>Эрдогана</w:t>
      </w:r>
      <w:proofErr w:type="spellEnd"/>
      <w:r w:rsidRPr="00593F91">
        <w:rPr>
          <w:rFonts w:eastAsia="Times New Roman" w:cs="Times New Roman"/>
          <w:sz w:val="20"/>
          <w:szCs w:val="20"/>
          <w:lang w:eastAsia="ru-RU"/>
        </w:rPr>
        <w:t xml:space="preserve"> о возможном отказе от российского газа: [Электронный документ]. – </w:t>
      </w:r>
      <w:r w:rsidRPr="00593F91">
        <w:rPr>
          <w:rFonts w:eastAsia="Times New Roman" w:cs="Times New Roman"/>
          <w:sz w:val="20"/>
          <w:szCs w:val="20"/>
          <w:lang w:val="en-US" w:eastAsia="ru-RU"/>
        </w:rPr>
        <w:t>URL</w:t>
      </w:r>
      <w:r w:rsidRPr="00593F91">
        <w:rPr>
          <w:rFonts w:eastAsia="Times New Roman" w:cs="Times New Roman"/>
          <w:sz w:val="20"/>
          <w:szCs w:val="20"/>
          <w:lang w:eastAsia="ru-RU"/>
        </w:rPr>
        <w:t>: (</w:t>
      </w:r>
      <w:r w:rsidRPr="00593F91">
        <w:rPr>
          <w:sz w:val="20"/>
          <w:szCs w:val="20"/>
          <w:lang w:val="en-US"/>
        </w:rPr>
        <w:t>http</w:t>
      </w:r>
      <w:r w:rsidRPr="00593F91">
        <w:rPr>
          <w:sz w:val="20"/>
          <w:szCs w:val="20"/>
        </w:rPr>
        <w:t>://</w:t>
      </w:r>
      <w:r w:rsidRPr="00593F91">
        <w:rPr>
          <w:sz w:val="20"/>
          <w:szCs w:val="20"/>
          <w:lang w:val="en-US"/>
        </w:rPr>
        <w:t>www</w:t>
      </w:r>
      <w:r w:rsidRPr="00593F91">
        <w:rPr>
          <w:sz w:val="20"/>
          <w:szCs w:val="20"/>
        </w:rPr>
        <w:t>.</w:t>
      </w:r>
      <w:proofErr w:type="spellStart"/>
      <w:r w:rsidRPr="00593F91">
        <w:rPr>
          <w:sz w:val="20"/>
          <w:szCs w:val="20"/>
          <w:lang w:val="en-US"/>
        </w:rPr>
        <w:t>rbc</w:t>
      </w:r>
      <w:proofErr w:type="spellEnd"/>
      <w:r w:rsidRPr="00593F91">
        <w:rPr>
          <w:sz w:val="20"/>
          <w:szCs w:val="20"/>
        </w:rPr>
        <w:t>.</w:t>
      </w:r>
      <w:proofErr w:type="spellStart"/>
      <w:r w:rsidRPr="00593F91">
        <w:rPr>
          <w:sz w:val="20"/>
          <w:szCs w:val="20"/>
          <w:lang w:val="en-US"/>
        </w:rPr>
        <w:t>ru</w:t>
      </w:r>
      <w:proofErr w:type="spellEnd"/>
      <w:r w:rsidRPr="00593F91">
        <w:rPr>
          <w:sz w:val="20"/>
          <w:szCs w:val="20"/>
        </w:rPr>
        <w:t>/</w:t>
      </w:r>
      <w:r w:rsidRPr="00593F91">
        <w:rPr>
          <w:sz w:val="20"/>
          <w:szCs w:val="20"/>
          <w:lang w:val="en-US"/>
        </w:rPr>
        <w:t>politics</w:t>
      </w:r>
      <w:r w:rsidRPr="00593F91">
        <w:rPr>
          <w:sz w:val="20"/>
          <w:szCs w:val="20"/>
        </w:rPr>
        <w:t>/14/10/2015/561</w:t>
      </w:r>
      <w:r w:rsidRPr="00593F91">
        <w:rPr>
          <w:sz w:val="20"/>
          <w:szCs w:val="20"/>
          <w:lang w:val="en-US"/>
        </w:rPr>
        <w:t>e</w:t>
      </w:r>
      <w:r w:rsidRPr="00593F91">
        <w:rPr>
          <w:sz w:val="20"/>
          <w:szCs w:val="20"/>
        </w:rPr>
        <w:t>6</w:t>
      </w:r>
      <w:proofErr w:type="spellStart"/>
      <w:r w:rsidRPr="00593F91">
        <w:rPr>
          <w:sz w:val="20"/>
          <w:szCs w:val="20"/>
          <w:lang w:val="en-US"/>
        </w:rPr>
        <w:t>ba</w:t>
      </w:r>
      <w:proofErr w:type="spellEnd"/>
      <w:r w:rsidRPr="00593F91">
        <w:rPr>
          <w:sz w:val="20"/>
          <w:szCs w:val="20"/>
        </w:rPr>
        <w:t>69</w:t>
      </w:r>
      <w:r w:rsidRPr="00593F91">
        <w:rPr>
          <w:sz w:val="20"/>
          <w:szCs w:val="20"/>
          <w:lang w:val="en-US"/>
        </w:rPr>
        <w:t>a</w:t>
      </w:r>
      <w:r w:rsidRPr="00593F91">
        <w:rPr>
          <w:sz w:val="20"/>
          <w:szCs w:val="20"/>
        </w:rPr>
        <w:t>794704</w:t>
      </w:r>
      <w:r w:rsidRPr="00593F91">
        <w:rPr>
          <w:sz w:val="20"/>
          <w:szCs w:val="20"/>
          <w:lang w:val="en-US"/>
        </w:rPr>
        <w:t>e</w:t>
      </w:r>
      <w:r w:rsidRPr="00593F91">
        <w:rPr>
          <w:sz w:val="20"/>
          <w:szCs w:val="20"/>
        </w:rPr>
        <w:t>821</w:t>
      </w:r>
      <w:r w:rsidRPr="00593F91">
        <w:rPr>
          <w:sz w:val="20"/>
          <w:szCs w:val="20"/>
          <w:lang w:val="en-US"/>
        </w:rPr>
        <w:t>e</w:t>
      </w:r>
      <w:r w:rsidRPr="00593F91">
        <w:rPr>
          <w:sz w:val="20"/>
          <w:szCs w:val="20"/>
        </w:rPr>
        <w:t>736) Дата обращения: 14.03.2017</w:t>
      </w:r>
    </w:p>
  </w:footnote>
  <w:footnote w:id="8">
    <w:p w:rsidR="000472DF" w:rsidRPr="00E9105F" w:rsidRDefault="000472DF" w:rsidP="006C0EA1">
      <w:pPr>
        <w:pStyle w:val="1"/>
        <w:spacing w:before="0" w:line="240" w:lineRule="auto"/>
        <w:rPr>
          <w:sz w:val="20"/>
        </w:rPr>
      </w:pPr>
      <w:r w:rsidRPr="006C0EA1">
        <w:rPr>
          <w:rStyle w:val="a7"/>
          <w:rFonts w:ascii="Times New Roman" w:hAnsi="Times New Roman" w:cs="Times New Roman"/>
          <w:b w:val="0"/>
          <w:color w:val="auto"/>
          <w:sz w:val="20"/>
          <w:szCs w:val="20"/>
        </w:rPr>
        <w:footnoteRef/>
      </w:r>
      <w:r w:rsidRPr="006C0EA1">
        <w:rPr>
          <w:rFonts w:ascii="Times New Roman" w:hAnsi="Times New Roman" w:cs="Times New Roman"/>
          <w:b w:val="0"/>
          <w:color w:val="auto"/>
          <w:sz w:val="20"/>
          <w:szCs w:val="20"/>
        </w:rPr>
        <w:t xml:space="preserve"> Сайт РИА Новости</w:t>
      </w:r>
      <w:r>
        <w:rPr>
          <w:rFonts w:ascii="Times New Roman" w:hAnsi="Times New Roman" w:cs="Times New Roman"/>
          <w:b w:val="0"/>
          <w:color w:val="auto"/>
          <w:sz w:val="20"/>
          <w:szCs w:val="20"/>
        </w:rPr>
        <w:t>.</w:t>
      </w:r>
      <w:r w:rsidRPr="006C0EA1">
        <w:rPr>
          <w:rFonts w:ascii="Times New Roman" w:hAnsi="Times New Roman" w:cs="Times New Roman"/>
          <w:b w:val="0"/>
          <w:color w:val="auto"/>
          <w:sz w:val="20"/>
          <w:szCs w:val="20"/>
        </w:rPr>
        <w:t xml:space="preserve"> Иран готов полностью удовлетворить потребности Турции в газе и нефти</w:t>
      </w:r>
      <w:r>
        <w:rPr>
          <w:rFonts w:ascii="Times New Roman" w:hAnsi="Times New Roman" w:cs="Times New Roman"/>
          <w:b w:val="0"/>
          <w:color w:val="auto"/>
          <w:sz w:val="20"/>
          <w:szCs w:val="20"/>
        </w:rPr>
        <w:t>:</w:t>
      </w:r>
      <w:r w:rsidRPr="00593F91">
        <w:rPr>
          <w:rFonts w:eastAsia="Times New Roman" w:cs="Times New Roman"/>
          <w:sz w:val="20"/>
          <w:szCs w:val="20"/>
          <w:lang w:eastAsia="ru-RU"/>
        </w:rPr>
        <w:t xml:space="preserve"> </w:t>
      </w:r>
      <w:r w:rsidRPr="006C0EA1">
        <w:rPr>
          <w:rFonts w:ascii="Times New Roman" w:eastAsia="Times New Roman" w:hAnsi="Times New Roman" w:cs="Times New Roman"/>
          <w:b w:val="0"/>
          <w:color w:val="auto"/>
          <w:sz w:val="20"/>
          <w:szCs w:val="20"/>
          <w:lang w:eastAsia="ru-RU"/>
        </w:rPr>
        <w:t xml:space="preserve">[Электронный документ]. – </w:t>
      </w:r>
      <w:r w:rsidRPr="006C0EA1">
        <w:rPr>
          <w:rFonts w:ascii="Times New Roman" w:eastAsia="Times New Roman" w:hAnsi="Times New Roman" w:cs="Times New Roman"/>
          <w:b w:val="0"/>
          <w:color w:val="auto"/>
          <w:sz w:val="20"/>
          <w:szCs w:val="20"/>
          <w:lang w:val="en-US" w:eastAsia="ru-RU"/>
        </w:rPr>
        <w:t>URL</w:t>
      </w:r>
      <w:r w:rsidRPr="006C0EA1">
        <w:rPr>
          <w:rFonts w:ascii="Times New Roman" w:eastAsia="Times New Roman" w:hAnsi="Times New Roman" w:cs="Times New Roman"/>
          <w:b w:val="0"/>
          <w:color w:val="auto"/>
          <w:sz w:val="20"/>
          <w:szCs w:val="20"/>
          <w:lang w:eastAsia="ru-RU"/>
        </w:rPr>
        <w:t>: (</w:t>
      </w:r>
      <w:r w:rsidRPr="006C0EA1">
        <w:rPr>
          <w:rFonts w:ascii="Times New Roman" w:hAnsi="Times New Roman" w:cs="Times New Roman"/>
          <w:b w:val="0"/>
          <w:color w:val="auto"/>
          <w:sz w:val="20"/>
          <w:lang w:val="en-US"/>
        </w:rPr>
        <w:t>https</w:t>
      </w:r>
      <w:r w:rsidRPr="006C0EA1">
        <w:rPr>
          <w:rFonts w:ascii="Times New Roman" w:hAnsi="Times New Roman" w:cs="Times New Roman"/>
          <w:b w:val="0"/>
          <w:color w:val="auto"/>
          <w:sz w:val="20"/>
        </w:rPr>
        <w:t>://</w:t>
      </w:r>
      <w:r w:rsidRPr="006C0EA1">
        <w:rPr>
          <w:rFonts w:ascii="Times New Roman" w:hAnsi="Times New Roman" w:cs="Times New Roman"/>
          <w:b w:val="0"/>
          <w:color w:val="auto"/>
          <w:sz w:val="20"/>
          <w:lang w:val="en-US"/>
        </w:rPr>
        <w:t>ria</w:t>
      </w:r>
      <w:r w:rsidRPr="006C0EA1">
        <w:rPr>
          <w:rFonts w:ascii="Times New Roman" w:hAnsi="Times New Roman" w:cs="Times New Roman"/>
          <w:b w:val="0"/>
          <w:color w:val="auto"/>
          <w:sz w:val="20"/>
        </w:rPr>
        <w:t>.</w:t>
      </w:r>
      <w:proofErr w:type="spellStart"/>
      <w:r w:rsidRPr="006C0EA1">
        <w:rPr>
          <w:rFonts w:ascii="Times New Roman" w:hAnsi="Times New Roman" w:cs="Times New Roman"/>
          <w:b w:val="0"/>
          <w:color w:val="auto"/>
          <w:sz w:val="20"/>
          <w:lang w:val="en-US"/>
        </w:rPr>
        <w:t>ru</w:t>
      </w:r>
      <w:proofErr w:type="spellEnd"/>
      <w:r w:rsidRPr="006C0EA1">
        <w:rPr>
          <w:rFonts w:ascii="Times New Roman" w:hAnsi="Times New Roman" w:cs="Times New Roman"/>
          <w:b w:val="0"/>
          <w:color w:val="auto"/>
          <w:sz w:val="20"/>
        </w:rPr>
        <w:t>/</w:t>
      </w:r>
      <w:r w:rsidRPr="006C0EA1">
        <w:rPr>
          <w:rFonts w:ascii="Times New Roman" w:hAnsi="Times New Roman" w:cs="Times New Roman"/>
          <w:b w:val="0"/>
          <w:color w:val="auto"/>
          <w:sz w:val="20"/>
          <w:lang w:val="en-US"/>
        </w:rPr>
        <w:t>economy</w:t>
      </w:r>
      <w:r w:rsidRPr="006C0EA1">
        <w:rPr>
          <w:rFonts w:ascii="Times New Roman" w:hAnsi="Times New Roman" w:cs="Times New Roman"/>
          <w:b w:val="0"/>
          <w:color w:val="auto"/>
          <w:sz w:val="20"/>
        </w:rPr>
        <w:t>/20160416/1412577630.</w:t>
      </w:r>
      <w:r w:rsidRPr="006C0EA1">
        <w:rPr>
          <w:rFonts w:ascii="Times New Roman" w:hAnsi="Times New Roman" w:cs="Times New Roman"/>
          <w:b w:val="0"/>
          <w:color w:val="auto"/>
          <w:sz w:val="20"/>
          <w:lang w:val="en-US"/>
        </w:rPr>
        <w:t>html</w:t>
      </w:r>
      <w:r>
        <w:rPr>
          <w:rFonts w:ascii="Times New Roman" w:hAnsi="Times New Roman" w:cs="Times New Roman"/>
          <w:b w:val="0"/>
          <w:color w:val="auto"/>
          <w:sz w:val="20"/>
        </w:rPr>
        <w:t xml:space="preserve">). </w:t>
      </w:r>
      <w:r w:rsidRPr="006C0EA1">
        <w:rPr>
          <w:rFonts w:ascii="Times New Roman" w:hAnsi="Times New Roman" w:cs="Times New Roman"/>
          <w:b w:val="0"/>
          <w:color w:val="auto"/>
          <w:sz w:val="20"/>
        </w:rPr>
        <w:t>Дата обращения: 16.03.2017</w:t>
      </w:r>
    </w:p>
  </w:footnote>
  <w:footnote w:id="9">
    <w:p w:rsidR="000472DF" w:rsidRPr="00451935" w:rsidRDefault="000472DF" w:rsidP="00451935">
      <w:pPr>
        <w:autoSpaceDE w:val="0"/>
        <w:autoSpaceDN w:val="0"/>
        <w:adjustRightInd w:val="0"/>
        <w:spacing w:after="0" w:line="240" w:lineRule="auto"/>
        <w:rPr>
          <w:rFonts w:cs="Times New Roman"/>
          <w:sz w:val="20"/>
          <w:szCs w:val="20"/>
        </w:rPr>
      </w:pPr>
      <w:r w:rsidRPr="00451935">
        <w:rPr>
          <w:rStyle w:val="a7"/>
          <w:rFonts w:cs="Times New Roman"/>
          <w:sz w:val="20"/>
          <w:szCs w:val="20"/>
        </w:rPr>
        <w:footnoteRef/>
      </w:r>
      <w:r w:rsidRPr="00451935">
        <w:rPr>
          <w:rFonts w:cs="Times New Roman"/>
          <w:sz w:val="20"/>
          <w:szCs w:val="20"/>
        </w:rPr>
        <w:t xml:space="preserve"> </w:t>
      </w:r>
      <w:r w:rsidRPr="00451935">
        <w:rPr>
          <w:rFonts w:cs="Times New Roman"/>
          <w:bCs/>
          <w:sz w:val="20"/>
          <w:szCs w:val="20"/>
        </w:rPr>
        <w:t>Российско-турецкие экономические отношения на новом этапе. Доклад №28/2016</w:t>
      </w:r>
      <w:r>
        <w:rPr>
          <w:rFonts w:cs="Times New Roman"/>
          <w:bCs/>
          <w:sz w:val="20"/>
          <w:szCs w:val="20"/>
        </w:rPr>
        <w:t xml:space="preserve"> </w:t>
      </w:r>
      <w:r w:rsidRPr="00451935">
        <w:rPr>
          <w:rFonts w:cs="Times New Roman"/>
          <w:sz w:val="20"/>
          <w:szCs w:val="20"/>
        </w:rPr>
        <w:t>[</w:t>
      </w:r>
      <w:r w:rsidRPr="00451935">
        <w:rPr>
          <w:rFonts w:cs="Times New Roman"/>
          <w:bCs/>
          <w:sz w:val="20"/>
          <w:szCs w:val="20"/>
        </w:rPr>
        <w:t xml:space="preserve">В.А. </w:t>
      </w:r>
      <w:proofErr w:type="spellStart"/>
      <w:r w:rsidRPr="00451935">
        <w:rPr>
          <w:rFonts w:cs="Times New Roman"/>
          <w:bCs/>
          <w:sz w:val="20"/>
          <w:szCs w:val="20"/>
        </w:rPr>
        <w:t>Аватков</w:t>
      </w:r>
      <w:proofErr w:type="spellEnd"/>
      <w:r w:rsidRPr="00451935">
        <w:rPr>
          <w:rFonts w:cs="Times New Roman"/>
          <w:bCs/>
          <w:sz w:val="20"/>
          <w:szCs w:val="20"/>
        </w:rPr>
        <w:t xml:space="preserve">, В.Л. Лихачев, Р.Ш. Мамедов, Н.Р. </w:t>
      </w:r>
      <w:proofErr w:type="spellStart"/>
      <w:r w:rsidRPr="00451935">
        <w:rPr>
          <w:rFonts w:cs="Times New Roman"/>
          <w:bCs/>
          <w:sz w:val="20"/>
          <w:szCs w:val="20"/>
        </w:rPr>
        <w:t>Масумова</w:t>
      </w:r>
      <w:proofErr w:type="spellEnd"/>
      <w:r w:rsidRPr="00451935">
        <w:rPr>
          <w:rFonts w:cs="Times New Roman"/>
          <w:bCs/>
          <w:sz w:val="20"/>
          <w:szCs w:val="20"/>
        </w:rPr>
        <w:t>, И.И. Стародубцев</w:t>
      </w:r>
      <w:r w:rsidRPr="00451935">
        <w:rPr>
          <w:rFonts w:cs="Times New Roman"/>
          <w:sz w:val="20"/>
          <w:szCs w:val="20"/>
        </w:rPr>
        <w:t>]; [гл. ред.</w:t>
      </w:r>
      <w:r>
        <w:rPr>
          <w:rFonts w:cs="Times New Roman"/>
          <w:bCs/>
          <w:sz w:val="20"/>
          <w:szCs w:val="20"/>
        </w:rPr>
        <w:t xml:space="preserve"> </w:t>
      </w:r>
      <w:r w:rsidRPr="00451935">
        <w:rPr>
          <w:rFonts w:cs="Times New Roman"/>
          <w:sz w:val="20"/>
          <w:szCs w:val="20"/>
        </w:rPr>
        <w:t>И. С. Иванов]; Российский совет по международным делам (РСМД). — М.: НП РСМД, 2016.</w:t>
      </w:r>
      <w:r>
        <w:rPr>
          <w:rFonts w:cs="Times New Roman"/>
          <w:sz w:val="20"/>
          <w:szCs w:val="20"/>
        </w:rPr>
        <w:t xml:space="preserve"> </w:t>
      </w:r>
      <w:r w:rsidRPr="00451935">
        <w:rPr>
          <w:rFonts w:cs="Times New Roman"/>
          <w:sz w:val="20"/>
          <w:szCs w:val="20"/>
        </w:rPr>
        <w:t>— С. 21</w:t>
      </w:r>
    </w:p>
  </w:footnote>
  <w:footnote w:id="10">
    <w:p w:rsidR="000472DF" w:rsidRDefault="000472DF">
      <w:pPr>
        <w:pStyle w:val="a5"/>
      </w:pPr>
      <w:r w:rsidRPr="00662D5C">
        <w:rPr>
          <w:rStyle w:val="a7"/>
          <w:sz w:val="20"/>
        </w:rPr>
        <w:footnoteRef/>
      </w:r>
      <w:r>
        <w:t xml:space="preserve"> </w:t>
      </w:r>
      <w:r w:rsidRPr="003F383D">
        <w:rPr>
          <w:sz w:val="20"/>
        </w:rPr>
        <w:t xml:space="preserve">Сулейманов А.В. Торгово-экономическое сотрудничество России и Турции. // </w:t>
      </w:r>
      <w:r w:rsidRPr="003F383D">
        <w:rPr>
          <w:rFonts w:ascii="TimesNewRomanPS" w:hAnsi="TimesNewRomanPS" w:cs="TimesNewRomanPS"/>
          <w:sz w:val="20"/>
        </w:rPr>
        <w:t>Вестник РУДН. – 2013. - №2. – С. 42</w:t>
      </w:r>
    </w:p>
  </w:footnote>
  <w:footnote w:id="11">
    <w:p w:rsidR="000472DF" w:rsidRPr="009C4ADE" w:rsidRDefault="000472DF" w:rsidP="009C4ADE">
      <w:pPr>
        <w:pStyle w:val="2"/>
        <w:spacing w:before="0" w:beforeAutospacing="0" w:after="0" w:afterAutospacing="0"/>
        <w:rPr>
          <w:b w:val="0"/>
          <w:sz w:val="20"/>
          <w:szCs w:val="20"/>
        </w:rPr>
      </w:pPr>
      <w:r w:rsidRPr="009C4ADE">
        <w:rPr>
          <w:rStyle w:val="a7"/>
          <w:b w:val="0"/>
          <w:sz w:val="20"/>
          <w:szCs w:val="20"/>
        </w:rPr>
        <w:footnoteRef/>
      </w:r>
      <w:r w:rsidRPr="009C4ADE">
        <w:rPr>
          <w:b w:val="0"/>
          <w:sz w:val="20"/>
          <w:szCs w:val="20"/>
        </w:rPr>
        <w:t xml:space="preserve"> </w:t>
      </w:r>
      <w:proofErr w:type="spellStart"/>
      <w:r w:rsidRPr="009C4ADE">
        <w:rPr>
          <w:b w:val="0"/>
          <w:sz w:val="20"/>
          <w:szCs w:val="20"/>
        </w:rPr>
        <w:t>Ягья</w:t>
      </w:r>
      <w:proofErr w:type="spellEnd"/>
      <w:r w:rsidRPr="009C4ADE">
        <w:rPr>
          <w:b w:val="0"/>
          <w:sz w:val="20"/>
          <w:szCs w:val="20"/>
        </w:rPr>
        <w:t xml:space="preserve"> В.С. Соломина Д.В. </w:t>
      </w:r>
      <w:hyperlink r:id="rId1" w:tgtFrame="_blank" w:history="1">
        <w:r w:rsidRPr="009C4ADE">
          <w:rPr>
            <w:rStyle w:val="a3"/>
            <w:b w:val="0"/>
            <w:color w:val="auto"/>
            <w:sz w:val="20"/>
            <w:szCs w:val="20"/>
            <w:u w:val="none"/>
          </w:rPr>
          <w:t>«Жесткая» и «Мягкая» сила во внешней</w:t>
        </w:r>
      </w:hyperlink>
      <w:r w:rsidRPr="009C4ADE">
        <w:rPr>
          <w:b w:val="0"/>
          <w:sz w:val="20"/>
          <w:szCs w:val="20"/>
        </w:rPr>
        <w:t xml:space="preserve"> политике стран Запада</w:t>
      </w:r>
      <w:r>
        <w:rPr>
          <w:b w:val="0"/>
          <w:sz w:val="20"/>
          <w:szCs w:val="20"/>
        </w:rPr>
        <w:t xml:space="preserve">. // </w:t>
      </w:r>
      <w:r w:rsidRPr="009C4ADE">
        <w:rPr>
          <w:b w:val="0"/>
          <w:sz w:val="20"/>
          <w:szCs w:val="20"/>
        </w:rPr>
        <w:t>В</w:t>
      </w:r>
      <w:r>
        <w:rPr>
          <w:b w:val="0"/>
          <w:sz w:val="20"/>
          <w:szCs w:val="20"/>
        </w:rPr>
        <w:t xml:space="preserve">естник СПБГУ. – 2014. - № 6(1). – </w:t>
      </w:r>
      <w:r w:rsidRPr="009C4ADE">
        <w:rPr>
          <w:b w:val="0"/>
          <w:sz w:val="20"/>
          <w:szCs w:val="20"/>
        </w:rPr>
        <w:t>С. 128</w:t>
      </w:r>
    </w:p>
  </w:footnote>
  <w:footnote w:id="12">
    <w:p w:rsidR="000472DF" w:rsidRPr="006D3C71" w:rsidRDefault="000472DF" w:rsidP="00843002">
      <w:pPr>
        <w:pStyle w:val="a5"/>
        <w:rPr>
          <w:sz w:val="20"/>
        </w:rPr>
      </w:pPr>
      <w:r w:rsidRPr="000737D4">
        <w:rPr>
          <w:rStyle w:val="a7"/>
          <w:sz w:val="20"/>
        </w:rPr>
        <w:footnoteRef/>
      </w:r>
      <w:r>
        <w:rPr>
          <w:sz w:val="20"/>
        </w:rPr>
        <w:t xml:space="preserve"> Правительство Республики </w:t>
      </w:r>
      <w:r w:rsidRPr="006D3C71">
        <w:rPr>
          <w:sz w:val="20"/>
        </w:rPr>
        <w:t xml:space="preserve">Татарстан: [Электронный документ]. — URL: </w:t>
      </w:r>
      <w:r>
        <w:rPr>
          <w:sz w:val="20"/>
        </w:rPr>
        <w:t>(</w:t>
      </w:r>
      <w:r w:rsidRPr="006D3C71">
        <w:rPr>
          <w:sz w:val="20"/>
        </w:rPr>
        <w:t>http://prav.tatarstan.ru/rus/index.htm/news/797019</w:t>
      </w:r>
      <w:r>
        <w:rPr>
          <w:sz w:val="20"/>
        </w:rPr>
        <w:t>)</w:t>
      </w:r>
      <w:r w:rsidRPr="006D3C71">
        <w:rPr>
          <w:sz w:val="20"/>
        </w:rPr>
        <w:t>. Дата обращения: 12.04.2017</w:t>
      </w:r>
    </w:p>
  </w:footnote>
  <w:footnote w:id="13">
    <w:p w:rsidR="000472DF" w:rsidRPr="00E9105F" w:rsidRDefault="000472DF" w:rsidP="005870D5">
      <w:pPr>
        <w:pStyle w:val="a5"/>
        <w:rPr>
          <w:sz w:val="20"/>
        </w:rPr>
      </w:pPr>
      <w:r w:rsidRPr="000737D4">
        <w:rPr>
          <w:rStyle w:val="a7"/>
          <w:sz w:val="20"/>
        </w:rPr>
        <w:footnoteRef/>
      </w:r>
      <w:r>
        <w:rPr>
          <w:sz w:val="20"/>
        </w:rPr>
        <w:t xml:space="preserve"> Официальный сайт Федеральной таможенной службы РФ: </w:t>
      </w:r>
      <w:r w:rsidRPr="006F1DC3">
        <w:rPr>
          <w:sz w:val="20"/>
        </w:rPr>
        <w:t>[</w:t>
      </w:r>
      <w:r>
        <w:rPr>
          <w:sz w:val="20"/>
        </w:rPr>
        <w:t>Электронный документ</w:t>
      </w:r>
      <w:r w:rsidRPr="006F1DC3">
        <w:rPr>
          <w:sz w:val="20"/>
        </w:rPr>
        <w:t>]</w:t>
      </w:r>
      <w:r>
        <w:rPr>
          <w:sz w:val="20"/>
        </w:rPr>
        <w:t xml:space="preserve"> – </w:t>
      </w:r>
      <w:r>
        <w:rPr>
          <w:sz w:val="20"/>
          <w:lang w:val="en-US"/>
        </w:rPr>
        <w:t>URL</w:t>
      </w:r>
      <w:r>
        <w:rPr>
          <w:sz w:val="20"/>
        </w:rPr>
        <w:t>: (</w:t>
      </w:r>
      <w:r w:rsidRPr="006F1DC3">
        <w:rPr>
          <w:sz w:val="20"/>
          <w:lang w:val="en-US"/>
        </w:rPr>
        <w:t>http</w:t>
      </w:r>
      <w:r w:rsidRPr="006F1DC3">
        <w:rPr>
          <w:sz w:val="20"/>
        </w:rPr>
        <w:t>://</w:t>
      </w:r>
      <w:r w:rsidRPr="006F1DC3">
        <w:rPr>
          <w:sz w:val="20"/>
          <w:lang w:val="en-US"/>
        </w:rPr>
        <w:t>www</w:t>
      </w:r>
      <w:r w:rsidRPr="006F1DC3">
        <w:rPr>
          <w:sz w:val="20"/>
        </w:rPr>
        <w:t>.</w:t>
      </w:r>
      <w:r w:rsidRPr="006F1DC3">
        <w:rPr>
          <w:sz w:val="20"/>
          <w:lang w:val="en-US"/>
        </w:rPr>
        <w:t>customs</w:t>
      </w:r>
      <w:r w:rsidRPr="006F1DC3">
        <w:rPr>
          <w:sz w:val="20"/>
        </w:rPr>
        <w:t>.</w:t>
      </w:r>
      <w:proofErr w:type="spellStart"/>
      <w:r w:rsidRPr="006F1DC3">
        <w:rPr>
          <w:sz w:val="20"/>
          <w:lang w:val="en-US"/>
        </w:rPr>
        <w:t>ru</w:t>
      </w:r>
      <w:proofErr w:type="spellEnd"/>
      <w:r w:rsidRPr="006F1DC3">
        <w:rPr>
          <w:sz w:val="20"/>
        </w:rPr>
        <w:t>/</w:t>
      </w:r>
      <w:r w:rsidRPr="006F1DC3">
        <w:rPr>
          <w:sz w:val="20"/>
          <w:lang w:val="en-US"/>
        </w:rPr>
        <w:t>index</w:t>
      </w:r>
      <w:r w:rsidRPr="006F1DC3">
        <w:rPr>
          <w:sz w:val="20"/>
        </w:rPr>
        <w:t>2.</w:t>
      </w:r>
      <w:proofErr w:type="spellStart"/>
      <w:r w:rsidRPr="006F1DC3">
        <w:rPr>
          <w:sz w:val="20"/>
          <w:lang w:val="en-US"/>
        </w:rPr>
        <w:t>php</w:t>
      </w:r>
      <w:proofErr w:type="spellEnd"/>
      <w:r w:rsidRPr="006F1DC3">
        <w:rPr>
          <w:sz w:val="20"/>
        </w:rPr>
        <w:t>?</w:t>
      </w:r>
      <w:r w:rsidRPr="006F1DC3">
        <w:rPr>
          <w:sz w:val="20"/>
          <w:lang w:val="en-US"/>
        </w:rPr>
        <w:t>option</w:t>
      </w:r>
      <w:r w:rsidRPr="006F1DC3">
        <w:rPr>
          <w:sz w:val="20"/>
        </w:rPr>
        <w:t>=</w:t>
      </w:r>
      <w:r w:rsidRPr="006F1DC3">
        <w:rPr>
          <w:sz w:val="20"/>
          <w:lang w:val="en-US"/>
        </w:rPr>
        <w:t>com</w:t>
      </w:r>
      <w:r w:rsidRPr="006F1DC3">
        <w:rPr>
          <w:sz w:val="20"/>
        </w:rPr>
        <w:t>_</w:t>
      </w:r>
      <w:r w:rsidRPr="006F1DC3">
        <w:rPr>
          <w:sz w:val="20"/>
          <w:lang w:val="en-US"/>
        </w:rPr>
        <w:t>content</w:t>
      </w:r>
      <w:r w:rsidRPr="006F1DC3">
        <w:rPr>
          <w:sz w:val="20"/>
        </w:rPr>
        <w:t>&amp;</w:t>
      </w:r>
      <w:r w:rsidRPr="006F1DC3">
        <w:rPr>
          <w:sz w:val="20"/>
          <w:lang w:val="en-US"/>
        </w:rPr>
        <w:t>view</w:t>
      </w:r>
      <w:r w:rsidRPr="006F1DC3">
        <w:rPr>
          <w:sz w:val="20"/>
        </w:rPr>
        <w:t>=</w:t>
      </w:r>
      <w:r w:rsidRPr="006F1DC3">
        <w:rPr>
          <w:sz w:val="20"/>
          <w:lang w:val="en-US"/>
        </w:rPr>
        <w:t>article</w:t>
      </w:r>
      <w:r w:rsidRPr="006F1DC3">
        <w:rPr>
          <w:sz w:val="20"/>
        </w:rPr>
        <w:t>&amp;</w:t>
      </w:r>
      <w:r w:rsidRPr="006F1DC3">
        <w:rPr>
          <w:sz w:val="20"/>
          <w:lang w:val="en-US"/>
        </w:rPr>
        <w:t>id</w:t>
      </w:r>
      <w:r w:rsidRPr="006F1DC3">
        <w:rPr>
          <w:sz w:val="20"/>
        </w:rPr>
        <w:t>=24785&amp;</w:t>
      </w:r>
      <w:proofErr w:type="spellStart"/>
      <w:r w:rsidRPr="006F1DC3">
        <w:rPr>
          <w:sz w:val="20"/>
          <w:lang w:val="en-US"/>
        </w:rPr>
        <w:t>Itemid</w:t>
      </w:r>
      <w:proofErr w:type="spellEnd"/>
      <w:r w:rsidRPr="006F1DC3">
        <w:rPr>
          <w:sz w:val="20"/>
        </w:rPr>
        <w:t>=1976</w:t>
      </w:r>
      <w:r>
        <w:rPr>
          <w:sz w:val="20"/>
        </w:rPr>
        <w:t>). Дата обращения: 18.04.2017</w:t>
      </w:r>
    </w:p>
  </w:footnote>
  <w:footnote w:id="14">
    <w:p w:rsidR="000472DF" w:rsidRPr="005F0083" w:rsidRDefault="000472DF" w:rsidP="006F1DC3">
      <w:pPr>
        <w:pStyle w:val="a5"/>
        <w:rPr>
          <w:sz w:val="20"/>
        </w:rPr>
      </w:pPr>
      <w:bookmarkStart w:id="0" w:name="_GoBack"/>
      <w:r w:rsidRPr="00C928D8">
        <w:rPr>
          <w:rStyle w:val="a7"/>
          <w:sz w:val="20"/>
        </w:rPr>
        <w:footnoteRef/>
      </w:r>
      <w:r w:rsidRPr="00C928D8">
        <w:rPr>
          <w:sz w:val="20"/>
        </w:rPr>
        <w:t xml:space="preserve"> Официальный сайт Федеральной таможенной службы РФ: [Электронный документ] – </w:t>
      </w:r>
      <w:r w:rsidRPr="00C928D8">
        <w:rPr>
          <w:sz w:val="20"/>
          <w:lang w:val="en-US"/>
        </w:rPr>
        <w:t>URL</w:t>
      </w:r>
      <w:r w:rsidRPr="00C928D8">
        <w:rPr>
          <w:sz w:val="20"/>
        </w:rPr>
        <w:t>:</w:t>
      </w:r>
      <w:r>
        <w:rPr>
          <w:sz w:val="20"/>
        </w:rPr>
        <w:t xml:space="preserve"> </w:t>
      </w:r>
      <w:bookmarkEnd w:id="0"/>
      <w:r>
        <w:rPr>
          <w:sz w:val="20"/>
        </w:rPr>
        <w:t>(</w:t>
      </w:r>
      <w:r w:rsidRPr="006F1DC3">
        <w:rPr>
          <w:sz w:val="20"/>
          <w:lang w:val="en-US"/>
        </w:rPr>
        <w:t>http</w:t>
      </w:r>
      <w:r w:rsidRPr="006F1DC3">
        <w:rPr>
          <w:sz w:val="20"/>
        </w:rPr>
        <w:t>://</w:t>
      </w:r>
      <w:r w:rsidRPr="006F1DC3">
        <w:rPr>
          <w:sz w:val="20"/>
          <w:lang w:val="en-US"/>
        </w:rPr>
        <w:t>www</w:t>
      </w:r>
      <w:r w:rsidRPr="006F1DC3">
        <w:rPr>
          <w:sz w:val="20"/>
        </w:rPr>
        <w:t>.</w:t>
      </w:r>
      <w:r w:rsidRPr="006F1DC3">
        <w:rPr>
          <w:sz w:val="20"/>
          <w:lang w:val="en-US"/>
        </w:rPr>
        <w:t>customs</w:t>
      </w:r>
      <w:r w:rsidRPr="006F1DC3">
        <w:rPr>
          <w:sz w:val="20"/>
        </w:rPr>
        <w:t>.</w:t>
      </w:r>
      <w:proofErr w:type="spellStart"/>
      <w:r w:rsidRPr="006F1DC3">
        <w:rPr>
          <w:sz w:val="20"/>
          <w:lang w:val="en-US"/>
        </w:rPr>
        <w:t>ru</w:t>
      </w:r>
      <w:proofErr w:type="spellEnd"/>
      <w:r w:rsidRPr="006F1DC3">
        <w:rPr>
          <w:sz w:val="20"/>
        </w:rPr>
        <w:t>/</w:t>
      </w:r>
      <w:r w:rsidRPr="006F1DC3">
        <w:rPr>
          <w:sz w:val="20"/>
          <w:lang w:val="en-US"/>
        </w:rPr>
        <w:t>index</w:t>
      </w:r>
      <w:r w:rsidRPr="006F1DC3">
        <w:rPr>
          <w:sz w:val="20"/>
        </w:rPr>
        <w:t>2.</w:t>
      </w:r>
      <w:proofErr w:type="spellStart"/>
      <w:r w:rsidRPr="006F1DC3">
        <w:rPr>
          <w:sz w:val="20"/>
          <w:lang w:val="en-US"/>
        </w:rPr>
        <w:t>php</w:t>
      </w:r>
      <w:proofErr w:type="spellEnd"/>
      <w:r w:rsidRPr="006F1DC3">
        <w:rPr>
          <w:sz w:val="20"/>
        </w:rPr>
        <w:t>?</w:t>
      </w:r>
      <w:r w:rsidRPr="006F1DC3">
        <w:rPr>
          <w:sz w:val="20"/>
          <w:lang w:val="en-US"/>
        </w:rPr>
        <w:t>option</w:t>
      </w:r>
      <w:r w:rsidRPr="006F1DC3">
        <w:rPr>
          <w:sz w:val="20"/>
        </w:rPr>
        <w:t>=</w:t>
      </w:r>
      <w:r w:rsidRPr="006F1DC3">
        <w:rPr>
          <w:sz w:val="20"/>
          <w:lang w:val="en-US"/>
        </w:rPr>
        <w:t>com</w:t>
      </w:r>
      <w:r w:rsidRPr="006F1DC3">
        <w:rPr>
          <w:sz w:val="20"/>
        </w:rPr>
        <w:t>_</w:t>
      </w:r>
      <w:r w:rsidRPr="006F1DC3">
        <w:rPr>
          <w:sz w:val="20"/>
          <w:lang w:val="en-US"/>
        </w:rPr>
        <w:t>content</w:t>
      </w:r>
      <w:r w:rsidRPr="006F1DC3">
        <w:rPr>
          <w:sz w:val="20"/>
        </w:rPr>
        <w:t>&amp;</w:t>
      </w:r>
      <w:r w:rsidRPr="006F1DC3">
        <w:rPr>
          <w:sz w:val="20"/>
          <w:lang w:val="en-US"/>
        </w:rPr>
        <w:t>view</w:t>
      </w:r>
      <w:r w:rsidRPr="006F1DC3">
        <w:rPr>
          <w:sz w:val="20"/>
        </w:rPr>
        <w:t>=</w:t>
      </w:r>
      <w:r w:rsidRPr="006F1DC3">
        <w:rPr>
          <w:sz w:val="20"/>
          <w:lang w:val="en-US"/>
        </w:rPr>
        <w:t>article</w:t>
      </w:r>
      <w:r w:rsidRPr="006F1DC3">
        <w:rPr>
          <w:sz w:val="20"/>
        </w:rPr>
        <w:t>&amp;</w:t>
      </w:r>
      <w:r w:rsidRPr="006F1DC3">
        <w:rPr>
          <w:sz w:val="20"/>
          <w:lang w:val="en-US"/>
        </w:rPr>
        <w:t>id</w:t>
      </w:r>
      <w:r w:rsidRPr="006F1DC3">
        <w:rPr>
          <w:sz w:val="20"/>
        </w:rPr>
        <w:t>=24785&amp;</w:t>
      </w:r>
      <w:proofErr w:type="spellStart"/>
      <w:r>
        <w:rPr>
          <w:sz w:val="20"/>
          <w:lang w:val="en-US"/>
        </w:rPr>
        <w:t>i</w:t>
      </w:r>
      <w:r w:rsidRPr="006F1DC3">
        <w:rPr>
          <w:sz w:val="20"/>
          <w:lang w:val="en-US"/>
        </w:rPr>
        <w:t>temid</w:t>
      </w:r>
      <w:proofErr w:type="spellEnd"/>
      <w:r w:rsidRPr="006F1DC3">
        <w:rPr>
          <w:sz w:val="20"/>
        </w:rPr>
        <w:t>=1976</w:t>
      </w:r>
      <w:r>
        <w:rPr>
          <w:sz w:val="20"/>
        </w:rPr>
        <w:t>). Дата обращения: 18.04.2017</w:t>
      </w:r>
    </w:p>
  </w:footnote>
  <w:footnote w:id="15">
    <w:p w:rsidR="000472DF" w:rsidRPr="00E9105F" w:rsidRDefault="000472DF" w:rsidP="00E9105F">
      <w:pPr>
        <w:pStyle w:val="a5"/>
        <w:rPr>
          <w:sz w:val="20"/>
        </w:rPr>
      </w:pPr>
      <w:r w:rsidRPr="000737D4">
        <w:rPr>
          <w:rStyle w:val="a7"/>
          <w:sz w:val="20"/>
        </w:rPr>
        <w:footnoteRef/>
      </w:r>
      <w:r w:rsidRPr="00E9105F">
        <w:rPr>
          <w:sz w:val="20"/>
        </w:rPr>
        <w:t xml:space="preserve"> </w:t>
      </w:r>
      <w:r>
        <w:rPr>
          <w:sz w:val="20"/>
        </w:rPr>
        <w:t xml:space="preserve">Официальный сайт Федеральной таможенной службы РФ: </w:t>
      </w:r>
      <w:r w:rsidRPr="00F87B9F">
        <w:rPr>
          <w:sz w:val="20"/>
        </w:rPr>
        <w:t>[</w:t>
      </w:r>
      <w:r>
        <w:rPr>
          <w:sz w:val="20"/>
        </w:rPr>
        <w:t>Электронный документ</w:t>
      </w:r>
      <w:r w:rsidRPr="00F87B9F">
        <w:rPr>
          <w:sz w:val="20"/>
        </w:rPr>
        <w:t>]</w:t>
      </w:r>
      <w:r>
        <w:rPr>
          <w:sz w:val="20"/>
        </w:rPr>
        <w:t xml:space="preserve">. – </w:t>
      </w:r>
      <w:r>
        <w:rPr>
          <w:sz w:val="20"/>
          <w:lang w:val="en-US"/>
        </w:rPr>
        <w:t>URL</w:t>
      </w:r>
      <w:r>
        <w:rPr>
          <w:sz w:val="20"/>
        </w:rPr>
        <w:t>: (</w:t>
      </w:r>
      <w:r w:rsidRPr="00F87B9F">
        <w:rPr>
          <w:sz w:val="20"/>
          <w:lang w:val="en-US"/>
        </w:rPr>
        <w:t>http</w:t>
      </w:r>
      <w:r w:rsidRPr="00F87B9F">
        <w:rPr>
          <w:sz w:val="20"/>
        </w:rPr>
        <w:t>://</w:t>
      </w:r>
      <w:r w:rsidRPr="00F87B9F">
        <w:rPr>
          <w:sz w:val="20"/>
          <w:lang w:val="en-US"/>
        </w:rPr>
        <w:t>www</w:t>
      </w:r>
      <w:r w:rsidRPr="00F87B9F">
        <w:rPr>
          <w:sz w:val="20"/>
        </w:rPr>
        <w:t>.</w:t>
      </w:r>
      <w:r w:rsidRPr="00F87B9F">
        <w:rPr>
          <w:sz w:val="20"/>
          <w:lang w:val="en-US"/>
        </w:rPr>
        <w:t>customs</w:t>
      </w:r>
      <w:r w:rsidRPr="00F87B9F">
        <w:rPr>
          <w:sz w:val="20"/>
        </w:rPr>
        <w:t>.</w:t>
      </w:r>
      <w:proofErr w:type="spellStart"/>
      <w:r w:rsidRPr="00F87B9F">
        <w:rPr>
          <w:sz w:val="20"/>
          <w:lang w:val="en-US"/>
        </w:rPr>
        <w:t>ru</w:t>
      </w:r>
      <w:proofErr w:type="spellEnd"/>
      <w:r w:rsidRPr="00F87B9F">
        <w:rPr>
          <w:sz w:val="20"/>
        </w:rPr>
        <w:t>/</w:t>
      </w:r>
      <w:r w:rsidRPr="00F87B9F">
        <w:rPr>
          <w:sz w:val="20"/>
          <w:lang w:val="en-US"/>
        </w:rPr>
        <w:t>index</w:t>
      </w:r>
      <w:r w:rsidRPr="00F87B9F">
        <w:rPr>
          <w:sz w:val="20"/>
        </w:rPr>
        <w:t>2.</w:t>
      </w:r>
      <w:proofErr w:type="spellStart"/>
      <w:r w:rsidRPr="00F87B9F">
        <w:rPr>
          <w:sz w:val="20"/>
          <w:lang w:val="en-US"/>
        </w:rPr>
        <w:t>php</w:t>
      </w:r>
      <w:proofErr w:type="spellEnd"/>
      <w:r w:rsidRPr="00F87B9F">
        <w:rPr>
          <w:sz w:val="20"/>
        </w:rPr>
        <w:t>?</w:t>
      </w:r>
      <w:r w:rsidRPr="00F87B9F">
        <w:rPr>
          <w:sz w:val="20"/>
          <w:lang w:val="en-US"/>
        </w:rPr>
        <w:t>option</w:t>
      </w:r>
      <w:r w:rsidRPr="00F87B9F">
        <w:rPr>
          <w:sz w:val="20"/>
        </w:rPr>
        <w:t>=</w:t>
      </w:r>
      <w:r w:rsidRPr="00F87B9F">
        <w:rPr>
          <w:sz w:val="20"/>
          <w:lang w:val="en-US"/>
        </w:rPr>
        <w:t>com</w:t>
      </w:r>
      <w:r w:rsidRPr="00F87B9F">
        <w:rPr>
          <w:sz w:val="20"/>
        </w:rPr>
        <w:t>_</w:t>
      </w:r>
      <w:r w:rsidRPr="00F87B9F">
        <w:rPr>
          <w:sz w:val="20"/>
          <w:lang w:val="en-US"/>
        </w:rPr>
        <w:t>content</w:t>
      </w:r>
      <w:r w:rsidRPr="00F87B9F">
        <w:rPr>
          <w:sz w:val="20"/>
        </w:rPr>
        <w:t>&amp;</w:t>
      </w:r>
      <w:r w:rsidRPr="00F87B9F">
        <w:rPr>
          <w:sz w:val="20"/>
          <w:lang w:val="en-US"/>
        </w:rPr>
        <w:t>view</w:t>
      </w:r>
      <w:r w:rsidRPr="00F87B9F">
        <w:rPr>
          <w:sz w:val="20"/>
        </w:rPr>
        <w:t>=</w:t>
      </w:r>
      <w:r w:rsidRPr="00F87B9F">
        <w:rPr>
          <w:sz w:val="20"/>
          <w:lang w:val="en-US"/>
        </w:rPr>
        <w:t>article</w:t>
      </w:r>
      <w:r w:rsidRPr="00F87B9F">
        <w:rPr>
          <w:sz w:val="20"/>
        </w:rPr>
        <w:t>&amp;</w:t>
      </w:r>
      <w:r w:rsidRPr="00F87B9F">
        <w:rPr>
          <w:sz w:val="20"/>
          <w:lang w:val="en-US"/>
        </w:rPr>
        <w:t>id</w:t>
      </w:r>
      <w:r w:rsidRPr="00F87B9F">
        <w:rPr>
          <w:sz w:val="20"/>
        </w:rPr>
        <w:t>=24785&amp;</w:t>
      </w:r>
      <w:proofErr w:type="spellStart"/>
      <w:r w:rsidRPr="00F87B9F">
        <w:rPr>
          <w:sz w:val="20"/>
          <w:lang w:val="en-US"/>
        </w:rPr>
        <w:t>Itemid</w:t>
      </w:r>
      <w:proofErr w:type="spellEnd"/>
      <w:r w:rsidRPr="00F87B9F">
        <w:rPr>
          <w:sz w:val="20"/>
        </w:rPr>
        <w:t>=1976</w:t>
      </w:r>
      <w:r>
        <w:rPr>
          <w:sz w:val="20"/>
        </w:rPr>
        <w:t>). Дата обращения: 18.04.2017</w:t>
      </w:r>
    </w:p>
    <w:p w:rsidR="000472DF" w:rsidRPr="00E9105F" w:rsidRDefault="000472DF" w:rsidP="005870D5">
      <w:pPr>
        <w:pStyle w:val="a5"/>
        <w:rPr>
          <w:sz w:val="20"/>
        </w:rPr>
      </w:pPr>
    </w:p>
  </w:footnote>
  <w:footnote w:id="16">
    <w:p w:rsidR="000472DF" w:rsidRPr="00C465C9" w:rsidRDefault="000472DF">
      <w:pPr>
        <w:pStyle w:val="a5"/>
        <w:rPr>
          <w:sz w:val="20"/>
        </w:rPr>
      </w:pPr>
      <w:r w:rsidRPr="00C465C9">
        <w:rPr>
          <w:rStyle w:val="a7"/>
          <w:sz w:val="20"/>
        </w:rPr>
        <w:footnoteRef/>
      </w:r>
      <w:r w:rsidRPr="00C465C9">
        <w:rPr>
          <w:sz w:val="20"/>
        </w:rPr>
        <w:t xml:space="preserve"> Соглашение между Правительством Российской Федерации и Правительством Турецкой Республики о культурном и научном со</w:t>
      </w:r>
      <w:r>
        <w:rPr>
          <w:sz w:val="20"/>
        </w:rPr>
        <w:t xml:space="preserve">трудничестве от 19 июля 1994 </w:t>
      </w:r>
      <w:proofErr w:type="gramStart"/>
      <w:r>
        <w:rPr>
          <w:sz w:val="20"/>
        </w:rPr>
        <w:t>г..</w:t>
      </w:r>
      <w:proofErr w:type="gramEnd"/>
      <w:r w:rsidRPr="00C465C9">
        <w:rPr>
          <w:sz w:val="20"/>
        </w:rPr>
        <w:t xml:space="preserve"> [Электронный ресурс]. URL: (http://www.conventions.ru/view_base.php?id=2774). Дата обращения: 19.04.2017</w:t>
      </w:r>
    </w:p>
  </w:footnote>
  <w:footnote w:id="17">
    <w:p w:rsidR="000472DF" w:rsidRDefault="000472DF">
      <w:pPr>
        <w:pStyle w:val="a5"/>
      </w:pPr>
      <w:r w:rsidRPr="00C465C9">
        <w:rPr>
          <w:rStyle w:val="a7"/>
          <w:sz w:val="20"/>
        </w:rPr>
        <w:footnoteRef/>
      </w:r>
      <w:r w:rsidRPr="00C465C9">
        <w:rPr>
          <w:sz w:val="20"/>
        </w:rPr>
        <w:t xml:space="preserve"> Соглашение между Правительством Российской Федерации и Правительством Турецкой Республики о сотрудничестве в области туризма</w:t>
      </w:r>
      <w:r>
        <w:rPr>
          <w:sz w:val="20"/>
        </w:rPr>
        <w:t xml:space="preserve"> от </w:t>
      </w:r>
      <w:r w:rsidRPr="00C465C9">
        <w:rPr>
          <w:sz w:val="20"/>
        </w:rPr>
        <w:t>24.03.1995</w:t>
      </w:r>
      <w:r>
        <w:rPr>
          <w:sz w:val="20"/>
        </w:rPr>
        <w:t xml:space="preserve"> </w:t>
      </w:r>
      <w:proofErr w:type="gramStart"/>
      <w:r>
        <w:rPr>
          <w:sz w:val="20"/>
        </w:rPr>
        <w:t>г.</w:t>
      </w:r>
      <w:r w:rsidRPr="00C465C9">
        <w:rPr>
          <w:sz w:val="20"/>
        </w:rPr>
        <w:t>.</w:t>
      </w:r>
      <w:proofErr w:type="gramEnd"/>
      <w:r w:rsidRPr="00C465C9">
        <w:rPr>
          <w:sz w:val="20"/>
        </w:rPr>
        <w:t xml:space="preserve"> [Электронный ресурс]. URL: </w:t>
      </w:r>
      <w:r>
        <w:rPr>
          <w:sz w:val="20"/>
        </w:rPr>
        <w:t>(</w:t>
      </w:r>
      <w:r w:rsidRPr="00C465C9">
        <w:rPr>
          <w:sz w:val="20"/>
        </w:rPr>
        <w:t>http://www.conventions.ru/view_base.php?id=16347</w:t>
      </w:r>
      <w:r>
        <w:rPr>
          <w:sz w:val="20"/>
        </w:rPr>
        <w:t>). Дата обращения: 21.05.2017</w:t>
      </w:r>
    </w:p>
  </w:footnote>
  <w:footnote w:id="18">
    <w:p w:rsidR="000472DF" w:rsidRPr="009F73E6" w:rsidRDefault="000472DF" w:rsidP="00F87B9F">
      <w:pPr>
        <w:autoSpaceDE w:val="0"/>
        <w:autoSpaceDN w:val="0"/>
        <w:adjustRightInd w:val="0"/>
        <w:spacing w:after="0" w:line="240" w:lineRule="auto"/>
        <w:rPr>
          <w:rFonts w:eastAsia="TimesNewRoman" w:cs="Times New Roman"/>
          <w:sz w:val="20"/>
          <w:szCs w:val="20"/>
        </w:rPr>
      </w:pPr>
      <w:r w:rsidRPr="009F73E6">
        <w:rPr>
          <w:rStyle w:val="a7"/>
          <w:rFonts w:cs="Times New Roman"/>
          <w:sz w:val="20"/>
          <w:szCs w:val="20"/>
        </w:rPr>
        <w:footnoteRef/>
      </w:r>
      <w:r w:rsidRPr="009F73E6">
        <w:rPr>
          <w:rFonts w:cs="Times New Roman"/>
          <w:sz w:val="20"/>
          <w:szCs w:val="20"/>
        </w:rPr>
        <w:t xml:space="preserve"> </w:t>
      </w:r>
      <w:r w:rsidRPr="0027470D">
        <w:rPr>
          <w:rFonts w:eastAsia="TimesNewRoman" w:cs="Times New Roman"/>
          <w:sz w:val="20"/>
          <w:szCs w:val="20"/>
        </w:rPr>
        <w:t>Кудряшова Ю.С.</w:t>
      </w:r>
      <w:r w:rsidRPr="009F73E6">
        <w:rPr>
          <w:rFonts w:eastAsia="TimesNewRoman" w:cs="Times New Roman"/>
          <w:sz w:val="20"/>
          <w:szCs w:val="20"/>
        </w:rPr>
        <w:t xml:space="preserve"> Активизация российско-турецких отношений: сущность и перспективы // Вестник МГ</w:t>
      </w:r>
      <w:r>
        <w:rPr>
          <w:rFonts w:eastAsia="TimesNewRoman" w:cs="Times New Roman"/>
          <w:sz w:val="20"/>
          <w:szCs w:val="20"/>
        </w:rPr>
        <w:t>ИМО-Университета. – 2012. – № 5 (26) С.</w:t>
      </w:r>
      <w:r w:rsidRPr="009F73E6">
        <w:rPr>
          <w:rFonts w:eastAsia="TimesNewRoman" w:cs="Times New Roman"/>
          <w:sz w:val="20"/>
          <w:szCs w:val="20"/>
        </w:rPr>
        <w:t>38</w:t>
      </w:r>
    </w:p>
  </w:footnote>
  <w:footnote w:id="19">
    <w:p w:rsidR="000472DF" w:rsidRPr="0027470D" w:rsidRDefault="000472DF" w:rsidP="00F87B9F">
      <w:pPr>
        <w:pStyle w:val="3"/>
        <w:spacing w:before="0" w:line="240" w:lineRule="auto"/>
        <w:rPr>
          <w:color w:val="auto"/>
          <w:sz w:val="20"/>
        </w:rPr>
      </w:pPr>
      <w:r w:rsidRPr="009F73E6">
        <w:rPr>
          <w:rStyle w:val="a7"/>
          <w:rFonts w:ascii="Times New Roman" w:hAnsi="Times New Roman" w:cs="Times New Roman"/>
          <w:color w:val="auto"/>
          <w:sz w:val="20"/>
          <w:szCs w:val="20"/>
        </w:rPr>
        <w:footnoteRef/>
      </w:r>
      <w:r w:rsidRPr="009F73E6">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Официальный сайт Федерального агентства по туризму. </w:t>
      </w:r>
      <w:r w:rsidRPr="009F73E6">
        <w:rPr>
          <w:rFonts w:ascii="Times New Roman" w:hAnsi="Times New Roman" w:cs="Times New Roman"/>
          <w:color w:val="auto"/>
          <w:sz w:val="20"/>
          <w:szCs w:val="20"/>
        </w:rPr>
        <w:t>II заседание Российско-Тур</w:t>
      </w:r>
      <w:r>
        <w:rPr>
          <w:rFonts w:ascii="Times New Roman" w:hAnsi="Times New Roman" w:cs="Times New Roman"/>
          <w:color w:val="auto"/>
          <w:sz w:val="20"/>
          <w:szCs w:val="20"/>
        </w:rPr>
        <w:t xml:space="preserve">ецкой Рабочей группы </w:t>
      </w:r>
      <w:r w:rsidRPr="0027470D">
        <w:rPr>
          <w:rFonts w:ascii="Times New Roman" w:hAnsi="Times New Roman" w:cs="Times New Roman"/>
          <w:color w:val="auto"/>
          <w:sz w:val="20"/>
          <w:szCs w:val="20"/>
        </w:rPr>
        <w:t xml:space="preserve">по туризму: [Электронный документ]. – </w:t>
      </w:r>
      <w:r w:rsidRPr="0027470D">
        <w:rPr>
          <w:rFonts w:ascii="Times New Roman" w:hAnsi="Times New Roman" w:cs="Times New Roman"/>
          <w:color w:val="auto"/>
          <w:sz w:val="20"/>
          <w:szCs w:val="20"/>
          <w:lang w:val="en-US"/>
        </w:rPr>
        <w:t>URL</w:t>
      </w:r>
      <w:r w:rsidRPr="0027470D">
        <w:rPr>
          <w:rFonts w:ascii="Times New Roman" w:hAnsi="Times New Roman" w:cs="Times New Roman"/>
          <w:color w:val="auto"/>
          <w:sz w:val="20"/>
          <w:szCs w:val="20"/>
        </w:rPr>
        <w:t xml:space="preserve">: </w:t>
      </w:r>
      <w:r>
        <w:rPr>
          <w:rFonts w:ascii="Times New Roman" w:hAnsi="Times New Roman" w:cs="Times New Roman"/>
          <w:color w:val="auto"/>
          <w:sz w:val="20"/>
          <w:szCs w:val="20"/>
        </w:rPr>
        <w:t>(</w:t>
      </w:r>
      <w:r w:rsidRPr="0027470D">
        <w:rPr>
          <w:rFonts w:ascii="Times New Roman" w:hAnsi="Times New Roman" w:cs="Times New Roman"/>
          <w:color w:val="auto"/>
          <w:sz w:val="20"/>
        </w:rPr>
        <w:t>http://www.russiatourism.ru/news/1134/?sphrase_id=351669</w:t>
      </w:r>
      <w:r>
        <w:rPr>
          <w:rFonts w:ascii="Times New Roman" w:hAnsi="Times New Roman" w:cs="Times New Roman"/>
          <w:color w:val="auto"/>
          <w:sz w:val="20"/>
        </w:rPr>
        <w:t>).</w:t>
      </w:r>
      <w:r w:rsidRPr="0027470D">
        <w:rPr>
          <w:rFonts w:ascii="Times New Roman" w:hAnsi="Times New Roman" w:cs="Times New Roman"/>
          <w:color w:val="auto"/>
          <w:sz w:val="20"/>
        </w:rPr>
        <w:t xml:space="preserve"> Дата обращения: 20.04.2017</w:t>
      </w:r>
    </w:p>
  </w:footnote>
  <w:footnote w:id="20">
    <w:p w:rsidR="000472DF" w:rsidRPr="00E817E4" w:rsidRDefault="000472DF" w:rsidP="00F87B9F">
      <w:pPr>
        <w:pStyle w:val="2"/>
        <w:spacing w:before="0" w:beforeAutospacing="0" w:after="0" w:afterAutospacing="0"/>
        <w:rPr>
          <w:sz w:val="20"/>
          <w:szCs w:val="20"/>
        </w:rPr>
      </w:pPr>
      <w:r w:rsidRPr="006B1959">
        <w:rPr>
          <w:rStyle w:val="a7"/>
          <w:b w:val="0"/>
          <w:sz w:val="20"/>
          <w:szCs w:val="20"/>
        </w:rPr>
        <w:footnoteRef/>
      </w:r>
      <w:r w:rsidRPr="00E817E4">
        <w:rPr>
          <w:sz w:val="20"/>
          <w:szCs w:val="20"/>
        </w:rPr>
        <w:t xml:space="preserve"> </w:t>
      </w:r>
      <w:r w:rsidRPr="007E56BA">
        <w:rPr>
          <w:b w:val="0"/>
          <w:sz w:val="20"/>
          <w:szCs w:val="20"/>
        </w:rPr>
        <w:t xml:space="preserve">Ходунов А.С. </w:t>
      </w:r>
      <w:hyperlink r:id="rId2" w:tgtFrame="_blank" w:history="1">
        <w:r w:rsidRPr="007E56BA">
          <w:rPr>
            <w:rStyle w:val="a3"/>
            <w:b w:val="0"/>
            <w:color w:val="auto"/>
            <w:sz w:val="20"/>
            <w:szCs w:val="20"/>
            <w:u w:val="none"/>
          </w:rPr>
          <w:t>Российско-турецкие отношения в 1991-2010 гг</w:t>
        </w:r>
      </w:hyperlink>
      <w:r w:rsidRPr="007E56BA">
        <w:rPr>
          <w:b w:val="0"/>
          <w:sz w:val="20"/>
          <w:szCs w:val="20"/>
        </w:rPr>
        <w:t>. // Журнал Вестник Российского университета дружбы народов. – 2016. – № 4. – С.96</w:t>
      </w:r>
    </w:p>
  </w:footnote>
  <w:footnote w:id="21">
    <w:p w:rsidR="000472DF" w:rsidRPr="007E56BA" w:rsidRDefault="000472DF" w:rsidP="005870D5">
      <w:pPr>
        <w:pStyle w:val="a5"/>
        <w:rPr>
          <w:rFonts w:eastAsia="TimesNewRoman" w:cs="Times New Roman"/>
          <w:sz w:val="20"/>
        </w:rPr>
      </w:pPr>
      <w:r w:rsidRPr="00924DAD">
        <w:rPr>
          <w:rStyle w:val="a7"/>
          <w:sz w:val="20"/>
        </w:rPr>
        <w:footnoteRef/>
      </w:r>
      <w:r w:rsidRPr="00924DAD">
        <w:rPr>
          <w:sz w:val="20"/>
        </w:rPr>
        <w:t xml:space="preserve"> </w:t>
      </w:r>
      <w:proofErr w:type="spellStart"/>
      <w:r w:rsidRPr="002C6C94">
        <w:rPr>
          <w:rFonts w:eastAsia="TimesNewRoman" w:cs="Times New Roman"/>
          <w:sz w:val="20"/>
        </w:rPr>
        <w:t>Пылев</w:t>
      </w:r>
      <w:proofErr w:type="spellEnd"/>
      <w:r w:rsidRPr="002C6C94">
        <w:rPr>
          <w:rFonts w:eastAsia="TimesNewRoman" w:cs="Times New Roman"/>
          <w:sz w:val="20"/>
        </w:rPr>
        <w:t xml:space="preserve"> А.И</w:t>
      </w:r>
      <w:r w:rsidRPr="00924DAD">
        <w:rPr>
          <w:rFonts w:eastAsia="TimesNewRoman" w:cs="Times New Roman"/>
          <w:i/>
          <w:sz w:val="20"/>
        </w:rPr>
        <w:t>.</w:t>
      </w:r>
      <w:r w:rsidRPr="00924DAD">
        <w:rPr>
          <w:rFonts w:eastAsia="TimesNewRoman" w:cs="Times New Roman"/>
          <w:sz w:val="20"/>
        </w:rPr>
        <w:t xml:space="preserve"> Новые горизонты российско-турецкого взаимодействия (начало ХXI в.) // Ближний Восток и современность. Сб. ст. </w:t>
      </w:r>
      <w:r>
        <w:rPr>
          <w:rFonts w:eastAsia="TimesNewRoman" w:cs="Times New Roman"/>
          <w:sz w:val="20"/>
        </w:rPr>
        <w:t>–</w:t>
      </w:r>
      <w:r w:rsidRPr="00924DAD">
        <w:rPr>
          <w:rFonts w:eastAsia="TimesNewRoman" w:cs="Times New Roman"/>
          <w:sz w:val="20"/>
        </w:rPr>
        <w:t xml:space="preserve"> 2009. </w:t>
      </w:r>
      <w:r>
        <w:rPr>
          <w:rFonts w:eastAsia="TimesNewRoman" w:cs="Times New Roman"/>
          <w:sz w:val="20"/>
        </w:rPr>
        <w:t>–</w:t>
      </w:r>
      <w:r w:rsidRPr="00924DAD">
        <w:rPr>
          <w:rFonts w:eastAsia="TimesNewRoman" w:cs="Times New Roman"/>
          <w:sz w:val="20"/>
        </w:rPr>
        <w:t xml:space="preserve"> </w:t>
      </w:r>
      <w:r>
        <w:rPr>
          <w:rFonts w:eastAsia="TimesNewRoman" w:cs="Times New Roman"/>
          <w:sz w:val="20"/>
        </w:rPr>
        <w:t xml:space="preserve">№ </w:t>
      </w:r>
      <w:r w:rsidRPr="00924DAD">
        <w:rPr>
          <w:rFonts w:eastAsia="TimesNewRoman" w:cs="Times New Roman"/>
          <w:sz w:val="20"/>
        </w:rPr>
        <w:t xml:space="preserve">40. </w:t>
      </w:r>
      <w:r>
        <w:rPr>
          <w:rFonts w:eastAsia="TimesNewRoman" w:cs="Times New Roman"/>
          <w:sz w:val="20"/>
        </w:rPr>
        <w:t xml:space="preserve">– </w:t>
      </w:r>
      <w:r w:rsidRPr="00924DAD">
        <w:rPr>
          <w:rFonts w:eastAsia="TimesNewRoman" w:cs="Times New Roman"/>
          <w:sz w:val="20"/>
        </w:rPr>
        <w:t>С</w:t>
      </w:r>
      <w:r>
        <w:rPr>
          <w:rFonts w:eastAsia="TimesNewRoman" w:cs="Times New Roman"/>
          <w:sz w:val="20"/>
        </w:rPr>
        <w:t xml:space="preserve">. </w:t>
      </w:r>
      <w:r w:rsidRPr="00924DAD">
        <w:rPr>
          <w:rFonts w:eastAsia="TimesNewRoman" w:cs="Times New Roman"/>
          <w:sz w:val="20"/>
        </w:rPr>
        <w:t>219</w:t>
      </w:r>
      <w:r>
        <w:rPr>
          <w:rFonts w:eastAsia="TimesNewRoman" w:cs="Times New Roman"/>
          <w:sz w:val="20"/>
        </w:rPr>
        <w:t>.</w:t>
      </w:r>
    </w:p>
  </w:footnote>
  <w:footnote w:id="22">
    <w:p w:rsidR="000472DF" w:rsidRPr="00923EA3" w:rsidRDefault="000472DF" w:rsidP="00440CF3">
      <w:pPr>
        <w:pStyle w:val="Default"/>
        <w:rPr>
          <w:color w:val="auto"/>
          <w:sz w:val="20"/>
          <w:szCs w:val="20"/>
        </w:rPr>
      </w:pPr>
      <w:r w:rsidRPr="007E56BA">
        <w:rPr>
          <w:rStyle w:val="a7"/>
          <w:sz w:val="20"/>
          <w:szCs w:val="20"/>
        </w:rPr>
        <w:footnoteRef/>
      </w:r>
      <w:r w:rsidRPr="007E56BA">
        <w:rPr>
          <w:sz w:val="20"/>
          <w:szCs w:val="20"/>
        </w:rPr>
        <w:t xml:space="preserve"> </w:t>
      </w:r>
      <w:proofErr w:type="spellStart"/>
      <w:r w:rsidRPr="00440CF3">
        <w:rPr>
          <w:color w:val="auto"/>
          <w:sz w:val="20"/>
          <w:szCs w:val="20"/>
        </w:rPr>
        <w:t>Millî</w:t>
      </w:r>
      <w:proofErr w:type="spellEnd"/>
      <w:r w:rsidRPr="00440CF3">
        <w:rPr>
          <w:color w:val="auto"/>
          <w:sz w:val="20"/>
          <w:szCs w:val="20"/>
        </w:rPr>
        <w:t xml:space="preserve"> </w:t>
      </w:r>
      <w:proofErr w:type="spellStart"/>
      <w:r w:rsidRPr="00440CF3">
        <w:rPr>
          <w:color w:val="auto"/>
          <w:sz w:val="20"/>
          <w:szCs w:val="20"/>
        </w:rPr>
        <w:t>eğitim</w:t>
      </w:r>
      <w:proofErr w:type="spellEnd"/>
      <w:r w:rsidRPr="00440CF3">
        <w:rPr>
          <w:color w:val="auto"/>
          <w:sz w:val="20"/>
          <w:szCs w:val="20"/>
        </w:rPr>
        <w:t xml:space="preserve"> </w:t>
      </w:r>
      <w:proofErr w:type="spellStart"/>
      <w:r w:rsidRPr="00440CF3">
        <w:rPr>
          <w:color w:val="auto"/>
          <w:sz w:val="20"/>
          <w:szCs w:val="20"/>
        </w:rPr>
        <w:t>bakanlığı</w:t>
      </w:r>
      <w:proofErr w:type="spellEnd"/>
      <w:r>
        <w:rPr>
          <w:color w:val="auto"/>
          <w:sz w:val="20"/>
          <w:szCs w:val="20"/>
        </w:rPr>
        <w:t xml:space="preserve">. </w:t>
      </w:r>
      <w:r>
        <w:rPr>
          <w:bCs/>
          <w:color w:val="auto"/>
          <w:sz w:val="20"/>
          <w:szCs w:val="20"/>
          <w:lang w:val="en-US"/>
        </w:rPr>
        <w:t>TURIZM</w:t>
      </w:r>
      <w:r w:rsidRPr="00923EA3">
        <w:rPr>
          <w:bCs/>
          <w:color w:val="auto"/>
          <w:sz w:val="20"/>
          <w:szCs w:val="20"/>
        </w:rPr>
        <w:t xml:space="preserve"> </w:t>
      </w:r>
      <w:r>
        <w:rPr>
          <w:bCs/>
          <w:color w:val="auto"/>
          <w:sz w:val="20"/>
          <w:szCs w:val="20"/>
          <w:lang w:val="en-US"/>
        </w:rPr>
        <w:t>CO</w:t>
      </w:r>
      <w:r w:rsidRPr="00923EA3">
        <w:rPr>
          <w:bCs/>
          <w:color w:val="auto"/>
          <w:sz w:val="20"/>
          <w:szCs w:val="20"/>
        </w:rPr>
        <w:t>Ğ</w:t>
      </w:r>
      <w:r>
        <w:rPr>
          <w:bCs/>
          <w:color w:val="auto"/>
          <w:sz w:val="20"/>
          <w:szCs w:val="20"/>
          <w:lang w:val="en-US"/>
        </w:rPr>
        <w:t>RAFYASI</w:t>
      </w:r>
      <w:r w:rsidRPr="00923EA3">
        <w:rPr>
          <w:bCs/>
          <w:color w:val="auto"/>
          <w:sz w:val="20"/>
          <w:szCs w:val="20"/>
        </w:rPr>
        <w:t>-1</w:t>
      </w:r>
      <w:hyperlink r:id="rId3" w:tgtFrame="_blank" w:history="1">
        <w:r w:rsidRPr="00923EA3">
          <w:rPr>
            <w:rStyle w:val="a3"/>
            <w:color w:val="auto"/>
            <w:sz w:val="20"/>
            <w:szCs w:val="20"/>
            <w:u w:val="none"/>
          </w:rPr>
          <w:t>:</w:t>
        </w:r>
      </w:hyperlink>
      <w:r w:rsidRPr="00923EA3">
        <w:rPr>
          <w:color w:val="auto"/>
          <w:sz w:val="20"/>
          <w:szCs w:val="20"/>
        </w:rPr>
        <w:t xml:space="preserve"> – </w:t>
      </w:r>
      <w:r w:rsidRPr="00440CF3">
        <w:rPr>
          <w:color w:val="auto"/>
          <w:sz w:val="20"/>
          <w:szCs w:val="20"/>
          <w:lang w:val="en-US"/>
        </w:rPr>
        <w:t>Ankara</w:t>
      </w:r>
      <w:r w:rsidRPr="00923EA3">
        <w:rPr>
          <w:color w:val="auto"/>
          <w:sz w:val="20"/>
          <w:szCs w:val="20"/>
        </w:rPr>
        <w:t xml:space="preserve">.: </w:t>
      </w:r>
      <w:proofErr w:type="spellStart"/>
      <w:r w:rsidRPr="00440CF3">
        <w:rPr>
          <w:bCs/>
          <w:sz w:val="20"/>
          <w:szCs w:val="20"/>
          <w:lang w:val="en-US"/>
        </w:rPr>
        <w:t>K</w:t>
      </w:r>
      <w:r w:rsidRPr="00740A4D">
        <w:rPr>
          <w:bCs/>
          <w:sz w:val="20"/>
          <w:szCs w:val="20"/>
          <w:lang w:val="en-US"/>
        </w:rPr>
        <w:t>onaklama</w:t>
      </w:r>
      <w:proofErr w:type="spellEnd"/>
      <w:r w:rsidRPr="00923EA3">
        <w:rPr>
          <w:sz w:val="20"/>
          <w:szCs w:val="20"/>
        </w:rPr>
        <w:t xml:space="preserve"> </w:t>
      </w:r>
      <w:proofErr w:type="spellStart"/>
      <w:r w:rsidRPr="00740A4D">
        <w:rPr>
          <w:bCs/>
          <w:sz w:val="20"/>
          <w:szCs w:val="20"/>
          <w:lang w:val="en-US"/>
        </w:rPr>
        <w:t>ve</w:t>
      </w:r>
      <w:proofErr w:type="spellEnd"/>
      <w:r w:rsidRPr="00923EA3">
        <w:rPr>
          <w:sz w:val="20"/>
          <w:szCs w:val="20"/>
        </w:rPr>
        <w:t xml:space="preserve"> </w:t>
      </w:r>
      <w:proofErr w:type="spellStart"/>
      <w:r w:rsidRPr="00740A4D">
        <w:rPr>
          <w:bCs/>
          <w:sz w:val="20"/>
          <w:szCs w:val="20"/>
          <w:lang w:val="en-US"/>
        </w:rPr>
        <w:t>seyahat</w:t>
      </w:r>
      <w:proofErr w:type="spellEnd"/>
      <w:r w:rsidRPr="00923EA3">
        <w:rPr>
          <w:sz w:val="20"/>
          <w:szCs w:val="20"/>
        </w:rPr>
        <w:t xml:space="preserve"> </w:t>
      </w:r>
      <w:proofErr w:type="spellStart"/>
      <w:r w:rsidRPr="00740A4D">
        <w:rPr>
          <w:bCs/>
          <w:sz w:val="20"/>
          <w:szCs w:val="20"/>
          <w:lang w:val="en-US"/>
        </w:rPr>
        <w:t>hizmetleri</w:t>
      </w:r>
      <w:proofErr w:type="spellEnd"/>
      <w:r w:rsidRPr="00923EA3">
        <w:rPr>
          <w:bCs/>
          <w:sz w:val="20"/>
          <w:szCs w:val="20"/>
        </w:rPr>
        <w:t>,</w:t>
      </w:r>
      <w:r w:rsidRPr="00923EA3">
        <w:rPr>
          <w:color w:val="auto"/>
          <w:sz w:val="20"/>
          <w:szCs w:val="20"/>
        </w:rPr>
        <w:t xml:space="preserve"> 2013. – </w:t>
      </w:r>
      <w:r>
        <w:rPr>
          <w:color w:val="auto"/>
          <w:sz w:val="20"/>
          <w:szCs w:val="20"/>
        </w:rPr>
        <w:t>С</w:t>
      </w:r>
      <w:r w:rsidRPr="00923EA3">
        <w:rPr>
          <w:color w:val="auto"/>
          <w:sz w:val="20"/>
          <w:szCs w:val="20"/>
        </w:rPr>
        <w:t>. 3</w:t>
      </w:r>
    </w:p>
    <w:p w:rsidR="000472DF" w:rsidRPr="00923EA3" w:rsidRDefault="000472DF" w:rsidP="00440CF3">
      <w:pPr>
        <w:pStyle w:val="Default"/>
        <w:rPr>
          <w:color w:val="auto"/>
          <w:sz w:val="20"/>
          <w:szCs w:val="20"/>
        </w:rPr>
      </w:pPr>
      <w:r w:rsidRPr="00923EA3">
        <w:rPr>
          <w:color w:val="auto"/>
          <w:sz w:val="20"/>
          <w:szCs w:val="20"/>
        </w:rPr>
        <w:t xml:space="preserve"> </w:t>
      </w:r>
    </w:p>
    <w:p w:rsidR="000472DF" w:rsidRPr="00923EA3" w:rsidRDefault="000472DF" w:rsidP="005870D5">
      <w:pPr>
        <w:pStyle w:val="a5"/>
      </w:pPr>
    </w:p>
  </w:footnote>
  <w:footnote w:id="23">
    <w:p w:rsidR="000472DF" w:rsidRPr="002163BA" w:rsidRDefault="000472DF" w:rsidP="005870D5">
      <w:pPr>
        <w:pStyle w:val="a5"/>
        <w:rPr>
          <w:sz w:val="20"/>
        </w:rPr>
      </w:pPr>
      <w:r w:rsidRPr="002163BA">
        <w:rPr>
          <w:rStyle w:val="a7"/>
          <w:sz w:val="20"/>
        </w:rPr>
        <w:footnoteRef/>
      </w:r>
      <w:r>
        <w:rPr>
          <w:sz w:val="20"/>
        </w:rPr>
        <w:t xml:space="preserve"> Портал для </w:t>
      </w:r>
      <w:proofErr w:type="spellStart"/>
      <w:r>
        <w:rPr>
          <w:sz w:val="20"/>
        </w:rPr>
        <w:t>турагенства</w:t>
      </w:r>
      <w:proofErr w:type="spellEnd"/>
      <w:r>
        <w:rPr>
          <w:sz w:val="20"/>
        </w:rPr>
        <w:t>:</w:t>
      </w:r>
      <w:r w:rsidRPr="005877A9">
        <w:rPr>
          <w:sz w:val="20"/>
        </w:rPr>
        <w:t xml:space="preserve"> [Электронный документ]. — URL: </w:t>
      </w:r>
      <w:r>
        <w:rPr>
          <w:sz w:val="20"/>
        </w:rPr>
        <w:t>(</w:t>
      </w:r>
      <w:r w:rsidRPr="002163BA">
        <w:rPr>
          <w:sz w:val="20"/>
        </w:rPr>
        <w:t>http://profi.travel/articles/5347/details</w:t>
      </w:r>
      <w:r>
        <w:rPr>
          <w:sz w:val="20"/>
        </w:rPr>
        <w:t>). Дата обращения: 28.04.2017</w:t>
      </w:r>
    </w:p>
  </w:footnote>
  <w:footnote w:id="24">
    <w:p w:rsidR="000472DF" w:rsidRDefault="000472DF" w:rsidP="005870D5">
      <w:pPr>
        <w:pStyle w:val="a5"/>
      </w:pPr>
      <w:r w:rsidRPr="00506FAC">
        <w:rPr>
          <w:rStyle w:val="a7"/>
          <w:sz w:val="20"/>
        </w:rPr>
        <w:footnoteRef/>
      </w:r>
      <w:r>
        <w:t xml:space="preserve"> </w:t>
      </w:r>
      <w:r>
        <w:rPr>
          <w:sz w:val="20"/>
        </w:rPr>
        <w:t xml:space="preserve">Портал для </w:t>
      </w:r>
      <w:proofErr w:type="spellStart"/>
      <w:r>
        <w:rPr>
          <w:sz w:val="20"/>
        </w:rPr>
        <w:t>турагенства</w:t>
      </w:r>
      <w:proofErr w:type="spellEnd"/>
      <w:r>
        <w:rPr>
          <w:sz w:val="20"/>
        </w:rPr>
        <w:t>:</w:t>
      </w:r>
      <w:r w:rsidRPr="005877A9">
        <w:rPr>
          <w:sz w:val="20"/>
        </w:rPr>
        <w:t xml:space="preserve"> </w:t>
      </w:r>
      <w:r>
        <w:rPr>
          <w:sz w:val="20"/>
        </w:rPr>
        <w:t>[Электронный документ]. — URL: (</w:t>
      </w:r>
      <w:r w:rsidRPr="00E148B8">
        <w:rPr>
          <w:sz w:val="20"/>
        </w:rPr>
        <w:t>http://profi.travel/articles/5347/details</w:t>
      </w:r>
      <w:r>
        <w:rPr>
          <w:sz w:val="20"/>
        </w:rPr>
        <w:t>). Дата обращения: 28.04.2017</w:t>
      </w:r>
    </w:p>
  </w:footnote>
  <w:footnote w:id="25">
    <w:p w:rsidR="000472DF" w:rsidRPr="00A52E05" w:rsidRDefault="000472DF" w:rsidP="00A52E05">
      <w:pPr>
        <w:spacing w:after="0" w:line="240" w:lineRule="auto"/>
        <w:jc w:val="left"/>
        <w:rPr>
          <w:sz w:val="20"/>
          <w:szCs w:val="20"/>
        </w:rPr>
      </w:pPr>
      <w:r w:rsidRPr="00A52E05">
        <w:rPr>
          <w:rStyle w:val="a7"/>
          <w:sz w:val="20"/>
          <w:szCs w:val="20"/>
        </w:rPr>
        <w:footnoteRef/>
      </w:r>
      <w:r w:rsidRPr="00A52E05">
        <w:rPr>
          <w:sz w:val="20"/>
          <w:szCs w:val="20"/>
        </w:rPr>
        <w:t xml:space="preserve"> Кускова И.В. </w:t>
      </w:r>
      <w:proofErr w:type="spellStart"/>
      <w:r w:rsidRPr="00A52E05">
        <w:rPr>
          <w:sz w:val="20"/>
          <w:szCs w:val="20"/>
        </w:rPr>
        <w:t>Певнева</w:t>
      </w:r>
      <w:proofErr w:type="spellEnd"/>
      <w:r w:rsidRPr="00A52E05">
        <w:rPr>
          <w:sz w:val="20"/>
          <w:szCs w:val="20"/>
        </w:rPr>
        <w:t xml:space="preserve"> Д.М. </w:t>
      </w:r>
      <w:r w:rsidRPr="00A52E05">
        <w:rPr>
          <w:bCs/>
          <w:sz w:val="20"/>
          <w:szCs w:val="20"/>
        </w:rPr>
        <w:t>Исследование</w:t>
      </w:r>
      <w:r w:rsidRPr="00A52E05">
        <w:rPr>
          <w:sz w:val="20"/>
          <w:szCs w:val="20"/>
        </w:rPr>
        <w:t xml:space="preserve"> </w:t>
      </w:r>
      <w:r w:rsidRPr="00A52E05">
        <w:rPr>
          <w:bCs/>
          <w:sz w:val="20"/>
          <w:szCs w:val="20"/>
        </w:rPr>
        <w:t>туристического</w:t>
      </w:r>
      <w:r w:rsidRPr="00A52E05">
        <w:rPr>
          <w:sz w:val="20"/>
          <w:szCs w:val="20"/>
        </w:rPr>
        <w:t xml:space="preserve"> </w:t>
      </w:r>
      <w:r w:rsidRPr="00A52E05">
        <w:rPr>
          <w:bCs/>
          <w:sz w:val="20"/>
          <w:szCs w:val="20"/>
        </w:rPr>
        <w:t>потенциала</w:t>
      </w:r>
      <w:r w:rsidRPr="00A52E05">
        <w:rPr>
          <w:sz w:val="20"/>
          <w:szCs w:val="20"/>
        </w:rPr>
        <w:t xml:space="preserve"> </w:t>
      </w:r>
      <w:proofErr w:type="spellStart"/>
      <w:r>
        <w:rPr>
          <w:bCs/>
          <w:sz w:val="20"/>
          <w:szCs w:val="20"/>
        </w:rPr>
        <w:t>А</w:t>
      </w:r>
      <w:r w:rsidRPr="00A52E05">
        <w:rPr>
          <w:bCs/>
          <w:sz w:val="20"/>
          <w:szCs w:val="20"/>
        </w:rPr>
        <w:t>нталийского</w:t>
      </w:r>
      <w:proofErr w:type="spellEnd"/>
      <w:r w:rsidRPr="00A52E05">
        <w:rPr>
          <w:sz w:val="20"/>
          <w:szCs w:val="20"/>
        </w:rPr>
        <w:t xml:space="preserve"> </w:t>
      </w:r>
      <w:r w:rsidRPr="00A52E05">
        <w:rPr>
          <w:bCs/>
          <w:sz w:val="20"/>
          <w:szCs w:val="20"/>
        </w:rPr>
        <w:t>побережья</w:t>
      </w:r>
      <w:r w:rsidRPr="00A52E05">
        <w:rPr>
          <w:sz w:val="20"/>
          <w:szCs w:val="20"/>
        </w:rPr>
        <w:t xml:space="preserve"> </w:t>
      </w:r>
      <w:r>
        <w:rPr>
          <w:bCs/>
          <w:sz w:val="20"/>
          <w:szCs w:val="20"/>
        </w:rPr>
        <w:t>Т</w:t>
      </w:r>
      <w:r w:rsidRPr="00A52E05">
        <w:rPr>
          <w:bCs/>
          <w:sz w:val="20"/>
          <w:szCs w:val="20"/>
        </w:rPr>
        <w:t>урции //</w:t>
      </w:r>
      <w:r w:rsidRPr="00A52E05">
        <w:rPr>
          <w:b/>
          <w:bCs/>
          <w:sz w:val="20"/>
          <w:szCs w:val="20"/>
        </w:rPr>
        <w:t xml:space="preserve"> </w:t>
      </w:r>
      <w:r w:rsidRPr="00A52E05">
        <w:rPr>
          <w:rFonts w:eastAsia="Times New Roman" w:cs="Times New Roman"/>
          <w:sz w:val="20"/>
          <w:szCs w:val="20"/>
          <w:lang w:eastAsia="ru-RU"/>
        </w:rPr>
        <w:t>Сервис в России и за рубежом - 2014г. – №7. – 125</w:t>
      </w:r>
    </w:p>
  </w:footnote>
  <w:footnote w:id="26">
    <w:p w:rsidR="000472DF" w:rsidRPr="00923EA3" w:rsidRDefault="000472DF" w:rsidP="004F7D29">
      <w:pPr>
        <w:autoSpaceDE w:val="0"/>
        <w:autoSpaceDN w:val="0"/>
        <w:adjustRightInd w:val="0"/>
        <w:spacing w:after="0"/>
        <w:rPr>
          <w:rFonts w:cs="Times New Roman"/>
          <w:sz w:val="20"/>
          <w:szCs w:val="20"/>
          <w:lang w:val="en-US"/>
        </w:rPr>
      </w:pPr>
      <w:r w:rsidRPr="004F7D29">
        <w:rPr>
          <w:rStyle w:val="a7"/>
          <w:sz w:val="20"/>
          <w:szCs w:val="20"/>
        </w:rPr>
        <w:footnoteRef/>
      </w:r>
      <w:r w:rsidRPr="004F7D29">
        <w:rPr>
          <w:sz w:val="20"/>
          <w:szCs w:val="20"/>
          <w:lang w:val="en-US"/>
        </w:rPr>
        <w:t xml:space="preserve"> </w:t>
      </w:r>
      <w:proofErr w:type="spellStart"/>
      <w:r w:rsidRPr="004F7D29">
        <w:rPr>
          <w:rFonts w:eastAsia="TimesNewRomanPSMT" w:cs="Times New Roman"/>
          <w:sz w:val="20"/>
          <w:szCs w:val="20"/>
          <w:lang w:val="en-US"/>
        </w:rPr>
        <w:t>Türkiye</w:t>
      </w:r>
      <w:proofErr w:type="spellEnd"/>
      <w:r w:rsidRPr="004F7D29">
        <w:rPr>
          <w:rFonts w:eastAsia="TimesNewRomanPSMT" w:cs="Times New Roman"/>
          <w:sz w:val="20"/>
          <w:szCs w:val="20"/>
          <w:lang w:val="en-US"/>
        </w:rPr>
        <w:t xml:space="preserve"> </w:t>
      </w:r>
      <w:proofErr w:type="spellStart"/>
      <w:r w:rsidRPr="004F7D29">
        <w:rPr>
          <w:rFonts w:eastAsia="TimesNewRomanPSMT" w:cs="Times New Roman"/>
          <w:sz w:val="20"/>
          <w:szCs w:val="20"/>
          <w:lang w:val="en-US"/>
        </w:rPr>
        <w:t>Turizm</w:t>
      </w:r>
      <w:proofErr w:type="spellEnd"/>
      <w:r w:rsidRPr="004F7D29">
        <w:rPr>
          <w:rFonts w:eastAsia="TimesNewRomanPSMT" w:cs="Times New Roman"/>
          <w:sz w:val="20"/>
          <w:szCs w:val="20"/>
          <w:lang w:val="en-US"/>
        </w:rPr>
        <w:t xml:space="preserve"> </w:t>
      </w:r>
      <w:proofErr w:type="spellStart"/>
      <w:r w:rsidRPr="004F7D29">
        <w:rPr>
          <w:rFonts w:eastAsia="TimesNewRomanPSMT" w:cs="Times New Roman"/>
          <w:sz w:val="20"/>
          <w:szCs w:val="20"/>
          <w:lang w:val="en-US"/>
        </w:rPr>
        <w:t>Stratejisi</w:t>
      </w:r>
      <w:proofErr w:type="spellEnd"/>
      <w:r w:rsidRPr="004F7D29">
        <w:rPr>
          <w:rFonts w:eastAsia="TimesNewRomanPSMT" w:cs="Times New Roman"/>
          <w:sz w:val="20"/>
          <w:szCs w:val="20"/>
          <w:lang w:val="en-US"/>
        </w:rPr>
        <w:t xml:space="preserve"> 2023 – </w:t>
      </w:r>
      <w:proofErr w:type="spellStart"/>
      <w:r w:rsidRPr="004F7D29">
        <w:rPr>
          <w:rFonts w:eastAsia="TimesNewRomanPSMT" w:cs="Times New Roman"/>
          <w:sz w:val="20"/>
          <w:szCs w:val="20"/>
          <w:lang w:val="en-US"/>
        </w:rPr>
        <w:t>Eylem</w:t>
      </w:r>
      <w:proofErr w:type="spellEnd"/>
      <w:r w:rsidRPr="004F7D29">
        <w:rPr>
          <w:rFonts w:eastAsia="TimesNewRomanPSMT" w:cs="Times New Roman"/>
          <w:sz w:val="20"/>
          <w:szCs w:val="20"/>
          <w:lang w:val="en-US"/>
        </w:rPr>
        <w:t xml:space="preserve"> </w:t>
      </w:r>
      <w:proofErr w:type="spellStart"/>
      <w:r w:rsidRPr="004F7D29">
        <w:rPr>
          <w:rFonts w:eastAsia="TimesNewRomanPSMT" w:cs="Times New Roman"/>
          <w:sz w:val="20"/>
          <w:szCs w:val="20"/>
          <w:lang w:val="en-US"/>
        </w:rPr>
        <w:t>Plani</w:t>
      </w:r>
      <w:proofErr w:type="spellEnd"/>
      <w:r w:rsidRPr="004F7D29">
        <w:rPr>
          <w:rFonts w:eastAsia="TimesNewRomanPSMT" w:cs="Times New Roman"/>
          <w:sz w:val="20"/>
          <w:szCs w:val="20"/>
          <w:lang w:val="en-US"/>
        </w:rPr>
        <w:t xml:space="preserve"> 2007-2013. T.C. </w:t>
      </w:r>
      <w:proofErr w:type="spellStart"/>
      <w:r w:rsidRPr="004F7D29">
        <w:rPr>
          <w:rFonts w:eastAsia="TimesNewRomanPSMT" w:cs="Times New Roman"/>
          <w:sz w:val="20"/>
          <w:szCs w:val="20"/>
          <w:lang w:val="en-US"/>
        </w:rPr>
        <w:t>Kültür</w:t>
      </w:r>
      <w:proofErr w:type="spellEnd"/>
      <w:r w:rsidRPr="004F7D29">
        <w:rPr>
          <w:rFonts w:eastAsia="TimesNewRomanPSMT" w:cs="Times New Roman"/>
          <w:sz w:val="20"/>
          <w:szCs w:val="20"/>
          <w:lang w:val="en-US"/>
        </w:rPr>
        <w:t xml:space="preserve"> </w:t>
      </w:r>
      <w:proofErr w:type="spellStart"/>
      <w:r w:rsidRPr="004F7D29">
        <w:rPr>
          <w:rFonts w:eastAsia="TimesNewRomanPSMT" w:cs="Times New Roman"/>
          <w:sz w:val="20"/>
          <w:szCs w:val="20"/>
          <w:lang w:val="en-US"/>
        </w:rPr>
        <w:t>ve</w:t>
      </w:r>
      <w:proofErr w:type="spellEnd"/>
      <w:r w:rsidRPr="004F7D29">
        <w:rPr>
          <w:rFonts w:eastAsia="TimesNewRomanPSMT" w:cs="Times New Roman"/>
          <w:sz w:val="20"/>
          <w:szCs w:val="20"/>
          <w:lang w:val="en-US"/>
        </w:rPr>
        <w:t xml:space="preserve"> </w:t>
      </w:r>
      <w:proofErr w:type="spellStart"/>
      <w:r w:rsidRPr="004F7D29">
        <w:rPr>
          <w:rFonts w:eastAsia="TimesNewRomanPSMT" w:cs="Times New Roman"/>
          <w:sz w:val="20"/>
          <w:szCs w:val="20"/>
          <w:lang w:val="en-US"/>
        </w:rPr>
        <w:t>Turizm</w:t>
      </w:r>
      <w:proofErr w:type="spellEnd"/>
      <w:r w:rsidRPr="004F7D29">
        <w:rPr>
          <w:rFonts w:eastAsia="TimesNewRomanPSMT" w:cs="Times New Roman"/>
          <w:sz w:val="20"/>
          <w:szCs w:val="20"/>
          <w:lang w:val="en-US"/>
        </w:rPr>
        <w:t xml:space="preserve"> </w:t>
      </w:r>
      <w:proofErr w:type="spellStart"/>
      <w:r w:rsidRPr="004F7D29">
        <w:rPr>
          <w:rFonts w:eastAsia="TimesNewRomanPSMT" w:cs="Times New Roman"/>
          <w:sz w:val="20"/>
          <w:szCs w:val="20"/>
          <w:lang w:val="en-US"/>
        </w:rPr>
        <w:t>Bakanligi</w:t>
      </w:r>
      <w:proofErr w:type="spellEnd"/>
      <w:r w:rsidRPr="004F7D29">
        <w:rPr>
          <w:rFonts w:eastAsia="TimesNewRomanPSMT" w:cs="Times New Roman"/>
          <w:sz w:val="20"/>
          <w:szCs w:val="20"/>
          <w:lang w:val="en-US"/>
        </w:rPr>
        <w:t>, Ankara, 2007. C</w:t>
      </w:r>
      <w:r w:rsidRPr="00923EA3">
        <w:rPr>
          <w:rFonts w:eastAsia="TimesNewRomanPSMT" w:cs="Times New Roman"/>
          <w:sz w:val="20"/>
          <w:szCs w:val="20"/>
          <w:lang w:val="en-US"/>
        </w:rPr>
        <w:t>. 43.</w:t>
      </w:r>
    </w:p>
  </w:footnote>
  <w:footnote w:id="27">
    <w:p w:rsidR="000472DF" w:rsidRPr="00F87B9F" w:rsidRDefault="000472DF" w:rsidP="00F87B9F">
      <w:pPr>
        <w:pStyle w:val="2"/>
        <w:shd w:val="clear" w:color="auto" w:fill="FFFFFF"/>
        <w:spacing w:before="0" w:beforeAutospacing="0" w:after="0" w:afterAutospacing="0"/>
        <w:rPr>
          <w:rStyle w:val="af"/>
          <w:b/>
          <w:sz w:val="20"/>
          <w:szCs w:val="20"/>
        </w:rPr>
      </w:pPr>
      <w:r w:rsidRPr="00F87B9F">
        <w:rPr>
          <w:rStyle w:val="af"/>
          <w:sz w:val="20"/>
          <w:szCs w:val="20"/>
        </w:rPr>
        <w:footnoteRef/>
      </w:r>
      <w:r w:rsidRPr="00923EA3">
        <w:rPr>
          <w:rStyle w:val="af"/>
          <w:b/>
          <w:sz w:val="20"/>
          <w:szCs w:val="20"/>
          <w:lang w:val="en-US"/>
        </w:rPr>
        <w:t xml:space="preserve"> </w:t>
      </w:r>
      <w:hyperlink r:id="rId4" w:tgtFrame="_blank" w:history="1">
        <w:r w:rsidRPr="00923EA3">
          <w:rPr>
            <w:rStyle w:val="a3"/>
            <w:b w:val="0"/>
            <w:color w:val="auto"/>
            <w:sz w:val="20"/>
            <w:szCs w:val="20"/>
            <w:u w:val="none"/>
            <w:lang w:val="en-US"/>
          </w:rPr>
          <w:t>Rusya</w:t>
        </w:r>
        <w:r w:rsidRPr="00923EA3">
          <w:rPr>
            <w:rStyle w:val="apple-converted-space"/>
            <w:b w:val="0"/>
            <w:bCs w:val="0"/>
            <w:sz w:val="20"/>
            <w:szCs w:val="20"/>
            <w:lang w:val="en-US"/>
          </w:rPr>
          <w:t> </w:t>
        </w:r>
        <w:r w:rsidRPr="00923EA3">
          <w:rPr>
            <w:rStyle w:val="a3"/>
            <w:b w:val="0"/>
            <w:color w:val="auto"/>
            <w:sz w:val="20"/>
            <w:szCs w:val="20"/>
            <w:u w:val="none"/>
            <w:lang w:val="en-US"/>
          </w:rPr>
          <w:t>turizm</w:t>
        </w:r>
        <w:r w:rsidRPr="00923EA3">
          <w:rPr>
            <w:rStyle w:val="apple-converted-space"/>
            <w:b w:val="0"/>
            <w:bCs w:val="0"/>
            <w:sz w:val="20"/>
            <w:szCs w:val="20"/>
            <w:lang w:val="en-US"/>
          </w:rPr>
          <w:t> </w:t>
        </w:r>
        <w:r w:rsidRPr="00923EA3">
          <w:rPr>
            <w:rStyle w:val="a3"/>
            <w:b w:val="0"/>
            <w:color w:val="auto"/>
            <w:sz w:val="20"/>
            <w:szCs w:val="20"/>
            <w:u w:val="none"/>
            <w:lang w:val="en-US"/>
          </w:rPr>
          <w:t>sektöründe</w:t>
        </w:r>
        <w:r w:rsidRPr="00923EA3">
          <w:rPr>
            <w:rStyle w:val="apple-converted-space"/>
            <w:b w:val="0"/>
            <w:bCs w:val="0"/>
            <w:sz w:val="20"/>
            <w:szCs w:val="20"/>
            <w:lang w:val="en-US"/>
          </w:rPr>
          <w:t> </w:t>
        </w:r>
        <w:r w:rsidRPr="00923EA3">
          <w:rPr>
            <w:rStyle w:val="a3"/>
            <w:b w:val="0"/>
            <w:color w:val="auto"/>
            <w:sz w:val="20"/>
            <w:szCs w:val="20"/>
            <w:u w:val="none"/>
            <w:lang w:val="en-US"/>
          </w:rPr>
          <w:t>büyük</w:t>
        </w:r>
        <w:r w:rsidRPr="00923EA3">
          <w:rPr>
            <w:rStyle w:val="apple-converted-space"/>
            <w:b w:val="0"/>
            <w:bCs w:val="0"/>
            <w:sz w:val="20"/>
            <w:szCs w:val="20"/>
            <w:lang w:val="en-US"/>
          </w:rPr>
          <w:t> </w:t>
        </w:r>
        <w:r w:rsidRPr="00923EA3">
          <w:rPr>
            <w:rStyle w:val="a3"/>
            <w:b w:val="0"/>
            <w:color w:val="auto"/>
            <w:sz w:val="20"/>
            <w:szCs w:val="20"/>
            <w:u w:val="none"/>
            <w:lang w:val="en-US"/>
          </w:rPr>
          <w:t>düşüş</w:t>
        </w:r>
        <w:r w:rsidRPr="00923EA3">
          <w:rPr>
            <w:rStyle w:val="apple-converted-space"/>
            <w:b w:val="0"/>
            <w:bCs w:val="0"/>
            <w:sz w:val="20"/>
            <w:szCs w:val="20"/>
            <w:lang w:val="en-US"/>
          </w:rPr>
          <w:t> </w:t>
        </w:r>
        <w:r w:rsidRPr="00923EA3">
          <w:rPr>
            <w:rStyle w:val="a3"/>
            <w:b w:val="0"/>
            <w:color w:val="auto"/>
            <w:sz w:val="20"/>
            <w:szCs w:val="20"/>
            <w:u w:val="none"/>
            <w:lang w:val="en-US"/>
          </w:rPr>
          <w:t>beklentisi</w:t>
        </w:r>
      </w:hyperlink>
      <w:r w:rsidRPr="00923EA3">
        <w:rPr>
          <w:rStyle w:val="a3"/>
          <w:b w:val="0"/>
          <w:color w:val="auto"/>
          <w:sz w:val="20"/>
          <w:szCs w:val="20"/>
          <w:u w:val="none"/>
          <w:lang w:val="en-US"/>
        </w:rPr>
        <w:t>: [</w:t>
      </w:r>
      <w:r w:rsidRPr="00F87B9F">
        <w:rPr>
          <w:rStyle w:val="a3"/>
          <w:b w:val="0"/>
          <w:color w:val="auto"/>
          <w:sz w:val="20"/>
          <w:szCs w:val="20"/>
          <w:u w:val="none"/>
        </w:rPr>
        <w:t>Электронный</w:t>
      </w:r>
      <w:r w:rsidRPr="00923EA3">
        <w:rPr>
          <w:rStyle w:val="a3"/>
          <w:b w:val="0"/>
          <w:color w:val="auto"/>
          <w:sz w:val="20"/>
          <w:szCs w:val="20"/>
          <w:u w:val="none"/>
          <w:lang w:val="en-US"/>
        </w:rPr>
        <w:t xml:space="preserve"> </w:t>
      </w:r>
      <w:r w:rsidRPr="00F87B9F">
        <w:rPr>
          <w:rStyle w:val="a3"/>
          <w:b w:val="0"/>
          <w:color w:val="auto"/>
          <w:sz w:val="20"/>
          <w:szCs w:val="20"/>
          <w:u w:val="none"/>
        </w:rPr>
        <w:t>документ</w:t>
      </w:r>
      <w:r w:rsidRPr="00923EA3">
        <w:rPr>
          <w:rStyle w:val="a3"/>
          <w:b w:val="0"/>
          <w:color w:val="auto"/>
          <w:sz w:val="20"/>
          <w:szCs w:val="20"/>
          <w:u w:val="none"/>
          <w:lang w:val="en-US"/>
        </w:rPr>
        <w:t xml:space="preserve">]. – </w:t>
      </w:r>
      <w:r w:rsidRPr="00F87B9F">
        <w:rPr>
          <w:rStyle w:val="a3"/>
          <w:b w:val="0"/>
          <w:color w:val="auto"/>
          <w:sz w:val="20"/>
          <w:szCs w:val="20"/>
          <w:u w:val="none"/>
          <w:lang w:val="en-US"/>
        </w:rPr>
        <w:t>URL</w:t>
      </w:r>
      <w:r w:rsidRPr="00923EA3">
        <w:rPr>
          <w:rStyle w:val="a3"/>
          <w:b w:val="0"/>
          <w:color w:val="auto"/>
          <w:sz w:val="20"/>
          <w:szCs w:val="20"/>
          <w:u w:val="none"/>
          <w:lang w:val="en-US"/>
        </w:rPr>
        <w:t>: (</w:t>
      </w:r>
      <w:hyperlink r:id="rId5" w:history="1">
        <w:r w:rsidRPr="00923EA3">
          <w:rPr>
            <w:b w:val="0"/>
            <w:sz w:val="20"/>
            <w:szCs w:val="20"/>
            <w:lang w:val="en-US"/>
          </w:rPr>
          <w:t>http://www.mid.ru/foreign_policy/news/-/asset_publisher/cKNonkJE02Bw/content/id/1948861</w:t>
        </w:r>
      </w:hyperlink>
      <w:r w:rsidRPr="00923EA3">
        <w:rPr>
          <w:b w:val="0"/>
          <w:sz w:val="20"/>
          <w:szCs w:val="20"/>
          <w:lang w:val="en-US"/>
        </w:rPr>
        <w:t xml:space="preserve">). </w:t>
      </w:r>
      <w:r w:rsidRPr="00F87B9F">
        <w:rPr>
          <w:b w:val="0"/>
          <w:sz w:val="20"/>
          <w:szCs w:val="20"/>
        </w:rPr>
        <w:t>Дата обращения 1.05.2017</w:t>
      </w:r>
    </w:p>
  </w:footnote>
  <w:footnote w:id="28">
    <w:p w:rsidR="000472DF" w:rsidRDefault="000472DF" w:rsidP="006D3C71">
      <w:pPr>
        <w:pStyle w:val="2"/>
      </w:pPr>
      <w:r w:rsidRPr="006D3C71">
        <w:rPr>
          <w:rStyle w:val="a7"/>
          <w:b w:val="0"/>
          <w:sz w:val="20"/>
          <w:szCs w:val="20"/>
        </w:rPr>
        <w:footnoteRef/>
      </w:r>
      <w:r w:rsidRPr="006D3C71">
        <w:rPr>
          <w:b w:val="0"/>
          <w:sz w:val="20"/>
          <w:szCs w:val="20"/>
        </w:rPr>
        <w:t xml:space="preserve"> </w:t>
      </w:r>
      <w:proofErr w:type="spellStart"/>
      <w:r w:rsidRPr="006D3C71">
        <w:rPr>
          <w:b w:val="0"/>
          <w:sz w:val="20"/>
          <w:szCs w:val="20"/>
        </w:rPr>
        <w:t>Мозлоев</w:t>
      </w:r>
      <w:proofErr w:type="spellEnd"/>
      <w:r w:rsidRPr="006D3C71">
        <w:rPr>
          <w:b w:val="0"/>
          <w:sz w:val="20"/>
          <w:szCs w:val="20"/>
        </w:rPr>
        <w:t xml:space="preserve"> А.Т. Россия-</w:t>
      </w:r>
      <w:r>
        <w:rPr>
          <w:b w:val="0"/>
          <w:sz w:val="20"/>
          <w:szCs w:val="20"/>
        </w:rPr>
        <w:t>Т</w:t>
      </w:r>
      <w:r w:rsidRPr="006D3C71">
        <w:rPr>
          <w:b w:val="0"/>
          <w:sz w:val="20"/>
          <w:szCs w:val="20"/>
        </w:rPr>
        <w:t>урция:</w:t>
      </w:r>
      <w:r>
        <w:rPr>
          <w:b w:val="0"/>
          <w:sz w:val="20"/>
          <w:szCs w:val="20"/>
        </w:rPr>
        <w:t xml:space="preserve"> </w:t>
      </w:r>
      <w:r w:rsidRPr="006D3C71">
        <w:rPr>
          <w:b w:val="0"/>
          <w:sz w:val="20"/>
          <w:szCs w:val="20"/>
        </w:rPr>
        <w:t xml:space="preserve">к вопросу об обострении отношений: [Электронный ресурс] </w:t>
      </w:r>
      <w:r w:rsidRPr="006D3C71">
        <w:rPr>
          <w:b w:val="0"/>
          <w:bCs w:val="0"/>
          <w:sz w:val="20"/>
          <w:szCs w:val="20"/>
        </w:rPr>
        <w:t>// Человеческий капитал № 2 (86)</w:t>
      </w:r>
      <w:r w:rsidRPr="006D3C71">
        <w:rPr>
          <w:b w:val="0"/>
          <w:color w:val="000000"/>
          <w:sz w:val="20"/>
          <w:szCs w:val="20"/>
        </w:rPr>
        <w:t xml:space="preserve">. – М., 2016 – </w:t>
      </w:r>
      <w:r w:rsidRPr="006D3C71">
        <w:rPr>
          <w:b w:val="0"/>
          <w:bCs w:val="0"/>
          <w:sz w:val="20"/>
          <w:szCs w:val="20"/>
          <w:lang w:val="en-US"/>
        </w:rPr>
        <w:t>URL</w:t>
      </w:r>
      <w:r w:rsidRPr="006D3C71">
        <w:rPr>
          <w:b w:val="0"/>
          <w:bCs w:val="0"/>
          <w:sz w:val="20"/>
          <w:szCs w:val="20"/>
        </w:rPr>
        <w:t xml:space="preserve">: </w:t>
      </w:r>
      <w:r>
        <w:rPr>
          <w:b w:val="0"/>
          <w:bCs w:val="0"/>
          <w:sz w:val="20"/>
          <w:szCs w:val="20"/>
        </w:rPr>
        <w:t>(</w:t>
      </w:r>
      <w:r w:rsidRPr="006D3C71">
        <w:rPr>
          <w:b w:val="0"/>
          <w:sz w:val="20"/>
          <w:szCs w:val="20"/>
        </w:rPr>
        <w:t>http://humancapital.msk.ru/wp-content/uploads/2016/03/2-86-2016.pdf</w:t>
      </w:r>
      <w:r>
        <w:rPr>
          <w:b w:val="0"/>
          <w:sz w:val="20"/>
          <w:szCs w:val="20"/>
        </w:rPr>
        <w:t>)</w:t>
      </w:r>
      <w:r w:rsidRPr="006D3C71">
        <w:rPr>
          <w:b w:val="0"/>
          <w:bCs w:val="0"/>
          <w:sz w:val="20"/>
          <w:szCs w:val="20"/>
        </w:rPr>
        <w:t>. Дата обращения: 15.03.2017</w:t>
      </w:r>
    </w:p>
  </w:footnote>
  <w:footnote w:id="29">
    <w:p w:rsidR="000472DF" w:rsidRPr="00F87B9F" w:rsidRDefault="000472DF" w:rsidP="005877A9">
      <w:pPr>
        <w:pStyle w:val="2"/>
        <w:shd w:val="clear" w:color="auto" w:fill="FFFFFF"/>
        <w:spacing w:before="0" w:beforeAutospacing="0" w:after="0" w:afterAutospacing="0"/>
        <w:rPr>
          <w:b w:val="0"/>
          <w:bCs w:val="0"/>
          <w:sz w:val="20"/>
          <w:szCs w:val="20"/>
        </w:rPr>
      </w:pPr>
      <w:r w:rsidRPr="00590D08">
        <w:rPr>
          <w:rStyle w:val="a7"/>
          <w:b w:val="0"/>
          <w:sz w:val="20"/>
          <w:szCs w:val="20"/>
        </w:rPr>
        <w:footnoteRef/>
      </w:r>
      <w:r w:rsidRPr="00590D08">
        <w:rPr>
          <w:b w:val="0"/>
          <w:sz w:val="20"/>
          <w:szCs w:val="20"/>
        </w:rPr>
        <w:t xml:space="preserve"> </w:t>
      </w:r>
      <w:r w:rsidRPr="005877A9">
        <w:rPr>
          <w:b w:val="0"/>
          <w:sz w:val="20"/>
          <w:szCs w:val="20"/>
        </w:rPr>
        <w:t>Официальный сайт МИД РФ</w:t>
      </w:r>
      <w:r>
        <w:rPr>
          <w:b w:val="0"/>
          <w:sz w:val="20"/>
          <w:szCs w:val="20"/>
        </w:rPr>
        <w:t xml:space="preserve">: </w:t>
      </w:r>
      <w:r w:rsidRPr="00F87B9F">
        <w:rPr>
          <w:b w:val="0"/>
          <w:sz w:val="20"/>
          <w:szCs w:val="20"/>
        </w:rPr>
        <w:t>[</w:t>
      </w:r>
      <w:r>
        <w:rPr>
          <w:b w:val="0"/>
          <w:sz w:val="20"/>
          <w:szCs w:val="20"/>
        </w:rPr>
        <w:t>Электронный документ</w:t>
      </w:r>
      <w:r w:rsidRPr="00F87B9F">
        <w:rPr>
          <w:b w:val="0"/>
          <w:sz w:val="20"/>
          <w:szCs w:val="20"/>
        </w:rPr>
        <w:t>]</w:t>
      </w:r>
      <w:r>
        <w:rPr>
          <w:b w:val="0"/>
          <w:sz w:val="20"/>
          <w:szCs w:val="20"/>
        </w:rPr>
        <w:t xml:space="preserve">. – </w:t>
      </w:r>
      <w:r>
        <w:rPr>
          <w:b w:val="0"/>
          <w:sz w:val="20"/>
          <w:szCs w:val="20"/>
          <w:lang w:val="en-US"/>
        </w:rPr>
        <w:t>URL</w:t>
      </w:r>
      <w:r>
        <w:rPr>
          <w:b w:val="0"/>
          <w:sz w:val="20"/>
          <w:szCs w:val="20"/>
        </w:rPr>
        <w:t>:</w:t>
      </w:r>
      <w:r w:rsidRPr="005877A9">
        <w:rPr>
          <w:b w:val="0"/>
          <w:sz w:val="20"/>
          <w:szCs w:val="20"/>
        </w:rPr>
        <w:t xml:space="preserve"> </w:t>
      </w:r>
      <w:r>
        <w:rPr>
          <w:b w:val="0"/>
          <w:sz w:val="20"/>
          <w:szCs w:val="20"/>
        </w:rPr>
        <w:t>(</w:t>
      </w:r>
      <w:r w:rsidRPr="005877A9">
        <w:rPr>
          <w:b w:val="0"/>
          <w:sz w:val="20"/>
        </w:rPr>
        <w:t>http://www.mid.ru/foreign_policy/news/-/asset_publisher/cKNonkJE02Bw/</w:t>
      </w:r>
      <w:r w:rsidRPr="00F87B9F">
        <w:rPr>
          <w:b w:val="0"/>
          <w:sz w:val="20"/>
        </w:rPr>
        <w:t>Con</w:t>
      </w:r>
      <w:r w:rsidRPr="00F87B9F">
        <w:rPr>
          <w:b w:val="0"/>
          <w:sz w:val="20"/>
          <w:lang w:val="en-US"/>
        </w:rPr>
        <w:t>t</w:t>
      </w:r>
      <w:proofErr w:type="spellStart"/>
      <w:r w:rsidRPr="00F87B9F">
        <w:rPr>
          <w:b w:val="0"/>
          <w:sz w:val="20"/>
        </w:rPr>
        <w:t>ent</w:t>
      </w:r>
      <w:proofErr w:type="spellEnd"/>
      <w:r w:rsidRPr="00F87B9F">
        <w:rPr>
          <w:b w:val="0"/>
          <w:sz w:val="20"/>
        </w:rPr>
        <w:t>/</w:t>
      </w:r>
      <w:proofErr w:type="spellStart"/>
      <w:r w:rsidRPr="00F87B9F">
        <w:rPr>
          <w:b w:val="0"/>
          <w:sz w:val="20"/>
        </w:rPr>
        <w:t>id</w:t>
      </w:r>
      <w:proofErr w:type="spellEnd"/>
      <w:r w:rsidRPr="00F87B9F">
        <w:rPr>
          <w:b w:val="0"/>
          <w:sz w:val="20"/>
        </w:rPr>
        <w:t>/1948861)</w:t>
      </w:r>
      <w:r>
        <w:rPr>
          <w:b w:val="0"/>
          <w:sz w:val="20"/>
        </w:rPr>
        <w:t>.</w:t>
      </w:r>
      <w:r w:rsidRPr="00F87B9F">
        <w:rPr>
          <w:b w:val="0"/>
        </w:rPr>
        <w:t xml:space="preserve"> </w:t>
      </w:r>
      <w:r w:rsidRPr="00F87B9F">
        <w:rPr>
          <w:b w:val="0"/>
          <w:sz w:val="20"/>
        </w:rPr>
        <w:t xml:space="preserve">Дата обращения 20.03.2017 </w:t>
      </w:r>
    </w:p>
  </w:footnote>
  <w:footnote w:id="30">
    <w:p w:rsidR="000472DF" w:rsidRPr="00590D08" w:rsidRDefault="000472DF" w:rsidP="005870D5">
      <w:pPr>
        <w:pStyle w:val="a5"/>
        <w:rPr>
          <w:sz w:val="20"/>
        </w:rPr>
      </w:pPr>
      <w:r w:rsidRPr="00F87B9F">
        <w:rPr>
          <w:rStyle w:val="a7"/>
          <w:sz w:val="20"/>
        </w:rPr>
        <w:footnoteRef/>
      </w:r>
      <w:r>
        <w:rPr>
          <w:sz w:val="20"/>
        </w:rPr>
        <w:t xml:space="preserve"> </w:t>
      </w:r>
      <w:r w:rsidRPr="00F87B9F">
        <w:rPr>
          <w:sz w:val="20"/>
        </w:rPr>
        <w:t xml:space="preserve">Официальный сайт МИД Турции: [Электронный документ]. – </w:t>
      </w:r>
      <w:r w:rsidRPr="00F87B9F">
        <w:rPr>
          <w:sz w:val="20"/>
          <w:lang w:val="en-US"/>
        </w:rPr>
        <w:t>URL</w:t>
      </w:r>
      <w:r w:rsidRPr="00F87B9F">
        <w:rPr>
          <w:sz w:val="20"/>
        </w:rPr>
        <w:t xml:space="preserve">: (http://www.turkey.mid. </w:t>
      </w:r>
      <w:proofErr w:type="spellStart"/>
      <w:r w:rsidRPr="00F87B9F">
        <w:rPr>
          <w:sz w:val="20"/>
        </w:rPr>
        <w:t>ru</w:t>
      </w:r>
      <w:proofErr w:type="spellEnd"/>
      <w:r w:rsidRPr="00F87B9F">
        <w:rPr>
          <w:sz w:val="20"/>
        </w:rPr>
        <w:t>/</w:t>
      </w:r>
      <w:proofErr w:type="spellStart"/>
      <w:r w:rsidRPr="00F87B9F">
        <w:rPr>
          <w:sz w:val="20"/>
        </w:rPr>
        <w:t>hron</w:t>
      </w:r>
      <w:proofErr w:type="spellEnd"/>
      <w:r w:rsidRPr="00F87B9F">
        <w:rPr>
          <w:sz w:val="20"/>
        </w:rPr>
        <w:t>/hronika392.html)</w:t>
      </w:r>
      <w:r>
        <w:rPr>
          <w:sz w:val="20"/>
        </w:rPr>
        <w:t>.</w:t>
      </w:r>
      <w:r w:rsidRPr="00F87B9F">
        <w:t xml:space="preserve"> </w:t>
      </w:r>
      <w:r w:rsidRPr="00F87B9F">
        <w:rPr>
          <w:sz w:val="20"/>
        </w:rPr>
        <w:t>Дата обращения: 20.03.2017</w:t>
      </w:r>
    </w:p>
  </w:footnote>
  <w:footnote w:id="31">
    <w:p w:rsidR="000472DF" w:rsidRPr="009B25CF" w:rsidRDefault="000472DF" w:rsidP="005870D5">
      <w:pPr>
        <w:pStyle w:val="a5"/>
        <w:rPr>
          <w:sz w:val="20"/>
        </w:rPr>
      </w:pPr>
      <w:r w:rsidRPr="009B25CF">
        <w:rPr>
          <w:rStyle w:val="a7"/>
          <w:sz w:val="20"/>
        </w:rPr>
        <w:footnoteRef/>
      </w:r>
      <w:r>
        <w:rPr>
          <w:sz w:val="20"/>
        </w:rPr>
        <w:t xml:space="preserve"> </w:t>
      </w:r>
      <w:r w:rsidRPr="00096D03">
        <w:rPr>
          <w:bCs/>
          <w:sz w:val="20"/>
        </w:rPr>
        <w:t>Указ</w:t>
      </w:r>
      <w:r w:rsidRPr="00096D03">
        <w:rPr>
          <w:sz w:val="20"/>
        </w:rPr>
        <w:t xml:space="preserve"> Президента РФ от 28 ноября 2015 г. </w:t>
      </w:r>
      <w:r w:rsidRPr="009B25CF">
        <w:rPr>
          <w:sz w:val="20"/>
        </w:rPr>
        <w:t>N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footnote>
  <w:footnote w:id="32">
    <w:p w:rsidR="000472DF" w:rsidRPr="00AF339B" w:rsidRDefault="000472DF" w:rsidP="00AF339B">
      <w:pPr>
        <w:pStyle w:val="1"/>
        <w:spacing w:before="0"/>
        <w:rPr>
          <w:rFonts w:ascii="Times New Roman" w:hAnsi="Times New Roman" w:cs="Times New Roman"/>
          <w:color w:val="auto"/>
          <w:sz w:val="20"/>
        </w:rPr>
      </w:pPr>
      <w:r w:rsidRPr="00AF339B">
        <w:rPr>
          <w:rStyle w:val="a7"/>
          <w:rFonts w:ascii="Times New Roman" w:hAnsi="Times New Roman" w:cs="Times New Roman"/>
          <w:color w:val="auto"/>
          <w:sz w:val="20"/>
        </w:rPr>
        <w:footnoteRef/>
      </w:r>
      <w:r w:rsidRPr="00AF339B">
        <w:rPr>
          <w:rFonts w:ascii="Times New Roman" w:hAnsi="Times New Roman" w:cs="Times New Roman"/>
          <w:color w:val="auto"/>
          <w:sz w:val="20"/>
        </w:rPr>
        <w:t xml:space="preserve"> </w:t>
      </w:r>
      <w:r w:rsidRPr="00AF339B">
        <w:rPr>
          <w:rFonts w:ascii="Times New Roman" w:hAnsi="Times New Roman" w:cs="Times New Roman"/>
          <w:b w:val="0"/>
          <w:color w:val="auto"/>
          <w:sz w:val="20"/>
          <w:szCs w:val="20"/>
        </w:rPr>
        <w:t xml:space="preserve">Официальный сайт Президента РФ. Владимиром Путиным получено послание Президента Турции </w:t>
      </w:r>
      <w:proofErr w:type="spellStart"/>
      <w:r w:rsidRPr="00AF339B">
        <w:rPr>
          <w:rFonts w:ascii="Times New Roman" w:hAnsi="Times New Roman" w:cs="Times New Roman"/>
          <w:b w:val="0"/>
          <w:color w:val="auto"/>
          <w:sz w:val="20"/>
          <w:szCs w:val="20"/>
        </w:rPr>
        <w:t>Реджепа</w:t>
      </w:r>
      <w:proofErr w:type="spellEnd"/>
      <w:r w:rsidRPr="00AF339B">
        <w:rPr>
          <w:rFonts w:ascii="Times New Roman" w:hAnsi="Times New Roman" w:cs="Times New Roman"/>
          <w:b w:val="0"/>
          <w:color w:val="auto"/>
          <w:sz w:val="20"/>
          <w:szCs w:val="20"/>
        </w:rPr>
        <w:t xml:space="preserve"> </w:t>
      </w:r>
      <w:proofErr w:type="spellStart"/>
      <w:r w:rsidRPr="00AF339B">
        <w:rPr>
          <w:rFonts w:ascii="Times New Roman" w:hAnsi="Times New Roman" w:cs="Times New Roman"/>
          <w:b w:val="0"/>
          <w:color w:val="auto"/>
          <w:sz w:val="20"/>
          <w:szCs w:val="20"/>
        </w:rPr>
        <w:t>Тайипа</w:t>
      </w:r>
      <w:proofErr w:type="spellEnd"/>
      <w:r w:rsidRPr="00AF339B">
        <w:rPr>
          <w:rFonts w:ascii="Times New Roman" w:hAnsi="Times New Roman" w:cs="Times New Roman"/>
          <w:b w:val="0"/>
          <w:color w:val="auto"/>
          <w:sz w:val="20"/>
          <w:szCs w:val="20"/>
        </w:rPr>
        <w:t xml:space="preserve"> </w:t>
      </w:r>
      <w:proofErr w:type="spellStart"/>
      <w:r w:rsidRPr="00AF339B">
        <w:rPr>
          <w:rFonts w:ascii="Times New Roman" w:hAnsi="Times New Roman" w:cs="Times New Roman"/>
          <w:b w:val="0"/>
          <w:color w:val="auto"/>
          <w:sz w:val="20"/>
          <w:szCs w:val="20"/>
        </w:rPr>
        <w:t>Эрдогана</w:t>
      </w:r>
      <w:proofErr w:type="spellEnd"/>
      <w:r w:rsidRPr="00AF339B">
        <w:rPr>
          <w:rFonts w:ascii="Times New Roman" w:hAnsi="Times New Roman" w:cs="Times New Roman"/>
          <w:b w:val="0"/>
          <w:color w:val="auto"/>
          <w:sz w:val="20"/>
        </w:rPr>
        <w:t xml:space="preserve">: [Электронный документ]. – </w:t>
      </w:r>
      <w:r w:rsidRPr="00AF339B">
        <w:rPr>
          <w:rFonts w:ascii="Times New Roman" w:hAnsi="Times New Roman" w:cs="Times New Roman"/>
          <w:b w:val="0"/>
          <w:color w:val="auto"/>
          <w:sz w:val="20"/>
          <w:lang w:val="en-US"/>
        </w:rPr>
        <w:t>URL</w:t>
      </w:r>
      <w:r w:rsidRPr="00AF339B">
        <w:rPr>
          <w:rFonts w:ascii="Times New Roman" w:hAnsi="Times New Roman" w:cs="Times New Roman"/>
          <w:b w:val="0"/>
          <w:color w:val="auto"/>
          <w:sz w:val="20"/>
        </w:rPr>
        <w:t>: (</w:t>
      </w:r>
      <w:r w:rsidRPr="004A5989">
        <w:rPr>
          <w:rFonts w:ascii="Times New Roman" w:hAnsi="Times New Roman" w:cs="Times New Roman"/>
          <w:b w:val="0"/>
          <w:color w:val="auto"/>
          <w:sz w:val="20"/>
        </w:rPr>
        <w:t>http://www.kremlin.ru/events/president/news/</w:t>
      </w:r>
      <w:r>
        <w:rPr>
          <w:rFonts w:ascii="Times New Roman" w:hAnsi="Times New Roman" w:cs="Times New Roman"/>
          <w:b w:val="0"/>
          <w:color w:val="auto"/>
          <w:sz w:val="20"/>
        </w:rPr>
        <w:t xml:space="preserve"> </w:t>
      </w:r>
      <w:r w:rsidRPr="00AF339B">
        <w:rPr>
          <w:rFonts w:ascii="Times New Roman" w:hAnsi="Times New Roman" w:cs="Times New Roman"/>
          <w:b w:val="0"/>
          <w:color w:val="auto"/>
          <w:sz w:val="20"/>
        </w:rPr>
        <w:t>52282). Дата обращения: 12.05.2017</w:t>
      </w:r>
    </w:p>
  </w:footnote>
  <w:footnote w:id="33">
    <w:p w:rsidR="000472DF" w:rsidRPr="009B25CF" w:rsidRDefault="000472DF" w:rsidP="005870D5">
      <w:pPr>
        <w:spacing w:after="0" w:line="240" w:lineRule="auto"/>
        <w:rPr>
          <w:rFonts w:ascii="NokiaSansS60" w:hAnsi="NokiaSansS60"/>
          <w:color w:val="000000"/>
          <w:sz w:val="20"/>
          <w:szCs w:val="20"/>
        </w:rPr>
      </w:pPr>
      <w:r w:rsidRPr="009B25CF">
        <w:rPr>
          <w:rStyle w:val="a7"/>
          <w:sz w:val="20"/>
          <w:szCs w:val="20"/>
        </w:rPr>
        <w:footnoteRef/>
      </w:r>
      <w:r w:rsidRPr="009B25CF">
        <w:rPr>
          <w:sz w:val="20"/>
          <w:szCs w:val="20"/>
        </w:rPr>
        <w:t xml:space="preserve"> Турция: следует ли восстанав</w:t>
      </w:r>
      <w:r w:rsidRPr="00F87B9F">
        <w:rPr>
          <w:sz w:val="20"/>
          <w:szCs w:val="20"/>
        </w:rPr>
        <w:t xml:space="preserve">ливать отношения? Фонд общественного мнения: [Электронный документ]. – </w:t>
      </w:r>
      <w:r w:rsidRPr="00F87B9F">
        <w:rPr>
          <w:sz w:val="20"/>
          <w:szCs w:val="20"/>
          <w:lang w:val="en-US"/>
        </w:rPr>
        <w:t>URL</w:t>
      </w:r>
      <w:r w:rsidRPr="00F87B9F">
        <w:rPr>
          <w:sz w:val="20"/>
          <w:szCs w:val="20"/>
        </w:rPr>
        <w:t>: (http</w:t>
      </w:r>
      <w:r w:rsidRPr="009B25CF">
        <w:rPr>
          <w:sz w:val="20"/>
          <w:szCs w:val="20"/>
        </w:rPr>
        <w:t>://fom.ru/Mir/12749</w:t>
      </w:r>
      <w:r>
        <w:rPr>
          <w:sz w:val="20"/>
          <w:szCs w:val="20"/>
        </w:rPr>
        <w:t>). Дата обращения: 13.04.2017</w:t>
      </w:r>
    </w:p>
  </w:footnote>
  <w:footnote w:id="34">
    <w:p w:rsidR="000472DF" w:rsidRPr="009B25CF" w:rsidRDefault="000472DF" w:rsidP="005870D5">
      <w:pPr>
        <w:spacing w:after="0" w:line="240" w:lineRule="auto"/>
        <w:rPr>
          <w:sz w:val="20"/>
          <w:szCs w:val="20"/>
        </w:rPr>
      </w:pPr>
      <w:r w:rsidRPr="009B25CF">
        <w:rPr>
          <w:rStyle w:val="a7"/>
          <w:sz w:val="20"/>
          <w:szCs w:val="20"/>
        </w:rPr>
        <w:footnoteRef/>
      </w:r>
      <w:r w:rsidRPr="009B25CF">
        <w:rPr>
          <w:sz w:val="20"/>
          <w:szCs w:val="20"/>
        </w:rPr>
        <w:t xml:space="preserve"> </w:t>
      </w:r>
      <w:proofErr w:type="spellStart"/>
      <w:r w:rsidRPr="009B25CF">
        <w:rPr>
          <w:color w:val="333333"/>
          <w:sz w:val="20"/>
          <w:szCs w:val="20"/>
          <w:shd w:val="clear" w:color="auto" w:fill="FFFFFF"/>
        </w:rPr>
        <w:t>Türk</w:t>
      </w:r>
      <w:proofErr w:type="spellEnd"/>
      <w:r w:rsidRPr="009B25CF">
        <w:rPr>
          <w:rStyle w:val="apple-converted-space"/>
          <w:color w:val="333333"/>
          <w:sz w:val="20"/>
          <w:szCs w:val="20"/>
          <w:shd w:val="clear" w:color="auto" w:fill="FFFFFF"/>
        </w:rPr>
        <w:t> </w:t>
      </w:r>
      <w:proofErr w:type="spellStart"/>
      <w:r w:rsidRPr="009B25CF">
        <w:rPr>
          <w:color w:val="333333"/>
          <w:sz w:val="20"/>
          <w:szCs w:val="20"/>
          <w:shd w:val="clear" w:color="auto" w:fill="FFFFFF"/>
        </w:rPr>
        <w:t>Dış</w:t>
      </w:r>
      <w:proofErr w:type="spellEnd"/>
      <w:r w:rsidRPr="009B25CF">
        <w:rPr>
          <w:rStyle w:val="apple-converted-space"/>
          <w:color w:val="333333"/>
          <w:sz w:val="20"/>
          <w:szCs w:val="20"/>
          <w:shd w:val="clear" w:color="auto" w:fill="FFFFFF"/>
        </w:rPr>
        <w:t> </w:t>
      </w:r>
      <w:proofErr w:type="spellStart"/>
      <w:r w:rsidRPr="009B25CF">
        <w:rPr>
          <w:color w:val="333333"/>
          <w:sz w:val="20"/>
          <w:szCs w:val="20"/>
          <w:shd w:val="clear" w:color="auto" w:fill="FFFFFF"/>
        </w:rPr>
        <w:t>Politikası</w:t>
      </w:r>
      <w:proofErr w:type="spellEnd"/>
      <w:r w:rsidRPr="009B25CF">
        <w:rPr>
          <w:rStyle w:val="apple-converted-space"/>
          <w:color w:val="333333"/>
          <w:sz w:val="20"/>
          <w:szCs w:val="20"/>
          <w:shd w:val="clear" w:color="auto" w:fill="FFFFFF"/>
        </w:rPr>
        <w:t> </w:t>
      </w:r>
      <w:proofErr w:type="spellStart"/>
      <w:r w:rsidRPr="009B25CF">
        <w:rPr>
          <w:color w:val="333333"/>
          <w:sz w:val="20"/>
          <w:szCs w:val="20"/>
          <w:shd w:val="clear" w:color="auto" w:fill="FFFFFF"/>
        </w:rPr>
        <w:t>Kamuoyu</w:t>
      </w:r>
      <w:proofErr w:type="spellEnd"/>
      <w:r w:rsidRPr="009B25CF">
        <w:rPr>
          <w:rStyle w:val="apple-converted-space"/>
          <w:color w:val="333333"/>
          <w:sz w:val="20"/>
          <w:szCs w:val="20"/>
          <w:shd w:val="clear" w:color="auto" w:fill="FFFFFF"/>
        </w:rPr>
        <w:t> </w:t>
      </w:r>
      <w:proofErr w:type="spellStart"/>
      <w:r w:rsidRPr="009B25CF">
        <w:rPr>
          <w:color w:val="333333"/>
          <w:sz w:val="20"/>
          <w:szCs w:val="20"/>
          <w:shd w:val="clear" w:color="auto" w:fill="FFFFFF"/>
        </w:rPr>
        <w:t>Algıları</w:t>
      </w:r>
      <w:proofErr w:type="spellEnd"/>
      <w:r w:rsidRPr="009B25CF">
        <w:rPr>
          <w:rStyle w:val="apple-converted-space"/>
          <w:color w:val="333333"/>
          <w:sz w:val="20"/>
          <w:szCs w:val="20"/>
          <w:shd w:val="clear" w:color="auto" w:fill="FFFFFF"/>
        </w:rPr>
        <w:t> </w:t>
      </w:r>
      <w:proofErr w:type="spellStart"/>
      <w:r w:rsidRPr="009B25CF">
        <w:rPr>
          <w:color w:val="333333"/>
          <w:sz w:val="20"/>
          <w:szCs w:val="20"/>
          <w:shd w:val="clear" w:color="auto" w:fill="FFFFFF"/>
        </w:rPr>
        <w:t>Araştırması</w:t>
      </w:r>
      <w:proofErr w:type="spellEnd"/>
      <w:r>
        <w:rPr>
          <w:color w:val="333333"/>
          <w:sz w:val="20"/>
          <w:szCs w:val="20"/>
          <w:shd w:val="clear" w:color="auto" w:fill="FFFFFF"/>
        </w:rPr>
        <w:t xml:space="preserve">: </w:t>
      </w:r>
      <w:r w:rsidRPr="00F87B9F">
        <w:rPr>
          <w:sz w:val="20"/>
        </w:rPr>
        <w:t>[</w:t>
      </w:r>
      <w:r>
        <w:rPr>
          <w:sz w:val="20"/>
        </w:rPr>
        <w:t>Электронный ресурс</w:t>
      </w:r>
      <w:r w:rsidRPr="00F87B9F">
        <w:rPr>
          <w:sz w:val="20"/>
        </w:rPr>
        <w:t>]</w:t>
      </w:r>
      <w:r>
        <w:rPr>
          <w:sz w:val="20"/>
        </w:rPr>
        <w:t xml:space="preserve">. – </w:t>
      </w:r>
      <w:r>
        <w:rPr>
          <w:sz w:val="20"/>
          <w:lang w:val="en-US"/>
        </w:rPr>
        <w:t>URL</w:t>
      </w:r>
      <w:r>
        <w:rPr>
          <w:sz w:val="20"/>
        </w:rPr>
        <w:t>: (</w:t>
      </w:r>
      <w:proofErr w:type="spellStart"/>
      <w:r w:rsidRPr="00743DB9">
        <w:rPr>
          <w:sz w:val="20"/>
          <w:szCs w:val="20"/>
          <w:lang w:val="en-US"/>
        </w:rPr>
        <w:t>khas</w:t>
      </w:r>
      <w:proofErr w:type="spellEnd"/>
      <w:r w:rsidRPr="00743DB9">
        <w:rPr>
          <w:sz w:val="20"/>
          <w:szCs w:val="20"/>
        </w:rPr>
        <w:t>.</w:t>
      </w:r>
      <w:proofErr w:type="spellStart"/>
      <w:r w:rsidRPr="00743DB9">
        <w:rPr>
          <w:sz w:val="20"/>
          <w:szCs w:val="20"/>
          <w:lang w:val="en-US"/>
        </w:rPr>
        <w:t>edu</w:t>
      </w:r>
      <w:proofErr w:type="spellEnd"/>
      <w:r w:rsidRPr="00743DB9">
        <w:rPr>
          <w:sz w:val="20"/>
          <w:szCs w:val="20"/>
        </w:rPr>
        <w:t>.</w:t>
      </w:r>
      <w:proofErr w:type="spellStart"/>
      <w:r w:rsidRPr="00743DB9">
        <w:rPr>
          <w:sz w:val="20"/>
          <w:szCs w:val="20"/>
          <w:lang w:val="en-US"/>
        </w:rPr>
        <w:t>tr</w:t>
      </w:r>
      <w:proofErr w:type="spellEnd"/>
      <w:r w:rsidRPr="00743DB9">
        <w:rPr>
          <w:sz w:val="20"/>
          <w:szCs w:val="20"/>
        </w:rPr>
        <w:t>/</w:t>
      </w:r>
      <w:r w:rsidRPr="00743DB9">
        <w:rPr>
          <w:sz w:val="20"/>
          <w:szCs w:val="20"/>
          <w:lang w:val="en-US"/>
        </w:rPr>
        <w:t>w</w:t>
      </w:r>
      <w:r w:rsidRPr="00743DB9">
        <w:rPr>
          <w:sz w:val="20"/>
          <w:szCs w:val="20"/>
        </w:rPr>
        <w:t>243/</w:t>
      </w:r>
      <w:r w:rsidRPr="00743DB9">
        <w:rPr>
          <w:sz w:val="20"/>
          <w:szCs w:val="20"/>
          <w:lang w:val="en-US"/>
        </w:rPr>
        <w:t>files</w:t>
      </w:r>
      <w:r w:rsidRPr="00743DB9">
        <w:rPr>
          <w:sz w:val="20"/>
          <w:szCs w:val="20"/>
        </w:rPr>
        <w:t>/</w:t>
      </w:r>
      <w:r>
        <w:rPr>
          <w:sz w:val="20"/>
          <w:szCs w:val="20"/>
        </w:rPr>
        <w:t xml:space="preserve"> </w:t>
      </w:r>
      <w:r w:rsidRPr="00743DB9">
        <w:rPr>
          <w:sz w:val="20"/>
          <w:szCs w:val="20"/>
          <w:lang w:val="en-US"/>
        </w:rPr>
        <w:t>documents</w:t>
      </w:r>
      <w:r w:rsidRPr="00743DB9">
        <w:rPr>
          <w:sz w:val="20"/>
          <w:szCs w:val="20"/>
        </w:rPr>
        <w:t>/</w:t>
      </w:r>
      <w:r w:rsidRPr="00743DB9">
        <w:rPr>
          <w:sz w:val="20"/>
          <w:szCs w:val="20"/>
          <w:lang w:val="en-US"/>
        </w:rPr>
        <w:t>TDPAA</w:t>
      </w:r>
      <w:r w:rsidRPr="00743DB9">
        <w:rPr>
          <w:sz w:val="20"/>
          <w:szCs w:val="20"/>
        </w:rPr>
        <w:t>16.</w:t>
      </w:r>
      <w:proofErr w:type="spellStart"/>
      <w:r w:rsidRPr="00743DB9">
        <w:rPr>
          <w:sz w:val="20"/>
          <w:szCs w:val="20"/>
          <w:lang w:val="en-US"/>
        </w:rPr>
        <w:t>pptx</w:t>
      </w:r>
      <w:proofErr w:type="spellEnd"/>
      <w:r>
        <w:rPr>
          <w:sz w:val="20"/>
          <w:szCs w:val="20"/>
        </w:rPr>
        <w:t>).</w:t>
      </w:r>
      <w:r w:rsidRPr="009B25CF">
        <w:rPr>
          <w:sz w:val="20"/>
          <w:szCs w:val="20"/>
        </w:rPr>
        <w:t xml:space="preserve"> </w:t>
      </w:r>
      <w:r>
        <w:rPr>
          <w:sz w:val="20"/>
          <w:szCs w:val="20"/>
        </w:rPr>
        <w:t xml:space="preserve">Дата обращения: 15.03.2017 </w:t>
      </w:r>
    </w:p>
  </w:footnote>
  <w:footnote w:id="35">
    <w:p w:rsidR="000472DF" w:rsidRPr="006431E0" w:rsidRDefault="000472DF" w:rsidP="006431E0">
      <w:pPr>
        <w:spacing w:after="0" w:line="240" w:lineRule="auto"/>
        <w:rPr>
          <w:rFonts w:cs="Times New Roman"/>
          <w:bCs/>
          <w:sz w:val="20"/>
          <w:szCs w:val="20"/>
        </w:rPr>
      </w:pPr>
      <w:r>
        <w:rPr>
          <w:rStyle w:val="a7"/>
        </w:rPr>
        <w:footnoteRef/>
      </w:r>
      <w:r>
        <w:t xml:space="preserve"> </w:t>
      </w:r>
      <w:proofErr w:type="spellStart"/>
      <w:r w:rsidRPr="001C0F92">
        <w:rPr>
          <w:rFonts w:cs="Times New Roman"/>
          <w:sz w:val="20"/>
          <w:szCs w:val="20"/>
        </w:rPr>
        <w:t>Аватков</w:t>
      </w:r>
      <w:proofErr w:type="spellEnd"/>
      <w:r w:rsidRPr="001C0F92">
        <w:rPr>
          <w:rFonts w:cs="Times New Roman"/>
          <w:sz w:val="20"/>
          <w:szCs w:val="20"/>
        </w:rPr>
        <w:t xml:space="preserve"> В.А. </w:t>
      </w:r>
      <w:r w:rsidRPr="006431E0">
        <w:rPr>
          <w:rFonts w:cs="Times New Roman"/>
          <w:sz w:val="20"/>
          <w:szCs w:val="20"/>
        </w:rPr>
        <w:t>Россия и Турция: заморозка или перезагрузка?</w:t>
      </w:r>
      <w:r w:rsidRPr="009A3BDB">
        <w:rPr>
          <w:rFonts w:cs="Times New Roman"/>
          <w:sz w:val="20"/>
          <w:szCs w:val="20"/>
        </w:rPr>
        <w:t xml:space="preserve"> </w:t>
      </w:r>
      <w:r w:rsidRPr="009A3BDB">
        <w:rPr>
          <w:sz w:val="20"/>
          <w:szCs w:val="20"/>
        </w:rPr>
        <w:t>[Электронный ресурс]</w:t>
      </w:r>
      <w:r w:rsidRPr="009A3BDB">
        <w:rPr>
          <w:rFonts w:cs="Times New Roman"/>
          <w:sz w:val="20"/>
          <w:szCs w:val="20"/>
        </w:rPr>
        <w:t xml:space="preserve"> </w:t>
      </w:r>
      <w:r w:rsidRPr="009A3BDB">
        <w:rPr>
          <w:rFonts w:eastAsia="Times New Roman" w:cs="Times New Roman"/>
          <w:bCs/>
          <w:sz w:val="20"/>
          <w:szCs w:val="20"/>
          <w:lang w:eastAsia="ru-RU"/>
        </w:rPr>
        <w:t>//</w:t>
      </w:r>
      <w:r w:rsidRPr="001C0F92">
        <w:rPr>
          <w:rFonts w:eastAsia="Times New Roman" w:cs="Times New Roman"/>
          <w:bCs/>
          <w:sz w:val="20"/>
          <w:szCs w:val="20"/>
          <w:lang w:eastAsia="ru-RU"/>
        </w:rPr>
        <w:t xml:space="preserve"> Человеческий капитал № 2 (86)</w:t>
      </w:r>
      <w:r w:rsidRPr="001C0F92">
        <w:rPr>
          <w:rFonts w:eastAsia="Times New Roman" w:cs="Times New Roman"/>
          <w:color w:val="000000"/>
          <w:sz w:val="20"/>
          <w:szCs w:val="20"/>
          <w:lang w:eastAsia="ru-RU"/>
        </w:rPr>
        <w:t xml:space="preserve">. – М., 2016 – </w:t>
      </w:r>
      <w:r w:rsidRPr="001C0F92">
        <w:rPr>
          <w:rFonts w:cs="Times New Roman"/>
          <w:bCs/>
          <w:sz w:val="20"/>
          <w:szCs w:val="20"/>
          <w:lang w:val="en-US"/>
        </w:rPr>
        <w:t>URL</w:t>
      </w:r>
      <w:r w:rsidRPr="001C0F92">
        <w:rPr>
          <w:rFonts w:cs="Times New Roman"/>
          <w:bCs/>
          <w:sz w:val="20"/>
          <w:szCs w:val="20"/>
        </w:rPr>
        <w:t xml:space="preserve">: </w:t>
      </w:r>
      <w:r>
        <w:rPr>
          <w:rFonts w:cs="Times New Roman"/>
          <w:bCs/>
          <w:sz w:val="20"/>
          <w:szCs w:val="20"/>
        </w:rPr>
        <w:t>(</w:t>
      </w:r>
      <w:r w:rsidRPr="001C0F92">
        <w:rPr>
          <w:rFonts w:eastAsia="Times New Roman" w:cs="Times New Roman"/>
          <w:bCs/>
          <w:sz w:val="20"/>
          <w:szCs w:val="20"/>
          <w:lang w:eastAsia="ru-RU"/>
        </w:rPr>
        <w:t>http://humancapital.msk.ru/wp-content/uploads/2016/03/2-86-2016.pdf</w:t>
      </w:r>
      <w:r>
        <w:rPr>
          <w:rFonts w:eastAsia="Times New Roman" w:cs="Times New Roman"/>
          <w:bCs/>
          <w:sz w:val="20"/>
          <w:szCs w:val="20"/>
          <w:lang w:eastAsia="ru-RU"/>
        </w:rPr>
        <w:t>)</w:t>
      </w:r>
      <w:r w:rsidRPr="001C0F92">
        <w:rPr>
          <w:rFonts w:eastAsia="Times New Roman" w:cs="Times New Roman"/>
          <w:bCs/>
          <w:sz w:val="20"/>
          <w:szCs w:val="20"/>
          <w:lang w:eastAsia="ru-RU"/>
        </w:rPr>
        <w:t xml:space="preserve">. </w:t>
      </w:r>
      <w:r>
        <w:rPr>
          <w:rFonts w:eastAsia="Times New Roman" w:cs="Times New Roman"/>
          <w:bCs/>
          <w:sz w:val="20"/>
          <w:szCs w:val="20"/>
          <w:lang w:eastAsia="ru-RU"/>
        </w:rPr>
        <w:t>Дата обращения: 29.03.2017</w:t>
      </w:r>
    </w:p>
  </w:footnote>
  <w:footnote w:id="36">
    <w:p w:rsidR="000472DF" w:rsidRPr="009B25CF" w:rsidRDefault="000472DF" w:rsidP="00843002">
      <w:pPr>
        <w:pStyle w:val="1"/>
        <w:spacing w:before="0" w:line="240" w:lineRule="auto"/>
        <w:rPr>
          <w:sz w:val="20"/>
          <w:szCs w:val="20"/>
        </w:rPr>
      </w:pPr>
      <w:r w:rsidRPr="006431E0">
        <w:rPr>
          <w:rStyle w:val="a7"/>
          <w:rFonts w:ascii="Times New Roman" w:hAnsi="Times New Roman" w:cs="Times New Roman"/>
          <w:b w:val="0"/>
          <w:color w:val="auto"/>
          <w:sz w:val="20"/>
          <w:szCs w:val="20"/>
        </w:rPr>
        <w:footnoteRef/>
      </w:r>
      <w:r w:rsidRPr="006431E0">
        <w:rPr>
          <w:rFonts w:ascii="Times New Roman" w:hAnsi="Times New Roman" w:cs="Times New Roman"/>
          <w:b w:val="0"/>
          <w:color w:val="auto"/>
          <w:sz w:val="20"/>
          <w:szCs w:val="20"/>
        </w:rPr>
        <w:t xml:space="preserve"> Международные новости. Путин назвал провокацией убийство российского посла в Турции</w:t>
      </w:r>
      <w:r>
        <w:rPr>
          <w:rFonts w:ascii="Times New Roman" w:hAnsi="Times New Roman" w:cs="Times New Roman"/>
          <w:b w:val="0"/>
          <w:color w:val="auto"/>
          <w:sz w:val="20"/>
          <w:szCs w:val="20"/>
        </w:rPr>
        <w:t>:</w:t>
      </w:r>
      <w:r w:rsidRPr="006431E0">
        <w:t xml:space="preserve"> </w:t>
      </w:r>
      <w:r w:rsidRPr="006431E0">
        <w:rPr>
          <w:rFonts w:ascii="Times New Roman" w:hAnsi="Times New Roman" w:cs="Times New Roman"/>
          <w:b w:val="0"/>
          <w:color w:val="auto"/>
          <w:sz w:val="20"/>
          <w:szCs w:val="20"/>
        </w:rPr>
        <w:t>[Электронный документ]. — URL: (https://russian.rt.com/world/news/343151-putin-provokaciya-ubiistvo-posol)</w:t>
      </w:r>
      <w:r>
        <w:rPr>
          <w:rFonts w:ascii="Times New Roman" w:hAnsi="Times New Roman" w:cs="Times New Roman"/>
          <w:b w:val="0"/>
          <w:color w:val="auto"/>
          <w:sz w:val="20"/>
          <w:szCs w:val="20"/>
        </w:rPr>
        <w:t>.</w:t>
      </w:r>
      <w:r w:rsidRPr="006431E0">
        <w:rPr>
          <w:rFonts w:ascii="Times New Roman" w:hAnsi="Times New Roman" w:cs="Times New Roman"/>
          <w:b w:val="0"/>
          <w:color w:val="auto"/>
          <w:sz w:val="20"/>
          <w:szCs w:val="20"/>
        </w:rPr>
        <w:t xml:space="preserve"> Дата обращения: </w:t>
      </w:r>
      <w:r>
        <w:rPr>
          <w:rFonts w:ascii="Times New Roman" w:hAnsi="Times New Roman" w:cs="Times New Roman"/>
          <w:b w:val="0"/>
          <w:color w:val="auto"/>
          <w:sz w:val="20"/>
          <w:szCs w:val="20"/>
        </w:rPr>
        <w:t>01</w:t>
      </w:r>
      <w:r w:rsidRPr="006431E0">
        <w:rPr>
          <w:rFonts w:ascii="Times New Roman" w:hAnsi="Times New Roman" w:cs="Times New Roman"/>
          <w:b w:val="0"/>
          <w:color w:val="auto"/>
          <w:sz w:val="20"/>
          <w:szCs w:val="20"/>
        </w:rPr>
        <w:t>.0</w:t>
      </w:r>
      <w:r>
        <w:rPr>
          <w:rFonts w:ascii="Times New Roman" w:hAnsi="Times New Roman" w:cs="Times New Roman"/>
          <w:b w:val="0"/>
          <w:color w:val="auto"/>
          <w:sz w:val="20"/>
          <w:szCs w:val="20"/>
        </w:rPr>
        <w:t>4</w:t>
      </w:r>
      <w:r w:rsidRPr="006431E0">
        <w:rPr>
          <w:rFonts w:ascii="Times New Roman" w:hAnsi="Times New Roman" w:cs="Times New Roman"/>
          <w:b w:val="0"/>
          <w:color w:val="auto"/>
          <w:sz w:val="20"/>
          <w:szCs w:val="20"/>
        </w:rPr>
        <w:t>.2017</w:t>
      </w:r>
    </w:p>
  </w:footnote>
  <w:footnote w:id="37">
    <w:p w:rsidR="000472DF" w:rsidRPr="00046F20" w:rsidRDefault="000472DF" w:rsidP="00843002">
      <w:pPr>
        <w:pStyle w:val="1"/>
        <w:spacing w:before="0" w:line="240" w:lineRule="auto"/>
        <w:rPr>
          <w:rFonts w:ascii="Times New Roman" w:hAnsi="Times New Roman" w:cs="Times New Roman"/>
          <w:b w:val="0"/>
          <w:color w:val="auto"/>
          <w:sz w:val="20"/>
        </w:rPr>
      </w:pPr>
      <w:r w:rsidRPr="00450A87">
        <w:rPr>
          <w:rStyle w:val="a7"/>
          <w:rFonts w:ascii="Times New Roman" w:hAnsi="Times New Roman" w:cs="Times New Roman"/>
          <w:b w:val="0"/>
          <w:color w:val="auto"/>
          <w:sz w:val="20"/>
          <w:szCs w:val="20"/>
        </w:rPr>
        <w:footnoteRef/>
      </w:r>
      <w:r w:rsidRPr="00450A87">
        <w:rPr>
          <w:rFonts w:ascii="Times New Roman" w:hAnsi="Times New Roman" w:cs="Times New Roman"/>
          <w:b w:val="0"/>
          <w:color w:val="auto"/>
          <w:sz w:val="20"/>
          <w:szCs w:val="20"/>
        </w:rPr>
        <w:t xml:space="preserve"> Федеральный закон от 07.02.2017 г. № 4-ФЗ «О ратификации Соглашения между Правительством Российской Федерации и Правительством Турецкой Республики по проекту газопровода «Турецкий поток»</w:t>
      </w:r>
      <w:r w:rsidRPr="00C465C9">
        <w:rPr>
          <w:sz w:val="20"/>
          <w:szCs w:val="20"/>
        </w:rPr>
        <w:t xml:space="preserve">. </w:t>
      </w:r>
      <w:r w:rsidRPr="00450A87">
        <w:rPr>
          <w:rFonts w:ascii="Times New Roman" w:hAnsi="Times New Roman" w:cs="Times New Roman"/>
          <w:b w:val="0"/>
          <w:color w:val="auto"/>
          <w:sz w:val="20"/>
          <w:szCs w:val="20"/>
        </w:rPr>
        <w:t xml:space="preserve">[Электронный ресурс]. </w:t>
      </w:r>
      <w:r w:rsidRPr="00923EA3">
        <w:rPr>
          <w:rFonts w:ascii="Times New Roman" w:hAnsi="Times New Roman" w:cs="Times New Roman"/>
          <w:b w:val="0"/>
          <w:color w:val="auto"/>
          <w:sz w:val="20"/>
          <w:szCs w:val="20"/>
          <w:lang w:val="en-US"/>
        </w:rPr>
        <w:t>URL</w:t>
      </w:r>
      <w:r w:rsidRPr="00046F20">
        <w:rPr>
          <w:rFonts w:ascii="Times New Roman" w:hAnsi="Times New Roman" w:cs="Times New Roman"/>
          <w:b w:val="0"/>
          <w:color w:val="auto"/>
          <w:sz w:val="20"/>
          <w:szCs w:val="20"/>
        </w:rPr>
        <w:t>: (</w:t>
      </w:r>
      <w:hyperlink r:id="rId6" w:history="1">
        <w:r w:rsidRPr="00923EA3">
          <w:rPr>
            <w:rStyle w:val="a3"/>
            <w:rFonts w:ascii="Times New Roman" w:hAnsi="Times New Roman" w:cs="Times New Roman"/>
            <w:b w:val="0"/>
            <w:color w:val="auto"/>
            <w:sz w:val="20"/>
            <w:u w:val="none"/>
            <w:lang w:val="en-US"/>
          </w:rPr>
          <w:t>http</w:t>
        </w:r>
        <w:r w:rsidRPr="00046F20">
          <w:rPr>
            <w:rStyle w:val="a3"/>
            <w:rFonts w:ascii="Times New Roman" w:hAnsi="Times New Roman" w:cs="Times New Roman"/>
            <w:b w:val="0"/>
            <w:color w:val="auto"/>
            <w:sz w:val="20"/>
            <w:u w:val="none"/>
          </w:rPr>
          <w:t>://</w:t>
        </w:r>
        <w:proofErr w:type="spellStart"/>
        <w:r w:rsidRPr="00923EA3">
          <w:rPr>
            <w:rStyle w:val="a3"/>
            <w:rFonts w:ascii="Times New Roman" w:hAnsi="Times New Roman" w:cs="Times New Roman"/>
            <w:b w:val="0"/>
            <w:color w:val="auto"/>
            <w:sz w:val="20"/>
            <w:u w:val="none"/>
            <w:lang w:val="en-US"/>
          </w:rPr>
          <w:t>pravo</w:t>
        </w:r>
        <w:proofErr w:type="spellEnd"/>
        <w:r w:rsidRPr="00046F20">
          <w:rPr>
            <w:rStyle w:val="a3"/>
            <w:rFonts w:ascii="Times New Roman" w:hAnsi="Times New Roman" w:cs="Times New Roman"/>
            <w:b w:val="0"/>
            <w:color w:val="auto"/>
            <w:sz w:val="20"/>
            <w:u w:val="none"/>
          </w:rPr>
          <w:t>.</w:t>
        </w:r>
        <w:proofErr w:type="spellStart"/>
        <w:r w:rsidRPr="00923EA3">
          <w:rPr>
            <w:rStyle w:val="a3"/>
            <w:rFonts w:ascii="Times New Roman" w:hAnsi="Times New Roman" w:cs="Times New Roman"/>
            <w:b w:val="0"/>
            <w:color w:val="auto"/>
            <w:sz w:val="20"/>
            <w:u w:val="none"/>
            <w:lang w:val="en-US"/>
          </w:rPr>
          <w:t>gov</w:t>
        </w:r>
        <w:proofErr w:type="spellEnd"/>
        <w:r w:rsidRPr="00046F20">
          <w:rPr>
            <w:rStyle w:val="a3"/>
            <w:rFonts w:ascii="Times New Roman" w:hAnsi="Times New Roman" w:cs="Times New Roman"/>
            <w:b w:val="0"/>
            <w:color w:val="auto"/>
            <w:sz w:val="20"/>
            <w:u w:val="none"/>
          </w:rPr>
          <w:t>.</w:t>
        </w:r>
        <w:proofErr w:type="spellStart"/>
        <w:r w:rsidRPr="00923EA3">
          <w:rPr>
            <w:rStyle w:val="a3"/>
            <w:rFonts w:ascii="Times New Roman" w:hAnsi="Times New Roman" w:cs="Times New Roman"/>
            <w:b w:val="0"/>
            <w:color w:val="auto"/>
            <w:sz w:val="20"/>
            <w:u w:val="none"/>
            <w:lang w:val="en-US"/>
          </w:rPr>
          <w:t>ru</w:t>
        </w:r>
        <w:proofErr w:type="spellEnd"/>
        <w:r w:rsidRPr="00046F20">
          <w:rPr>
            <w:rStyle w:val="a3"/>
            <w:rFonts w:ascii="Times New Roman" w:hAnsi="Times New Roman" w:cs="Times New Roman"/>
            <w:b w:val="0"/>
            <w:color w:val="auto"/>
            <w:sz w:val="20"/>
            <w:u w:val="none"/>
          </w:rPr>
          <w:t>/</w:t>
        </w:r>
        <w:r w:rsidRPr="00923EA3">
          <w:rPr>
            <w:rStyle w:val="a3"/>
            <w:rFonts w:ascii="Times New Roman" w:hAnsi="Times New Roman" w:cs="Times New Roman"/>
            <w:b w:val="0"/>
            <w:color w:val="auto"/>
            <w:sz w:val="20"/>
            <w:u w:val="none"/>
            <w:lang w:val="en-US"/>
          </w:rPr>
          <w:t>proxy</w:t>
        </w:r>
        <w:r w:rsidRPr="00046F20">
          <w:rPr>
            <w:rStyle w:val="a3"/>
            <w:rFonts w:ascii="Times New Roman" w:hAnsi="Times New Roman" w:cs="Times New Roman"/>
            <w:b w:val="0"/>
            <w:color w:val="auto"/>
            <w:sz w:val="20"/>
            <w:u w:val="none"/>
          </w:rPr>
          <w:t>/</w:t>
        </w:r>
        <w:proofErr w:type="spellStart"/>
        <w:r w:rsidRPr="00923EA3">
          <w:rPr>
            <w:rStyle w:val="a3"/>
            <w:rFonts w:ascii="Times New Roman" w:hAnsi="Times New Roman" w:cs="Times New Roman"/>
            <w:b w:val="0"/>
            <w:color w:val="auto"/>
            <w:sz w:val="20"/>
            <w:u w:val="none"/>
            <w:lang w:val="en-US"/>
          </w:rPr>
          <w:t>ips</w:t>
        </w:r>
        <w:proofErr w:type="spellEnd"/>
        <w:r w:rsidRPr="00046F20">
          <w:rPr>
            <w:rStyle w:val="a3"/>
            <w:rFonts w:ascii="Times New Roman" w:hAnsi="Times New Roman" w:cs="Times New Roman"/>
            <w:b w:val="0"/>
            <w:color w:val="auto"/>
            <w:sz w:val="20"/>
            <w:u w:val="none"/>
          </w:rPr>
          <w:t>/?</w:t>
        </w:r>
        <w:proofErr w:type="spellStart"/>
        <w:r w:rsidRPr="00923EA3">
          <w:rPr>
            <w:rStyle w:val="a3"/>
            <w:rFonts w:ascii="Times New Roman" w:hAnsi="Times New Roman" w:cs="Times New Roman"/>
            <w:b w:val="0"/>
            <w:color w:val="auto"/>
            <w:sz w:val="20"/>
            <w:u w:val="none"/>
            <w:lang w:val="en-US"/>
          </w:rPr>
          <w:t>docbody</w:t>
        </w:r>
        <w:proofErr w:type="spellEnd"/>
        <w:r w:rsidRPr="00046F20">
          <w:rPr>
            <w:rStyle w:val="a3"/>
            <w:rFonts w:ascii="Times New Roman" w:hAnsi="Times New Roman" w:cs="Times New Roman"/>
            <w:b w:val="0"/>
            <w:color w:val="auto"/>
            <w:sz w:val="20"/>
            <w:u w:val="none"/>
          </w:rPr>
          <w:t>=&amp;</w:t>
        </w:r>
        <w:proofErr w:type="spellStart"/>
        <w:r w:rsidRPr="00923EA3">
          <w:rPr>
            <w:rStyle w:val="a3"/>
            <w:rFonts w:ascii="Times New Roman" w:hAnsi="Times New Roman" w:cs="Times New Roman"/>
            <w:b w:val="0"/>
            <w:color w:val="auto"/>
            <w:sz w:val="20"/>
            <w:u w:val="none"/>
            <w:lang w:val="en-US"/>
          </w:rPr>
          <w:t>firstDoc</w:t>
        </w:r>
        <w:proofErr w:type="spellEnd"/>
        <w:r w:rsidRPr="00046F20">
          <w:rPr>
            <w:rStyle w:val="a3"/>
            <w:rFonts w:ascii="Times New Roman" w:hAnsi="Times New Roman" w:cs="Times New Roman"/>
            <w:b w:val="0"/>
            <w:color w:val="auto"/>
            <w:sz w:val="20"/>
            <w:u w:val="none"/>
          </w:rPr>
          <w:t>=1&amp;</w:t>
        </w:r>
        <w:proofErr w:type="spellStart"/>
        <w:r w:rsidRPr="00923EA3">
          <w:rPr>
            <w:rStyle w:val="a3"/>
            <w:rFonts w:ascii="Times New Roman" w:hAnsi="Times New Roman" w:cs="Times New Roman"/>
            <w:b w:val="0"/>
            <w:color w:val="auto"/>
            <w:sz w:val="20"/>
            <w:u w:val="none"/>
            <w:lang w:val="en-US"/>
          </w:rPr>
          <w:t>lastDoc</w:t>
        </w:r>
        <w:proofErr w:type="spellEnd"/>
        <w:r w:rsidRPr="00046F20">
          <w:rPr>
            <w:rStyle w:val="a3"/>
            <w:rFonts w:ascii="Times New Roman" w:hAnsi="Times New Roman" w:cs="Times New Roman"/>
            <w:b w:val="0"/>
            <w:color w:val="auto"/>
            <w:sz w:val="20"/>
            <w:u w:val="none"/>
          </w:rPr>
          <w:t>=1&amp;</w:t>
        </w:r>
        <w:proofErr w:type="spellStart"/>
        <w:r w:rsidRPr="00923EA3">
          <w:rPr>
            <w:rStyle w:val="a3"/>
            <w:rFonts w:ascii="Times New Roman" w:hAnsi="Times New Roman" w:cs="Times New Roman"/>
            <w:b w:val="0"/>
            <w:color w:val="auto"/>
            <w:sz w:val="20"/>
            <w:u w:val="none"/>
            <w:lang w:val="en-US"/>
          </w:rPr>
          <w:t>nd</w:t>
        </w:r>
        <w:proofErr w:type="spellEnd"/>
        <w:r w:rsidRPr="00046F20">
          <w:rPr>
            <w:rStyle w:val="a3"/>
            <w:rFonts w:ascii="Times New Roman" w:hAnsi="Times New Roman" w:cs="Times New Roman"/>
            <w:b w:val="0"/>
            <w:color w:val="auto"/>
            <w:sz w:val="20"/>
            <w:u w:val="none"/>
          </w:rPr>
          <w:t>=102424490</w:t>
        </w:r>
      </w:hyperlink>
      <w:r w:rsidRPr="00046F20">
        <w:rPr>
          <w:rFonts w:ascii="Times New Roman" w:hAnsi="Times New Roman" w:cs="Times New Roman"/>
          <w:b w:val="0"/>
          <w:color w:val="auto"/>
          <w:sz w:val="20"/>
        </w:rPr>
        <w:t xml:space="preserve">). </w:t>
      </w:r>
      <w:r w:rsidRPr="00450A87">
        <w:rPr>
          <w:rFonts w:ascii="Times New Roman" w:hAnsi="Times New Roman" w:cs="Times New Roman"/>
          <w:b w:val="0"/>
          <w:color w:val="auto"/>
          <w:sz w:val="20"/>
        </w:rPr>
        <w:t>Дата</w:t>
      </w:r>
      <w:r w:rsidRPr="00046F20">
        <w:rPr>
          <w:rFonts w:ascii="Times New Roman" w:hAnsi="Times New Roman" w:cs="Times New Roman"/>
          <w:b w:val="0"/>
          <w:color w:val="auto"/>
          <w:sz w:val="20"/>
        </w:rPr>
        <w:t xml:space="preserve"> </w:t>
      </w:r>
      <w:r w:rsidRPr="00450A87">
        <w:rPr>
          <w:rFonts w:ascii="Times New Roman" w:hAnsi="Times New Roman" w:cs="Times New Roman"/>
          <w:b w:val="0"/>
          <w:color w:val="auto"/>
          <w:sz w:val="20"/>
        </w:rPr>
        <w:t>обращения</w:t>
      </w:r>
      <w:r w:rsidRPr="00046F20">
        <w:rPr>
          <w:rFonts w:ascii="Times New Roman" w:hAnsi="Times New Roman" w:cs="Times New Roman"/>
          <w:b w:val="0"/>
          <w:color w:val="auto"/>
          <w:sz w:val="20"/>
        </w:rPr>
        <w:t>: 17.03.2017</w:t>
      </w:r>
    </w:p>
  </w:footnote>
  <w:footnote w:id="38">
    <w:p w:rsidR="000472DF" w:rsidRPr="006A7FE3" w:rsidRDefault="000472DF" w:rsidP="009C4ADE">
      <w:pPr>
        <w:autoSpaceDE w:val="0"/>
        <w:autoSpaceDN w:val="0"/>
        <w:adjustRightInd w:val="0"/>
        <w:spacing w:after="0" w:line="240" w:lineRule="auto"/>
        <w:jc w:val="left"/>
      </w:pPr>
      <w:r w:rsidRPr="00843002">
        <w:rPr>
          <w:rStyle w:val="a7"/>
          <w:sz w:val="20"/>
          <w:szCs w:val="20"/>
        </w:rPr>
        <w:footnoteRef/>
      </w:r>
      <w:r w:rsidRPr="00046F20">
        <w:rPr>
          <w:sz w:val="20"/>
          <w:szCs w:val="20"/>
        </w:rPr>
        <w:t xml:space="preserve"> </w:t>
      </w:r>
      <w:proofErr w:type="spellStart"/>
      <w:r w:rsidRPr="005274D9">
        <w:rPr>
          <w:rFonts w:cs="Times New Roman"/>
          <w:sz w:val="20"/>
          <w:szCs w:val="20"/>
          <w:lang w:val="en-US"/>
        </w:rPr>
        <w:t>Bayramo</w:t>
      </w:r>
      <w:proofErr w:type="spellEnd"/>
      <w:r w:rsidRPr="00046F20">
        <w:rPr>
          <w:rFonts w:cs="Times New Roman"/>
          <w:sz w:val="20"/>
          <w:szCs w:val="20"/>
        </w:rPr>
        <w:t>ğ</w:t>
      </w:r>
      <w:proofErr w:type="spellStart"/>
      <w:r w:rsidRPr="00CB0746">
        <w:rPr>
          <w:rFonts w:cs="Times New Roman"/>
          <w:sz w:val="20"/>
          <w:szCs w:val="20"/>
          <w:lang w:val="en-US"/>
        </w:rPr>
        <w:t>lu</w:t>
      </w:r>
      <w:proofErr w:type="spellEnd"/>
      <w:r w:rsidRPr="00046F20">
        <w:rPr>
          <w:rFonts w:cs="Times New Roman"/>
          <w:sz w:val="20"/>
          <w:szCs w:val="20"/>
        </w:rPr>
        <w:t xml:space="preserve"> </w:t>
      </w:r>
      <w:r w:rsidRPr="00CB0746">
        <w:rPr>
          <w:rFonts w:cs="Times New Roman"/>
          <w:sz w:val="20"/>
          <w:szCs w:val="20"/>
        </w:rPr>
        <w:t>Т</w:t>
      </w:r>
      <w:r w:rsidRPr="00046F20">
        <w:rPr>
          <w:rFonts w:cs="Times New Roman"/>
          <w:sz w:val="20"/>
          <w:szCs w:val="20"/>
        </w:rPr>
        <w:t xml:space="preserve">. </w:t>
      </w:r>
      <w:proofErr w:type="spellStart"/>
      <w:r w:rsidRPr="005274D9">
        <w:rPr>
          <w:rFonts w:cs="Times New Roman"/>
          <w:sz w:val="20"/>
          <w:szCs w:val="20"/>
          <w:lang w:val="en-US"/>
        </w:rPr>
        <w:t>Pabu</w:t>
      </w:r>
      <w:proofErr w:type="spellEnd"/>
      <w:r w:rsidRPr="00046F20">
        <w:rPr>
          <w:rFonts w:cs="Times New Roman"/>
          <w:sz w:val="20"/>
          <w:szCs w:val="20"/>
        </w:rPr>
        <w:t>ç</w:t>
      </w:r>
      <w:r w:rsidRPr="005274D9">
        <w:rPr>
          <w:rFonts w:cs="Times New Roman"/>
          <w:sz w:val="20"/>
          <w:szCs w:val="20"/>
          <w:lang w:val="en-US"/>
        </w:rPr>
        <w:t>cu</w:t>
      </w:r>
      <w:r w:rsidRPr="00046F20">
        <w:rPr>
          <w:rFonts w:cs="Times New Roman"/>
          <w:sz w:val="20"/>
          <w:szCs w:val="20"/>
        </w:rPr>
        <w:t xml:space="preserve"> </w:t>
      </w:r>
      <w:r w:rsidRPr="00CB0746">
        <w:rPr>
          <w:rFonts w:cs="Times New Roman"/>
          <w:sz w:val="20"/>
          <w:szCs w:val="20"/>
          <w:lang w:val="en-US"/>
        </w:rPr>
        <w:t>H</w:t>
      </w:r>
      <w:r w:rsidRPr="00046F20">
        <w:rPr>
          <w:rFonts w:cs="Times New Roman"/>
          <w:sz w:val="20"/>
          <w:szCs w:val="20"/>
        </w:rPr>
        <w:t xml:space="preserve">. </w:t>
      </w:r>
      <w:proofErr w:type="gramStart"/>
      <w:r w:rsidRPr="00CB0746">
        <w:rPr>
          <w:rFonts w:cs="Times New Roman"/>
          <w:sz w:val="20"/>
          <w:szCs w:val="20"/>
          <w:lang w:val="en-US"/>
        </w:rPr>
        <w:t>T</w:t>
      </w:r>
      <w:r w:rsidRPr="00046F20">
        <w:rPr>
          <w:rFonts w:cs="Times New Roman"/>
          <w:sz w:val="20"/>
          <w:szCs w:val="20"/>
        </w:rPr>
        <w:t>ü</w:t>
      </w:r>
      <w:proofErr w:type="spellStart"/>
      <w:r w:rsidRPr="00CB0746">
        <w:rPr>
          <w:rFonts w:cs="Times New Roman"/>
          <w:sz w:val="20"/>
          <w:szCs w:val="20"/>
          <w:lang w:val="en-US"/>
        </w:rPr>
        <w:t>rkiye</w:t>
      </w:r>
      <w:proofErr w:type="spellEnd"/>
      <w:r w:rsidRPr="00046F20">
        <w:rPr>
          <w:rFonts w:cs="Times New Roman"/>
          <w:sz w:val="20"/>
          <w:szCs w:val="20"/>
        </w:rPr>
        <w:t>'</w:t>
      </w:r>
      <w:proofErr w:type="spellStart"/>
      <w:r w:rsidRPr="00CB0746">
        <w:rPr>
          <w:rFonts w:cs="Times New Roman"/>
          <w:sz w:val="20"/>
          <w:szCs w:val="20"/>
          <w:lang w:val="en-US"/>
        </w:rPr>
        <w:t>nin</w:t>
      </w:r>
      <w:proofErr w:type="spellEnd"/>
      <w:proofErr w:type="gramEnd"/>
      <w:r w:rsidRPr="00046F20">
        <w:rPr>
          <w:rFonts w:cs="Times New Roman"/>
          <w:sz w:val="20"/>
          <w:szCs w:val="20"/>
        </w:rPr>
        <w:t xml:space="preserve"> </w:t>
      </w:r>
      <w:proofErr w:type="spellStart"/>
      <w:r w:rsidRPr="00CB0746">
        <w:rPr>
          <w:rFonts w:cs="Times New Roman"/>
          <w:sz w:val="20"/>
          <w:szCs w:val="20"/>
          <w:lang w:val="en-US"/>
        </w:rPr>
        <w:t>Almanya</w:t>
      </w:r>
      <w:proofErr w:type="spellEnd"/>
      <w:r w:rsidRPr="00046F20">
        <w:rPr>
          <w:rFonts w:cs="Times New Roman"/>
          <w:sz w:val="20"/>
          <w:szCs w:val="20"/>
        </w:rPr>
        <w:t xml:space="preserve">, </w:t>
      </w:r>
      <w:proofErr w:type="spellStart"/>
      <w:r w:rsidRPr="00CB0746">
        <w:rPr>
          <w:rFonts w:cs="Times New Roman"/>
          <w:sz w:val="20"/>
          <w:szCs w:val="20"/>
          <w:lang w:val="en-US"/>
        </w:rPr>
        <w:t>Rusya</w:t>
      </w:r>
      <w:proofErr w:type="spellEnd"/>
      <w:r w:rsidRPr="00046F20">
        <w:rPr>
          <w:rFonts w:cs="Times New Roman"/>
          <w:sz w:val="20"/>
          <w:szCs w:val="20"/>
        </w:rPr>
        <w:t xml:space="preserve"> </w:t>
      </w:r>
      <w:proofErr w:type="spellStart"/>
      <w:r w:rsidRPr="00CB0746">
        <w:rPr>
          <w:rFonts w:cs="Times New Roman"/>
          <w:sz w:val="20"/>
          <w:szCs w:val="20"/>
          <w:lang w:val="en-US"/>
        </w:rPr>
        <w:t>Ve</w:t>
      </w:r>
      <w:proofErr w:type="spellEnd"/>
      <w:r w:rsidRPr="00046F20">
        <w:rPr>
          <w:rFonts w:cs="Times New Roman"/>
          <w:sz w:val="20"/>
          <w:szCs w:val="20"/>
        </w:rPr>
        <w:t xml:space="preserve"> Ç</w:t>
      </w:r>
      <w:r w:rsidRPr="00CB0746">
        <w:rPr>
          <w:rFonts w:cs="Times New Roman"/>
          <w:sz w:val="20"/>
          <w:szCs w:val="20"/>
          <w:lang w:val="en-US"/>
        </w:rPr>
        <w:t>in</w:t>
      </w:r>
      <w:r w:rsidRPr="00046F20">
        <w:rPr>
          <w:rFonts w:cs="Times New Roman"/>
          <w:sz w:val="20"/>
          <w:szCs w:val="20"/>
        </w:rPr>
        <w:t xml:space="preserve"> İ</w:t>
      </w:r>
      <w:r w:rsidRPr="00CB0746">
        <w:rPr>
          <w:rFonts w:cs="Times New Roman"/>
          <w:sz w:val="20"/>
          <w:szCs w:val="20"/>
          <w:lang w:val="en-US"/>
        </w:rPr>
        <w:t>le</w:t>
      </w:r>
      <w:r w:rsidRPr="00046F20">
        <w:rPr>
          <w:rFonts w:cs="Times New Roman"/>
          <w:sz w:val="20"/>
          <w:szCs w:val="20"/>
        </w:rPr>
        <w:t xml:space="preserve"> </w:t>
      </w:r>
      <w:proofErr w:type="spellStart"/>
      <w:r w:rsidRPr="00CB0746">
        <w:rPr>
          <w:rFonts w:cs="Times New Roman"/>
          <w:sz w:val="20"/>
          <w:szCs w:val="20"/>
          <w:lang w:val="en-US"/>
        </w:rPr>
        <w:t>Ticari</w:t>
      </w:r>
      <w:proofErr w:type="spellEnd"/>
      <w:r w:rsidRPr="00046F20">
        <w:rPr>
          <w:rFonts w:cs="Times New Roman"/>
          <w:sz w:val="20"/>
          <w:szCs w:val="20"/>
        </w:rPr>
        <w:t xml:space="preserve"> İ</w:t>
      </w:r>
      <w:r w:rsidRPr="00CB0746">
        <w:rPr>
          <w:rFonts w:cs="Times New Roman"/>
          <w:sz w:val="20"/>
          <w:szCs w:val="20"/>
          <w:lang w:val="en-US"/>
        </w:rPr>
        <w:t>li</w:t>
      </w:r>
      <w:r w:rsidRPr="00046F20">
        <w:rPr>
          <w:rFonts w:cs="Times New Roman"/>
          <w:sz w:val="20"/>
          <w:szCs w:val="20"/>
        </w:rPr>
        <w:t>ş</w:t>
      </w:r>
      <w:proofErr w:type="spellStart"/>
      <w:r w:rsidRPr="00CB0746">
        <w:rPr>
          <w:rFonts w:cs="Times New Roman"/>
          <w:sz w:val="20"/>
          <w:szCs w:val="20"/>
          <w:lang w:val="en-US"/>
        </w:rPr>
        <w:t>kileri</w:t>
      </w:r>
      <w:proofErr w:type="spellEnd"/>
      <w:r w:rsidRPr="00046F20">
        <w:rPr>
          <w:rFonts w:cs="Times New Roman"/>
          <w:sz w:val="20"/>
          <w:szCs w:val="20"/>
        </w:rPr>
        <w:t xml:space="preserve">: </w:t>
      </w:r>
      <w:proofErr w:type="spellStart"/>
      <w:r w:rsidRPr="00CB0746">
        <w:rPr>
          <w:rFonts w:cs="Times New Roman"/>
          <w:sz w:val="20"/>
          <w:szCs w:val="20"/>
          <w:lang w:val="en-US"/>
        </w:rPr>
        <w:t>Girdi</w:t>
      </w:r>
      <w:proofErr w:type="spellEnd"/>
      <w:r w:rsidRPr="00046F20">
        <w:rPr>
          <w:rFonts w:cs="Times New Roman"/>
          <w:sz w:val="20"/>
          <w:szCs w:val="20"/>
        </w:rPr>
        <w:t>-</w:t>
      </w:r>
      <w:proofErr w:type="spellStart"/>
      <w:r w:rsidRPr="00046F20">
        <w:rPr>
          <w:rFonts w:cs="Times New Roman"/>
          <w:sz w:val="20"/>
          <w:szCs w:val="20"/>
        </w:rPr>
        <w:t>Çı</w:t>
      </w:r>
      <w:r w:rsidRPr="00CB0746">
        <w:rPr>
          <w:rFonts w:cs="Times New Roman"/>
          <w:sz w:val="20"/>
          <w:szCs w:val="20"/>
          <w:lang w:val="en-US"/>
        </w:rPr>
        <w:t>kt</w:t>
      </w:r>
      <w:proofErr w:type="spellEnd"/>
      <w:r w:rsidRPr="00046F20">
        <w:rPr>
          <w:rFonts w:cs="Times New Roman"/>
          <w:sz w:val="20"/>
          <w:szCs w:val="20"/>
        </w:rPr>
        <w:t xml:space="preserve">ı </w:t>
      </w:r>
      <w:proofErr w:type="spellStart"/>
      <w:r w:rsidRPr="00CB0746">
        <w:rPr>
          <w:rFonts w:cs="Times New Roman"/>
          <w:sz w:val="20"/>
          <w:szCs w:val="20"/>
          <w:lang w:val="en-US"/>
        </w:rPr>
        <w:t>Analizi</w:t>
      </w:r>
      <w:proofErr w:type="spellEnd"/>
      <w:r w:rsidRPr="00046F20">
        <w:rPr>
          <w:rFonts w:cs="Times New Roman"/>
          <w:sz w:val="20"/>
          <w:szCs w:val="20"/>
        </w:rPr>
        <w:t xml:space="preserve"> İ</w:t>
      </w:r>
      <w:r w:rsidRPr="00CB0746">
        <w:rPr>
          <w:rFonts w:cs="Times New Roman"/>
          <w:sz w:val="20"/>
          <w:szCs w:val="20"/>
          <w:lang w:val="en-US"/>
        </w:rPr>
        <w:t>le</w:t>
      </w:r>
      <w:r w:rsidRPr="00046F20">
        <w:rPr>
          <w:rFonts w:cs="Times New Roman"/>
          <w:sz w:val="20"/>
          <w:szCs w:val="20"/>
        </w:rPr>
        <w:t xml:space="preserve"> </w:t>
      </w:r>
      <w:proofErr w:type="spellStart"/>
      <w:r w:rsidRPr="00CB0746">
        <w:rPr>
          <w:rFonts w:cs="Times New Roman"/>
          <w:sz w:val="20"/>
          <w:szCs w:val="20"/>
          <w:lang w:val="en-US"/>
        </w:rPr>
        <w:t>Bir</w:t>
      </w:r>
      <w:proofErr w:type="spellEnd"/>
      <w:r w:rsidRPr="00046F20">
        <w:rPr>
          <w:rFonts w:cs="Times New Roman"/>
          <w:sz w:val="20"/>
          <w:szCs w:val="20"/>
        </w:rPr>
        <w:t xml:space="preserve"> </w:t>
      </w:r>
      <w:proofErr w:type="spellStart"/>
      <w:r w:rsidRPr="00CB0746">
        <w:rPr>
          <w:rFonts w:cs="Times New Roman"/>
          <w:sz w:val="20"/>
          <w:szCs w:val="20"/>
          <w:lang w:val="en-US"/>
        </w:rPr>
        <w:t>Uygulama</w:t>
      </w:r>
      <w:proofErr w:type="spellEnd"/>
      <w:r w:rsidRPr="00046F20">
        <w:rPr>
          <w:rFonts w:cs="Times New Roman"/>
          <w:sz w:val="20"/>
          <w:szCs w:val="20"/>
        </w:rPr>
        <w:t>: [</w:t>
      </w:r>
      <w:r w:rsidRPr="00CB0746">
        <w:rPr>
          <w:rFonts w:cs="Times New Roman"/>
          <w:sz w:val="20"/>
          <w:szCs w:val="20"/>
        </w:rPr>
        <w:t>Электронный</w:t>
      </w:r>
      <w:r w:rsidRPr="00046F20">
        <w:rPr>
          <w:rFonts w:cs="Times New Roman"/>
          <w:sz w:val="20"/>
          <w:szCs w:val="20"/>
        </w:rPr>
        <w:t xml:space="preserve"> </w:t>
      </w:r>
      <w:r w:rsidRPr="00CB0746">
        <w:rPr>
          <w:rFonts w:cs="Times New Roman"/>
          <w:sz w:val="20"/>
          <w:szCs w:val="20"/>
        </w:rPr>
        <w:t>документ</w:t>
      </w:r>
      <w:r w:rsidRPr="00046F20">
        <w:rPr>
          <w:rFonts w:cs="Times New Roman"/>
          <w:sz w:val="20"/>
          <w:szCs w:val="20"/>
        </w:rPr>
        <w:t xml:space="preserve">]. – </w:t>
      </w:r>
      <w:r w:rsidRPr="00CB0746">
        <w:rPr>
          <w:rFonts w:cs="Times New Roman"/>
          <w:sz w:val="20"/>
          <w:szCs w:val="20"/>
          <w:lang w:val="en-US"/>
        </w:rPr>
        <w:t>URL</w:t>
      </w:r>
      <w:r w:rsidRPr="00046F20">
        <w:rPr>
          <w:rFonts w:cs="Times New Roman"/>
          <w:sz w:val="20"/>
          <w:szCs w:val="20"/>
        </w:rPr>
        <w:t>: (</w:t>
      </w:r>
      <w:r w:rsidRPr="005274D9">
        <w:rPr>
          <w:rFonts w:cs="Times New Roman"/>
          <w:sz w:val="20"/>
          <w:szCs w:val="20"/>
          <w:lang w:val="en-US"/>
        </w:rPr>
        <w:t>https</w:t>
      </w:r>
      <w:r w:rsidRPr="00046F20">
        <w:rPr>
          <w:rFonts w:cs="Times New Roman"/>
          <w:sz w:val="20"/>
          <w:szCs w:val="20"/>
        </w:rPr>
        <w:t>://</w:t>
      </w:r>
      <w:r w:rsidRPr="005274D9">
        <w:rPr>
          <w:rFonts w:cs="Times New Roman"/>
          <w:sz w:val="20"/>
          <w:szCs w:val="20"/>
          <w:lang w:val="en-US"/>
        </w:rPr>
        <w:t>www</w:t>
      </w:r>
      <w:r w:rsidRPr="00046F20">
        <w:rPr>
          <w:rFonts w:cs="Times New Roman"/>
          <w:sz w:val="20"/>
          <w:szCs w:val="20"/>
        </w:rPr>
        <w:t>.</w:t>
      </w:r>
      <w:proofErr w:type="spellStart"/>
      <w:r w:rsidRPr="005274D9">
        <w:rPr>
          <w:rFonts w:cs="Times New Roman"/>
          <w:sz w:val="20"/>
          <w:szCs w:val="20"/>
          <w:lang w:val="en-US"/>
        </w:rPr>
        <w:t>researchgate</w:t>
      </w:r>
      <w:proofErr w:type="spellEnd"/>
      <w:r w:rsidRPr="00046F20">
        <w:rPr>
          <w:rFonts w:cs="Times New Roman"/>
          <w:sz w:val="20"/>
          <w:szCs w:val="20"/>
        </w:rPr>
        <w:t>.</w:t>
      </w:r>
      <w:r w:rsidRPr="005274D9">
        <w:rPr>
          <w:rFonts w:cs="Times New Roman"/>
          <w:sz w:val="20"/>
          <w:szCs w:val="20"/>
          <w:lang w:val="en-US"/>
        </w:rPr>
        <w:t>net</w:t>
      </w:r>
      <w:r w:rsidRPr="00046F20">
        <w:rPr>
          <w:rFonts w:cs="Times New Roman"/>
          <w:sz w:val="20"/>
          <w:szCs w:val="20"/>
        </w:rPr>
        <w:t>/</w:t>
      </w:r>
      <w:r w:rsidRPr="005274D9">
        <w:rPr>
          <w:rFonts w:cs="Times New Roman"/>
          <w:sz w:val="20"/>
          <w:szCs w:val="20"/>
          <w:lang w:val="en-US"/>
        </w:rPr>
        <w:t>publication</w:t>
      </w:r>
      <w:r w:rsidRPr="00046F20">
        <w:rPr>
          <w:rFonts w:cs="Times New Roman"/>
          <w:sz w:val="20"/>
          <w:szCs w:val="20"/>
        </w:rPr>
        <w:t xml:space="preserve">/313801434). </w:t>
      </w:r>
      <w:r w:rsidRPr="00CB0746">
        <w:rPr>
          <w:rFonts w:cs="Times New Roman"/>
          <w:sz w:val="20"/>
          <w:szCs w:val="20"/>
        </w:rPr>
        <w:t>Дата</w:t>
      </w:r>
      <w:r w:rsidRPr="006A7FE3">
        <w:rPr>
          <w:rFonts w:cs="Times New Roman"/>
          <w:sz w:val="20"/>
          <w:szCs w:val="20"/>
        </w:rPr>
        <w:t xml:space="preserve"> </w:t>
      </w:r>
      <w:r w:rsidRPr="00CB0746">
        <w:rPr>
          <w:rFonts w:cs="Times New Roman"/>
          <w:sz w:val="20"/>
          <w:szCs w:val="20"/>
        </w:rPr>
        <w:t>обращения</w:t>
      </w:r>
      <w:r w:rsidRPr="006A7FE3">
        <w:rPr>
          <w:rFonts w:cs="Times New Roman"/>
          <w:sz w:val="20"/>
          <w:szCs w:val="20"/>
        </w:rPr>
        <w:t>: 04.05.2017</w:t>
      </w:r>
    </w:p>
  </w:footnote>
  <w:footnote w:id="39">
    <w:p w:rsidR="000472DF" w:rsidRPr="00D26911" w:rsidRDefault="000472DF" w:rsidP="00662D5C">
      <w:pPr>
        <w:autoSpaceDE w:val="0"/>
        <w:autoSpaceDN w:val="0"/>
        <w:adjustRightInd w:val="0"/>
        <w:spacing w:after="0" w:line="240" w:lineRule="auto"/>
      </w:pPr>
      <w:r w:rsidRPr="00662D5C">
        <w:rPr>
          <w:rStyle w:val="a7"/>
          <w:sz w:val="20"/>
          <w:szCs w:val="20"/>
        </w:rPr>
        <w:footnoteRef/>
      </w:r>
      <w:r w:rsidRPr="00CB0746">
        <w:rPr>
          <w:lang w:val="en-US"/>
        </w:rPr>
        <w:t xml:space="preserve"> </w:t>
      </w:r>
      <w:proofErr w:type="spellStart"/>
      <w:r w:rsidRPr="00CB0746">
        <w:rPr>
          <w:sz w:val="20"/>
          <w:szCs w:val="20"/>
          <w:lang w:val="en-US"/>
        </w:rPr>
        <w:t>Bulgan</w:t>
      </w:r>
      <w:proofErr w:type="spellEnd"/>
      <w:r w:rsidRPr="00CB0746">
        <w:rPr>
          <w:sz w:val="20"/>
          <w:szCs w:val="20"/>
          <w:lang w:val="en-US"/>
        </w:rPr>
        <w:t xml:space="preserve"> G. Duran Y.</w:t>
      </w:r>
      <w:r>
        <w:rPr>
          <w:lang w:val="en-US"/>
        </w:rPr>
        <w:t xml:space="preserve"> </w:t>
      </w:r>
      <w:r w:rsidRPr="00CB0746">
        <w:rPr>
          <w:rFonts w:cs="Times New Roman"/>
          <w:bCs/>
          <w:sz w:val="20"/>
          <w:szCs w:val="20"/>
          <w:lang w:val="en-US"/>
        </w:rPr>
        <w:t>A study on desktop publishing and digital</w:t>
      </w:r>
      <w:r>
        <w:rPr>
          <w:rFonts w:cs="Times New Roman"/>
          <w:bCs/>
          <w:sz w:val="20"/>
          <w:szCs w:val="20"/>
          <w:lang w:val="en-US"/>
        </w:rPr>
        <w:t xml:space="preserve"> applications used in publicity</w:t>
      </w:r>
      <w:r w:rsidRPr="00CB0746">
        <w:rPr>
          <w:rFonts w:cs="Times New Roman"/>
          <w:bCs/>
          <w:sz w:val="20"/>
          <w:szCs w:val="20"/>
          <w:lang w:val="en-US"/>
        </w:rPr>
        <w:t xml:space="preserve"> and advertisement </w:t>
      </w:r>
      <w:r w:rsidRPr="00662D5C">
        <w:rPr>
          <w:rFonts w:cs="Times New Roman"/>
          <w:bCs/>
          <w:sz w:val="20"/>
          <w:szCs w:val="20"/>
          <w:lang w:val="en-US"/>
        </w:rPr>
        <w:t>strategies in tourism in Turkey // Journal of Tourism Theory and Research:</w:t>
      </w:r>
      <w:r w:rsidRPr="00662D5C">
        <w:rPr>
          <w:rFonts w:cs="Times New Roman"/>
          <w:sz w:val="20"/>
          <w:szCs w:val="20"/>
          <w:lang w:val="en-US"/>
        </w:rPr>
        <w:t xml:space="preserve"> [</w:t>
      </w:r>
      <w:r w:rsidRPr="00662D5C">
        <w:rPr>
          <w:rFonts w:cs="Times New Roman"/>
          <w:sz w:val="20"/>
          <w:szCs w:val="20"/>
        </w:rPr>
        <w:t>Электронный</w:t>
      </w:r>
      <w:r w:rsidRPr="00662D5C">
        <w:rPr>
          <w:rFonts w:cs="Times New Roman"/>
          <w:sz w:val="20"/>
          <w:szCs w:val="20"/>
          <w:lang w:val="en-US"/>
        </w:rPr>
        <w:t xml:space="preserve"> </w:t>
      </w:r>
      <w:r w:rsidRPr="00662D5C">
        <w:rPr>
          <w:rFonts w:cs="Times New Roman"/>
          <w:sz w:val="20"/>
          <w:szCs w:val="20"/>
        </w:rPr>
        <w:t>документ</w:t>
      </w:r>
      <w:r w:rsidRPr="00662D5C">
        <w:rPr>
          <w:rFonts w:cs="Times New Roman"/>
          <w:sz w:val="20"/>
          <w:szCs w:val="20"/>
          <w:lang w:val="en-US"/>
        </w:rPr>
        <w:t>]. – URL: (</w:t>
      </w:r>
      <w:r w:rsidRPr="007701C0">
        <w:rPr>
          <w:rFonts w:cs="Times New Roman"/>
          <w:sz w:val="20"/>
          <w:szCs w:val="20"/>
          <w:lang w:val="en-US"/>
        </w:rPr>
        <w:t>h</w:t>
      </w:r>
      <w:r w:rsidRPr="007701C0">
        <w:rPr>
          <w:rFonts w:cs="Times New Roman"/>
          <w:sz w:val="18"/>
          <w:szCs w:val="18"/>
          <w:lang w:val="en-US"/>
        </w:rPr>
        <w:t>ttps://www.researchgate.net/publication/315111242</w:t>
      </w:r>
      <w:r w:rsidRPr="00662D5C">
        <w:rPr>
          <w:rFonts w:cs="Times New Roman"/>
          <w:sz w:val="18"/>
          <w:szCs w:val="18"/>
          <w:lang w:val="en-US"/>
        </w:rPr>
        <w:t>)</w:t>
      </w:r>
      <w:r w:rsidRPr="007701C0">
        <w:rPr>
          <w:rFonts w:cs="Times New Roman"/>
          <w:sz w:val="18"/>
          <w:szCs w:val="18"/>
          <w:lang w:val="en-US"/>
        </w:rPr>
        <w:t xml:space="preserve">. </w:t>
      </w:r>
      <w:r w:rsidRPr="00D26911">
        <w:rPr>
          <w:rFonts w:cs="Times New Roman"/>
          <w:bCs/>
          <w:sz w:val="20"/>
          <w:szCs w:val="20"/>
        </w:rPr>
        <w:t xml:space="preserve">Дата </w:t>
      </w:r>
      <w:proofErr w:type="gramStart"/>
      <w:r w:rsidRPr="00D26911">
        <w:rPr>
          <w:rFonts w:cs="Times New Roman"/>
          <w:bCs/>
          <w:sz w:val="20"/>
          <w:szCs w:val="20"/>
        </w:rPr>
        <w:t>обра</w:t>
      </w:r>
      <w:r>
        <w:rPr>
          <w:rFonts w:cs="Times New Roman"/>
          <w:bCs/>
          <w:sz w:val="20"/>
          <w:szCs w:val="20"/>
        </w:rPr>
        <w:t>щ</w:t>
      </w:r>
      <w:r w:rsidRPr="00D26911">
        <w:rPr>
          <w:rFonts w:cs="Times New Roman"/>
          <w:bCs/>
          <w:sz w:val="20"/>
          <w:szCs w:val="20"/>
        </w:rPr>
        <w:t>ения:13.05.2017</w:t>
      </w:r>
      <w:proofErr w:type="gramEnd"/>
    </w:p>
  </w:footnote>
  <w:footnote w:id="40">
    <w:p w:rsidR="000472DF" w:rsidRPr="00547BDC" w:rsidRDefault="000472DF" w:rsidP="00547BDC">
      <w:pPr>
        <w:pStyle w:val="a5"/>
        <w:rPr>
          <w:sz w:val="20"/>
        </w:rPr>
      </w:pPr>
      <w:r w:rsidRPr="00547BDC">
        <w:rPr>
          <w:rStyle w:val="a7"/>
          <w:rFonts w:cs="Times New Roman"/>
          <w:sz w:val="20"/>
        </w:rPr>
        <w:footnoteRef/>
      </w:r>
      <w:r w:rsidRPr="00547BDC">
        <w:rPr>
          <w:rFonts w:cs="Times New Roman"/>
          <w:sz w:val="20"/>
        </w:rPr>
        <w:t xml:space="preserve"> Путин и </w:t>
      </w:r>
      <w:proofErr w:type="spellStart"/>
      <w:r w:rsidRPr="00547BDC">
        <w:rPr>
          <w:rFonts w:cs="Times New Roman"/>
          <w:sz w:val="20"/>
        </w:rPr>
        <w:t>Эрдоган</w:t>
      </w:r>
      <w:proofErr w:type="spellEnd"/>
      <w:r w:rsidRPr="00547BDC">
        <w:rPr>
          <w:rFonts w:cs="Times New Roman"/>
          <w:sz w:val="20"/>
        </w:rPr>
        <w:t xml:space="preserve"> подвели итоги переговоров в Сочи</w:t>
      </w:r>
      <w:r w:rsidRPr="00547BDC">
        <w:rPr>
          <w:rStyle w:val="af"/>
          <w:sz w:val="20"/>
        </w:rPr>
        <w:t>:</w:t>
      </w:r>
      <w:r w:rsidRPr="00547BDC">
        <w:rPr>
          <w:sz w:val="20"/>
        </w:rPr>
        <w:t xml:space="preserve"> [Электронный документ]. — URL: (https://wciom.ru/index.php?id=236&amp;uid=116196). Дата обращения: </w:t>
      </w:r>
      <w:r>
        <w:rPr>
          <w:sz w:val="20"/>
        </w:rPr>
        <w:t>06</w:t>
      </w:r>
      <w:r w:rsidRPr="00547BDC">
        <w:rPr>
          <w:sz w:val="20"/>
        </w:rPr>
        <w:t>.0</w:t>
      </w:r>
      <w:r>
        <w:rPr>
          <w:sz w:val="20"/>
        </w:rPr>
        <w:t>5</w:t>
      </w:r>
      <w:r w:rsidRPr="00547BDC">
        <w:rPr>
          <w:sz w:val="20"/>
        </w:rPr>
        <w:t>.</w:t>
      </w:r>
      <w:r>
        <w:rPr>
          <w:sz w:val="20"/>
        </w:rPr>
        <w:t>2017</w:t>
      </w:r>
    </w:p>
    <w:p w:rsidR="000472DF" w:rsidRPr="004A3C20" w:rsidRDefault="000472DF" w:rsidP="00547BDC">
      <w:pPr>
        <w:pStyle w:val="a5"/>
        <w:rPr>
          <w:sz w:val="20"/>
        </w:rPr>
      </w:pPr>
      <w:r w:rsidRPr="004A3C20">
        <w:rPr>
          <w:sz w:val="20"/>
        </w:rPr>
        <w:t xml:space="preserve"> </w:t>
      </w:r>
    </w:p>
  </w:footnote>
  <w:footnote w:id="41">
    <w:p w:rsidR="000472DF" w:rsidRDefault="000472DF" w:rsidP="00220E8D">
      <w:pPr>
        <w:pStyle w:val="a5"/>
      </w:pPr>
      <w:r w:rsidRPr="005539CD">
        <w:rPr>
          <w:rStyle w:val="a7"/>
          <w:sz w:val="20"/>
        </w:rPr>
        <w:footnoteRef/>
      </w:r>
      <w:r w:rsidRPr="005539CD">
        <w:rPr>
          <w:sz w:val="20"/>
        </w:rPr>
        <w:t xml:space="preserve"> </w:t>
      </w:r>
      <w:r w:rsidRPr="005539CD">
        <w:rPr>
          <w:bCs/>
          <w:sz w:val="20"/>
        </w:rPr>
        <w:t xml:space="preserve">Россия-Турция: перезагрузка? </w:t>
      </w:r>
      <w:r>
        <w:rPr>
          <w:bCs/>
          <w:sz w:val="20"/>
        </w:rPr>
        <w:t xml:space="preserve">Мониторинг общественного мнения </w:t>
      </w:r>
      <w:r w:rsidRPr="009713C7">
        <w:rPr>
          <w:rStyle w:val="af"/>
          <w:b w:val="0"/>
          <w:sz w:val="20"/>
        </w:rPr>
        <w:t>Пресс-выпуск № 3373</w:t>
      </w:r>
      <w:r>
        <w:rPr>
          <w:rStyle w:val="af"/>
          <w:b w:val="0"/>
          <w:sz w:val="20"/>
        </w:rPr>
        <w:t>:</w:t>
      </w:r>
      <w:r w:rsidRPr="006431E0">
        <w:t xml:space="preserve"> </w:t>
      </w:r>
      <w:r w:rsidRPr="006431E0">
        <w:rPr>
          <w:sz w:val="20"/>
        </w:rPr>
        <w:t>[Электронный документ]. — URL:</w:t>
      </w:r>
      <w:r>
        <w:t xml:space="preserve"> (</w:t>
      </w:r>
      <w:r w:rsidRPr="006933CD">
        <w:rPr>
          <w:sz w:val="20"/>
        </w:rPr>
        <w:t>https://wciom.ru/index.php?id=236&amp;uid=116196</w:t>
      </w:r>
      <w:r>
        <w:rPr>
          <w:sz w:val="20"/>
        </w:rPr>
        <w:t>). Дата обращения: 03.04.2017</w:t>
      </w:r>
    </w:p>
  </w:footnote>
  <w:footnote w:id="42">
    <w:p w:rsidR="000472DF" w:rsidRPr="000708F8" w:rsidRDefault="000472DF" w:rsidP="00547BDC">
      <w:pPr>
        <w:pStyle w:val="a5"/>
        <w:rPr>
          <w:rFonts w:cs="Times New Roman"/>
          <w:sz w:val="20"/>
        </w:rPr>
      </w:pPr>
      <w:r w:rsidRPr="00011395">
        <w:rPr>
          <w:rStyle w:val="a7"/>
          <w:rFonts w:cs="Times New Roman"/>
          <w:sz w:val="20"/>
        </w:rPr>
        <w:footnoteRef/>
      </w:r>
      <w:r>
        <w:rPr>
          <w:rFonts w:cs="Times New Roman"/>
          <w:sz w:val="20"/>
        </w:rPr>
        <w:t xml:space="preserve"> </w:t>
      </w:r>
      <w:r w:rsidRPr="00272094">
        <w:rPr>
          <w:rFonts w:cs="Times New Roman"/>
          <w:sz w:val="20"/>
        </w:rPr>
        <w:t>Кудряшова Ю.С.</w:t>
      </w:r>
      <w:r w:rsidRPr="005539CD">
        <w:rPr>
          <w:rFonts w:cs="Times New Roman"/>
          <w:sz w:val="20"/>
        </w:rPr>
        <w:t xml:space="preserve"> Активизация российско-турецких отношений: сущность и перспективы // Вестник МГИМО-Университета. </w:t>
      </w:r>
      <w:r>
        <w:rPr>
          <w:rFonts w:cs="Times New Roman"/>
          <w:sz w:val="20"/>
        </w:rPr>
        <w:t xml:space="preserve">– </w:t>
      </w:r>
      <w:r w:rsidRPr="005539CD">
        <w:rPr>
          <w:rFonts w:cs="Times New Roman"/>
          <w:sz w:val="20"/>
        </w:rPr>
        <w:t xml:space="preserve">2012. </w:t>
      </w:r>
      <w:r>
        <w:rPr>
          <w:rFonts w:cs="Times New Roman"/>
          <w:sz w:val="20"/>
        </w:rPr>
        <w:t xml:space="preserve">– </w:t>
      </w:r>
      <w:r w:rsidRPr="005539CD">
        <w:rPr>
          <w:rFonts w:cs="Times New Roman"/>
          <w:sz w:val="20"/>
        </w:rPr>
        <w:t xml:space="preserve">№ 5. </w:t>
      </w:r>
      <w:r>
        <w:rPr>
          <w:rFonts w:cs="Times New Roman"/>
          <w:sz w:val="20"/>
        </w:rPr>
        <w:t xml:space="preserve">– </w:t>
      </w:r>
      <w:r w:rsidRPr="005539CD">
        <w:rPr>
          <w:rFonts w:cs="Times New Roman"/>
          <w:sz w:val="20"/>
        </w:rPr>
        <w:t>С. 38-39.</w:t>
      </w:r>
      <w:r w:rsidRPr="00011395">
        <w:rPr>
          <w:rFonts w:cs="Times New Roman"/>
          <w:sz w:val="20"/>
        </w:rPr>
        <w:t xml:space="preserve"> </w:t>
      </w:r>
    </w:p>
  </w:footnote>
  <w:footnote w:id="43">
    <w:p w:rsidR="000472DF" w:rsidRPr="00272094" w:rsidRDefault="000472DF" w:rsidP="00547BDC">
      <w:pPr>
        <w:pStyle w:val="a5"/>
        <w:rPr>
          <w:rFonts w:cs="Times New Roman"/>
          <w:sz w:val="20"/>
        </w:rPr>
      </w:pPr>
      <w:r w:rsidRPr="00843002">
        <w:rPr>
          <w:rStyle w:val="a7"/>
          <w:sz w:val="20"/>
        </w:rPr>
        <w:footnoteRef/>
      </w:r>
      <w:r>
        <w:t xml:space="preserve"> </w:t>
      </w:r>
      <w:r w:rsidRPr="00272094">
        <w:rPr>
          <w:rFonts w:cs="Times New Roman"/>
          <w:sz w:val="20"/>
        </w:rPr>
        <w:t>Кудряшова Ю.С.</w:t>
      </w:r>
      <w:r w:rsidRPr="005539CD">
        <w:rPr>
          <w:rFonts w:cs="Times New Roman"/>
          <w:sz w:val="20"/>
        </w:rPr>
        <w:t xml:space="preserve"> Активизация российско-турецких отношений: су</w:t>
      </w:r>
      <w:r>
        <w:rPr>
          <w:rFonts w:cs="Times New Roman"/>
          <w:sz w:val="20"/>
        </w:rPr>
        <w:t xml:space="preserve">щность и перспективы // Вестник </w:t>
      </w:r>
      <w:r w:rsidRPr="005539CD">
        <w:rPr>
          <w:rFonts w:cs="Times New Roman"/>
          <w:sz w:val="20"/>
        </w:rPr>
        <w:t xml:space="preserve">МГИМО-Университета. </w:t>
      </w:r>
      <w:r>
        <w:rPr>
          <w:rFonts w:cs="Times New Roman"/>
          <w:sz w:val="20"/>
        </w:rPr>
        <w:t xml:space="preserve">– </w:t>
      </w:r>
      <w:r w:rsidRPr="005539CD">
        <w:rPr>
          <w:rFonts w:cs="Times New Roman"/>
          <w:sz w:val="20"/>
        </w:rPr>
        <w:t xml:space="preserve">2012. </w:t>
      </w:r>
      <w:r>
        <w:rPr>
          <w:rFonts w:cs="Times New Roman"/>
          <w:sz w:val="20"/>
        </w:rPr>
        <w:t xml:space="preserve">– </w:t>
      </w:r>
      <w:r w:rsidRPr="005539CD">
        <w:rPr>
          <w:rFonts w:cs="Times New Roman"/>
          <w:sz w:val="20"/>
        </w:rPr>
        <w:t xml:space="preserve">№ 5. </w:t>
      </w:r>
      <w:r>
        <w:rPr>
          <w:rFonts w:cs="Times New Roman"/>
          <w:sz w:val="20"/>
        </w:rPr>
        <w:t xml:space="preserve">– </w:t>
      </w:r>
      <w:r w:rsidRPr="005539CD">
        <w:rPr>
          <w:rFonts w:cs="Times New Roman"/>
          <w:sz w:val="20"/>
        </w:rPr>
        <w:t>С.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303351"/>
      <w:docPartObj>
        <w:docPartGallery w:val="Page Numbers (Top of Page)"/>
        <w:docPartUnique/>
      </w:docPartObj>
    </w:sdtPr>
    <w:sdtContent>
      <w:p w:rsidR="000472DF" w:rsidRDefault="000472DF">
        <w:pPr>
          <w:pStyle w:val="af1"/>
          <w:jc w:val="center"/>
        </w:pPr>
        <w:r>
          <w:fldChar w:fldCharType="begin"/>
        </w:r>
        <w:r>
          <w:instrText xml:space="preserve"> PAGE   \* MERGEFORMAT </w:instrText>
        </w:r>
        <w:r>
          <w:fldChar w:fldCharType="separate"/>
        </w:r>
        <w:r w:rsidR="00C928D8">
          <w:rPr>
            <w:noProof/>
          </w:rPr>
          <w:t>28</w:t>
        </w:r>
        <w:r>
          <w:rPr>
            <w:noProof/>
          </w:rPr>
          <w:fldChar w:fldCharType="end"/>
        </w:r>
      </w:p>
    </w:sdtContent>
  </w:sdt>
  <w:p w:rsidR="000472DF" w:rsidRPr="00BF1C86" w:rsidRDefault="000472D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702"/>
    <w:multiLevelType w:val="multilevel"/>
    <w:tmpl w:val="D36E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783B33"/>
    <w:multiLevelType w:val="hybridMultilevel"/>
    <w:tmpl w:val="077E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D50ACF"/>
    <w:multiLevelType w:val="multilevel"/>
    <w:tmpl w:val="CF34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0647D7"/>
    <w:multiLevelType w:val="hybridMultilevel"/>
    <w:tmpl w:val="C986BEB4"/>
    <w:lvl w:ilvl="0" w:tplc="F484243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0C8612C"/>
    <w:multiLevelType w:val="hybridMultilevel"/>
    <w:tmpl w:val="E1F6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A533A3"/>
    <w:multiLevelType w:val="hybridMultilevel"/>
    <w:tmpl w:val="1902A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42E2D"/>
    <w:multiLevelType w:val="multilevel"/>
    <w:tmpl w:val="4524E33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AF3861"/>
    <w:multiLevelType w:val="hybridMultilevel"/>
    <w:tmpl w:val="746A793A"/>
    <w:lvl w:ilvl="0" w:tplc="2E48F12C">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0C3B53"/>
    <w:multiLevelType w:val="multilevel"/>
    <w:tmpl w:val="0280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C82CDD"/>
    <w:multiLevelType w:val="multilevel"/>
    <w:tmpl w:val="7EE81826"/>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8"/>
  </w:num>
  <w:num w:numId="2">
    <w:abstractNumId w:val="6"/>
  </w:num>
  <w:num w:numId="3">
    <w:abstractNumId w:val="5"/>
  </w:num>
  <w:num w:numId="4">
    <w:abstractNumId w:val="0"/>
  </w:num>
  <w:num w:numId="5">
    <w:abstractNumId w:val="9"/>
  </w:num>
  <w:num w:numId="6">
    <w:abstractNumId w:val="2"/>
    <w:lvlOverride w:ilvl="0">
      <w:startOverride w:val="1"/>
    </w:lvlOverride>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D5"/>
    <w:rsid w:val="00012FA0"/>
    <w:rsid w:val="00016E3F"/>
    <w:rsid w:val="000404F5"/>
    <w:rsid w:val="00046F20"/>
    <w:rsid w:val="00046FEC"/>
    <w:rsid w:val="000472DF"/>
    <w:rsid w:val="0008263A"/>
    <w:rsid w:val="000868CD"/>
    <w:rsid w:val="000A346D"/>
    <w:rsid w:val="000B6685"/>
    <w:rsid w:val="000F132E"/>
    <w:rsid w:val="00127498"/>
    <w:rsid w:val="00134CFA"/>
    <w:rsid w:val="00153B76"/>
    <w:rsid w:val="001601B4"/>
    <w:rsid w:val="001D3012"/>
    <w:rsid w:val="001D4C09"/>
    <w:rsid w:val="002102E7"/>
    <w:rsid w:val="00220E8D"/>
    <w:rsid w:val="002410B2"/>
    <w:rsid w:val="00245BB8"/>
    <w:rsid w:val="00251585"/>
    <w:rsid w:val="002611F6"/>
    <w:rsid w:val="00263B60"/>
    <w:rsid w:val="00265EC3"/>
    <w:rsid w:val="00272094"/>
    <w:rsid w:val="002736C3"/>
    <w:rsid w:val="0027470D"/>
    <w:rsid w:val="0027656F"/>
    <w:rsid w:val="00284CC0"/>
    <w:rsid w:val="0029529E"/>
    <w:rsid w:val="002A1ABB"/>
    <w:rsid w:val="002A5338"/>
    <w:rsid w:val="002C53E5"/>
    <w:rsid w:val="002C6C94"/>
    <w:rsid w:val="002E2819"/>
    <w:rsid w:val="00300BE3"/>
    <w:rsid w:val="00313711"/>
    <w:rsid w:val="00321CE8"/>
    <w:rsid w:val="00330355"/>
    <w:rsid w:val="00344BBA"/>
    <w:rsid w:val="00345332"/>
    <w:rsid w:val="00384A5D"/>
    <w:rsid w:val="003E6403"/>
    <w:rsid w:val="003F19A0"/>
    <w:rsid w:val="003F383D"/>
    <w:rsid w:val="003F6BDC"/>
    <w:rsid w:val="00424968"/>
    <w:rsid w:val="004361EB"/>
    <w:rsid w:val="00437780"/>
    <w:rsid w:val="00440CF3"/>
    <w:rsid w:val="00450A87"/>
    <w:rsid w:val="00451935"/>
    <w:rsid w:val="00451CDC"/>
    <w:rsid w:val="004607BC"/>
    <w:rsid w:val="00461295"/>
    <w:rsid w:val="00463E0C"/>
    <w:rsid w:val="00465A58"/>
    <w:rsid w:val="0047630E"/>
    <w:rsid w:val="00482E31"/>
    <w:rsid w:val="00487F1B"/>
    <w:rsid w:val="004A007E"/>
    <w:rsid w:val="004A3C20"/>
    <w:rsid w:val="004A5989"/>
    <w:rsid w:val="004B77BA"/>
    <w:rsid w:val="004F04CA"/>
    <w:rsid w:val="004F7D29"/>
    <w:rsid w:val="00503AEE"/>
    <w:rsid w:val="0051481F"/>
    <w:rsid w:val="00525AE1"/>
    <w:rsid w:val="005274D9"/>
    <w:rsid w:val="00547BDC"/>
    <w:rsid w:val="0055559C"/>
    <w:rsid w:val="00564693"/>
    <w:rsid w:val="00572C81"/>
    <w:rsid w:val="00573804"/>
    <w:rsid w:val="0057790D"/>
    <w:rsid w:val="00583ECA"/>
    <w:rsid w:val="005870D5"/>
    <w:rsid w:val="005877A9"/>
    <w:rsid w:val="00590D08"/>
    <w:rsid w:val="00593F91"/>
    <w:rsid w:val="005A1943"/>
    <w:rsid w:val="005D6858"/>
    <w:rsid w:val="005F0083"/>
    <w:rsid w:val="0060687A"/>
    <w:rsid w:val="00625784"/>
    <w:rsid w:val="00631839"/>
    <w:rsid w:val="006431E0"/>
    <w:rsid w:val="00662D5C"/>
    <w:rsid w:val="00662E9D"/>
    <w:rsid w:val="006933CD"/>
    <w:rsid w:val="006A548F"/>
    <w:rsid w:val="006A7FE3"/>
    <w:rsid w:val="006B1959"/>
    <w:rsid w:val="006B44E6"/>
    <w:rsid w:val="006C0EA1"/>
    <w:rsid w:val="006D3C71"/>
    <w:rsid w:val="006E1FA2"/>
    <w:rsid w:val="006F1DC3"/>
    <w:rsid w:val="00713043"/>
    <w:rsid w:val="007160F2"/>
    <w:rsid w:val="00736E12"/>
    <w:rsid w:val="00740A4D"/>
    <w:rsid w:val="007648AC"/>
    <w:rsid w:val="00765250"/>
    <w:rsid w:val="00766615"/>
    <w:rsid w:val="00766D60"/>
    <w:rsid w:val="007701C0"/>
    <w:rsid w:val="0077332E"/>
    <w:rsid w:val="00783279"/>
    <w:rsid w:val="007B1E17"/>
    <w:rsid w:val="007C4041"/>
    <w:rsid w:val="007E56BA"/>
    <w:rsid w:val="00800543"/>
    <w:rsid w:val="0082014D"/>
    <w:rsid w:val="00824E4F"/>
    <w:rsid w:val="00827737"/>
    <w:rsid w:val="008338F1"/>
    <w:rsid w:val="00843002"/>
    <w:rsid w:val="008922C8"/>
    <w:rsid w:val="0089360E"/>
    <w:rsid w:val="008F057D"/>
    <w:rsid w:val="009012C8"/>
    <w:rsid w:val="00916750"/>
    <w:rsid w:val="00923EA3"/>
    <w:rsid w:val="00932FF4"/>
    <w:rsid w:val="00950A3F"/>
    <w:rsid w:val="00953845"/>
    <w:rsid w:val="00954F7D"/>
    <w:rsid w:val="009713C7"/>
    <w:rsid w:val="009B4F3D"/>
    <w:rsid w:val="009C4ADE"/>
    <w:rsid w:val="009D35B3"/>
    <w:rsid w:val="00A41D8B"/>
    <w:rsid w:val="00A41F1D"/>
    <w:rsid w:val="00A52E05"/>
    <w:rsid w:val="00A57B91"/>
    <w:rsid w:val="00A6400C"/>
    <w:rsid w:val="00AF339B"/>
    <w:rsid w:val="00B135EB"/>
    <w:rsid w:val="00B6120C"/>
    <w:rsid w:val="00B964CA"/>
    <w:rsid w:val="00BA1620"/>
    <w:rsid w:val="00BD1EB0"/>
    <w:rsid w:val="00BD26B8"/>
    <w:rsid w:val="00BD58E3"/>
    <w:rsid w:val="00BE46FE"/>
    <w:rsid w:val="00BF1C86"/>
    <w:rsid w:val="00BF3D45"/>
    <w:rsid w:val="00C44A93"/>
    <w:rsid w:val="00C465C9"/>
    <w:rsid w:val="00C60C51"/>
    <w:rsid w:val="00C808FD"/>
    <w:rsid w:val="00C928D8"/>
    <w:rsid w:val="00CA1405"/>
    <w:rsid w:val="00CA6B66"/>
    <w:rsid w:val="00CB0746"/>
    <w:rsid w:val="00CE65CA"/>
    <w:rsid w:val="00D1296C"/>
    <w:rsid w:val="00D14700"/>
    <w:rsid w:val="00D26911"/>
    <w:rsid w:val="00D40032"/>
    <w:rsid w:val="00D5539E"/>
    <w:rsid w:val="00D6076E"/>
    <w:rsid w:val="00D7111D"/>
    <w:rsid w:val="00D74C08"/>
    <w:rsid w:val="00D76572"/>
    <w:rsid w:val="00D77EA6"/>
    <w:rsid w:val="00D96EFD"/>
    <w:rsid w:val="00DC69D4"/>
    <w:rsid w:val="00E148B8"/>
    <w:rsid w:val="00E41C4E"/>
    <w:rsid w:val="00E45CE8"/>
    <w:rsid w:val="00E50649"/>
    <w:rsid w:val="00E604EE"/>
    <w:rsid w:val="00E70C15"/>
    <w:rsid w:val="00E817E4"/>
    <w:rsid w:val="00E84929"/>
    <w:rsid w:val="00E865ED"/>
    <w:rsid w:val="00E9105F"/>
    <w:rsid w:val="00E93BBB"/>
    <w:rsid w:val="00F14672"/>
    <w:rsid w:val="00F15CCD"/>
    <w:rsid w:val="00F6686C"/>
    <w:rsid w:val="00F71B2D"/>
    <w:rsid w:val="00F73288"/>
    <w:rsid w:val="00F73E6F"/>
    <w:rsid w:val="00F8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31A75-14DC-462A-AB36-B598AED9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70D5"/>
    <w:pPr>
      <w:spacing w:after="160" w:line="360" w:lineRule="auto"/>
      <w:jc w:val="both"/>
    </w:pPr>
    <w:rPr>
      <w:rFonts w:ascii="Times New Roman" w:hAnsi="Times New Roman"/>
      <w:sz w:val="28"/>
    </w:rPr>
  </w:style>
  <w:style w:type="paragraph" w:styleId="1">
    <w:name w:val="heading 1"/>
    <w:basedOn w:val="a"/>
    <w:next w:val="a"/>
    <w:link w:val="10"/>
    <w:uiPriority w:val="9"/>
    <w:rsid w:val="005870D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rsid w:val="005870D5"/>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rsid w:val="005870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40032"/>
    <w:pPr>
      <w:keepNext/>
      <w:keepLines/>
      <w:spacing w:before="40" w:after="0"/>
      <w:jc w:val="center"/>
      <w:outlineLvl w:val="3"/>
    </w:pPr>
    <w:rPr>
      <w:rFonts w:eastAsiaTheme="majorEastAsia" w:cstheme="majorBidi"/>
      <w:b/>
      <w:iCs/>
    </w:rPr>
  </w:style>
  <w:style w:type="paragraph" w:styleId="5">
    <w:name w:val="heading 5"/>
    <w:basedOn w:val="a"/>
    <w:next w:val="a"/>
    <w:link w:val="50"/>
    <w:uiPriority w:val="9"/>
    <w:semiHidden/>
    <w:unhideWhenUsed/>
    <w:qFormat/>
    <w:rsid w:val="00D40032"/>
    <w:pPr>
      <w:keepNext/>
      <w:keepLines/>
      <w:spacing w:before="40" w:after="0"/>
      <w:outlineLvl w:val="4"/>
    </w:pPr>
    <w:rPr>
      <w:rFonts w:eastAsiaTheme="maj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0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70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70D5"/>
    <w:rPr>
      <w:rFonts w:asciiTheme="majorHAnsi" w:eastAsiaTheme="majorEastAsia" w:hAnsiTheme="majorHAnsi" w:cstheme="majorBidi"/>
      <w:color w:val="243F60" w:themeColor="accent1" w:themeShade="7F"/>
      <w:sz w:val="24"/>
      <w:szCs w:val="24"/>
    </w:rPr>
  </w:style>
  <w:style w:type="character" w:styleId="a3">
    <w:name w:val="Hyperlink"/>
    <w:basedOn w:val="a0"/>
    <w:uiPriority w:val="99"/>
    <w:unhideWhenUsed/>
    <w:rsid w:val="005870D5"/>
    <w:rPr>
      <w:color w:val="0000FF"/>
      <w:u w:val="single"/>
    </w:rPr>
  </w:style>
  <w:style w:type="paragraph" w:styleId="a4">
    <w:name w:val="Normal (Web)"/>
    <w:basedOn w:val="a"/>
    <w:uiPriority w:val="99"/>
    <w:unhideWhenUsed/>
    <w:rsid w:val="005870D5"/>
    <w:pPr>
      <w:spacing w:before="100" w:beforeAutospacing="1" w:after="100" w:afterAutospacing="1" w:line="240" w:lineRule="auto"/>
    </w:pPr>
    <w:rPr>
      <w:rFonts w:eastAsia="Times New Roman" w:cs="Times New Roman"/>
      <w:sz w:val="24"/>
      <w:szCs w:val="24"/>
      <w:lang w:eastAsia="ru-RU"/>
    </w:rPr>
  </w:style>
  <w:style w:type="paragraph" w:styleId="a5">
    <w:name w:val="footnote text"/>
    <w:basedOn w:val="a"/>
    <w:link w:val="a6"/>
    <w:uiPriority w:val="99"/>
    <w:unhideWhenUsed/>
    <w:rsid w:val="005870D5"/>
    <w:pPr>
      <w:spacing w:after="0" w:line="240" w:lineRule="auto"/>
    </w:pPr>
    <w:rPr>
      <w:szCs w:val="20"/>
    </w:rPr>
  </w:style>
  <w:style w:type="character" w:customStyle="1" w:styleId="a6">
    <w:name w:val="Текст сноски Знак"/>
    <w:basedOn w:val="a0"/>
    <w:link w:val="a5"/>
    <w:uiPriority w:val="99"/>
    <w:rsid w:val="005870D5"/>
    <w:rPr>
      <w:rFonts w:ascii="Times New Roman" w:hAnsi="Times New Roman"/>
      <w:sz w:val="28"/>
      <w:szCs w:val="20"/>
    </w:rPr>
  </w:style>
  <w:style w:type="character" w:styleId="a7">
    <w:name w:val="footnote reference"/>
    <w:basedOn w:val="a0"/>
    <w:uiPriority w:val="99"/>
    <w:semiHidden/>
    <w:unhideWhenUsed/>
    <w:rsid w:val="005870D5"/>
    <w:rPr>
      <w:vertAlign w:val="superscript"/>
    </w:rPr>
  </w:style>
  <w:style w:type="paragraph" w:styleId="a8">
    <w:name w:val="Title"/>
    <w:basedOn w:val="a"/>
    <w:next w:val="a"/>
    <w:link w:val="a9"/>
    <w:uiPriority w:val="10"/>
    <w:rsid w:val="005870D5"/>
    <w:pPr>
      <w:spacing w:after="0"/>
      <w:contextualSpacing/>
    </w:pPr>
    <w:rPr>
      <w:rFonts w:eastAsiaTheme="majorEastAsia" w:cstheme="majorBidi"/>
      <w:spacing w:val="-10"/>
      <w:kern w:val="28"/>
      <w:szCs w:val="56"/>
    </w:rPr>
  </w:style>
  <w:style w:type="character" w:customStyle="1" w:styleId="a9">
    <w:name w:val="Название Знак"/>
    <w:basedOn w:val="a0"/>
    <w:link w:val="a8"/>
    <w:uiPriority w:val="10"/>
    <w:rsid w:val="005870D5"/>
    <w:rPr>
      <w:rFonts w:ascii="Times New Roman" w:eastAsiaTheme="majorEastAsia" w:hAnsi="Times New Roman" w:cstheme="majorBidi"/>
      <w:spacing w:val="-10"/>
      <w:kern w:val="28"/>
      <w:sz w:val="28"/>
      <w:szCs w:val="56"/>
    </w:rPr>
  </w:style>
  <w:style w:type="paragraph" w:customStyle="1" w:styleId="aa">
    <w:name w:val="ТНР"/>
    <w:aliases w:val="14,1,5 по ширине,ТНР 14 1"/>
    <w:basedOn w:val="ab"/>
    <w:link w:val="ac"/>
    <w:autoRedefine/>
    <w:qFormat/>
    <w:rsid w:val="00766615"/>
    <w:pPr>
      <w:spacing w:after="0"/>
      <w:ind w:left="0" w:firstLine="709"/>
    </w:pPr>
    <w:rPr>
      <w:rFonts w:cs="Times New Roman"/>
      <w:color w:val="000000"/>
      <w:szCs w:val="28"/>
      <w:shd w:val="clear" w:color="auto" w:fill="FFFFFF"/>
    </w:rPr>
  </w:style>
  <w:style w:type="paragraph" w:styleId="ab">
    <w:name w:val="List Paragraph"/>
    <w:basedOn w:val="a"/>
    <w:link w:val="ad"/>
    <w:uiPriority w:val="34"/>
    <w:qFormat/>
    <w:rsid w:val="005870D5"/>
    <w:pPr>
      <w:ind w:left="720"/>
      <w:contextualSpacing/>
    </w:pPr>
  </w:style>
  <w:style w:type="character" w:customStyle="1" w:styleId="ad">
    <w:name w:val="Абзац списка Знак"/>
    <w:basedOn w:val="a0"/>
    <w:link w:val="ab"/>
    <w:uiPriority w:val="34"/>
    <w:rsid w:val="005870D5"/>
    <w:rPr>
      <w:rFonts w:ascii="Times New Roman" w:hAnsi="Times New Roman"/>
      <w:sz w:val="28"/>
    </w:rPr>
  </w:style>
  <w:style w:type="character" w:customStyle="1" w:styleId="ac">
    <w:name w:val="ТНР Знак"/>
    <w:aliases w:val="14 Знак,1 Знак,5 по ширине Знак,ТНР 14 1 Знак"/>
    <w:basedOn w:val="a0"/>
    <w:link w:val="aa"/>
    <w:rsid w:val="00766615"/>
    <w:rPr>
      <w:rFonts w:ascii="Times New Roman" w:hAnsi="Times New Roman" w:cs="Times New Roman"/>
      <w:color w:val="000000"/>
      <w:sz w:val="28"/>
      <w:szCs w:val="28"/>
    </w:rPr>
  </w:style>
  <w:style w:type="character" w:customStyle="1" w:styleId="apple-converted-space">
    <w:name w:val="apple-converted-space"/>
    <w:basedOn w:val="a0"/>
    <w:rsid w:val="005870D5"/>
  </w:style>
  <w:style w:type="character" w:styleId="ae">
    <w:name w:val="Emphasis"/>
    <w:basedOn w:val="a0"/>
    <w:uiPriority w:val="20"/>
    <w:qFormat/>
    <w:rsid w:val="005870D5"/>
    <w:rPr>
      <w:i/>
      <w:iCs/>
    </w:rPr>
  </w:style>
  <w:style w:type="character" w:styleId="af">
    <w:name w:val="Strong"/>
    <w:basedOn w:val="a0"/>
    <w:uiPriority w:val="22"/>
    <w:qFormat/>
    <w:rsid w:val="005870D5"/>
    <w:rPr>
      <w:b/>
      <w:bCs/>
    </w:rPr>
  </w:style>
  <w:style w:type="table" w:styleId="af0">
    <w:name w:val="Table Grid"/>
    <w:basedOn w:val="a1"/>
    <w:uiPriority w:val="39"/>
    <w:rsid w:val="00587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a"/>
    <w:rsid w:val="005870D5"/>
    <w:pPr>
      <w:spacing w:before="100" w:beforeAutospacing="1" w:after="100" w:afterAutospacing="1" w:line="240" w:lineRule="auto"/>
    </w:pPr>
    <w:rPr>
      <w:rFonts w:eastAsia="Times New Roman" w:cs="Times New Roman"/>
      <w:sz w:val="24"/>
      <w:szCs w:val="24"/>
      <w:lang w:eastAsia="ru-RU"/>
    </w:rPr>
  </w:style>
  <w:style w:type="character" w:customStyle="1" w:styleId="hcc">
    <w:name w:val="hcc"/>
    <w:basedOn w:val="a0"/>
    <w:rsid w:val="005870D5"/>
  </w:style>
  <w:style w:type="paragraph" w:styleId="af1">
    <w:name w:val="header"/>
    <w:basedOn w:val="a"/>
    <w:link w:val="af2"/>
    <w:uiPriority w:val="99"/>
    <w:unhideWhenUsed/>
    <w:rsid w:val="005870D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870D5"/>
    <w:rPr>
      <w:rFonts w:ascii="Times New Roman" w:hAnsi="Times New Roman"/>
      <w:sz w:val="28"/>
    </w:rPr>
  </w:style>
  <w:style w:type="paragraph" w:styleId="af3">
    <w:name w:val="footer"/>
    <w:basedOn w:val="a"/>
    <w:link w:val="af4"/>
    <w:uiPriority w:val="99"/>
    <w:unhideWhenUsed/>
    <w:rsid w:val="005870D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870D5"/>
    <w:rPr>
      <w:rFonts w:ascii="Times New Roman" w:hAnsi="Times New Roman"/>
      <w:sz w:val="28"/>
    </w:rPr>
  </w:style>
  <w:style w:type="paragraph" w:styleId="af5">
    <w:name w:val="Balloon Text"/>
    <w:basedOn w:val="a"/>
    <w:link w:val="af6"/>
    <w:uiPriority w:val="99"/>
    <w:semiHidden/>
    <w:unhideWhenUsed/>
    <w:rsid w:val="005870D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870D5"/>
    <w:rPr>
      <w:rFonts w:ascii="Tahoma" w:hAnsi="Tahoma" w:cs="Tahoma"/>
      <w:sz w:val="16"/>
      <w:szCs w:val="16"/>
    </w:rPr>
  </w:style>
  <w:style w:type="character" w:styleId="af7">
    <w:name w:val="Subtle Reference"/>
    <w:basedOn w:val="a0"/>
    <w:uiPriority w:val="31"/>
    <w:rsid w:val="005870D5"/>
    <w:rPr>
      <w:smallCaps/>
      <w:color w:val="5A5A5A" w:themeColor="text1" w:themeTint="A5"/>
    </w:rPr>
  </w:style>
  <w:style w:type="paragraph" w:styleId="af8">
    <w:name w:val="No Spacing"/>
    <w:autoRedefine/>
    <w:uiPriority w:val="1"/>
    <w:rsid w:val="005870D5"/>
    <w:pPr>
      <w:spacing w:after="0" w:line="360" w:lineRule="auto"/>
      <w:jc w:val="both"/>
    </w:pPr>
    <w:rPr>
      <w:rFonts w:ascii="Times New Roman" w:hAnsi="Times New Roman"/>
      <w:sz w:val="28"/>
    </w:rPr>
  </w:style>
  <w:style w:type="character" w:customStyle="1" w:styleId="11">
    <w:name w:val="Название1"/>
    <w:basedOn w:val="a0"/>
    <w:rsid w:val="005870D5"/>
  </w:style>
  <w:style w:type="paragraph" w:styleId="21">
    <w:name w:val="toc 2"/>
    <w:basedOn w:val="a"/>
    <w:next w:val="a"/>
    <w:autoRedefine/>
    <w:uiPriority w:val="39"/>
    <w:unhideWhenUsed/>
    <w:rsid w:val="005870D5"/>
    <w:pPr>
      <w:spacing w:after="100"/>
      <w:ind w:left="280"/>
    </w:pPr>
  </w:style>
  <w:style w:type="character" w:styleId="af9">
    <w:name w:val="FollowedHyperlink"/>
    <w:basedOn w:val="a0"/>
    <w:uiPriority w:val="99"/>
    <w:semiHidden/>
    <w:unhideWhenUsed/>
    <w:rsid w:val="001D3012"/>
    <w:rPr>
      <w:color w:val="800080" w:themeColor="followedHyperlink"/>
      <w:u w:val="single"/>
    </w:rPr>
  </w:style>
  <w:style w:type="character" w:customStyle="1" w:styleId="journalname">
    <w:name w:val="journal_name"/>
    <w:basedOn w:val="a0"/>
    <w:rsid w:val="00A52E05"/>
  </w:style>
  <w:style w:type="character" w:customStyle="1" w:styleId="journalissue">
    <w:name w:val="journal_issue"/>
    <w:basedOn w:val="a0"/>
    <w:rsid w:val="00A52E05"/>
  </w:style>
  <w:style w:type="paragraph" w:customStyle="1" w:styleId="Default">
    <w:name w:val="Default"/>
    <w:rsid w:val="00440C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D40032"/>
    <w:rPr>
      <w:rFonts w:ascii="Times New Roman" w:eastAsiaTheme="majorEastAsia" w:hAnsi="Times New Roman" w:cstheme="majorBidi"/>
      <w:b/>
      <w:iCs/>
      <w:sz w:val="28"/>
    </w:rPr>
  </w:style>
  <w:style w:type="character" w:customStyle="1" w:styleId="50">
    <w:name w:val="Заголовок 5 Знак"/>
    <w:basedOn w:val="a0"/>
    <w:link w:val="5"/>
    <w:uiPriority w:val="9"/>
    <w:semiHidden/>
    <w:rsid w:val="00D40032"/>
    <w:rPr>
      <w:rFonts w:ascii="Times New Roman" w:eastAsiaTheme="majorEastAsia" w:hAnsi="Times New Roman" w:cstheme="majorBidi"/>
      <w:sz w:val="28"/>
    </w:rPr>
  </w:style>
  <w:style w:type="paragraph" w:styleId="afa">
    <w:name w:val="Subtitle"/>
    <w:basedOn w:val="a"/>
    <w:next w:val="a"/>
    <w:link w:val="afb"/>
    <w:uiPriority w:val="11"/>
    <w:qFormat/>
    <w:rsid w:val="00662E9D"/>
    <w:pPr>
      <w:numPr>
        <w:ilvl w:val="1"/>
      </w:numPr>
      <w:spacing w:after="0"/>
      <w:jc w:val="center"/>
    </w:pPr>
    <w:rPr>
      <w:rFonts w:eastAsiaTheme="minorEastAsia"/>
      <w:spacing w:val="15"/>
    </w:rPr>
  </w:style>
  <w:style w:type="character" w:customStyle="1" w:styleId="afb">
    <w:name w:val="Подзаголовок Знак"/>
    <w:basedOn w:val="a0"/>
    <w:link w:val="afa"/>
    <w:uiPriority w:val="11"/>
    <w:rsid w:val="00662E9D"/>
    <w:rPr>
      <w:rFonts w:ascii="Times New Roman" w:eastAsiaTheme="minorEastAsia" w:hAnsi="Times New Roman"/>
      <w:spacing w:val="15"/>
      <w:sz w:val="28"/>
    </w:rPr>
  </w:style>
  <w:style w:type="character" w:styleId="afc">
    <w:name w:val="Subtle Emphasis"/>
    <w:basedOn w:val="a0"/>
    <w:uiPriority w:val="19"/>
    <w:qFormat/>
    <w:rsid w:val="00766615"/>
    <w:rPr>
      <w:rFonts w:ascii="Times New Roman" w:hAnsi="Times New Roman"/>
      <w:b w:val="0"/>
      <w:i w:val="0"/>
      <w:iCs/>
      <w:color w:val="auto"/>
      <w:positio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718">
      <w:bodyDiv w:val="1"/>
      <w:marLeft w:val="0"/>
      <w:marRight w:val="0"/>
      <w:marTop w:val="0"/>
      <w:marBottom w:val="0"/>
      <w:divBdr>
        <w:top w:val="none" w:sz="0" w:space="0" w:color="auto"/>
        <w:left w:val="none" w:sz="0" w:space="0" w:color="auto"/>
        <w:bottom w:val="none" w:sz="0" w:space="0" w:color="auto"/>
        <w:right w:val="none" w:sz="0" w:space="0" w:color="auto"/>
      </w:divBdr>
    </w:div>
    <w:div w:id="116917205">
      <w:bodyDiv w:val="1"/>
      <w:marLeft w:val="0"/>
      <w:marRight w:val="0"/>
      <w:marTop w:val="0"/>
      <w:marBottom w:val="0"/>
      <w:divBdr>
        <w:top w:val="none" w:sz="0" w:space="0" w:color="auto"/>
        <w:left w:val="none" w:sz="0" w:space="0" w:color="auto"/>
        <w:bottom w:val="none" w:sz="0" w:space="0" w:color="auto"/>
        <w:right w:val="none" w:sz="0" w:space="0" w:color="auto"/>
      </w:divBdr>
      <w:divsChild>
        <w:div w:id="55714351">
          <w:marLeft w:val="0"/>
          <w:marRight w:val="0"/>
          <w:marTop w:val="0"/>
          <w:marBottom w:val="0"/>
          <w:divBdr>
            <w:top w:val="none" w:sz="0" w:space="0" w:color="auto"/>
            <w:left w:val="none" w:sz="0" w:space="0" w:color="auto"/>
            <w:bottom w:val="none" w:sz="0" w:space="0" w:color="auto"/>
            <w:right w:val="none" w:sz="0" w:space="0" w:color="auto"/>
          </w:divBdr>
        </w:div>
      </w:divsChild>
    </w:div>
    <w:div w:id="182668365">
      <w:bodyDiv w:val="1"/>
      <w:marLeft w:val="0"/>
      <w:marRight w:val="0"/>
      <w:marTop w:val="0"/>
      <w:marBottom w:val="0"/>
      <w:divBdr>
        <w:top w:val="none" w:sz="0" w:space="0" w:color="auto"/>
        <w:left w:val="none" w:sz="0" w:space="0" w:color="auto"/>
        <w:bottom w:val="none" w:sz="0" w:space="0" w:color="auto"/>
        <w:right w:val="none" w:sz="0" w:space="0" w:color="auto"/>
      </w:divBdr>
      <w:divsChild>
        <w:div w:id="2073194848">
          <w:marLeft w:val="0"/>
          <w:marRight w:val="0"/>
          <w:marTop w:val="0"/>
          <w:marBottom w:val="0"/>
          <w:divBdr>
            <w:top w:val="none" w:sz="0" w:space="0" w:color="auto"/>
            <w:left w:val="none" w:sz="0" w:space="0" w:color="auto"/>
            <w:bottom w:val="none" w:sz="0" w:space="0" w:color="auto"/>
            <w:right w:val="none" w:sz="0" w:space="0" w:color="auto"/>
          </w:divBdr>
        </w:div>
      </w:divsChild>
    </w:div>
    <w:div w:id="450709592">
      <w:bodyDiv w:val="1"/>
      <w:marLeft w:val="0"/>
      <w:marRight w:val="0"/>
      <w:marTop w:val="0"/>
      <w:marBottom w:val="0"/>
      <w:divBdr>
        <w:top w:val="none" w:sz="0" w:space="0" w:color="auto"/>
        <w:left w:val="none" w:sz="0" w:space="0" w:color="auto"/>
        <w:bottom w:val="none" w:sz="0" w:space="0" w:color="auto"/>
        <w:right w:val="none" w:sz="0" w:space="0" w:color="auto"/>
      </w:divBdr>
    </w:div>
    <w:div w:id="505099819">
      <w:bodyDiv w:val="1"/>
      <w:marLeft w:val="0"/>
      <w:marRight w:val="0"/>
      <w:marTop w:val="0"/>
      <w:marBottom w:val="0"/>
      <w:divBdr>
        <w:top w:val="none" w:sz="0" w:space="0" w:color="auto"/>
        <w:left w:val="none" w:sz="0" w:space="0" w:color="auto"/>
        <w:bottom w:val="none" w:sz="0" w:space="0" w:color="auto"/>
        <w:right w:val="none" w:sz="0" w:space="0" w:color="auto"/>
      </w:divBdr>
    </w:div>
    <w:div w:id="518928392">
      <w:bodyDiv w:val="1"/>
      <w:marLeft w:val="0"/>
      <w:marRight w:val="0"/>
      <w:marTop w:val="0"/>
      <w:marBottom w:val="0"/>
      <w:divBdr>
        <w:top w:val="none" w:sz="0" w:space="0" w:color="auto"/>
        <w:left w:val="none" w:sz="0" w:space="0" w:color="auto"/>
        <w:bottom w:val="none" w:sz="0" w:space="0" w:color="auto"/>
        <w:right w:val="none" w:sz="0" w:space="0" w:color="auto"/>
      </w:divBdr>
    </w:div>
    <w:div w:id="773676297">
      <w:bodyDiv w:val="1"/>
      <w:marLeft w:val="0"/>
      <w:marRight w:val="0"/>
      <w:marTop w:val="0"/>
      <w:marBottom w:val="0"/>
      <w:divBdr>
        <w:top w:val="none" w:sz="0" w:space="0" w:color="auto"/>
        <w:left w:val="none" w:sz="0" w:space="0" w:color="auto"/>
        <w:bottom w:val="none" w:sz="0" w:space="0" w:color="auto"/>
        <w:right w:val="none" w:sz="0" w:space="0" w:color="auto"/>
      </w:divBdr>
      <w:divsChild>
        <w:div w:id="1354573928">
          <w:marLeft w:val="0"/>
          <w:marRight w:val="0"/>
          <w:marTop w:val="0"/>
          <w:marBottom w:val="0"/>
          <w:divBdr>
            <w:top w:val="none" w:sz="0" w:space="0" w:color="auto"/>
            <w:left w:val="none" w:sz="0" w:space="0" w:color="auto"/>
            <w:bottom w:val="none" w:sz="0" w:space="0" w:color="auto"/>
            <w:right w:val="none" w:sz="0" w:space="0" w:color="auto"/>
          </w:divBdr>
        </w:div>
      </w:divsChild>
    </w:div>
    <w:div w:id="849949079">
      <w:bodyDiv w:val="1"/>
      <w:marLeft w:val="0"/>
      <w:marRight w:val="0"/>
      <w:marTop w:val="0"/>
      <w:marBottom w:val="0"/>
      <w:divBdr>
        <w:top w:val="none" w:sz="0" w:space="0" w:color="auto"/>
        <w:left w:val="none" w:sz="0" w:space="0" w:color="auto"/>
        <w:bottom w:val="none" w:sz="0" w:space="0" w:color="auto"/>
        <w:right w:val="none" w:sz="0" w:space="0" w:color="auto"/>
      </w:divBdr>
    </w:div>
    <w:div w:id="866255057">
      <w:bodyDiv w:val="1"/>
      <w:marLeft w:val="0"/>
      <w:marRight w:val="0"/>
      <w:marTop w:val="0"/>
      <w:marBottom w:val="0"/>
      <w:divBdr>
        <w:top w:val="none" w:sz="0" w:space="0" w:color="auto"/>
        <w:left w:val="none" w:sz="0" w:space="0" w:color="auto"/>
        <w:bottom w:val="none" w:sz="0" w:space="0" w:color="auto"/>
        <w:right w:val="none" w:sz="0" w:space="0" w:color="auto"/>
      </w:divBdr>
    </w:div>
    <w:div w:id="894856044">
      <w:bodyDiv w:val="1"/>
      <w:marLeft w:val="0"/>
      <w:marRight w:val="0"/>
      <w:marTop w:val="0"/>
      <w:marBottom w:val="0"/>
      <w:divBdr>
        <w:top w:val="none" w:sz="0" w:space="0" w:color="auto"/>
        <w:left w:val="none" w:sz="0" w:space="0" w:color="auto"/>
        <w:bottom w:val="none" w:sz="0" w:space="0" w:color="auto"/>
        <w:right w:val="none" w:sz="0" w:space="0" w:color="auto"/>
      </w:divBdr>
      <w:divsChild>
        <w:div w:id="38556992">
          <w:marLeft w:val="0"/>
          <w:marRight w:val="0"/>
          <w:marTop w:val="0"/>
          <w:marBottom w:val="0"/>
          <w:divBdr>
            <w:top w:val="none" w:sz="0" w:space="0" w:color="auto"/>
            <w:left w:val="none" w:sz="0" w:space="0" w:color="auto"/>
            <w:bottom w:val="none" w:sz="0" w:space="0" w:color="auto"/>
            <w:right w:val="none" w:sz="0" w:space="0" w:color="auto"/>
          </w:divBdr>
          <w:divsChild>
            <w:div w:id="351028329">
              <w:marLeft w:val="0"/>
              <w:marRight w:val="0"/>
              <w:marTop w:val="0"/>
              <w:marBottom w:val="0"/>
              <w:divBdr>
                <w:top w:val="none" w:sz="0" w:space="0" w:color="auto"/>
                <w:left w:val="none" w:sz="0" w:space="0" w:color="auto"/>
                <w:bottom w:val="none" w:sz="0" w:space="0" w:color="auto"/>
                <w:right w:val="none" w:sz="0" w:space="0" w:color="auto"/>
              </w:divBdr>
              <w:divsChild>
                <w:div w:id="228854295">
                  <w:marLeft w:val="0"/>
                  <w:marRight w:val="0"/>
                  <w:marTop w:val="0"/>
                  <w:marBottom w:val="0"/>
                  <w:divBdr>
                    <w:top w:val="none" w:sz="0" w:space="0" w:color="auto"/>
                    <w:left w:val="none" w:sz="0" w:space="0" w:color="auto"/>
                    <w:bottom w:val="none" w:sz="0" w:space="0" w:color="auto"/>
                    <w:right w:val="none" w:sz="0" w:space="0" w:color="auto"/>
                  </w:divBdr>
                  <w:divsChild>
                    <w:div w:id="18188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38350">
      <w:bodyDiv w:val="1"/>
      <w:marLeft w:val="0"/>
      <w:marRight w:val="0"/>
      <w:marTop w:val="0"/>
      <w:marBottom w:val="0"/>
      <w:divBdr>
        <w:top w:val="none" w:sz="0" w:space="0" w:color="auto"/>
        <w:left w:val="none" w:sz="0" w:space="0" w:color="auto"/>
        <w:bottom w:val="none" w:sz="0" w:space="0" w:color="auto"/>
        <w:right w:val="none" w:sz="0" w:space="0" w:color="auto"/>
      </w:divBdr>
      <w:divsChild>
        <w:div w:id="592785923">
          <w:marLeft w:val="0"/>
          <w:marRight w:val="0"/>
          <w:marTop w:val="0"/>
          <w:marBottom w:val="0"/>
          <w:divBdr>
            <w:top w:val="none" w:sz="0" w:space="0" w:color="auto"/>
            <w:left w:val="none" w:sz="0" w:space="0" w:color="auto"/>
            <w:bottom w:val="none" w:sz="0" w:space="0" w:color="auto"/>
            <w:right w:val="none" w:sz="0" w:space="0" w:color="auto"/>
          </w:divBdr>
        </w:div>
      </w:divsChild>
    </w:div>
    <w:div w:id="1610159835">
      <w:bodyDiv w:val="1"/>
      <w:marLeft w:val="0"/>
      <w:marRight w:val="0"/>
      <w:marTop w:val="0"/>
      <w:marBottom w:val="0"/>
      <w:divBdr>
        <w:top w:val="none" w:sz="0" w:space="0" w:color="auto"/>
        <w:left w:val="none" w:sz="0" w:space="0" w:color="auto"/>
        <w:bottom w:val="none" w:sz="0" w:space="0" w:color="auto"/>
        <w:right w:val="none" w:sz="0" w:space="0" w:color="auto"/>
      </w:divBdr>
    </w:div>
    <w:div w:id="1626622573">
      <w:bodyDiv w:val="1"/>
      <w:marLeft w:val="0"/>
      <w:marRight w:val="0"/>
      <w:marTop w:val="0"/>
      <w:marBottom w:val="0"/>
      <w:divBdr>
        <w:top w:val="none" w:sz="0" w:space="0" w:color="auto"/>
        <w:left w:val="none" w:sz="0" w:space="0" w:color="auto"/>
        <w:bottom w:val="none" w:sz="0" w:space="0" w:color="auto"/>
        <w:right w:val="none" w:sz="0" w:space="0" w:color="auto"/>
      </w:divBdr>
    </w:div>
    <w:div w:id="1649819847">
      <w:bodyDiv w:val="1"/>
      <w:marLeft w:val="0"/>
      <w:marRight w:val="0"/>
      <w:marTop w:val="0"/>
      <w:marBottom w:val="0"/>
      <w:divBdr>
        <w:top w:val="none" w:sz="0" w:space="0" w:color="auto"/>
        <w:left w:val="none" w:sz="0" w:space="0" w:color="auto"/>
        <w:bottom w:val="none" w:sz="0" w:space="0" w:color="auto"/>
        <w:right w:val="none" w:sz="0" w:space="0" w:color="auto"/>
      </w:divBdr>
    </w:div>
    <w:div w:id="1736313743">
      <w:bodyDiv w:val="1"/>
      <w:marLeft w:val="0"/>
      <w:marRight w:val="0"/>
      <w:marTop w:val="0"/>
      <w:marBottom w:val="0"/>
      <w:divBdr>
        <w:top w:val="none" w:sz="0" w:space="0" w:color="auto"/>
        <w:left w:val="none" w:sz="0" w:space="0" w:color="auto"/>
        <w:bottom w:val="none" w:sz="0" w:space="0" w:color="auto"/>
        <w:right w:val="none" w:sz="0" w:space="0" w:color="auto"/>
      </w:divBdr>
    </w:div>
    <w:div w:id="1951358707">
      <w:bodyDiv w:val="1"/>
      <w:marLeft w:val="0"/>
      <w:marRight w:val="0"/>
      <w:marTop w:val="0"/>
      <w:marBottom w:val="0"/>
      <w:divBdr>
        <w:top w:val="none" w:sz="0" w:space="0" w:color="auto"/>
        <w:left w:val="none" w:sz="0" w:space="0" w:color="auto"/>
        <w:bottom w:val="none" w:sz="0" w:space="0" w:color="auto"/>
        <w:right w:val="none" w:sz="0" w:space="0" w:color="auto"/>
      </w:divBdr>
    </w:div>
    <w:div w:id="1961763354">
      <w:bodyDiv w:val="1"/>
      <w:marLeft w:val="0"/>
      <w:marRight w:val="0"/>
      <w:marTop w:val="0"/>
      <w:marBottom w:val="0"/>
      <w:divBdr>
        <w:top w:val="none" w:sz="0" w:space="0" w:color="auto"/>
        <w:left w:val="none" w:sz="0" w:space="0" w:color="auto"/>
        <w:bottom w:val="none" w:sz="0" w:space="0" w:color="auto"/>
        <w:right w:val="none" w:sz="0" w:space="0" w:color="auto"/>
      </w:divBdr>
    </w:div>
    <w:div w:id="20676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k.gov.tr/duyurular/duyuru_3451.pdf" TargetMode="External"/><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1.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yandex.ru/clck/jsredir?from=yandex.ru%3Byandsearch%3Bweb%3B%3B&amp;text=&amp;etext=1428.GMUM85MRjE3WlSS4fl3AmBiyog54EhtPQMlOfp401aceL3Bb5XylNBKGFxI3C3S9Cwkd5aIEF3fUfW6VbFJoRw.f0b48d8a9689175db4170598f38a7bbf7d67e883&amp;uuid=&amp;state=PEtFfuTeVD5kpHnK9lio9T6U0-imFY5IWwl6BSUGTYk4N0pAo4tbW9UvZWVbD-1WazjH8d45VRzM6rkeF42fNpULJsLp61w5q9uR1IWrLd5Im0dD46JQz3vUgZ-kVVYT&amp;&amp;cst=AiuY0DBWFJ5Hyx_fyvalFENlrep2QKo9vznuHrIDj687MoCZDArfyJfm0lO1L8mjlgMJodn4Z-2fDI5xrp-fZONmzCDf9gnZAkLc17itJGD0JPNaQFuXRpCd9JEhumguoCDEO7I8bfwFLp4m4GtTSWr0NZ63g2HVpDHO4H7g9xx9BUuQl6vUbNsDpphrjvy-mn5zdWwzKS7768epapHWAOD7Ni70Fts-M3fBaV9CoL8mHIBbcY_-lLszfZUZTzmfGthIiscc2JNjT2TM3A7JbxB_SrtzNo4OrvFaZs-SQXiSNgk1RXCSj3AA_py-aMRQRA5bQ6PKXXoE18FJzXIGbPvzyElWeCGVdLLGF7lce5QXD3Lj88oDZkbKHfngMzVv806V4vHB7B3k06KnWU8cDDg1iqw-KJXxLvz9_CpjryHZeDn9lfJ8fPWKul9L8f_uEqHGHop9DnVkIA_S08LmkdJT_3QvEK8ImUHq7Hus-65oDERIiAYd-TY0DEu8Yp9pwLB9uDi3o63NreQHsxo2tDxuYd5je8axx5pdyAhvcDS2GbY0zuOiq5yamEzkD3lwM0Xtvqvdzx64No5farrygWcMc0j4gW1GjrrpQLf2uuj5zpgOxFILqg,,&amp;data=UlNrNmk5WktYejR0eWJFYk1LdmtxbGtFOHZNSVMtWFdNSVdoMzRHOEZSa2RRaXdsemNjMkt3dU5xQkszSnNvSWZGVlE1VExFal93TUtsUlBORUQtbkxQTFRtQWZhQ3hX&amp;sign=d49feab39f1945230b56b123fb44f718&amp;keyno=0&amp;b64e=2&amp;ref=orjY4mGPRjk5boDnW0uvlpAgqs5Jg3quKLfGKhgcZznwoqVURGoHv-SroTdPvSCdfrX9rFT-Cnn58sViTtgICzDZnAB5IO1fx8sFB4MsRe0GiG2lREK7CWxlnor35ChPYjfyGkgW-8GdlseZ3h9fUQ,,&amp;l10n=ru&amp;cts=1495391152694&amp;mc=3"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yandex.ru/clck/jsredir?from=yandex.ru%3Byandsearch%3Bweb%3B%3B&amp;text=&amp;etext=1428.cw-s4yhT4Y-eHeHWCojVchNVZLxmsBp5-egF_ZPiWzUGR4Y2eGmsBpsgybIWb0eiXUfoc3NUHi0nDoUML2Nh-ECBmbHWdYdHpzgXny5PIubPsQQkQxJjxzxKdoyxAYZ3vb5eMMVqcW0MKpd_R_0Qov8JzeLXhiOwUmz1E7lxNf_kS1MpTXuMT30wLsUiPfxC.bcc81d3b94ab5ddf10da31ebfa42167f8cc32d9a&amp;uuid=&amp;state=PEtFfuTeVD5kpHnK9lio9T6U0-imFY5IshtIYWJN7W-V64A9Yd8Kv-PJgis4UdqY898U4_M9m97MEdQj08ewT2T1q7xm1hB0YfP0njom1fg,&amp;&amp;cst=AiuY0DBWFJ5Hyx_fyvalFENlrep2QKo9vznuHrIDj687MoCZDArfyJfm0lO1L8mjlgMJodn4Z-2fDI5xrp-fZONmzCDf9gnZAkLc17itJGD0JPNaQFuXRpCd9JEhumguoCDEO7I8bfwFLp4m4GtTSWr0NZ63g2HVpDHO4H7g9xx9BUuQl6vUbNsDpphrjvy-mn5zdWwzKS7768epapHWAOD7Ni70Fts-M3fBaV9CoL8mHIBbcY_-lLszfZUZTzmfGthIiscc2JNjT2TM3A7Jb9JPrv2k8DPrtxMIeXMKaCAzEUXAW4XUD2JhCn0Fw-cccTQZJJx9uthFaOUUFmIpricYWgHtoH6_IOkkd3K60qrZkyUvNut1lFbXARCJjF0aQO-qxp-YEPtgJXaqaO-bxIeGO4qLwB2HjDmUPhLzq41cIkRtTWJVbwRBxURXYa2Q5vvcim8uWps50sl5ut9LITtDxavjhGDEDNZYYogqmy4ruV7Xc0HACpzvh_MHgxlr4Ny1NO8Wp0r84wPatO4L3hGG4G7VYI2tvBL_UkiOpNeW7TYP7nLVDn4AkRMgZIH969REVE3bCpbRAH6WZLeuwA-NeClG6GaQnnoQm-3wIIuwBSokX7PfkA,,&amp;data=UlNrNmk5WktYejR0eWJFYk1LdmtxdmVOWDdaZ2RfSC11QXlkQzRhQWJ5QVk2cHR6Y18zWkY2eVd1TzFqQS1LU1dhSXhvdVFLVnY4RXVvS1RjTUk5MVVGZzd5REctSHVyaVlISW15OV91cmNyM0p6Qk1US052LWVOZTBEVklMUUZvUnNOX0x4eEIySSw,&amp;sign=80d6cce2e47a33a74399a1c56587534b&amp;keyno=0&amp;b64e=2&amp;ref=orjY4mGPRjk5boDnW0uvlpAgqs5Jg3quKLfGKhgcZznwoqVURGoHv5RiZXoFaNhzj_9pejIM-AszHPJj1E5uA5NeVHIg0dSDaK-9qXELZEkCDTiEz62gS3bQ3pfHkUkk6BtTysrrA7dFxeAB50ybKqeAKWU7Cr3ICYmODMxfxVkW-bYBRTXKfgjWwlT5EpotwVQ0qeJaV0cv-7GUUj56kzt2Z7NRP2uKFa6E9IlFOvW0u-srJfR7KD0l2Exp7laR3EKBV69QlHatZWHkyyd9VGsyV6QunccLM2-vbipv4QR8QNY6jHCxjS18C1EebuD6h2nYH6GG9dce67aXcm2CPv3cVVlHge2TPx2snAs_gGHIvrE2awh8sqDDSWvFC_q1Grw3ylGqVs1w42UVwE0FOwkpeVK_dNvJiTAzQX5cKuevK5wtVyttIbXax-4wro0Y02M05RC3CFJQ4qvQKwK_AeiYeDKlA79_nsimufezjZk,&amp;l10n=ru&amp;cts=1495388143833&amp;mc=3.9772086288967645"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tuik.gov.tr/duyurular/duyuru_3451.pdf" TargetMode="External"/><Relationship Id="rId14" Type="http://schemas.openxmlformats.org/officeDocument/2006/relationships/image" Target="media/image5.png"/><Relationship Id="rId22" Type="http://schemas.openxmlformats.org/officeDocument/2006/relationships/chart" Target="charts/chart5.xml"/><Relationship Id="rId27" Type="http://schemas.openxmlformats.org/officeDocument/2006/relationships/chart" Target="charts/chart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yandex.ru/clck/jsredir?from=yandex.ru%3Byandsearch%3Bweb%3B%3B&amp;text=&amp;etext=1428.GMUM85MRjE3WlSS4fl3AmBiyog54EhtPQMlOfp401aceL3Bb5XylNBKGFxI3C3S9Cwkd5aIEF3fUfW6VbFJoRw.f0b48d8a9689175db4170598f38a7bbf7d67e883&amp;uuid=&amp;state=PEtFfuTeVD5kpHnK9lio9T6U0-imFY5IWwl6BSUGTYk4N0pAo4tbW9UvZWVbD-1WazjH8d45VRzM6rkeF42fNpULJsLp61w5q9uR1IWrLd5Im0dD46JQz3vUgZ-kVVYT&amp;&amp;cst=AiuY0DBWFJ5Hyx_fyvalFENlrep2QKo9vznuHrIDj687MoCZDArfyJfm0lO1L8mjlgMJodn4Z-2fDI5xrp-fZONmzCDf9gnZAkLc17itJGD0JPNaQFuXRpCd9JEhumguoCDEO7I8bfwFLp4m4GtTSWr0NZ63g2HVpDHO4H7g9xx9BUuQl6vUbNsDpphrjvy-mn5zdWwzKS7768epapHWAOD7Ni70Fts-M3fBaV9CoL8mHIBbcY_-lLszfZUZTzmfGthIiscc2JNjT2TM3A7JbxB_SrtzNo4OrvFaZs-SQXiSNgk1RXCSj3AA_py-aMRQRA5bQ6PKXXoE18FJzXIGbPvzyElWeCGVdLLGF7lce5QXD3Lj88oDZkbKHfngMzVv806V4vHB7B3k06KnWU8cDDg1iqw-KJXxLvz9_CpjryHZeDn9lfJ8fPWKul9L8f_uEqHGHop9DnVkIA_S08LmkdJT_3QvEK8ImUHq7Hus-65oDERIiAYd-TY0DEu8Yp9pwLB9uDi3o63NreQHsxo2tDxuYd5je8axx5pdyAhvcDS2GbY0zuOiq5yamEzkD3lwM0Xtvqvdzx64No5farrygWcMc0j4gW1GjrrpQLf2uuj5zpgOxFILqg,,&amp;data=UlNrNmk5WktYejR0eWJFYk1LdmtxbGtFOHZNSVMtWFdNSVdoMzRHOEZSa2RRaXdsemNjMkt3dU5xQkszSnNvSWZGVlE1VExFal93TUtsUlBORUQtbkxQTFRtQWZhQ3hX&amp;sign=d49feab39f1945230b56b123fb44f718&amp;keyno=0&amp;b64e=2&amp;ref=orjY4mGPRjk5boDnW0uvlpAgqs5Jg3quKLfGKhgcZznwoqVURGoHv-SroTdPvSCdfrX9rFT-Cnn58sViTtgICzDZnAB5IO1fx8sFB4MsRe0GiG2lREK7CWxlnor35ChPYjfyGkgW-8GdlseZ3h9fUQ,,&amp;l10n=ru&amp;cts=1495391152694&amp;mc=3" TargetMode="External"/><Relationship Id="rId2" Type="http://schemas.openxmlformats.org/officeDocument/2006/relationships/hyperlink" Target="http://CyberLeninka.ru/article/n/rossiysko-turetskie-otnosheniya-v-1991-2010-gg" TargetMode="External"/><Relationship Id="rId1" Type="http://schemas.openxmlformats.org/officeDocument/2006/relationships/hyperlink" Target="http://yandex.ru/clck/jsredir?from=yandex.ru%3Byandsearch%3Bweb%3B%3B&amp;text=&amp;etext=1428.cw-s4yhT4Y-eHeHWCojVchNVZLxmsBp5-egF_ZPiWzUGR4Y2eGmsBpsgybIWb0eiXUfoc3NUHi0nDoUML2Nh-ECBmbHWdYdHpzgXny5PIubPsQQkQxJjxzxKdoyxAYZ3vb5eMMVqcW0MKpd_R_0Qov8JzeLXhiOwUmz1E7lxNf_kS1MpTXuMT30wLsUiPfxC.bcc81d3b94ab5ddf10da31ebfa42167f8cc32d9a&amp;uuid=&amp;state=PEtFfuTeVD5kpHnK9lio9T6U0-imFY5IshtIYWJN7W-V64A9Yd8Kv-PJgis4UdqY898U4_M9m97MEdQj08ewT2T1q7xm1hB0YfP0njom1fg,&amp;&amp;cst=AiuY0DBWFJ5Hyx_fyvalFENlrep2QKo9vznuHrIDj687MoCZDArfyJfm0lO1L8mjlgMJodn4Z-2fDI5xrp-fZONmzCDf9gnZAkLc17itJGD0JPNaQFuXRpCd9JEhumguoCDEO7I8bfwFLp4m4GtTSWr0NZ63g2HVpDHO4H7g9xx9BUuQl6vUbNsDpphrjvy-mn5zdWwzKS7768epapHWAOD7Ni70Fts-M3fBaV9CoL8mHIBbcY_-lLszfZUZTzmfGthIiscc2JNjT2TM3A7Jb9JPrv2k8DPrtxMIeXMKaCAzEUXAW4XUD2JhCn0Fw-cccTQZJJx9uthFaOUUFmIpricYWgHtoH6_IOkkd3K60qrZkyUvNut1lFbXARCJjF0aQO-qxp-YEPtgJXaqaO-bxIeGO4qLwB2HjDmUPhLzq41cIkRtTWJVbwRBxURXYa2Q5vvcim8uWps50sl5ut9LITtDxavjhGDEDNZYYogqmy4ruV7Xc0HACpzvh_MHgxlr4Ny1NO8Wp0r84wPatO4L3hGG4G7VYI2tvBL_UkiOpNeW7TYP7nLVDn4AkRMgZIH969REVE3bCpbRAH6WZLeuwA-NeClG6GaQnnoQm-3wIIuwBSokX7PfkA,,&amp;data=UlNrNmk5WktYejR0eWJFYk1LdmtxdmVOWDdaZ2RfSC11QXlkQzRhQWJ5QVk2cHR6Y18zWkY2eVd1TzFqQS1LU1dhSXhvdVFLVnY4RXVvS1RjTUk5MVVGZzd5REctSHVyaVlISW15OV91cmNyM0p6Qk1US052LWVOZTBEVklMUUZvUnNOX0x4eEIySSw,&amp;sign=80d6cce2e47a33a74399a1c56587534b&amp;keyno=0&amp;b64e=2&amp;ref=orjY4mGPRjk5boDnW0uvlpAgqs5Jg3quKLfGKhgcZznwoqVURGoHv5RiZXoFaNhzj_9pejIM-AszHPJj1E5uA5NeVHIg0dSDaK-9qXELZEkCDTiEz62gS3bQ3pfHkUkk6BtTysrrA7dFxeAB50ybKqeAKWU7Cr3ICYmODMxfxVkW-bYBRTXKfgjWwlT5EpotwVQ0qeJaV0cv-7GUUj56kzt2Z7NRP2uKFa6E9IlFOvW0u-srJfR7KD0l2Exp7laR3EKBV69QlHatZWHkyyd9VGsyV6QunccLM2-vbipv4QR8QNY6jHCxjS18C1EebuD6h2nYH6GG9dce67aXcm2CPv3cVVlHge2TPx2snAs_gGHIvrE2awh8sqDDSWvFC_q1Grw3ylGqVs1w42UVwE0FOwkpeVK_dNvJiTAzQX5cKuevK5wtVyttIbXax-4wro0Y02M05RC3CFJQ4qvQKwK_AeiYeDKlA79_nsimufezjZk,&amp;l10n=ru&amp;cts=1495388143833&amp;mc=3.9772086288967645" TargetMode="External"/><Relationship Id="rId6" Type="http://schemas.openxmlformats.org/officeDocument/2006/relationships/hyperlink" Target="http://pravo.gov.ru/proxy/ips/?docbody=&amp;firstDoc=1&amp;lastDoc=1&amp;nd=102424490" TargetMode="External"/><Relationship Id="rId5" Type="http://schemas.openxmlformats.org/officeDocument/2006/relationships/hyperlink" Target="http://www.mid.ru/foreign_policy/news/-/asset_publisher/cKNonkJE02Bw/content/id/1948861" TargetMode="External"/><Relationship Id="rId4" Type="http://schemas.openxmlformats.org/officeDocument/2006/relationships/hyperlink" Target="http://yandex.ru/clck/jsredir?from=yandex.ru%3Bsearch%2F%3Bweb%3B%3B&amp;text=&amp;etext=1426.9qZQcLwVD2VJDDCApPdTG0A__jfF4t0gIGERzpXBw-YwjxaGZ88k6GQJl6emQsUOXvHdMM5GJBo9kYXAReGZu_Gt19LgVjQohx3tShqwg1CiXTCM6yupHpv468dIprKvs-8MyGGbfXGH7KLteykpJXsOqMToQ6JJtEP2a62hjTRRZp0wtm3CCIP9mXeIChBAhIud_BZnot_-JUtt0X6fzA.e406e86b302eb9b712ff47f0e7f558dc40fb53d3&amp;uuid=&amp;state=PEtFfuTeVD5kpHnK9lio9dFa2ePbDzX7fH_cbK-eu2V8J4cbFpzDXVHZJKQvpytSIkjSZ4Cc6zu0NMQINCoRdw,,&amp;&amp;cst=AiuY0DBWFJ4EhnbxqmjDhS0pkJUCnHA0hjS4FNTg8uJfhnGlErbvrg76dIV8qqWTE2kX_6p3yuAE15gAu907FHu7rdnlcP-HmAZPtsaGanhQqyOJhAQGLY3UjagE6aZTAJN4pRTQlVnTJr1E1YvGLV8TERAoC0R5d3KQkMLKyuG7VnLhCwrzztk5aWewWIkDPivw8u5PGhnwb5gyhRQ-bScjYaAeb7aE3ruPHUGLw8iaHPCbWo-I11pOo2BzroKPcwJqflN9cvKnZWHZiMJV2dzppAgL727MR5yvg-bm1Hme9_YjwIkiSkcS6zbnPXoW&amp;data=UlNrNmk5WktYejR0eWJFYk1Ldmtxb3JjOXMwMmdud0VpNjg5bjJtdUVhdDNrSE04eWxnQnd6TVREWk94MWVZNjl5QzlyMFFGSjAyeXlQanl1Q1A1NWVLbTVXUnlmN2lIbzB0Wlp2ZFNacVlRanlZdngtTUR1dkliR2hrV09SNUJhYkRpcUZQQXdwRDlXT3k1WmVrVGJhSk14LXNvWk5tQ0k5ZmJvWGYzVXllMWVnbE91SldPV0EsLA,,&amp;sign=bfcc9765d18bb868545b5f36831f3e0b&amp;keyno=0&amp;b64e=2&amp;ref=orjY4mGPRjk5boDnW0uvlrrd71vZw9kpeOTpxkUykBG2CVvdhgQrb8GgB0Jq4fTX9koAsuCuc_qcxv9AYnjVi6O8Wdd3g6aB3jLI2LqveS0dhtgOlGxDUczp3wvzlFEEP_WsZPJdaBEnwTJY_5gK6ljDWEcH7zYeqz8BmEZ3167xavgrqpAfqZlHoWle4uRWSU2wi2yG_ErFIVFsGO1NjZj9ZgRe9V6Vxbk5OMygUfaZe6CpwMYjykcTHms9I3Jdb6Na-EpyldEE8Sx5Aw12GHtibrTboZxRAzX25UEKU04CzAHKvRosBcU05rszTjzBIOsH1DztXoiD5dQaSKAy8tImuhf805DJ&amp;l10n=ru&amp;cts=1495201928426&amp;mc=5.2140355044128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ownloads\80469665691871711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ownloads\80469665691871711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90;&#1091;&#1088;&#1080;&#1089;&#1090;&#1099;%20&#1074;%20&#1090;&#1091;&#1088;&#1094;&#1080;&#1080;%20&#1087;&#1086;%20&#1075;&#1086;&#1076;&#1072;&#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ownloads\8046966569187171121..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Graphics.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1040;&#1076;&#1084;&#1080;&#1085;&#1080;&#1089;&#1090;&#1088;&#1072;&#1090;&#1086;&#1088;\AppData\Roaming\Microsoft\Excel\Graphics%20(version%202).xls"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AppData\Roaming\Microsoft\Excel\Graphics%20(version%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a:t>                              (млн.</a:t>
            </a:r>
            <a:r>
              <a:rPr lang="ru-RU" sz="1300" baseline="0"/>
              <a:t> чел. в год)</a:t>
            </a:r>
            <a:br>
              <a:rPr lang="ru-RU" sz="1300" baseline="0"/>
            </a:br>
            <a:r>
              <a:rPr lang="ru-RU" sz="1300" baseline="0"/>
              <a:t/>
            </a:r>
            <a:br>
              <a:rPr lang="ru-RU" sz="1300" baseline="0"/>
            </a:br>
            <a:r>
              <a:rPr lang="ru-RU" sz="1300" baseline="0"/>
              <a:t>Всего прибывших 36,83 млн. чел.</a:t>
            </a:r>
            <a:endParaRPr lang="ru-RU" sz="1300"/>
          </a:p>
        </c:rich>
      </c:tx>
      <c:layout>
        <c:manualLayout>
          <c:xMode val="edge"/>
          <c:yMode val="edge"/>
          <c:x val="0.47158242316485"/>
          <c:y val="0.76405580881337642"/>
        </c:manualLayout>
      </c:layout>
      <c:overlay val="0"/>
      <c:spPr>
        <a:noFill/>
        <a:ln>
          <a:noFill/>
        </a:ln>
        <a:effectLst/>
      </c:spPr>
    </c:title>
    <c:autoTitleDeleted val="0"/>
    <c:plotArea>
      <c:layout>
        <c:manualLayout>
          <c:layoutTarget val="inner"/>
          <c:xMode val="edge"/>
          <c:yMode val="edge"/>
          <c:x val="2.9787909575819376E-2"/>
          <c:y val="8.2743310336981832E-2"/>
          <c:w val="0.56732325797984962"/>
          <c:h val="0.87118370265636302"/>
        </c:manualLayout>
      </c:layout>
      <c:pieChart>
        <c:varyColors val="1"/>
        <c:ser>
          <c:idx val="0"/>
          <c:order val="0"/>
          <c:dPt>
            <c:idx val="0"/>
            <c:bubble3D val="0"/>
            <c:spPr>
              <a:solidFill>
                <a:schemeClr val="accent1"/>
              </a:solidFill>
              <a:ln w="19050">
                <a:solidFill>
                  <a:schemeClr val="lt1"/>
                </a:solidFill>
              </a:ln>
              <a:effectLst/>
            </c:spPr>
          </c:dPt>
          <c:dPt>
            <c:idx val="1"/>
            <c:bubble3D val="0"/>
            <c:explosion val="1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rgbClr val="FFFF00"/>
              </a:solidFill>
              <a:ln w="19050">
                <a:solidFill>
                  <a:schemeClr val="lt1"/>
                </a:solidFill>
              </a:ln>
              <a:effectLst/>
            </c:spPr>
          </c:dPt>
          <c:dLbls>
            <c:dLbl>
              <c:idx val="4"/>
              <c:layout>
                <c:manualLayout>
                  <c:x val="-5.8193404836741812E-2"/>
                  <c:y val="-0.143593414459556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Лист2!$H$20:$H$26</c:f>
              <c:strCache>
                <c:ptCount val="7"/>
                <c:pt idx="0">
                  <c:v>Германия</c:v>
                </c:pt>
                <c:pt idx="1">
                  <c:v>Россия</c:v>
                </c:pt>
                <c:pt idx="2">
                  <c:v>Англия</c:v>
                </c:pt>
                <c:pt idx="3">
                  <c:v>Грузия</c:v>
                </c:pt>
                <c:pt idx="4">
                  <c:v>Болгария</c:v>
                </c:pt>
                <c:pt idx="5">
                  <c:v>Иран</c:v>
                </c:pt>
                <c:pt idx="6">
                  <c:v>Остальные</c:v>
                </c:pt>
              </c:strCache>
            </c:strRef>
          </c:cat>
          <c:val>
            <c:numRef>
              <c:f>Лист2!$G$20:$G$26</c:f>
              <c:numCache>
                <c:formatCode>#,##0.00</c:formatCode>
                <c:ptCount val="7"/>
                <c:pt idx="0">
                  <c:v>5.2500359999999855</c:v>
                </c:pt>
                <c:pt idx="1">
                  <c:v>4.4790490000000354</c:v>
                </c:pt>
                <c:pt idx="2">
                  <c:v>2.6003599999999998</c:v>
                </c:pt>
                <c:pt idx="3">
                  <c:v>1.7552889999999999</c:v>
                </c:pt>
                <c:pt idx="4">
                  <c:v>1.6935909999999998</c:v>
                </c:pt>
                <c:pt idx="5">
                  <c:v>1.5906639999999999</c:v>
                </c:pt>
                <c:pt idx="6" formatCode="General">
                  <c:v>17.37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859304885276176"/>
          <c:y val="8.5140131477373385E-2"/>
          <c:w val="0.20799606839268611"/>
          <c:h val="0.64387248807521369"/>
        </c:manualLayout>
      </c:layout>
      <c:overlay val="0"/>
      <c:spPr>
        <a:noFill/>
        <a:ln>
          <a:noFill/>
        </a:ln>
        <a:effectLst/>
      </c:spPr>
      <c:txPr>
        <a:bodyPr rot="0" spcFirstLastPara="1" vertOverflow="ellipsis" vert="horz" wrap="square" anchor="ctr" anchorCtr="1"/>
        <a:lstStyle/>
        <a:p>
          <a:pPr rtl="0">
            <a:defRPr sz="13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                                 (млн. чел.</a:t>
            </a:r>
            <a:r>
              <a:rPr lang="ru-RU" baseline="0"/>
              <a:t> в год)</a:t>
            </a:r>
          </a:p>
          <a:p>
            <a:pPr>
              <a:defRPr sz="1400" b="0" i="0" u="none" strike="noStrike" kern="1200" spc="0" baseline="0">
                <a:solidFill>
                  <a:schemeClr val="tx1">
                    <a:lumMod val="65000"/>
                    <a:lumOff val="35000"/>
                  </a:schemeClr>
                </a:solidFill>
                <a:latin typeface="+mn-lt"/>
                <a:ea typeface="+mn-ea"/>
                <a:cs typeface="+mn-cs"/>
              </a:defRPr>
            </a:pPr>
            <a:endParaRPr lang="ru-RU" baseline="0"/>
          </a:p>
          <a:p>
            <a:pPr>
              <a:defRPr sz="1400" b="0" i="0" u="none" strike="noStrike" kern="1200" spc="0" baseline="0">
                <a:solidFill>
                  <a:schemeClr val="tx1">
                    <a:lumMod val="65000"/>
                    <a:lumOff val="35000"/>
                  </a:schemeClr>
                </a:solidFill>
                <a:latin typeface="+mn-lt"/>
                <a:ea typeface="+mn-ea"/>
                <a:cs typeface="+mn-cs"/>
              </a:defRPr>
            </a:pPr>
            <a:r>
              <a:rPr lang="ru-RU" baseline="0"/>
              <a:t>Всего прибывших 36,24 млн. чел.</a:t>
            </a:r>
            <a:endParaRPr lang="ru-RU"/>
          </a:p>
        </c:rich>
      </c:tx>
      <c:layout>
        <c:manualLayout>
          <c:xMode val="edge"/>
          <c:yMode val="edge"/>
          <c:x val="0.45275600665523724"/>
          <c:y val="0.76702899942385572"/>
        </c:manualLayout>
      </c:layout>
      <c:overlay val="0"/>
      <c:spPr>
        <a:noFill/>
        <a:ln>
          <a:noFill/>
        </a:ln>
        <a:effectLst/>
      </c:spPr>
    </c:title>
    <c:autoTitleDeleted val="0"/>
    <c:plotArea>
      <c:layout>
        <c:manualLayout>
          <c:layoutTarget val="inner"/>
          <c:xMode val="edge"/>
          <c:yMode val="edge"/>
          <c:x val="1.5707978699194401E-2"/>
          <c:y val="3.7345880545419805E-2"/>
          <c:w val="0.58284526572906659"/>
          <c:h val="0.92224601497983483"/>
        </c:manualLayout>
      </c:layout>
      <c:pieChart>
        <c:varyColors val="1"/>
        <c:ser>
          <c:idx val="0"/>
          <c:order val="0"/>
          <c:dPt>
            <c:idx val="0"/>
            <c:bubble3D val="0"/>
            <c:spPr>
              <a:solidFill>
                <a:schemeClr val="accent1"/>
              </a:solidFill>
              <a:ln w="19050">
                <a:solidFill>
                  <a:schemeClr val="lt1"/>
                </a:solidFill>
              </a:ln>
              <a:effectLst/>
            </c:spPr>
          </c:dPt>
          <c:dPt>
            <c:idx val="1"/>
            <c:bubble3D val="0"/>
            <c:explosion val="6"/>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rgbClr val="FFFF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'[8046966569187171121..xls]Лист2'!$E$20:$E$26</c:f>
              <c:strCache>
                <c:ptCount val="7"/>
                <c:pt idx="0">
                  <c:v>Германия</c:v>
                </c:pt>
                <c:pt idx="1">
                  <c:v>Россия</c:v>
                </c:pt>
                <c:pt idx="2">
                  <c:v>Англия</c:v>
                </c:pt>
                <c:pt idx="3">
                  <c:v>Грузия</c:v>
                </c:pt>
                <c:pt idx="4">
                  <c:v>Болгария</c:v>
                </c:pt>
                <c:pt idx="5">
                  <c:v>Иран</c:v>
                </c:pt>
                <c:pt idx="6">
                  <c:v>Остальные</c:v>
                </c:pt>
              </c:strCache>
            </c:strRef>
          </c:cat>
          <c:val>
            <c:numRef>
              <c:f>'[8046966569187171121..xls]Лист2'!$D$20:$D$26</c:f>
              <c:numCache>
                <c:formatCode>#,##0.00</c:formatCode>
                <c:ptCount val="7"/>
                <c:pt idx="0">
                  <c:v>5.5807919999999998</c:v>
                </c:pt>
                <c:pt idx="1">
                  <c:v>3.649003</c:v>
                </c:pt>
                <c:pt idx="2">
                  <c:v>2.5121389999999977</c:v>
                </c:pt>
                <c:pt idx="3">
                  <c:v>1.911832</c:v>
                </c:pt>
                <c:pt idx="4">
                  <c:v>1.82148</c:v>
                </c:pt>
                <c:pt idx="5">
                  <c:v>1.700385</c:v>
                </c:pt>
                <c:pt idx="6" formatCode="General">
                  <c:v>17.8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908275709151293"/>
          <c:y val="0.11344924992880299"/>
          <c:w val="0.20957370953630794"/>
          <c:h val="0.63646597528967463"/>
        </c:manualLayout>
      </c:layout>
      <c:overlay val="0"/>
      <c:spPr>
        <a:noFill/>
        <a:ln>
          <a:noFill/>
        </a:ln>
        <a:effectLst/>
      </c:spPr>
      <c:txPr>
        <a:bodyPr rot="0" spcFirstLastPara="1" vertOverflow="ellipsis" vert="horz" wrap="square" anchor="ctr" anchorCtr="1"/>
        <a:lstStyle/>
        <a:p>
          <a:pPr rtl="0">
            <a:defRPr sz="13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0" i="0" baseline="0">
                <a:effectLst/>
              </a:rPr>
              <a:t>                  (млн. чел. в год)</a:t>
            </a:r>
            <a:br>
              <a:rPr lang="ru-RU" sz="1300" b="0" i="0" baseline="0">
                <a:effectLst/>
              </a:rPr>
            </a:br>
            <a:endParaRPr lang="ru-RU" sz="1300">
              <a:effectLst/>
            </a:endParaRPr>
          </a:p>
          <a:p>
            <a:pPr>
              <a:defRPr sz="1400" b="0" i="0" u="none" strike="noStrike" kern="1200" spc="0" baseline="0">
                <a:solidFill>
                  <a:schemeClr val="tx1">
                    <a:lumMod val="65000"/>
                    <a:lumOff val="35000"/>
                  </a:schemeClr>
                </a:solidFill>
                <a:latin typeface="+mn-lt"/>
                <a:ea typeface="+mn-ea"/>
                <a:cs typeface="+mn-cs"/>
              </a:defRPr>
            </a:pPr>
            <a:r>
              <a:rPr lang="ru-RU" sz="1300" b="0" i="0" baseline="0">
                <a:effectLst/>
              </a:rPr>
              <a:t>Всего прибывших 25,35 млн. чел.</a:t>
            </a:r>
            <a:endParaRPr lang="ru-RU" sz="1300"/>
          </a:p>
        </c:rich>
      </c:tx>
      <c:layout>
        <c:manualLayout>
          <c:xMode val="edge"/>
          <c:yMode val="edge"/>
          <c:x val="0.52018733031709752"/>
          <c:y val="0.7924882629107981"/>
        </c:manualLayout>
      </c:layout>
      <c:overlay val="0"/>
      <c:spPr>
        <a:noFill/>
        <a:ln>
          <a:noFill/>
        </a:ln>
        <a:effectLst/>
      </c:spPr>
    </c:title>
    <c:autoTitleDeleted val="0"/>
    <c:plotArea>
      <c:layout>
        <c:manualLayout>
          <c:layoutTarget val="inner"/>
          <c:xMode val="edge"/>
          <c:yMode val="edge"/>
          <c:x val="8.3950192433326076E-2"/>
          <c:y val="4.9164319248826367E-2"/>
          <c:w val="0.57913297561201738"/>
          <c:h val="0.8719624413145540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6">
                  <a:lumMod val="40000"/>
                  <a:lumOff val="60000"/>
                </a:schemeClr>
              </a:solidFill>
              <a:ln w="19050">
                <a:solidFill>
                  <a:schemeClr val="lt1"/>
                </a:solidFill>
              </a:ln>
              <a:effectLst/>
            </c:spPr>
          </c:dPt>
          <c:dPt>
            <c:idx val="7"/>
            <c:bubble3D val="0"/>
            <c:explosion val="16"/>
            <c:spPr>
              <a:solidFill>
                <a:schemeClr val="accent2">
                  <a:lumMod val="60000"/>
                </a:schemeClr>
              </a:solidFill>
              <a:ln w="19050">
                <a:solidFill>
                  <a:schemeClr val="lt1"/>
                </a:solidFill>
              </a:ln>
              <a:effectLst/>
            </c:spPr>
          </c:dPt>
          <c:dPt>
            <c:idx val="8"/>
            <c:bubble3D val="0"/>
            <c:spPr>
              <a:solidFill>
                <a:srgbClr val="FFFF00"/>
              </a:solidFill>
              <a:ln w="19050">
                <a:solidFill>
                  <a:schemeClr val="lt1"/>
                </a:solidFill>
              </a:ln>
              <a:effectLst/>
            </c:spPr>
          </c:dPt>
          <c:dLbls>
            <c:dLbl>
              <c:idx val="0"/>
              <c:tx>
                <c:rich>
                  <a:bodyPr/>
                  <a:lstStyle/>
                  <a:p>
                    <a:fld id="{08892A76-0668-48A1-92F8-252DCFBCDDD3}" type="VALUE">
                      <a:rPr lang="en-US"/>
                      <a:pPr/>
                      <a:t>[ЗНАЧЕНИЕ]</a:t>
                    </a:fld>
                    <a:r>
                      <a:rPr lang="en-US" baseline="0"/>
                      <a:t>; </a:t>
                    </a:r>
                  </a:p>
                  <a:p>
                    <a:fld id="{827F57D1-D3FD-4C78-937F-4FBD269AFDF8}" type="PERCENTAGE">
                      <a:rPr lang="en-US" baseline="0"/>
                      <a:pPr/>
                      <a:t>[ПРОЦЕНТ]</a:t>
                    </a:fld>
                    <a:endParaRPr lang="ru-RU"/>
                  </a:p>
                </c:rich>
              </c:tx>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Lst>
            </c:dLbl>
            <c:dLbl>
              <c:idx val="1"/>
              <c:tx>
                <c:rich>
                  <a:bodyPr/>
                  <a:lstStyle/>
                  <a:p>
                    <a:fld id="{7FC6356C-300F-4DBB-9632-68FD827F9514}" type="VALUE">
                      <a:rPr lang="en-US"/>
                      <a:pPr/>
                      <a:t>[ЗНАЧЕНИЕ]</a:t>
                    </a:fld>
                    <a:r>
                      <a:rPr lang="en-US" baseline="0"/>
                      <a:t>; </a:t>
                    </a:r>
                  </a:p>
                  <a:p>
                    <a:fld id="{A1DDAF9F-B0C7-46F7-9129-4D25A31353F4}" type="PERCENTAGE">
                      <a:rPr lang="en-US" baseline="0"/>
                      <a:pPr/>
                      <a:t>[ПРОЦЕНТ]</a:t>
                    </a:fld>
                    <a:endParaRPr lang="ru-RU"/>
                  </a:p>
                </c:rich>
              </c:tx>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Lst>
            </c:dLbl>
            <c:dLbl>
              <c:idx val="2"/>
              <c:tx>
                <c:rich>
                  <a:bodyPr/>
                  <a:lstStyle/>
                  <a:p>
                    <a:fld id="{CEDFEDF6-FE4B-414F-A0A5-5B4CD7C069BC}" type="VALUE">
                      <a:rPr lang="en-US"/>
                      <a:pPr/>
                      <a:t>[ЗНАЧЕНИЕ]</a:t>
                    </a:fld>
                    <a:r>
                      <a:rPr lang="en-US" baseline="0"/>
                      <a:t>; </a:t>
                    </a:r>
                  </a:p>
                  <a:p>
                    <a:fld id="{D991DA51-994E-4456-A5C0-6459170D057D}" type="PERCENTAGE">
                      <a:rPr lang="en-US" baseline="0"/>
                      <a:pPr/>
                      <a:t>[ПРОЦЕНТ]</a:t>
                    </a:fld>
                    <a:endParaRPr lang="ru-RU"/>
                  </a:p>
                </c:rich>
              </c:tx>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Lst>
            </c:dLbl>
            <c:dLbl>
              <c:idx val="3"/>
              <c:tx>
                <c:rich>
                  <a:bodyPr/>
                  <a:lstStyle/>
                  <a:p>
                    <a:fld id="{9A2F1FB3-9F70-4878-AC97-BA13C62AB4F4}" type="VALUE">
                      <a:rPr lang="en-US"/>
                      <a:pPr/>
                      <a:t>[ЗНАЧЕНИЕ]</a:t>
                    </a:fld>
                    <a:r>
                      <a:rPr lang="en-US" baseline="0"/>
                      <a:t>; </a:t>
                    </a:r>
                  </a:p>
                  <a:p>
                    <a:fld id="{70B78852-25D2-4527-9A86-C9E82CA233A8}" type="PERCENTAGE">
                      <a:rPr lang="en-US" baseline="0"/>
                      <a:pPr/>
                      <a:t>[ПРОЦЕНТ]</a:t>
                    </a:fld>
                    <a:endParaRPr lang="ru-RU"/>
                  </a:p>
                </c:rich>
              </c:tx>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Lst>
            </c:dLbl>
            <c:dLbl>
              <c:idx val="5"/>
              <c:layout>
                <c:manualLayout>
                  <c:x val="-3.5072088348444018E-2"/>
                  <c:y val="-9.0015748031496173E-2"/>
                </c:manualLayout>
              </c:layout>
              <c:tx>
                <c:rich>
                  <a:bodyPr/>
                  <a:lstStyle/>
                  <a:p>
                    <a:fld id="{177DD601-63D9-4E99-ACB2-733B8AD7AD2B}" type="VALUE">
                      <a:rPr lang="en-US"/>
                      <a:pPr/>
                      <a:t>[ЗНАЧЕНИЕ]</a:t>
                    </a:fld>
                    <a:r>
                      <a:rPr lang="en-US" baseline="0"/>
                      <a:t>; </a:t>
                    </a:r>
                  </a:p>
                  <a:p>
                    <a:fld id="{B911A6F1-A370-4F08-BA15-127BD2D625B3}" type="PERCENTAGE">
                      <a:rPr lang="en-US" baseline="0"/>
                      <a:pPr/>
                      <a:t>[ПРОЦЕНТ]</a:t>
                    </a:fld>
                    <a:endParaRPr lang="ru-RU"/>
                  </a:p>
                </c:rich>
              </c:tx>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Lst>
            </c:dLbl>
            <c:dLbl>
              <c:idx val="6"/>
              <c:layout>
                <c:manualLayout>
                  <c:x val="3.6471389169443107E-3"/>
                  <c:y val="-7.5230046948356818E-2"/>
                </c:manualLayout>
              </c:layout>
              <c:tx>
                <c:rich>
                  <a:bodyPr/>
                  <a:lstStyle/>
                  <a:p>
                    <a:fld id="{C0B62B27-5397-4454-B846-1B54B818D5C9}" type="VALUE">
                      <a:rPr lang="en-US"/>
                      <a:pPr/>
                      <a:t>[ЗНАЧЕНИЕ]</a:t>
                    </a:fld>
                    <a:r>
                      <a:rPr lang="en-US" baseline="0"/>
                      <a:t>; </a:t>
                    </a:r>
                  </a:p>
                  <a:p>
                    <a:fld id="{C5B69906-07D9-4C02-9CAB-EAA14ED13A0A}" type="PERCENTAGE">
                      <a:rPr lang="en-US" baseline="0"/>
                      <a:pPr/>
                      <a:t>[ПРОЦЕНТ]</a:t>
                    </a:fld>
                    <a:endParaRPr lang="ru-RU"/>
                  </a:p>
                </c:rich>
              </c:tx>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Lst>
            </c:dLbl>
            <c:dLbl>
              <c:idx val="7"/>
              <c:layout>
                <c:manualLayout>
                  <c:x val="-4.3667456670583318E-2"/>
                  <c:y val="-2.2647887323943693E-2"/>
                </c:manualLayout>
              </c:layout>
              <c:tx>
                <c:rich>
                  <a:bodyPr/>
                  <a:lstStyle/>
                  <a:p>
                    <a:fld id="{4D2CF96A-314C-4F67-B071-D261815E01C6}" type="VALUE">
                      <a:rPr lang="en-US"/>
                      <a:pPr/>
                      <a:t>[ЗНАЧЕНИЕ]</a:t>
                    </a:fld>
                    <a:r>
                      <a:rPr lang="en-US" baseline="0"/>
                      <a:t>; </a:t>
                    </a:r>
                  </a:p>
                  <a:p>
                    <a:fld id="{B2FCB34C-10F4-4006-8DFD-39D0231D45A2}" type="PERCENTAGE">
                      <a:rPr lang="en-US" baseline="0"/>
                      <a:pPr/>
                      <a:t>[ПРОЦЕНТ]</a:t>
                    </a:fld>
                    <a:endParaRPr lang="ru-RU"/>
                  </a:p>
                </c:rich>
              </c:tx>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Lst>
            </c:dLbl>
            <c:dLbl>
              <c:idx val="8"/>
              <c:layout>
                <c:manualLayout>
                  <c:x val="0.10804413336648927"/>
                  <c:y val="5.6950796643377273E-2"/>
                </c:manualLayout>
              </c:layout>
              <c:tx>
                <c:rich>
                  <a:bodyPr/>
                  <a:lstStyle/>
                  <a:p>
                    <a:fld id="{7B5228AE-83F8-4682-90FA-4F457F033849}" type="VALUE">
                      <a:rPr lang="en-US"/>
                      <a:pPr/>
                      <a:t>[ЗНАЧЕНИЕ]</a:t>
                    </a:fld>
                    <a:r>
                      <a:rPr lang="en-US" baseline="0"/>
                      <a:t>; </a:t>
                    </a:r>
                  </a:p>
                  <a:p>
                    <a:fld id="{A5E15138-18E8-49CE-819C-94E88BAEE7F1}" type="PERCENTAGE">
                      <a:rPr lang="en-US" baseline="0"/>
                      <a:pPr/>
                      <a:t>[ПРОЦЕНТ]</a:t>
                    </a:fld>
                    <a:endParaRPr lang="ru-RU"/>
                  </a:p>
                </c:rich>
              </c:tx>
              <c:dLblPos val="bestFit"/>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Лист9!$B$19:$B$27</c:f>
              <c:strCache>
                <c:ptCount val="9"/>
                <c:pt idx="0">
                  <c:v>Германия</c:v>
                </c:pt>
                <c:pt idx="1">
                  <c:v>Грузия</c:v>
                </c:pt>
                <c:pt idx="2">
                  <c:v>Анлия</c:v>
                </c:pt>
                <c:pt idx="3">
                  <c:v>Болгария</c:v>
                </c:pt>
                <c:pt idx="4">
                  <c:v>Иран</c:v>
                </c:pt>
                <c:pt idx="5">
                  <c:v>Украина</c:v>
                </c:pt>
                <c:pt idx="6">
                  <c:v>Голландия</c:v>
                </c:pt>
                <c:pt idx="7">
                  <c:v>Россия</c:v>
                </c:pt>
                <c:pt idx="8">
                  <c:v>Остальные </c:v>
                </c:pt>
              </c:strCache>
            </c:strRef>
          </c:cat>
          <c:val>
            <c:numRef>
              <c:f>Лист9!$C$19:$C$27</c:f>
              <c:numCache>
                <c:formatCode>#,##0.00</c:formatCode>
                <c:ptCount val="9"/>
                <c:pt idx="0">
                  <c:v>3.890073999999998</c:v>
                </c:pt>
                <c:pt idx="1">
                  <c:v>2.2062659999999981</c:v>
                </c:pt>
                <c:pt idx="2">
                  <c:v>1.7114809999999998</c:v>
                </c:pt>
                <c:pt idx="3">
                  <c:v>1.690766</c:v>
                </c:pt>
                <c:pt idx="4">
                  <c:v>1.66516</c:v>
                </c:pt>
                <c:pt idx="5">
                  <c:v>1.0450429999999999</c:v>
                </c:pt>
                <c:pt idx="6">
                  <c:v>0.90633599999999959</c:v>
                </c:pt>
                <c:pt idx="7">
                  <c:v>0.86625600000000003</c:v>
                </c:pt>
                <c:pt idx="8">
                  <c:v>11.370831000000004</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f>Лист9!$B$19:$B$27</c:f>
              <c:strCache>
                <c:ptCount val="9"/>
                <c:pt idx="0">
                  <c:v>Германия</c:v>
                </c:pt>
                <c:pt idx="1">
                  <c:v>Грузия</c:v>
                </c:pt>
                <c:pt idx="2">
                  <c:v>Анлия</c:v>
                </c:pt>
                <c:pt idx="3">
                  <c:v>Болгария</c:v>
                </c:pt>
                <c:pt idx="4">
                  <c:v>Иран</c:v>
                </c:pt>
                <c:pt idx="5">
                  <c:v>Украина</c:v>
                </c:pt>
                <c:pt idx="6">
                  <c:v>Голландия</c:v>
                </c:pt>
                <c:pt idx="7">
                  <c:v>Россия</c:v>
                </c:pt>
                <c:pt idx="8">
                  <c:v>Остальные </c:v>
                </c:pt>
              </c:strCache>
            </c:strRef>
          </c:cat>
          <c:val>
            <c:numRef>
              <c:f>Лист9!$D$19:$D$27</c:f>
              <c:numCache>
                <c:formatCode>General</c:formatCode>
                <c:ptCount val="9"/>
                <c:pt idx="0">
                  <c:v>15.34</c:v>
                </c:pt>
                <c:pt idx="1">
                  <c:v>8.7000000000000011</c:v>
                </c:pt>
                <c:pt idx="2">
                  <c:v>6.75</c:v>
                </c:pt>
                <c:pt idx="3">
                  <c:v>6.67</c:v>
                </c:pt>
                <c:pt idx="4">
                  <c:v>6.57</c:v>
                </c:pt>
                <c:pt idx="5">
                  <c:v>4.1199999999999966</c:v>
                </c:pt>
                <c:pt idx="6">
                  <c:v>3.57</c:v>
                </c:pt>
                <c:pt idx="7">
                  <c:v>3.42</c:v>
                </c:pt>
                <c:pt idx="8">
                  <c:v>44.86</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3148057576396786"/>
          <c:y val="4.9623304129237399E-2"/>
          <c:w val="0.20806487538876561"/>
          <c:h val="0.71620686850763349"/>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(млн.</a:t>
            </a:r>
            <a:r>
              <a:rPr lang="ru-RU" baseline="0"/>
              <a:t> чел. в год)</a:t>
            </a:r>
            <a:endParaRPr lang="ru-RU"/>
          </a:p>
        </c:rich>
      </c:tx>
      <c:layout>
        <c:manualLayout>
          <c:xMode val="edge"/>
          <c:yMode val="edge"/>
          <c:x val="0.71103202846975078"/>
          <c:y val="0.88666995472874277"/>
        </c:manualLayout>
      </c:layout>
      <c:overlay val="0"/>
      <c:spPr>
        <a:noFill/>
        <a:ln>
          <a:noFill/>
        </a:ln>
        <a:effectLst/>
      </c:spPr>
    </c:title>
    <c:autoTitleDeleted val="0"/>
    <c:plotArea>
      <c:layout>
        <c:manualLayout>
          <c:layoutTarget val="inner"/>
          <c:xMode val="edge"/>
          <c:yMode val="edge"/>
          <c:x val="0.13449527142440612"/>
          <c:y val="0.15960201783767394"/>
          <c:w val="0.8364041994750655"/>
          <c:h val="0.63222376868479735"/>
        </c:manualLayout>
      </c:layout>
      <c:lineChart>
        <c:grouping val="stacked"/>
        <c:varyColors val="0"/>
        <c:ser>
          <c:idx val="0"/>
          <c:order val="0"/>
          <c:tx>
            <c:strRef>
              <c:f>'[8046966569187171121..xls]GİRİŞ'!$A$19</c:f>
              <c:strCache>
                <c:ptCount val="1"/>
                <c:pt idx="0">
                  <c:v>Чило российских туристов посетивших Турцию (млн. чел. Год)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5"/>
              <c:layout>
                <c:manualLayout>
                  <c:x val="-1.1239752438352764E-2"/>
                  <c:y val="-2.0658275022930012E-2"/>
                </c:manualLayout>
              </c:layout>
              <c:dLblPos val="r"/>
              <c:showLegendKey val="0"/>
              <c:showVal val="1"/>
              <c:showCatName val="0"/>
              <c:showSerName val="0"/>
              <c:showPercent val="0"/>
              <c:showBubbleSize val="0"/>
              <c:separator>; </c:separator>
              <c:extLst>
                <c:ext xmlns:c15="http://schemas.microsoft.com/office/drawing/2012/chart" uri="{CE6537A1-D6FC-4f65-9D91-7224C49458BB}"/>
              </c:extLst>
            </c:dLbl>
            <c:dLbl>
              <c:idx val="16"/>
              <c:layout>
                <c:manualLayout>
                  <c:x val="-7.8469265415897091E-2"/>
                  <c:y val="-4.3225267449956577E-2"/>
                </c:manualLayout>
              </c:layout>
              <c:dLblPos val="r"/>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'[8046966569187171121..xls]GİRİŞ'!$B$18:$R$18</c:f>
              <c:numCache>
                <c:formatCode>0</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'[8046966569187171121..xls]GİRİŞ'!$B$19:$R$19</c:f>
              <c:numCache>
                <c:formatCode>#,##0.00</c:formatCode>
                <c:ptCount val="17"/>
                <c:pt idx="0">
                  <c:v>0.67715200000000064</c:v>
                </c:pt>
                <c:pt idx="1">
                  <c:v>0.75712100000000315</c:v>
                </c:pt>
                <c:pt idx="2">
                  <c:v>0.9464939999999995</c:v>
                </c:pt>
                <c:pt idx="3">
                  <c:v>1.2575589999999999</c:v>
                </c:pt>
                <c:pt idx="4">
                  <c:v>1.603372</c:v>
                </c:pt>
                <c:pt idx="5">
                  <c:v>1.8646820000000048</c:v>
                </c:pt>
                <c:pt idx="6">
                  <c:v>1.853442</c:v>
                </c:pt>
                <c:pt idx="7">
                  <c:v>2.4653360000000002</c:v>
                </c:pt>
                <c:pt idx="8">
                  <c:v>2.8792779999999967</c:v>
                </c:pt>
                <c:pt idx="9">
                  <c:v>2.6947329999999998</c:v>
                </c:pt>
                <c:pt idx="10">
                  <c:v>3.107043</c:v>
                </c:pt>
                <c:pt idx="11">
                  <c:v>3.4682140000000001</c:v>
                </c:pt>
                <c:pt idx="12">
                  <c:v>3.5999249999999998</c:v>
                </c:pt>
                <c:pt idx="13">
                  <c:v>4.2693060000000003</c:v>
                </c:pt>
                <c:pt idx="14">
                  <c:v>4.4790490000000354</c:v>
                </c:pt>
                <c:pt idx="15">
                  <c:v>3.649003</c:v>
                </c:pt>
                <c:pt idx="16">
                  <c:v>0.86625600000000003</c:v>
                </c:pt>
              </c:numCache>
            </c:numRef>
          </c:val>
          <c:smooth val="0"/>
        </c:ser>
        <c:dLbls>
          <c:showLegendKey val="0"/>
          <c:showVal val="0"/>
          <c:showCatName val="0"/>
          <c:showSerName val="0"/>
          <c:showPercent val="0"/>
          <c:showBubbleSize val="0"/>
        </c:dLbls>
        <c:marker val="1"/>
        <c:smooth val="0"/>
        <c:axId val="374789496"/>
        <c:axId val="374789888"/>
      </c:lineChart>
      <c:catAx>
        <c:axId val="37478949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789888"/>
        <c:crosses val="autoZero"/>
        <c:auto val="1"/>
        <c:lblAlgn val="ctr"/>
        <c:lblOffset val="100"/>
        <c:noMultiLvlLbl val="0"/>
      </c:catAx>
      <c:valAx>
        <c:axId val="374789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rgbClr val="FFC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789496"/>
        <c:crosses val="autoZero"/>
        <c:crossBetween val="between"/>
      </c:valAx>
      <c:spPr>
        <a:noFill/>
        <a:ln>
          <a:noFill/>
        </a:ln>
        <a:effectLst/>
      </c:spPr>
    </c:plotArea>
    <c:plotVisOnly val="1"/>
    <c:dispBlanksAs val="zero"/>
    <c:showDLblsOverMax val="0"/>
  </c:chart>
  <c:spPr>
    <a:solidFill>
      <a:schemeClr val="bg1"/>
    </a:solidFill>
    <a:ln w="9525" cap="flat" cmpd="sng" algn="ctr">
      <a:solidFill>
        <a:sysClr val="windowText" lastClr="000000"/>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a:t>(тыс. чел. по месяцам и годам)</a:t>
            </a:r>
          </a:p>
        </c:rich>
      </c:tx>
      <c:layout>
        <c:manualLayout>
          <c:xMode val="edge"/>
          <c:yMode val="edge"/>
          <c:x val="0.49863013698630138"/>
          <c:y val="0.9055927135453908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Лист1!$L$1</c:f>
              <c:strCache>
                <c:ptCount val="1"/>
                <c:pt idx="0">
                  <c:v>2014</c:v>
                </c:pt>
              </c:strCache>
            </c:strRef>
          </c:tx>
          <c:spPr>
            <a:solidFill>
              <a:schemeClr val="accent1"/>
            </a:solidFill>
            <a:ln>
              <a:noFill/>
            </a:ln>
            <a:effectLst/>
          </c:spPr>
          <c:invertIfNegative val="0"/>
          <c:dLbls>
            <c:dLbl>
              <c:idx val="0"/>
              <c:layout>
                <c:manualLayout>
                  <c:x val="0"/>
                  <c:y val="-0.2255033239263226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917966793931885E-17"/>
                  <c:y val="-0.2290827417664229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076062347258208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1812078872331191"/>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6092628832355817E-3"/>
                  <c:y val="-0.171812056324817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6092628832353904E-3"/>
                  <c:y val="-0.20760623472582088"/>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9134373435145508E-16"/>
                  <c:y val="-0.218344488246121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Лист1!$K$2:$K$13</c:f>
              <c:strCache>
                <c:ptCount val="12"/>
                <c:pt idx="0">
                  <c:v>Январь</c:v>
                </c:pt>
                <c:pt idx="1">
                  <c:v>Февраль </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Лист1!$L$2:$L$13</c:f>
              <c:numCache>
                <c:formatCode>#,##0</c:formatCode>
                <c:ptCount val="12"/>
                <c:pt idx="0">
                  <c:v>65.412000000000006</c:v>
                </c:pt>
                <c:pt idx="1">
                  <c:v>60.593000000000004</c:v>
                </c:pt>
                <c:pt idx="2">
                  <c:v>81.867999999999995</c:v>
                </c:pt>
                <c:pt idx="3">
                  <c:v>215.761</c:v>
                </c:pt>
                <c:pt idx="4">
                  <c:v>694.88599999999997</c:v>
                </c:pt>
                <c:pt idx="5">
                  <c:v>805.29100000000005</c:v>
                </c:pt>
                <c:pt idx="6">
                  <c:v>805.63099999999997</c:v>
                </c:pt>
                <c:pt idx="7">
                  <c:v>776.49400000000003</c:v>
                </c:pt>
                <c:pt idx="8">
                  <c:v>637.76800000000003</c:v>
                </c:pt>
                <c:pt idx="9">
                  <c:v>224.43</c:v>
                </c:pt>
                <c:pt idx="10">
                  <c:v>62.960999999999999</c:v>
                </c:pt>
                <c:pt idx="11">
                  <c:v>47.954000000000001</c:v>
                </c:pt>
              </c:numCache>
            </c:numRef>
          </c:val>
        </c:ser>
        <c:ser>
          <c:idx val="1"/>
          <c:order val="1"/>
          <c:tx>
            <c:strRef>
              <c:f>Лист1!$M$1</c:f>
              <c:strCache>
                <c:ptCount val="1"/>
                <c:pt idx="0">
                  <c:v>2015</c:v>
                </c:pt>
              </c:strCache>
            </c:strRef>
          </c:tx>
          <c:spPr>
            <a:solidFill>
              <a:schemeClr val="accent2"/>
            </a:solidFill>
            <a:ln>
              <a:noFill/>
            </a:ln>
            <a:effectLst/>
          </c:spPr>
          <c:invertIfNegative val="0"/>
          <c:dLbls>
            <c:dLbl>
              <c:idx val="0"/>
              <c:layout>
                <c:manualLayout>
                  <c:x val="-1.1958983396965942E-17"/>
                  <c:y val="-0.1610738028045162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682326384847168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610738028045161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092628832354858E-3"/>
                  <c:y val="-9.664420639025635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264840182648307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483365949119372E-2"/>
                  <c:y val="-2.147650704060215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874103065883887E-2"/>
                  <c:y val="-1.789708920050182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483365949119372E-2"/>
                  <c:y val="-3.937359624110394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1311154598825733E-2"/>
                  <c:y val="-4.295301408120434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1350293542074356E-2"/>
                      <c:h val="5.7217135095966438E-2"/>
                    </c:manualLayout>
                  </c15:layout>
                </c:ext>
              </c:extLst>
            </c:dLbl>
            <c:dLbl>
              <c:idx val="9"/>
              <c:layout>
                <c:manualLayout>
                  <c:x val="9.5671867175727539E-17"/>
                  <c:y val="-0.10738285868911097"/>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9.5671867175727539E-17"/>
                  <c:y val="-0.11454137088321149"/>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9134373435145508E-16"/>
                  <c:y val="-0.1610738028045161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Лист1!$K$2:$K$13</c:f>
              <c:strCache>
                <c:ptCount val="12"/>
                <c:pt idx="0">
                  <c:v>Январь</c:v>
                </c:pt>
                <c:pt idx="1">
                  <c:v>Февраль </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Лист1!$M$2:$M$13</c:f>
              <c:numCache>
                <c:formatCode>#,##0</c:formatCode>
                <c:ptCount val="12"/>
                <c:pt idx="0">
                  <c:v>51.058</c:v>
                </c:pt>
                <c:pt idx="1">
                  <c:v>41.444000000000003</c:v>
                </c:pt>
                <c:pt idx="2">
                  <c:v>58.338000000000001</c:v>
                </c:pt>
                <c:pt idx="3">
                  <c:v>149.87899999999999</c:v>
                </c:pt>
                <c:pt idx="4">
                  <c:v>501.19600000000003</c:v>
                </c:pt>
                <c:pt idx="5">
                  <c:v>652.70299999999997</c:v>
                </c:pt>
                <c:pt idx="6">
                  <c:v>686.25599999999997</c:v>
                </c:pt>
                <c:pt idx="7">
                  <c:v>638.46900000000005</c:v>
                </c:pt>
                <c:pt idx="8">
                  <c:v>528.96</c:v>
                </c:pt>
                <c:pt idx="9">
                  <c:v>229.125</c:v>
                </c:pt>
                <c:pt idx="10">
                  <c:v>86.09</c:v>
                </c:pt>
                <c:pt idx="11">
                  <c:v>25.484999999999999</c:v>
                </c:pt>
              </c:numCache>
            </c:numRef>
          </c:val>
        </c:ser>
        <c:ser>
          <c:idx val="2"/>
          <c:order val="2"/>
          <c:tx>
            <c:strRef>
              <c:f>Лист1!$N$1</c:f>
              <c:strCache>
                <c:ptCount val="1"/>
                <c:pt idx="0">
                  <c:v>2016</c:v>
                </c:pt>
              </c:strCache>
            </c:strRef>
          </c:tx>
          <c:spPr>
            <a:solidFill>
              <a:schemeClr val="accent3"/>
            </a:solidFill>
            <a:ln>
              <a:noFill/>
            </a:ln>
            <a:effectLst/>
          </c:spPr>
          <c:invertIfNegative val="0"/>
          <c:dLbls>
            <c:dLbl>
              <c:idx val="0"/>
              <c:layout>
                <c:manualLayout>
                  <c:x val="-1.1958983396965942E-17"/>
                  <c:y val="-0.1073825352030108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073825352030107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073825352030107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073825768199237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7835933587863769E-17"/>
                  <c:y val="-0.10738253520301078"/>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073825352030107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10738253520301071"/>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10738253520301078"/>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0738253520301078"/>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6092628832354824E-3"/>
                  <c:y val="-2.1476458990147267E-2"/>
                </c:manualLayout>
              </c:layout>
              <c:showLegendKey val="0"/>
              <c:showVal val="1"/>
              <c:showCatName val="0"/>
              <c:showSerName val="0"/>
              <c:showPercent val="0"/>
              <c:showBubbleSize val="0"/>
              <c:extLst>
                <c:ext xmlns:c15="http://schemas.microsoft.com/office/drawing/2012/chart" uri="{CE6537A1-D6FC-4f65-9D91-7224C49458BB}">
                  <c15:layout>
                    <c:manualLayout>
                      <c:w val="5.1350293542074356E-2"/>
                      <c:h val="5.0062786361477492E-2"/>
                    </c:manualLayout>
                  </c15:layout>
                </c:ext>
              </c:extLst>
            </c:dLbl>
            <c:dLbl>
              <c:idx val="10"/>
              <c:layout>
                <c:manualLayout>
                  <c:x val="0"/>
                  <c:y val="-3.579417840100358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9134373435145508E-16"/>
                  <c:y val="-5.01118497614050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Лист1!$K$2:$K$13</c:f>
              <c:strCache>
                <c:ptCount val="12"/>
                <c:pt idx="0">
                  <c:v>Январь</c:v>
                </c:pt>
                <c:pt idx="1">
                  <c:v>Февраль </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Лист1!$N$2:$N$13</c:f>
              <c:numCache>
                <c:formatCode>#,##0</c:formatCode>
                <c:ptCount val="12"/>
                <c:pt idx="0">
                  <c:v>22.106000000000002</c:v>
                </c:pt>
                <c:pt idx="1">
                  <c:v>20.074000000000002</c:v>
                </c:pt>
                <c:pt idx="2">
                  <c:v>23.946999999999999</c:v>
                </c:pt>
                <c:pt idx="3">
                  <c:v>31.05</c:v>
                </c:pt>
                <c:pt idx="4">
                  <c:v>41.003999999999998</c:v>
                </c:pt>
                <c:pt idx="5">
                  <c:v>45.646999999999998</c:v>
                </c:pt>
                <c:pt idx="6">
                  <c:v>47.787999999999997</c:v>
                </c:pt>
                <c:pt idx="7">
                  <c:v>104.54900000000001</c:v>
                </c:pt>
                <c:pt idx="8">
                  <c:v>207.98699999999999</c:v>
                </c:pt>
                <c:pt idx="9">
                  <c:v>222.71899999999999</c:v>
                </c:pt>
                <c:pt idx="10">
                  <c:v>55.287999999999997</c:v>
                </c:pt>
                <c:pt idx="11">
                  <c:v>44.097000000000001</c:v>
                </c:pt>
              </c:numCache>
            </c:numRef>
          </c:val>
        </c:ser>
        <c:ser>
          <c:idx val="3"/>
          <c:order val="3"/>
          <c:tx>
            <c:strRef>
              <c:f>Лист1!$O$1</c:f>
              <c:strCache>
                <c:ptCount val="1"/>
                <c:pt idx="0">
                  <c:v>2017</c:v>
                </c:pt>
              </c:strCache>
            </c:strRef>
          </c:tx>
          <c:spPr>
            <a:solidFill>
              <a:schemeClr val="accent4"/>
            </a:solidFill>
            <a:ln>
              <a:noFill/>
            </a:ln>
            <a:effectLst/>
          </c:spPr>
          <c:invertIfNegative val="0"/>
          <c:dLbls>
            <c:dLbl>
              <c:idx val="0"/>
              <c:layout>
                <c:manualLayout>
                  <c:x val="-2.3917966793931885E-17"/>
                  <c:y val="-2.14765070406021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917966793931885E-17"/>
                  <c:y val="-2.147650704060215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07382535203010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Лист1!$K$2:$K$13</c:f>
              <c:strCache>
                <c:ptCount val="12"/>
                <c:pt idx="0">
                  <c:v>Январь</c:v>
                </c:pt>
                <c:pt idx="1">
                  <c:v>Февраль </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Лист1!$O$2:$O$13</c:f>
              <c:numCache>
                <c:formatCode>#,##0</c:formatCode>
                <c:ptCount val="12"/>
                <c:pt idx="0">
                  <c:v>40.173999999999999</c:v>
                </c:pt>
                <c:pt idx="1">
                  <c:v>39.261000000000003</c:v>
                </c:pt>
                <c:pt idx="2">
                  <c:v>58.654000000000003</c:v>
                </c:pt>
              </c:numCache>
            </c:numRef>
          </c:val>
        </c:ser>
        <c:dLbls>
          <c:showLegendKey val="0"/>
          <c:showVal val="0"/>
          <c:showCatName val="0"/>
          <c:showSerName val="0"/>
          <c:showPercent val="0"/>
          <c:showBubbleSize val="0"/>
        </c:dLbls>
        <c:gapWidth val="219"/>
        <c:overlap val="-27"/>
        <c:axId val="374787144"/>
        <c:axId val="374788712"/>
      </c:barChart>
      <c:catAx>
        <c:axId val="37478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788712"/>
        <c:crosses val="autoZero"/>
        <c:auto val="1"/>
        <c:lblAlgn val="ctr"/>
        <c:lblOffset val="100"/>
        <c:noMultiLvlLbl val="0"/>
      </c:catAx>
      <c:valAx>
        <c:axId val="374788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787144"/>
        <c:crosses val="autoZero"/>
        <c:crossBetween val="between"/>
      </c:valAx>
      <c:spPr>
        <a:noFill/>
        <a:ln>
          <a:noFill/>
        </a:ln>
        <a:effectLst/>
      </c:spPr>
    </c:plotArea>
    <c:legend>
      <c:legendPos val="b"/>
      <c:layout>
        <c:manualLayout>
          <c:xMode val="edge"/>
          <c:yMode val="edge"/>
          <c:x val="0.28994478429922288"/>
          <c:y val="2.6845351956828276E-2"/>
          <c:w val="0.35226959643743161"/>
          <c:h val="6.04030988175801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9"/>
      <c:rotY val="20"/>
      <c:depthPercent val="100"/>
      <c:rAngAx val="1"/>
    </c:view3D>
    <c:floor>
      <c:thickness val="0"/>
      <c:spPr>
        <a:no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4274446431495741"/>
          <c:y val="1.3326405839719186E-2"/>
          <c:w val="0.76627274283522595"/>
          <c:h val="0.86039051972415248"/>
        </c:manualLayout>
      </c:layout>
      <c:bar3DChart>
        <c:barDir val="bar"/>
        <c:grouping val="clustered"/>
        <c:varyColors val="0"/>
        <c:ser>
          <c:idx val="0"/>
          <c:order val="0"/>
          <c:tx>
            <c:strRef>
              <c:f>'(9-11)'!$V$37</c:f>
              <c:strCache>
                <c:ptCount val="1"/>
                <c:pt idx="0">
                  <c:v>2000</c:v>
                </c:pt>
              </c:strCache>
            </c:strRef>
          </c:tx>
          <c:spPr>
            <a:solidFill>
              <a:srgbClr val="0000FF"/>
            </a:solidFill>
            <a:ln w="12700">
              <a:solidFill>
                <a:srgbClr val="000000"/>
              </a:solidFill>
              <a:prstDash val="solid"/>
            </a:ln>
          </c:spPr>
          <c:invertIfNegative val="0"/>
          <c:dLbls>
            <c:dLbl>
              <c:idx val="0"/>
              <c:layout>
                <c:manualLayout>
                  <c:x val="0.12288223633358909"/>
                  <c:y val="6.2451583639259812E-3"/>
                </c:manualLayout>
              </c:layout>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16639847917933501"/>
                  <c:y val="-7.7555642958649176E-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16022649703666936"/>
                  <c:y val="3.5106369773004083E-3"/>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0.17166243495041913"/>
                  <c:y val="1.4540424942297372E-3"/>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28437951860628324"/>
                  <c:y val="1.4390569770610874E-3"/>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0.3082662723463695"/>
                  <c:y val="2.1952664329896242E-3"/>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3757399163709409"/>
                  <c:y val="0.66666737125795972"/>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3757399163709409"/>
                  <c:y val="0.50432953734774222"/>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3757399163709409"/>
                  <c:y val="0.6904769202314582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3757399163709409"/>
                  <c:y val="0.5281390863212407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3757399163709409"/>
                  <c:y val="0.7240267392395698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numFmt formatCode="###\ ###\ ###" sourceLinked="0"/>
            <c:spPr>
              <a:noFill/>
              <a:ln w="25400">
                <a:noFill/>
              </a:ln>
            </c:spPr>
            <c:txPr>
              <a:bodyPr wrap="square" lIns="38100" tIns="19050" rIns="38100" bIns="19050" anchor="ctr">
                <a:spAutoFit/>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'(9-11)'!$U$38:$U$43</c:f>
              <c:strCache>
                <c:ptCount val="6"/>
                <c:pt idx="0">
                  <c:v>Германия</c:v>
                </c:pt>
                <c:pt idx="1">
                  <c:v>Россия</c:v>
                </c:pt>
                <c:pt idx="2">
                  <c:v>Англия</c:v>
                </c:pt>
                <c:pt idx="3">
                  <c:v>Болгария</c:v>
                </c:pt>
                <c:pt idx="4">
                  <c:v>Остальные</c:v>
                </c:pt>
                <c:pt idx="5">
                  <c:v>Всего</c:v>
                </c:pt>
              </c:strCache>
            </c:strRef>
          </c:cat>
          <c:val>
            <c:numRef>
              <c:f>'(9-11)'!$V$38:$V$43</c:f>
              <c:numCache>
                <c:formatCode>###\ ###\ ###</c:formatCode>
                <c:ptCount val="6"/>
                <c:pt idx="0">
                  <c:v>2277505</c:v>
                </c:pt>
                <c:pt idx="1">
                  <c:v>677152</c:v>
                </c:pt>
                <c:pt idx="2">
                  <c:v>915286</c:v>
                </c:pt>
                <c:pt idx="3">
                  <c:v>381545</c:v>
                </c:pt>
                <c:pt idx="4">
                  <c:v>6176665</c:v>
                </c:pt>
                <c:pt idx="5">
                  <c:v>10428153</c:v>
                </c:pt>
              </c:numCache>
            </c:numRef>
          </c:val>
        </c:ser>
        <c:ser>
          <c:idx val="1"/>
          <c:order val="1"/>
          <c:tx>
            <c:strRef>
              <c:f>'(9-11)'!$W$37</c:f>
              <c:strCache>
                <c:ptCount val="1"/>
                <c:pt idx="0">
                  <c:v>2001</c:v>
                </c:pt>
              </c:strCache>
            </c:strRef>
          </c:tx>
          <c:spPr>
            <a:solidFill>
              <a:srgbClr val="FF0000"/>
            </a:solidFill>
            <a:ln w="12700">
              <a:solidFill>
                <a:srgbClr val="000000"/>
              </a:solidFill>
              <a:prstDash val="solid"/>
            </a:ln>
          </c:spPr>
          <c:invertIfNegative val="0"/>
          <c:dLbls>
            <c:dLbl>
              <c:idx val="0"/>
              <c:layout>
                <c:manualLayout>
                  <c:x val="0.10276803363240472"/>
                  <c:y val="5.4876069213854175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16517003933604676"/>
                  <c:y val="-1.1410241169532386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16006007964321467"/>
                  <c:y val="2.8895208403251767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0.16691960981261311"/>
                  <c:y val="3.8626847985470436E-4"/>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27140531372572269"/>
                  <c:y val="6.6707917844037348E-4"/>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0.27444543062159071"/>
                  <c:y val="3.7444781444620555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3757399163709409"/>
                  <c:y val="0.48593124950458427"/>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3757399163709409"/>
                  <c:y val="5.4112611303405818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3757399163709409"/>
                  <c:y val="0.16342008613628556"/>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3757399163709409"/>
                  <c:y val="5.4112611303405818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3757399163709409"/>
                  <c:y val="0.1872296351097841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'(9-11)'!$U$38:$U$43</c:f>
              <c:strCache>
                <c:ptCount val="6"/>
                <c:pt idx="0">
                  <c:v>Германия</c:v>
                </c:pt>
                <c:pt idx="1">
                  <c:v>Россия</c:v>
                </c:pt>
                <c:pt idx="2">
                  <c:v>Англия</c:v>
                </c:pt>
                <c:pt idx="3">
                  <c:v>Болгария</c:v>
                </c:pt>
                <c:pt idx="4">
                  <c:v>Остальные</c:v>
                </c:pt>
                <c:pt idx="5">
                  <c:v>Всего</c:v>
                </c:pt>
              </c:strCache>
            </c:strRef>
          </c:cat>
          <c:val>
            <c:numRef>
              <c:f>'(9-11)'!$W$38:$W$43</c:f>
              <c:numCache>
                <c:formatCode>###\ ###\ ###</c:formatCode>
                <c:ptCount val="6"/>
                <c:pt idx="0">
                  <c:v>2881443</c:v>
                </c:pt>
                <c:pt idx="1">
                  <c:v>757121</c:v>
                </c:pt>
                <c:pt idx="2">
                  <c:v>845932</c:v>
                </c:pt>
                <c:pt idx="3">
                  <c:v>540437</c:v>
                </c:pt>
                <c:pt idx="4">
                  <c:v>6594976</c:v>
                </c:pt>
                <c:pt idx="5">
                  <c:v>11619909</c:v>
                </c:pt>
              </c:numCache>
            </c:numRef>
          </c:val>
        </c:ser>
        <c:ser>
          <c:idx val="2"/>
          <c:order val="2"/>
          <c:tx>
            <c:strRef>
              <c:f>'(9-11)'!$X$37</c:f>
              <c:strCache>
                <c:ptCount val="1"/>
                <c:pt idx="0">
                  <c:v>2002</c:v>
                </c:pt>
              </c:strCache>
            </c:strRef>
          </c:tx>
          <c:invertIfNegative val="0"/>
          <c:dLbls>
            <c:dLbl>
              <c:idx val="0"/>
              <c:layout>
                <c:manualLayout>
                  <c:x val="8.6045838040729489E-2"/>
                  <c:y val="8.9465774141192875E-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5954332470051927"/>
                  <c:y val="1.1183221767649109E-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4699497331957956"/>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5595808144882214"/>
                  <c:y val="2.2366443545713405E-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25993013574803703"/>
                  <c:y val="1.1183221767649109E-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22766294648276345"/>
                  <c:y val="7.8282552373543762E-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1">
                    <a:solidFill>
                      <a:schemeClr val="accent3">
                        <a:lumMod val="75000"/>
                      </a:schemeClr>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'(9-11)'!$U$38:$U$43</c:f>
              <c:strCache>
                <c:ptCount val="6"/>
                <c:pt idx="0">
                  <c:v>Германия</c:v>
                </c:pt>
                <c:pt idx="1">
                  <c:v>Россия</c:v>
                </c:pt>
                <c:pt idx="2">
                  <c:v>Англия</c:v>
                </c:pt>
                <c:pt idx="3">
                  <c:v>Болгария</c:v>
                </c:pt>
                <c:pt idx="4">
                  <c:v>Остальные</c:v>
                </c:pt>
                <c:pt idx="5">
                  <c:v>Всего</c:v>
                </c:pt>
              </c:strCache>
            </c:strRef>
          </c:cat>
          <c:val>
            <c:numRef>
              <c:f>'(9-11)'!$X$38:$X$43</c:f>
              <c:numCache>
                <c:formatCode>###\ ###\ ###</c:formatCode>
                <c:ptCount val="6"/>
                <c:pt idx="0">
                  <c:v>3481691</c:v>
                </c:pt>
                <c:pt idx="1">
                  <c:v>946494</c:v>
                </c:pt>
                <c:pt idx="2">
                  <c:v>1037480</c:v>
                </c:pt>
                <c:pt idx="3">
                  <c:v>834070</c:v>
                </c:pt>
                <c:pt idx="4">
                  <c:v>6948441</c:v>
                </c:pt>
                <c:pt idx="5">
                  <c:v>13248176</c:v>
                </c:pt>
              </c:numCache>
            </c:numRef>
          </c:val>
        </c:ser>
        <c:ser>
          <c:idx val="3"/>
          <c:order val="3"/>
          <c:tx>
            <c:strRef>
              <c:f>'(9-11)'!$Y$37</c:f>
              <c:strCache>
                <c:ptCount val="1"/>
                <c:pt idx="0">
                  <c:v>2003</c:v>
                </c:pt>
              </c:strCache>
            </c:strRef>
          </c:tx>
          <c:invertIfNegative val="0"/>
          <c:dLbls>
            <c:dLbl>
              <c:idx val="0"/>
              <c:layout>
                <c:manualLayout>
                  <c:x val="9.142370291827509E-2"/>
                  <c:y val="2.2366443535298219E-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4699497331957956"/>
                  <c:y val="5.2075934445714156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4520235169373102"/>
                  <c:y val="1.341986612169969E-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416171084420339"/>
                  <c:y val="4.4732887070596437E-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25455227087049143"/>
                  <c:y val="3.3549665302947329E-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20973673022427813"/>
                  <c:y val="2.2366443535298219E-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1">
                    <a:solidFill>
                      <a:schemeClr val="accent4">
                        <a:lumMod val="75000"/>
                      </a:schemeClr>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'(9-11)'!$U$38:$U$43</c:f>
              <c:strCache>
                <c:ptCount val="6"/>
                <c:pt idx="0">
                  <c:v>Германия</c:v>
                </c:pt>
                <c:pt idx="1">
                  <c:v>Россия</c:v>
                </c:pt>
                <c:pt idx="2">
                  <c:v>Англия</c:v>
                </c:pt>
                <c:pt idx="3">
                  <c:v>Болгария</c:v>
                </c:pt>
                <c:pt idx="4">
                  <c:v>Остальные</c:v>
                </c:pt>
                <c:pt idx="5">
                  <c:v>Всего</c:v>
                </c:pt>
              </c:strCache>
            </c:strRef>
          </c:cat>
          <c:val>
            <c:numRef>
              <c:f>'(9-11)'!$Y$38:$Y$43</c:f>
              <c:numCache>
                <c:formatCode>###\ ###\ ###</c:formatCode>
                <c:ptCount val="6"/>
                <c:pt idx="0">
                  <c:v>3305044</c:v>
                </c:pt>
                <c:pt idx="1">
                  <c:v>1257559</c:v>
                </c:pt>
                <c:pt idx="2">
                  <c:v>1090629</c:v>
                </c:pt>
                <c:pt idx="3">
                  <c:v>1006268</c:v>
                </c:pt>
                <c:pt idx="4">
                  <c:v>7296905</c:v>
                </c:pt>
                <c:pt idx="5">
                  <c:v>13956405</c:v>
                </c:pt>
              </c:numCache>
            </c:numRef>
          </c:val>
        </c:ser>
        <c:ser>
          <c:idx val="4"/>
          <c:order val="4"/>
          <c:tx>
            <c:strRef>
              <c:f>'(9-11)'!$Z$37</c:f>
              <c:strCache>
                <c:ptCount val="1"/>
                <c:pt idx="0">
                  <c:v>2004</c:v>
                </c:pt>
              </c:strCache>
            </c:strRef>
          </c:tx>
          <c:invertIfNegative val="0"/>
          <c:dLbls>
            <c:dLbl>
              <c:idx val="0"/>
              <c:layout>
                <c:manualLayout>
                  <c:x val="7.5290108285638299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326540003127912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3803186519033689"/>
                  <c:y val="3.3549665302947329E-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3265400031279131"/>
                  <c:y val="2.2366443545713405E-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918105139657928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10755729755091187"/>
                  <c:y val="6.7099330616309839E-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1">
                    <a:solidFill>
                      <a:srgbClr val="00B0F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'(9-11)'!$U$38:$U$43</c:f>
              <c:strCache>
                <c:ptCount val="6"/>
                <c:pt idx="0">
                  <c:v>Германия</c:v>
                </c:pt>
                <c:pt idx="1">
                  <c:v>Россия</c:v>
                </c:pt>
                <c:pt idx="2">
                  <c:v>Англия</c:v>
                </c:pt>
                <c:pt idx="3">
                  <c:v>Болгария</c:v>
                </c:pt>
                <c:pt idx="4">
                  <c:v>Остальные</c:v>
                </c:pt>
                <c:pt idx="5">
                  <c:v>Всего</c:v>
                </c:pt>
              </c:strCache>
            </c:strRef>
          </c:cat>
          <c:val>
            <c:numRef>
              <c:f>'(9-11)'!$Z$38:$Z$43</c:f>
              <c:numCache>
                <c:formatCode>###\ ###\ ###</c:formatCode>
                <c:ptCount val="6"/>
                <c:pt idx="0">
                  <c:v>3985141</c:v>
                </c:pt>
                <c:pt idx="1">
                  <c:v>1603372</c:v>
                </c:pt>
                <c:pt idx="2">
                  <c:v>1398412</c:v>
                </c:pt>
                <c:pt idx="3">
                  <c:v>1310643</c:v>
                </c:pt>
                <c:pt idx="4">
                  <c:v>9250816</c:v>
                </c:pt>
                <c:pt idx="5">
                  <c:v>17548384</c:v>
                </c:pt>
              </c:numCache>
            </c:numRef>
          </c:val>
        </c:ser>
        <c:ser>
          <c:idx val="5"/>
          <c:order val="5"/>
          <c:tx>
            <c:strRef>
              <c:f>'(9-11)'!$AA$37</c:f>
              <c:strCache>
                <c:ptCount val="1"/>
                <c:pt idx="0">
                  <c:v>2005</c:v>
                </c:pt>
              </c:strCache>
            </c:strRef>
          </c:tx>
          <c:invertIfNegative val="0"/>
          <c:dLbls>
            <c:dLbl>
              <c:idx val="0"/>
              <c:layout>
                <c:manualLayout>
                  <c:x val="7.1704865033941245E-2"/>
                  <c:y val="3.3549665302947329E-7"/>
                </c:manualLayout>
              </c:layout>
              <c:spPr>
                <a:noFill/>
                <a:ln>
                  <a:noFill/>
                </a:ln>
                <a:effectLst/>
              </c:spPr>
              <c:txPr>
                <a:bodyPr wrap="square" lIns="38100" tIns="19050" rIns="38100" bIns="19050" anchor="ctr">
                  <a:spAutoFit/>
                </a:bodyPr>
                <a:lstStyle/>
                <a:p>
                  <a:pPr>
                    <a:defRPr sz="1000" b="1">
                      <a:solidFill>
                        <a:schemeClr val="accent6">
                          <a:lumMod val="75000"/>
                        </a:schemeClr>
                      </a:solidFill>
                      <a:latin typeface="Arial Black" panose="020B0A04020102020204" pitchFamily="34"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12548351380939718"/>
                  <c:y val="4.4732887070596437E-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2727613543524571"/>
                  <c:y val="1.1183221767649109E-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2727613543524571"/>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1831302730600292"/>
                  <c:y val="1.1183221767649109E-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solidFill>
                      <a:schemeClr val="accent6">
                        <a:lumMod val="75000"/>
                      </a:schemeClr>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'(9-11)'!$U$38:$U$43</c:f>
              <c:strCache>
                <c:ptCount val="6"/>
                <c:pt idx="0">
                  <c:v>Германия</c:v>
                </c:pt>
                <c:pt idx="1">
                  <c:v>Россия</c:v>
                </c:pt>
                <c:pt idx="2">
                  <c:v>Англия</c:v>
                </c:pt>
                <c:pt idx="3">
                  <c:v>Болгария</c:v>
                </c:pt>
                <c:pt idx="4">
                  <c:v>Остальные</c:v>
                </c:pt>
                <c:pt idx="5">
                  <c:v>Всего</c:v>
                </c:pt>
              </c:strCache>
            </c:strRef>
          </c:cat>
          <c:val>
            <c:numRef>
              <c:f>'(9-11)'!$AA$38:$AA$43</c:f>
              <c:numCache>
                <c:formatCode>###\ ###\ ###</c:formatCode>
                <c:ptCount val="6"/>
                <c:pt idx="0">
                  <c:v>4240122</c:v>
                </c:pt>
                <c:pt idx="1">
                  <c:v>1864682</c:v>
                </c:pt>
                <c:pt idx="2">
                  <c:v>1757843</c:v>
                </c:pt>
                <c:pt idx="3">
                  <c:v>1621704</c:v>
                </c:pt>
                <c:pt idx="4">
                  <c:v>11640535</c:v>
                </c:pt>
                <c:pt idx="5">
                  <c:v>21124886</c:v>
                </c:pt>
              </c:numCache>
            </c:numRef>
          </c:val>
        </c:ser>
        <c:dLbls>
          <c:showLegendKey val="0"/>
          <c:showVal val="0"/>
          <c:showCatName val="0"/>
          <c:showSerName val="0"/>
          <c:showPercent val="0"/>
          <c:showBubbleSize val="0"/>
        </c:dLbls>
        <c:gapWidth val="150"/>
        <c:shape val="cylinder"/>
        <c:axId val="374789104"/>
        <c:axId val="374790280"/>
        <c:axId val="0"/>
      </c:bar3DChart>
      <c:catAx>
        <c:axId val="374789104"/>
        <c:scaling>
          <c:orientation val="maxMin"/>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Tur"/>
                <a:ea typeface="Arial Tur"/>
                <a:cs typeface="Arial Tur"/>
              </a:defRPr>
            </a:pPr>
            <a:endParaRPr lang="ru-RU"/>
          </a:p>
        </c:txPr>
        <c:crossAx val="374790280"/>
        <c:crosses val="autoZero"/>
        <c:auto val="1"/>
        <c:lblAlgn val="ctr"/>
        <c:lblOffset val="100"/>
        <c:noMultiLvlLbl val="0"/>
      </c:catAx>
      <c:valAx>
        <c:axId val="374790280"/>
        <c:scaling>
          <c:orientation val="minMax"/>
        </c:scaling>
        <c:delete val="0"/>
        <c:axPos val="b"/>
        <c:majorGridlines>
          <c:spPr>
            <a:ln w="3175">
              <a:solidFill>
                <a:srgbClr val="000000"/>
              </a:solidFill>
              <a:prstDash val="solid"/>
            </a:ln>
          </c:spPr>
        </c:majorGridlines>
        <c:numFmt formatCode="###\ ###\ ###" sourceLinked="0"/>
        <c:majorTickMark val="out"/>
        <c:minorTickMark val="none"/>
        <c:tickLblPos val="nextTo"/>
        <c:spPr>
          <a:ln w="3175">
            <a:solidFill>
              <a:srgbClr val="000000"/>
            </a:solidFill>
            <a:prstDash val="solid"/>
          </a:ln>
        </c:spPr>
        <c:txPr>
          <a:bodyPr rot="2700000" vert="horz"/>
          <a:lstStyle/>
          <a:p>
            <a:pPr>
              <a:defRPr sz="1000" b="1" i="0" u="none" strike="noStrike" baseline="0">
                <a:solidFill>
                  <a:srgbClr val="000000"/>
                </a:solidFill>
                <a:latin typeface="Arial Tur"/>
                <a:ea typeface="Arial Tur"/>
                <a:cs typeface="Arial Tur"/>
              </a:defRPr>
            </a:pPr>
            <a:endParaRPr lang="ru-RU"/>
          </a:p>
        </c:txPr>
        <c:crossAx val="374789104"/>
        <c:crosses val="max"/>
        <c:crossBetween val="between"/>
      </c:valAx>
      <c:spPr>
        <a:solidFill>
          <a:srgbClr val="FFFF99"/>
        </a:solidFill>
        <a:ln w="25400">
          <a:noFill/>
        </a:ln>
      </c:spPr>
    </c:plotArea>
    <c:legend>
      <c:legendPos val="t"/>
      <c:layout>
        <c:manualLayout>
          <c:xMode val="edge"/>
          <c:yMode val="edge"/>
          <c:x val="0.26227418761140148"/>
          <c:y val="0.96307103193216104"/>
          <c:w val="0.44160364219691473"/>
          <c:h val="2.5326151749039232E-2"/>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Arial Tur"/>
              <a:ea typeface="Arial Tur"/>
              <a:cs typeface="Arial Tur"/>
            </a:defRPr>
          </a:pPr>
          <a:endParaRPr lang="ru-RU"/>
        </a:p>
      </c:txPr>
    </c:legend>
    <c:plotVisOnly val="1"/>
    <c:dispBlanksAs val="gap"/>
    <c:showDLblsOverMax val="0"/>
  </c:chart>
  <c:spPr>
    <a:solidFill>
      <a:srgbClr val="FFFFC0"/>
    </a:solidFill>
    <a:ln w="3175">
      <a:solidFill>
        <a:srgbClr val="000000"/>
      </a:solidFill>
      <a:prstDash val="solid"/>
    </a:ln>
  </c:spPr>
  <c:txPr>
    <a:bodyPr/>
    <a:lstStyle/>
    <a:p>
      <a:pPr>
        <a:defRPr sz="1025" b="0" i="0" u="none" strike="noStrike" baseline="0">
          <a:solidFill>
            <a:srgbClr val="000000"/>
          </a:solidFill>
          <a:latin typeface="Arial Tur"/>
          <a:ea typeface="Arial Tur"/>
          <a:cs typeface="Arial Tu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9"/>
      <c:rotY val="20"/>
      <c:depthPercent val="100"/>
      <c:rAngAx val="1"/>
    </c:view3D>
    <c:floor>
      <c:thickness val="0"/>
      <c:spPr>
        <a:no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4274446431495741"/>
          <c:y val="1.3326405839719186E-2"/>
          <c:w val="0.76627274283522595"/>
          <c:h val="0.86039051972415248"/>
        </c:manualLayout>
      </c:layout>
      <c:bar3DChart>
        <c:barDir val="bar"/>
        <c:grouping val="clustered"/>
        <c:varyColors val="0"/>
        <c:ser>
          <c:idx val="0"/>
          <c:order val="0"/>
          <c:tx>
            <c:strRef>
              <c:f>Лист2!$C$3</c:f>
              <c:strCache>
                <c:ptCount val="1"/>
                <c:pt idx="0">
                  <c:v>2006</c:v>
                </c:pt>
              </c:strCache>
            </c:strRef>
          </c:tx>
          <c:spPr>
            <a:solidFill>
              <a:srgbClr val="0000FF"/>
            </a:solidFill>
            <a:ln w="12700">
              <a:solidFill>
                <a:srgbClr val="000000"/>
              </a:solidFill>
              <a:prstDash val="solid"/>
            </a:ln>
          </c:spPr>
          <c:invertIfNegative val="0"/>
          <c:dLbls>
            <c:dLbl>
              <c:idx val="0"/>
              <c:layout>
                <c:manualLayout>
                  <c:x val="0.13567126931153908"/>
                  <c:y val="4.2992412643769523E-3"/>
                </c:manualLayout>
              </c:layout>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18402201862661341"/>
                  <c:y val="6.9970982238836896E-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18880164298008981"/>
                  <c:y val="3.5118396895738022E-3"/>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0.24414431627366737"/>
                  <c:y val="2.9291390702590055E-3"/>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22353804652024056"/>
                  <c:y val="7.5180367471441543E-3"/>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0.19575888930505805"/>
                  <c:y val="8.4548921704164764E-3"/>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0.21290160215809475"/>
                  <c:y val="-3.164981673335844E-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3757399163709409"/>
                  <c:y val="0.50432953734774222"/>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3757399163709409"/>
                  <c:y val="0.6904769202314582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3757399163709409"/>
                  <c:y val="0.5281390863212407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3757399163709409"/>
                  <c:y val="0.7240267392395698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numFmt formatCode="###\ ###\ ###" sourceLinked="0"/>
            <c:spPr>
              <a:noFill/>
              <a:ln w="25400">
                <a:noFill/>
              </a:ln>
            </c:spPr>
            <c:txPr>
              <a:bodyPr wrap="square" lIns="38100" tIns="19050" rIns="38100" bIns="19050" anchor="ctr">
                <a:spAutoFit/>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Лист2!$B$4:$B$10</c:f>
              <c:strCache>
                <c:ptCount val="7"/>
                <c:pt idx="0">
                  <c:v>Германия</c:v>
                </c:pt>
                <c:pt idx="1">
                  <c:v>Россия</c:v>
                </c:pt>
                <c:pt idx="2">
                  <c:v>Англия</c:v>
                </c:pt>
                <c:pt idx="3">
                  <c:v>Болгария</c:v>
                </c:pt>
                <c:pt idx="4">
                  <c:v>Грузия</c:v>
                </c:pt>
                <c:pt idx="5">
                  <c:v>Остальные</c:v>
                </c:pt>
                <c:pt idx="6">
                  <c:v>Всего</c:v>
                </c:pt>
              </c:strCache>
            </c:strRef>
          </c:cat>
          <c:val>
            <c:numRef>
              <c:f>Лист2!$C$4:$C$10</c:f>
              <c:numCache>
                <c:formatCode>###\ ###\ ###</c:formatCode>
                <c:ptCount val="7"/>
                <c:pt idx="0">
                  <c:v>3762469</c:v>
                </c:pt>
                <c:pt idx="1">
                  <c:v>1853442</c:v>
                </c:pt>
                <c:pt idx="2">
                  <c:v>1678845</c:v>
                </c:pt>
                <c:pt idx="3">
                  <c:v>549328</c:v>
                </c:pt>
                <c:pt idx="4">
                  <c:v>1177903</c:v>
                </c:pt>
                <c:pt idx="5">
                  <c:v>10797846</c:v>
                </c:pt>
                <c:pt idx="6">
                  <c:v>19819833</c:v>
                </c:pt>
              </c:numCache>
            </c:numRef>
          </c:val>
        </c:ser>
        <c:ser>
          <c:idx val="1"/>
          <c:order val="1"/>
          <c:tx>
            <c:strRef>
              <c:f>Лист2!$D$3</c:f>
              <c:strCache>
                <c:ptCount val="1"/>
                <c:pt idx="0">
                  <c:v>2007</c:v>
                </c:pt>
              </c:strCache>
            </c:strRef>
          </c:tx>
          <c:spPr>
            <a:solidFill>
              <a:srgbClr val="FF0000"/>
            </a:solidFill>
            <a:ln w="12700">
              <a:solidFill>
                <a:srgbClr val="000000"/>
              </a:solidFill>
              <a:prstDash val="solid"/>
            </a:ln>
          </c:spPr>
          <c:invertIfNegative val="0"/>
          <c:dLbls>
            <c:dLbl>
              <c:idx val="0"/>
              <c:layout>
                <c:manualLayout>
                  <c:x val="0.12811507594153618"/>
                  <c:y val="2.5391518266074833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16720352500031554"/>
                  <c:y val="-1.1402533809535295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18162235866962381"/>
                  <c:y val="2.8905703351701259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0.23826561230888355"/>
                  <c:y val="3.8764184759883117E-4"/>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22178480495924113"/>
                  <c:y val="6.5659362495294133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0.14363654030614773"/>
                  <c:y val="3.7449900483067181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0.12698905676233627"/>
                  <c:y val="1.8360542099207647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3757399163709409"/>
                  <c:y val="5.4112611303405818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3757399163709409"/>
                  <c:y val="0.16342008613628556"/>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3757399163709409"/>
                  <c:y val="5.4112611303405818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3757399163709409"/>
                  <c:y val="0.1872296351097841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Лист2!$B$4:$B$10</c:f>
              <c:strCache>
                <c:ptCount val="7"/>
                <c:pt idx="0">
                  <c:v>Германия</c:v>
                </c:pt>
                <c:pt idx="1">
                  <c:v>Россия</c:v>
                </c:pt>
                <c:pt idx="2">
                  <c:v>Англия</c:v>
                </c:pt>
                <c:pt idx="3">
                  <c:v>Болгария</c:v>
                </c:pt>
                <c:pt idx="4">
                  <c:v>Грузия</c:v>
                </c:pt>
                <c:pt idx="5">
                  <c:v>Остальные</c:v>
                </c:pt>
                <c:pt idx="6">
                  <c:v>Всего</c:v>
                </c:pt>
              </c:strCache>
            </c:strRef>
          </c:cat>
          <c:val>
            <c:numRef>
              <c:f>Лист2!$D$4:$D$10</c:f>
              <c:numCache>
                <c:formatCode>###\ ###\ ###</c:formatCode>
                <c:ptCount val="7"/>
                <c:pt idx="0">
                  <c:v>4149805</c:v>
                </c:pt>
                <c:pt idx="1">
                  <c:v>2465336</c:v>
                </c:pt>
                <c:pt idx="2">
                  <c:v>1916130</c:v>
                </c:pt>
                <c:pt idx="3">
                  <c:v>630979</c:v>
                </c:pt>
                <c:pt idx="4">
                  <c:v>1239667</c:v>
                </c:pt>
                <c:pt idx="5">
                  <c:v>12938994</c:v>
                </c:pt>
                <c:pt idx="6">
                  <c:v>23340911</c:v>
                </c:pt>
              </c:numCache>
            </c:numRef>
          </c:val>
        </c:ser>
        <c:ser>
          <c:idx val="2"/>
          <c:order val="2"/>
          <c:tx>
            <c:strRef>
              <c:f>Лист2!$E$3</c:f>
              <c:strCache>
                <c:ptCount val="1"/>
                <c:pt idx="0">
                  <c:v>2008</c:v>
                </c:pt>
              </c:strCache>
            </c:strRef>
          </c:tx>
          <c:invertIfNegative val="0"/>
          <c:dLbls>
            <c:dLbl>
              <c:idx val="0"/>
              <c:layout>
                <c:manualLayout>
                  <c:x val="0.12129654023070739"/>
                  <c:y val="2.2150962719929741E-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5827739597756052"/>
                  <c:y val="1.4332975877904977E-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7752686045190369"/>
                  <c:y val="1.0423982457044282E-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3582470951152484"/>
                  <c:y val="1.0423982456437525E-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2237560443907633"/>
                  <c:y val="1.475514716708853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1692092737472405E-2"/>
                  <c:y val="1.8893468202293016E-6"/>
                </c:manualLayout>
              </c:layout>
              <c:showLegendKey val="0"/>
              <c:showVal val="1"/>
              <c:showCatName val="0"/>
              <c:showSerName val="0"/>
              <c:showPercent val="0"/>
              <c:showBubbleSize val="0"/>
              <c:extLst>
                <c:ext xmlns:c15="http://schemas.microsoft.com/office/drawing/2012/chart" uri="{CE6537A1-D6FC-4f65-9D91-7224C49458BB}">
                  <c15:layout>
                    <c:manualLayout>
                      <c:w val="0.15242815118446912"/>
                      <c:h val="2.5213919664973199E-2"/>
                    </c:manualLayout>
                  </c15:layout>
                </c:ext>
              </c:extLst>
            </c:dLbl>
            <c:dLbl>
              <c:idx val="6"/>
              <c:layout>
                <c:manualLayout>
                  <c:x val="5.4970628144167068E-2"/>
                  <c:y val="4.4238078547313804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a:solidFill>
                      <a:schemeClr val="accent3">
                        <a:lumMod val="75000"/>
                      </a:schemeClr>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Лист2!$B$4:$B$10</c:f>
              <c:strCache>
                <c:ptCount val="7"/>
                <c:pt idx="0">
                  <c:v>Германия</c:v>
                </c:pt>
                <c:pt idx="1">
                  <c:v>Россия</c:v>
                </c:pt>
                <c:pt idx="2">
                  <c:v>Англия</c:v>
                </c:pt>
                <c:pt idx="3">
                  <c:v>Болгария</c:v>
                </c:pt>
                <c:pt idx="4">
                  <c:v>Грузия</c:v>
                </c:pt>
                <c:pt idx="5">
                  <c:v>Остальные</c:v>
                </c:pt>
                <c:pt idx="6">
                  <c:v>Всего</c:v>
                </c:pt>
              </c:strCache>
            </c:strRef>
          </c:cat>
          <c:val>
            <c:numRef>
              <c:f>Лист2!$E$4:$E$10</c:f>
              <c:numCache>
                <c:formatCode>###\ ###\ ###</c:formatCode>
                <c:ptCount val="7"/>
                <c:pt idx="0">
                  <c:v>4415525</c:v>
                </c:pt>
                <c:pt idx="1">
                  <c:v>2879278</c:v>
                </c:pt>
                <c:pt idx="2">
                  <c:v>2169924</c:v>
                </c:pt>
                <c:pt idx="3">
                  <c:v>830184</c:v>
                </c:pt>
                <c:pt idx="4">
                  <c:v>1255343</c:v>
                </c:pt>
                <c:pt idx="5">
                  <c:v>14786423</c:v>
                </c:pt>
                <c:pt idx="6">
                  <c:v>26336677</c:v>
                </c:pt>
              </c:numCache>
            </c:numRef>
          </c:val>
        </c:ser>
        <c:ser>
          <c:idx val="3"/>
          <c:order val="3"/>
          <c:tx>
            <c:strRef>
              <c:f>Лист2!$F$3</c:f>
              <c:strCache>
                <c:ptCount val="1"/>
                <c:pt idx="0">
                  <c:v>2009</c:v>
                </c:pt>
              </c:strCache>
            </c:strRef>
          </c:tx>
          <c:invertIfNegative val="0"/>
          <c:dLbls>
            <c:dLbl>
              <c:idx val="0"/>
              <c:layout>
                <c:manualLayout>
                  <c:x val="0.11978637892070011"/>
                  <c:y val="-1.29309502372107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6213974589360181"/>
                  <c:y val="1.6555890136436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7085915570013921"/>
                  <c:y val="-1.291531426352609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3213120273381113"/>
                  <c:y val="1.1726980263492216E-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22051620885711032"/>
                  <c:y val="1.4753844169281478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9630960747757865E-2"/>
                  <c:y val="7.1664879388007985E-7"/>
                </c:manualLayout>
              </c:layout>
              <c:showLegendKey val="0"/>
              <c:showVal val="1"/>
              <c:showCatName val="0"/>
              <c:showSerName val="0"/>
              <c:showPercent val="0"/>
              <c:showBubbleSize val="0"/>
              <c:extLst>
                <c:ext xmlns:c15="http://schemas.microsoft.com/office/drawing/2012/chart" uri="{CE6537A1-D6FC-4f65-9D91-7224C49458BB}">
                  <c15:layout>
                    <c:manualLayout>
                      <c:w val="0.14116515232495991"/>
                      <c:h val="2.8297203375806716E-2"/>
                    </c:manualLayout>
                  </c15:layout>
                </c:ext>
              </c:extLst>
            </c:dLbl>
            <c:dLbl>
              <c:idx val="6"/>
              <c:layout>
                <c:manualLayout>
                  <c:x val="3.5646271100131723E-2"/>
                  <c:y val="3.9089934211640724E-7"/>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a:solidFill>
                      <a:schemeClr val="accent4">
                        <a:lumMod val="75000"/>
                      </a:schemeClr>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Лист2!$B$4:$B$10</c:f>
              <c:strCache>
                <c:ptCount val="7"/>
                <c:pt idx="0">
                  <c:v>Германия</c:v>
                </c:pt>
                <c:pt idx="1">
                  <c:v>Россия</c:v>
                </c:pt>
                <c:pt idx="2">
                  <c:v>Англия</c:v>
                </c:pt>
                <c:pt idx="3">
                  <c:v>Болгария</c:v>
                </c:pt>
                <c:pt idx="4">
                  <c:v>Грузия</c:v>
                </c:pt>
                <c:pt idx="5">
                  <c:v>Остальные</c:v>
                </c:pt>
                <c:pt idx="6">
                  <c:v>Всего</c:v>
                </c:pt>
              </c:strCache>
            </c:strRef>
          </c:cat>
          <c:val>
            <c:numRef>
              <c:f>Лист2!$F$4:$F$10</c:f>
              <c:numCache>
                <c:formatCode>###\ ###\ ###</c:formatCode>
                <c:ptCount val="7"/>
                <c:pt idx="0">
                  <c:v>4488350</c:v>
                </c:pt>
                <c:pt idx="1">
                  <c:v>2694733</c:v>
                </c:pt>
                <c:pt idx="2">
                  <c:v>2426749</c:v>
                </c:pt>
                <c:pt idx="3">
                  <c:v>995381</c:v>
                </c:pt>
                <c:pt idx="4">
                  <c:v>1406604</c:v>
                </c:pt>
                <c:pt idx="5">
                  <c:v>15065297</c:v>
                </c:pt>
                <c:pt idx="6">
                  <c:v>27077114</c:v>
                </c:pt>
              </c:numCache>
            </c:numRef>
          </c:val>
        </c:ser>
        <c:ser>
          <c:idx val="4"/>
          <c:order val="4"/>
          <c:tx>
            <c:strRef>
              <c:f>Лист2!$G$3</c:f>
              <c:strCache>
                <c:ptCount val="1"/>
                <c:pt idx="0">
                  <c:v>2010</c:v>
                </c:pt>
              </c:strCache>
            </c:strRef>
          </c:tx>
          <c:invertIfNegative val="0"/>
          <c:dLbls>
            <c:dLbl>
              <c:idx val="0"/>
              <c:layout>
                <c:manualLayout>
                  <c:x val="0.11766717027822084"/>
                  <c:y val="1.8163789430342389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5281667557455905"/>
                  <c:y val="5.2119912285221412E-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6211331680814084"/>
                  <c:y val="1.8137729474201295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2308033516120479"/>
                  <c:y val="9.1209846493828355E-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21720920641199915"/>
                  <c:y val="2.950638534075347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9485264101474223E-2"/>
                  <c:y val="1.693897149171098E-6"/>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a:solidFill>
                      <a:srgbClr val="00B0F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Лист2!$B$4:$B$10</c:f>
              <c:strCache>
                <c:ptCount val="7"/>
                <c:pt idx="0">
                  <c:v>Германия</c:v>
                </c:pt>
                <c:pt idx="1">
                  <c:v>Россия</c:v>
                </c:pt>
                <c:pt idx="2">
                  <c:v>Англия</c:v>
                </c:pt>
                <c:pt idx="3">
                  <c:v>Болгария</c:v>
                </c:pt>
                <c:pt idx="4">
                  <c:v>Грузия</c:v>
                </c:pt>
                <c:pt idx="5">
                  <c:v>Остальные</c:v>
                </c:pt>
                <c:pt idx="6">
                  <c:v>Всего</c:v>
                </c:pt>
              </c:strCache>
            </c:strRef>
          </c:cat>
          <c:val>
            <c:numRef>
              <c:f>Лист2!$G$4:$G$10</c:f>
              <c:numCache>
                <c:formatCode>###\ ###\ ###</c:formatCode>
                <c:ptCount val="7"/>
                <c:pt idx="0">
                  <c:v>4385263</c:v>
                </c:pt>
                <c:pt idx="1">
                  <c:v>3107043</c:v>
                </c:pt>
                <c:pt idx="2">
                  <c:v>2673605</c:v>
                </c:pt>
                <c:pt idx="3">
                  <c:v>1112193</c:v>
                </c:pt>
                <c:pt idx="4">
                  <c:v>1433970</c:v>
                </c:pt>
                <c:pt idx="5">
                  <c:v>15920130</c:v>
                </c:pt>
                <c:pt idx="6">
                  <c:v>28632204</c:v>
                </c:pt>
              </c:numCache>
            </c:numRef>
          </c:val>
        </c:ser>
        <c:dLbls>
          <c:showLegendKey val="0"/>
          <c:showVal val="0"/>
          <c:showCatName val="0"/>
          <c:showSerName val="0"/>
          <c:showPercent val="0"/>
          <c:showBubbleSize val="0"/>
        </c:dLbls>
        <c:gapWidth val="150"/>
        <c:shape val="cylinder"/>
        <c:axId val="374787536"/>
        <c:axId val="525660552"/>
        <c:axId val="0"/>
      </c:bar3DChart>
      <c:catAx>
        <c:axId val="374787536"/>
        <c:scaling>
          <c:orientation val="maxMin"/>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Tur"/>
                <a:ea typeface="Arial Tur"/>
                <a:cs typeface="Arial Tur"/>
              </a:defRPr>
            </a:pPr>
            <a:endParaRPr lang="ru-RU"/>
          </a:p>
        </c:txPr>
        <c:crossAx val="525660552"/>
        <c:crosses val="autoZero"/>
        <c:auto val="1"/>
        <c:lblAlgn val="ctr"/>
        <c:lblOffset val="100"/>
        <c:noMultiLvlLbl val="0"/>
      </c:catAx>
      <c:valAx>
        <c:axId val="525660552"/>
        <c:scaling>
          <c:orientation val="minMax"/>
        </c:scaling>
        <c:delete val="0"/>
        <c:axPos val="b"/>
        <c:majorGridlines>
          <c:spPr>
            <a:ln w="3175">
              <a:solidFill>
                <a:srgbClr val="000000"/>
              </a:solidFill>
              <a:prstDash val="solid"/>
            </a:ln>
          </c:spPr>
        </c:majorGridlines>
        <c:numFmt formatCode="###\ ###\ ###" sourceLinked="0"/>
        <c:majorTickMark val="out"/>
        <c:minorTickMark val="none"/>
        <c:tickLblPos val="nextTo"/>
        <c:spPr>
          <a:ln w="3175">
            <a:solidFill>
              <a:srgbClr val="000000"/>
            </a:solidFill>
            <a:prstDash val="solid"/>
          </a:ln>
        </c:spPr>
        <c:txPr>
          <a:bodyPr rot="2700000" vert="horz"/>
          <a:lstStyle/>
          <a:p>
            <a:pPr>
              <a:defRPr sz="1000" b="1" i="0" u="none" strike="noStrike" baseline="0">
                <a:solidFill>
                  <a:srgbClr val="000000"/>
                </a:solidFill>
                <a:latin typeface="Arial Tur"/>
                <a:ea typeface="Arial Tur"/>
                <a:cs typeface="Arial Tur"/>
              </a:defRPr>
            </a:pPr>
            <a:endParaRPr lang="ru-RU"/>
          </a:p>
        </c:txPr>
        <c:crossAx val="374787536"/>
        <c:crosses val="max"/>
        <c:crossBetween val="between"/>
      </c:valAx>
      <c:spPr>
        <a:solidFill>
          <a:srgbClr val="FFFF99"/>
        </a:solidFill>
        <a:ln w="25400">
          <a:noFill/>
        </a:ln>
      </c:spPr>
    </c:plotArea>
    <c:legend>
      <c:legendPos val="t"/>
      <c:layout>
        <c:manualLayout>
          <c:xMode val="edge"/>
          <c:yMode val="edge"/>
          <c:x val="0.26227412251434673"/>
          <c:y val="0.96307101019617336"/>
          <c:w val="0.44160357074009809"/>
          <c:h val="2.5326153659991135E-2"/>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Arial Tur"/>
              <a:ea typeface="Arial Tur"/>
              <a:cs typeface="Arial Tur"/>
            </a:defRPr>
          </a:pPr>
          <a:endParaRPr lang="ru-RU"/>
        </a:p>
      </c:txPr>
    </c:legend>
    <c:plotVisOnly val="1"/>
    <c:dispBlanksAs val="gap"/>
    <c:showDLblsOverMax val="0"/>
  </c:chart>
  <c:spPr>
    <a:solidFill>
      <a:srgbClr val="FFFFC0"/>
    </a:solidFill>
    <a:ln w="3175">
      <a:solidFill>
        <a:srgbClr val="000000"/>
      </a:solidFill>
      <a:prstDash val="solid"/>
    </a:ln>
  </c:spPr>
  <c:txPr>
    <a:bodyPr/>
    <a:lstStyle/>
    <a:p>
      <a:pPr>
        <a:defRPr sz="1025" b="0" i="0" u="none" strike="noStrike" baseline="0">
          <a:solidFill>
            <a:srgbClr val="000000"/>
          </a:solidFill>
          <a:latin typeface="Arial Tur"/>
          <a:ea typeface="Arial Tur"/>
          <a:cs typeface="Arial Tu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9"/>
      <c:rotY val="20"/>
      <c:depthPercent val="100"/>
      <c:rAngAx val="1"/>
    </c:view3D>
    <c:floor>
      <c:thickness val="0"/>
      <c:spPr>
        <a:no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4274446431495741"/>
          <c:y val="1.3326405839719186E-2"/>
          <c:w val="0.76627274283522595"/>
          <c:h val="0.86039051972415248"/>
        </c:manualLayout>
      </c:layout>
      <c:bar3DChart>
        <c:barDir val="bar"/>
        <c:grouping val="clustered"/>
        <c:varyColors val="0"/>
        <c:ser>
          <c:idx val="0"/>
          <c:order val="0"/>
          <c:tx>
            <c:strRef>
              <c:f>'(9-11)'!$V$37</c:f>
              <c:strCache>
                <c:ptCount val="1"/>
                <c:pt idx="0">
                  <c:v>2011</c:v>
                </c:pt>
              </c:strCache>
            </c:strRef>
          </c:tx>
          <c:spPr>
            <a:solidFill>
              <a:srgbClr val="0000FF"/>
            </a:solidFill>
            <a:ln w="12700">
              <a:solidFill>
                <a:srgbClr val="000000"/>
              </a:solidFill>
              <a:prstDash val="solid"/>
            </a:ln>
          </c:spPr>
          <c:invertIfNegative val="0"/>
          <c:dLbls>
            <c:dLbl>
              <c:idx val="0"/>
              <c:layout>
                <c:manualLayout>
                  <c:x val="0.14878501661664786"/>
                  <c:y val="6.2455123628305546E-3"/>
                </c:manualLayout>
              </c:layout>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17145241626488308"/>
                  <c:y val="6.9958352035329543E-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18486946672269214"/>
                  <c:y val="3.5115108944857665E-3"/>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0.21561998116613826"/>
                  <c:y val="4.4039576669872085E-3"/>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21567661561815424"/>
                  <c:y val="5.8634197090631597E-3"/>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0.23943867119963727"/>
                  <c:y val="1.3992747103518308E-2"/>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0.11669635541064979"/>
                  <c:y val="-3.1661048678485011E-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3757399163709409"/>
                  <c:y val="0.50432953734774222"/>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3757399163709409"/>
                  <c:y val="0.6904769202314582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3757399163709409"/>
                  <c:y val="0.5281390863212407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3757399163709409"/>
                  <c:y val="0.72402673923956984"/>
                </c:manualLayout>
              </c:layout>
              <c:numFmt formatCode="###\ ###\ ###" sourceLinked="0"/>
              <c:spPr>
                <a:noFill/>
                <a:ln w="25400">
                  <a:noFill/>
                </a:ln>
              </c:spPr>
              <c:txPr>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numFmt formatCode="###\ ###\ ###" sourceLinked="0"/>
            <c:spPr>
              <a:noFill/>
              <a:ln w="25400">
                <a:noFill/>
              </a:ln>
            </c:spPr>
            <c:txPr>
              <a:bodyPr wrap="square" lIns="38100" tIns="19050" rIns="38100" bIns="19050" anchor="ctr">
                <a:spAutoFit/>
              </a:bodyPr>
              <a:lstStyle/>
              <a:p>
                <a:pPr>
                  <a:defRPr sz="1000" b="1" i="0" u="none" strike="noStrike" baseline="0">
                    <a:solidFill>
                      <a:srgbClr val="0000FF"/>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'(9-11)'!$U$38:$U$44</c:f>
              <c:strCache>
                <c:ptCount val="7"/>
                <c:pt idx="0">
                  <c:v>Германия</c:v>
                </c:pt>
                <c:pt idx="1">
                  <c:v>Россия</c:v>
                </c:pt>
                <c:pt idx="2">
                  <c:v>Англия</c:v>
                </c:pt>
                <c:pt idx="3">
                  <c:v>Грузия</c:v>
                </c:pt>
                <c:pt idx="4">
                  <c:v>Болгария</c:v>
                </c:pt>
                <c:pt idx="5">
                  <c:v>Остальные</c:v>
                </c:pt>
                <c:pt idx="6">
                  <c:v>Всего</c:v>
                </c:pt>
              </c:strCache>
            </c:strRef>
          </c:cat>
          <c:val>
            <c:numRef>
              <c:f>'(9-11)'!$V$38:$V$44</c:f>
              <c:numCache>
                <c:formatCode>###\ ###\ ###</c:formatCode>
                <c:ptCount val="7"/>
                <c:pt idx="0">
                  <c:v>4826315</c:v>
                </c:pt>
                <c:pt idx="1">
                  <c:v>3468214</c:v>
                </c:pt>
                <c:pt idx="2">
                  <c:v>2582054</c:v>
                </c:pt>
                <c:pt idx="3">
                  <c:v>1152661</c:v>
                </c:pt>
                <c:pt idx="4">
                  <c:v>1491561</c:v>
                </c:pt>
                <c:pt idx="5">
                  <c:v>17935271</c:v>
                </c:pt>
                <c:pt idx="6">
                  <c:v>31456076</c:v>
                </c:pt>
              </c:numCache>
            </c:numRef>
          </c:val>
        </c:ser>
        <c:ser>
          <c:idx val="1"/>
          <c:order val="1"/>
          <c:tx>
            <c:strRef>
              <c:f>'(9-11)'!$W$37</c:f>
              <c:strCache>
                <c:ptCount val="1"/>
                <c:pt idx="0">
                  <c:v>2012</c:v>
                </c:pt>
              </c:strCache>
            </c:strRef>
          </c:tx>
          <c:spPr>
            <a:solidFill>
              <a:srgbClr val="FF0000"/>
            </a:solidFill>
            <a:ln w="12700">
              <a:solidFill>
                <a:srgbClr val="000000"/>
              </a:solidFill>
              <a:prstDash val="solid"/>
            </a:ln>
          </c:spPr>
          <c:invertIfNegative val="0"/>
          <c:dLbls>
            <c:dLbl>
              <c:idx val="0"/>
              <c:layout>
                <c:manualLayout>
                  <c:x val="0.14758522986778097"/>
                  <c:y val="2.5392539974038158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16748983154156985"/>
                  <c:y val="5.6876490131067608E-4"/>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18835107381246191"/>
                  <c:y val="2.8905262152033578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0.21304319664112856"/>
                  <c:y val="3.8747613603252161E-4"/>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21603253242363898"/>
                  <c:y val="3.8520161477551169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0.24107874513998342"/>
                  <c:y val="8.1688959891038325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0.10994322467267388"/>
                  <c:y val="1.8358067535907774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3757399163709409"/>
                  <c:y val="5.4112611303405818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3757399163709409"/>
                  <c:y val="0.16342008613628556"/>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3757399163709409"/>
                  <c:y val="5.4112611303405818E-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3757399163709409"/>
                  <c:y val="0.18722963510978413"/>
                </c:manualLayout>
              </c:layout>
              <c:spPr>
                <a:noFill/>
                <a:ln w="25400">
                  <a:noFill/>
                </a:ln>
              </c:spPr>
              <c:txPr>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i="0" u="none" strike="noStrike" baseline="0">
                    <a:solidFill>
                      <a:srgbClr val="FF0000"/>
                    </a:solidFill>
                    <a:latin typeface="Arial Black" panose="020B0A04020102020204" pitchFamily="34" charset="0"/>
                    <a:ea typeface="Arial Tur"/>
                    <a:cs typeface="Arial Tu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'(9-11)'!$U$38:$U$44</c:f>
              <c:strCache>
                <c:ptCount val="7"/>
                <c:pt idx="0">
                  <c:v>Германия</c:v>
                </c:pt>
                <c:pt idx="1">
                  <c:v>Россия</c:v>
                </c:pt>
                <c:pt idx="2">
                  <c:v>Англия</c:v>
                </c:pt>
                <c:pt idx="3">
                  <c:v>Грузия</c:v>
                </c:pt>
                <c:pt idx="4">
                  <c:v>Болгария</c:v>
                </c:pt>
                <c:pt idx="5">
                  <c:v>Остальные</c:v>
                </c:pt>
                <c:pt idx="6">
                  <c:v>Всего</c:v>
                </c:pt>
              </c:strCache>
            </c:strRef>
          </c:cat>
          <c:val>
            <c:numRef>
              <c:f>'(9-11)'!$W$38:$W$44</c:f>
              <c:numCache>
                <c:formatCode>###\ ###\ ###</c:formatCode>
                <c:ptCount val="7"/>
                <c:pt idx="0">
                  <c:v>5028745</c:v>
                </c:pt>
                <c:pt idx="1">
                  <c:v>3599925</c:v>
                </c:pt>
                <c:pt idx="2">
                  <c:v>2456519</c:v>
                </c:pt>
                <c:pt idx="3">
                  <c:v>1404882</c:v>
                </c:pt>
                <c:pt idx="4">
                  <c:v>1492073</c:v>
                </c:pt>
                <c:pt idx="5">
                  <c:v>17800688</c:v>
                </c:pt>
                <c:pt idx="6">
                  <c:v>31782832</c:v>
                </c:pt>
              </c:numCache>
            </c:numRef>
          </c:val>
        </c:ser>
        <c:ser>
          <c:idx val="2"/>
          <c:order val="2"/>
          <c:tx>
            <c:strRef>
              <c:f>'(9-11)'!$X$37</c:f>
              <c:strCache>
                <c:ptCount val="1"/>
                <c:pt idx="0">
                  <c:v>2013</c:v>
                </c:pt>
              </c:strCache>
            </c:strRef>
          </c:tx>
          <c:invertIfNegative val="0"/>
          <c:dLbls>
            <c:dLbl>
              <c:idx val="0"/>
              <c:layout>
                <c:manualLayout>
                  <c:x val="0.14720905088298258"/>
                  <c:y val="1.7496317361663012E-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5639728486797189"/>
                  <c:y val="1.710197728574245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8428402260727744"/>
                  <c:y val="5.3834822651270801E-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0601139000210925"/>
                  <c:y val="8.0752233983173408E-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2131551368776646"/>
                  <c:y val="1.476285424154536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19620017704494383"/>
                  <c:y val="2.3321918107814905E-3"/>
                </c:manualLayout>
              </c:layout>
              <c:spPr>
                <a:noFill/>
                <a:ln w="25400">
                  <a:noFill/>
                </a:ln>
              </c:spPr>
              <c:txPr>
                <a:bodyPr wrap="square" lIns="38100" tIns="19050" rIns="38100" bIns="19050" anchor="ctr">
                  <a:noAutofit/>
                </a:bodyPr>
                <a:lstStyle/>
                <a:p>
                  <a:pPr>
                    <a:defRPr sz="1000" b="1">
                      <a:solidFill>
                        <a:schemeClr val="accent3">
                          <a:lumMod val="75000"/>
                        </a:schemeClr>
                      </a:solidFill>
                      <a:latin typeface="Arial Black" panose="020B0A04020102020204" pitchFamily="34"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199873112254136"/>
                      <c:h val="2.0086176092359017E-2"/>
                    </c:manualLayout>
                  </c15:layout>
                </c:ext>
              </c:extLst>
            </c:dLbl>
            <c:dLbl>
              <c:idx val="6"/>
              <c:layout>
                <c:manualLayout>
                  <c:x val="5.2861321774171077E-2"/>
                  <c:y val="4.4237230537132613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a:solidFill>
                      <a:schemeClr val="accent3">
                        <a:lumMod val="75000"/>
                      </a:schemeClr>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'(9-11)'!$U$38:$U$44</c:f>
              <c:strCache>
                <c:ptCount val="7"/>
                <c:pt idx="0">
                  <c:v>Германия</c:v>
                </c:pt>
                <c:pt idx="1">
                  <c:v>Россия</c:v>
                </c:pt>
                <c:pt idx="2">
                  <c:v>Англия</c:v>
                </c:pt>
                <c:pt idx="3">
                  <c:v>Грузия</c:v>
                </c:pt>
                <c:pt idx="4">
                  <c:v>Болгария</c:v>
                </c:pt>
                <c:pt idx="5">
                  <c:v>Остальные</c:v>
                </c:pt>
                <c:pt idx="6">
                  <c:v>Всего</c:v>
                </c:pt>
              </c:strCache>
            </c:strRef>
          </c:cat>
          <c:val>
            <c:numRef>
              <c:f>'(9-11)'!$X$38:$X$44</c:f>
              <c:numCache>
                <c:formatCode>###\ ###\ ###</c:formatCode>
                <c:ptCount val="7"/>
                <c:pt idx="0">
                  <c:v>5041323</c:v>
                </c:pt>
                <c:pt idx="1">
                  <c:v>4269306</c:v>
                </c:pt>
                <c:pt idx="2">
                  <c:v>2509357</c:v>
                </c:pt>
                <c:pt idx="3">
                  <c:v>1769447</c:v>
                </c:pt>
                <c:pt idx="4">
                  <c:v>1582912</c:v>
                </c:pt>
                <c:pt idx="5">
                  <c:v>19737753</c:v>
                </c:pt>
                <c:pt idx="6">
                  <c:v>34910098</c:v>
                </c:pt>
              </c:numCache>
            </c:numRef>
          </c:val>
        </c:ser>
        <c:ser>
          <c:idx val="3"/>
          <c:order val="3"/>
          <c:tx>
            <c:strRef>
              <c:f>'(9-11)'!$Y$37</c:f>
              <c:strCache>
                <c:ptCount val="1"/>
                <c:pt idx="0">
                  <c:v>2014</c:v>
                </c:pt>
              </c:strCache>
            </c:strRef>
          </c:tx>
          <c:invertIfNegative val="0"/>
          <c:dLbls>
            <c:dLbl>
              <c:idx val="0"/>
              <c:layout>
                <c:manualLayout>
                  <c:x val="0.14564155540460416"/>
                  <c:y val="-2.947860301326961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5592660440752226"/>
                  <c:y val="8.075223398003981E-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861395067654088"/>
                  <c:y val="-2.946379843704051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0659367853222102"/>
                  <c:y val="1.475881662984651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20902729913453921"/>
                  <c:y val="1.475747075927960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18385453083920283"/>
                  <c:y val="-1.473728270078538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05084619020274E-2"/>
                  <c:y val="2.9492261038902685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a:solidFill>
                      <a:schemeClr val="accent4">
                        <a:lumMod val="75000"/>
                      </a:schemeClr>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'(9-11)'!$U$38:$U$44</c:f>
              <c:strCache>
                <c:ptCount val="7"/>
                <c:pt idx="0">
                  <c:v>Германия</c:v>
                </c:pt>
                <c:pt idx="1">
                  <c:v>Россия</c:v>
                </c:pt>
                <c:pt idx="2">
                  <c:v>Англия</c:v>
                </c:pt>
                <c:pt idx="3">
                  <c:v>Грузия</c:v>
                </c:pt>
                <c:pt idx="4">
                  <c:v>Болгария</c:v>
                </c:pt>
                <c:pt idx="5">
                  <c:v>Остальные</c:v>
                </c:pt>
                <c:pt idx="6">
                  <c:v>Всего</c:v>
                </c:pt>
              </c:strCache>
            </c:strRef>
          </c:cat>
          <c:val>
            <c:numRef>
              <c:f>'(9-11)'!$Y$38:$Y$44</c:f>
              <c:numCache>
                <c:formatCode>###\ ###\ ###</c:formatCode>
                <c:ptCount val="7"/>
                <c:pt idx="0">
                  <c:v>5250036</c:v>
                </c:pt>
                <c:pt idx="1">
                  <c:v>4479049</c:v>
                </c:pt>
                <c:pt idx="2">
                  <c:v>2600360</c:v>
                </c:pt>
                <c:pt idx="3">
                  <c:v>1755289</c:v>
                </c:pt>
                <c:pt idx="4">
                  <c:v>1693591</c:v>
                </c:pt>
                <c:pt idx="5">
                  <c:v>21059575</c:v>
                </c:pt>
                <c:pt idx="6">
                  <c:v>36837900</c:v>
                </c:pt>
              </c:numCache>
            </c:numRef>
          </c:val>
        </c:ser>
        <c:ser>
          <c:idx val="4"/>
          <c:order val="4"/>
          <c:tx>
            <c:strRef>
              <c:f>'(9-11)'!$Z$37</c:f>
              <c:strCache>
                <c:ptCount val="1"/>
                <c:pt idx="0">
                  <c:v>2015</c:v>
                </c:pt>
              </c:strCache>
            </c:strRef>
          </c:tx>
          <c:invertIfNegative val="0"/>
          <c:dLbls>
            <c:dLbl>
              <c:idx val="0"/>
              <c:layout>
                <c:manualLayout>
                  <c:x val="0.13924667874646865"/>
                  <c:y val="-1.47332450890865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7017755980249358"/>
                  <c:y val="6.7293528314088501E-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8597392157872272"/>
                  <c:y val="-1.473459095965281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012170594263146"/>
                  <c:y val="-1.70831350978138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2084310595957197"/>
                  <c:y val="1.006980357692145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18517373157927081"/>
                  <c:y val="-2.947187366043820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0987671384858851E-2"/>
                  <c:y val="2.9489938996463102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1">
                    <a:solidFill>
                      <a:srgbClr val="00B0F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'(9-11)'!$U$38:$U$44</c:f>
              <c:strCache>
                <c:ptCount val="7"/>
                <c:pt idx="0">
                  <c:v>Германия</c:v>
                </c:pt>
                <c:pt idx="1">
                  <c:v>Россия</c:v>
                </c:pt>
                <c:pt idx="2">
                  <c:v>Англия</c:v>
                </c:pt>
                <c:pt idx="3">
                  <c:v>Грузия</c:v>
                </c:pt>
                <c:pt idx="4">
                  <c:v>Болгария</c:v>
                </c:pt>
                <c:pt idx="5">
                  <c:v>Остальные</c:v>
                </c:pt>
                <c:pt idx="6">
                  <c:v>Всего</c:v>
                </c:pt>
              </c:strCache>
            </c:strRef>
          </c:cat>
          <c:val>
            <c:numRef>
              <c:f>'(9-11)'!$Z$38:$Z$44</c:f>
              <c:numCache>
                <c:formatCode>###\ ###\ ###</c:formatCode>
                <c:ptCount val="7"/>
                <c:pt idx="0">
                  <c:v>5580792</c:v>
                </c:pt>
                <c:pt idx="1">
                  <c:v>3649003</c:v>
                </c:pt>
                <c:pt idx="2">
                  <c:v>2512139</c:v>
                </c:pt>
                <c:pt idx="3">
                  <c:v>1911832</c:v>
                </c:pt>
                <c:pt idx="4">
                  <c:v>1821480</c:v>
                </c:pt>
                <c:pt idx="5">
                  <c:v>20769386</c:v>
                </c:pt>
                <c:pt idx="6">
                  <c:v>36244632</c:v>
                </c:pt>
              </c:numCache>
            </c:numRef>
          </c:val>
        </c:ser>
        <c:ser>
          <c:idx val="5"/>
          <c:order val="5"/>
          <c:tx>
            <c:strRef>
              <c:f>'(9-11)'!$AA$37</c:f>
              <c:strCache>
                <c:ptCount val="1"/>
                <c:pt idx="0">
                  <c:v>2016</c:v>
                </c:pt>
              </c:strCache>
            </c:strRef>
          </c:tx>
          <c:invertIfNegative val="0"/>
          <c:dLbls>
            <c:dLbl>
              <c:idx val="0"/>
              <c:layout>
                <c:manualLayout>
                  <c:x val="0.17194950399181533"/>
                  <c:y val="1.345870566297438E-6"/>
                </c:manualLayout>
              </c:layout>
              <c:spPr>
                <a:noFill/>
                <a:ln w="25400">
                  <a:noFill/>
                </a:ln>
              </c:spPr>
              <c:txPr>
                <a:bodyPr wrap="square" lIns="38100" tIns="19050" rIns="38100" bIns="19050" anchor="ctr">
                  <a:spAutoFit/>
                </a:bodyPr>
                <a:lstStyle/>
                <a:p>
                  <a:pPr>
                    <a:defRPr sz="1000" b="1">
                      <a:solidFill>
                        <a:schemeClr val="accent6">
                          <a:lumMod val="75000"/>
                        </a:schemeClr>
                      </a:solidFill>
                      <a:latin typeface="Arial Black" panose="020B0A04020102020204" pitchFamily="34"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24332668445973882"/>
                  <c:y val="1.4804576229412832E-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9902558847513813"/>
                  <c:y val="-2.94812947544015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8785888554692107"/>
                  <c:y val="-3.1823782475015596E-3"/>
                </c:manualLayout>
              </c:layout>
              <c:showLegendKey val="0"/>
              <c:showVal val="1"/>
              <c:showCatName val="0"/>
              <c:showSerName val="0"/>
              <c:showPercent val="0"/>
              <c:showBubbleSize val="0"/>
              <c:extLst>
                <c:ext xmlns:c15="http://schemas.microsoft.com/office/drawing/2012/chart" uri="{CE6537A1-D6FC-4f65-9D91-7224C49458BB}">
                  <c15:layout>
                    <c:manualLayout>
                      <c:w val="0.14194985276703309"/>
                      <c:h val="2.5213942949892564E-2"/>
                    </c:manualLayout>
                  </c15:layout>
                </c:ext>
              </c:extLst>
            </c:dLbl>
            <c:dLbl>
              <c:idx val="4"/>
              <c:layout>
                <c:manualLayout>
                  <c:x val="0.21182696763199896"/>
                  <c:y val="7.7118383447945422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25961249412479842"/>
                  <c:y val="-4.4225306808017709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22468655903352711"/>
                  <c:y val="5.0288453709118337E-4"/>
                </c:manualLayout>
              </c:layout>
              <c:spPr>
                <a:noFill/>
                <a:ln w="25400">
                  <a:noFill/>
                </a:ln>
              </c:spPr>
              <c:txPr>
                <a:bodyPr wrap="square" lIns="38100" tIns="19050" rIns="38100" bIns="19050" anchor="ctr">
                  <a:noAutofit/>
                </a:bodyPr>
                <a:lstStyle/>
                <a:p>
                  <a:pPr>
                    <a:defRPr sz="1000">
                      <a:solidFill>
                        <a:schemeClr val="accent6">
                          <a:lumMod val="75000"/>
                        </a:schemeClr>
                      </a:solidFill>
                      <a:latin typeface="Arial Black" panose="020B0A04020102020204" pitchFamily="34"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4778021182281553"/>
                      <c:h val="2.3739407157474253E-2"/>
                    </c:manualLayout>
                  </c15:layout>
                </c:ext>
              </c:extLst>
            </c:dLbl>
            <c:spPr>
              <a:noFill/>
              <a:ln w="25400">
                <a:noFill/>
              </a:ln>
            </c:spPr>
            <c:txPr>
              <a:bodyPr wrap="square" lIns="38100" tIns="19050" rIns="38100" bIns="19050" anchor="ctr">
                <a:spAutoFit/>
              </a:bodyPr>
              <a:lstStyle/>
              <a:p>
                <a:pPr>
                  <a:defRPr sz="1000">
                    <a:solidFill>
                      <a:schemeClr val="accent6">
                        <a:lumMod val="75000"/>
                      </a:schemeClr>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'(9-11)'!$U$38:$U$44</c:f>
              <c:strCache>
                <c:ptCount val="7"/>
                <c:pt idx="0">
                  <c:v>Германия</c:v>
                </c:pt>
                <c:pt idx="1">
                  <c:v>Россия</c:v>
                </c:pt>
                <c:pt idx="2">
                  <c:v>Англия</c:v>
                </c:pt>
                <c:pt idx="3">
                  <c:v>Грузия</c:v>
                </c:pt>
                <c:pt idx="4">
                  <c:v>Болгария</c:v>
                </c:pt>
                <c:pt idx="5">
                  <c:v>Остальные</c:v>
                </c:pt>
                <c:pt idx="6">
                  <c:v>Всего</c:v>
                </c:pt>
              </c:strCache>
            </c:strRef>
          </c:cat>
          <c:val>
            <c:numRef>
              <c:f>'(9-11)'!$AA$38:$AA$44</c:f>
              <c:numCache>
                <c:formatCode>#,##0</c:formatCode>
                <c:ptCount val="7"/>
                <c:pt idx="0">
                  <c:v>3890074</c:v>
                </c:pt>
                <c:pt idx="1">
                  <c:v>866256</c:v>
                </c:pt>
                <c:pt idx="2">
                  <c:v>1711481</c:v>
                </c:pt>
                <c:pt idx="3">
                  <c:v>2206266</c:v>
                </c:pt>
                <c:pt idx="4">
                  <c:v>1690766</c:v>
                </c:pt>
                <c:pt idx="5" formatCode="###\ ###\ ###">
                  <c:v>16698851</c:v>
                </c:pt>
                <c:pt idx="6" formatCode="###\ ###\ ###">
                  <c:v>25352213</c:v>
                </c:pt>
              </c:numCache>
            </c:numRef>
          </c:val>
        </c:ser>
        <c:dLbls>
          <c:showLegendKey val="0"/>
          <c:showVal val="0"/>
          <c:showCatName val="0"/>
          <c:showSerName val="0"/>
          <c:showPercent val="0"/>
          <c:showBubbleSize val="0"/>
        </c:dLbls>
        <c:gapWidth val="150"/>
        <c:shape val="cylinder"/>
        <c:axId val="525659768"/>
        <c:axId val="525660160"/>
        <c:axId val="0"/>
      </c:bar3DChart>
      <c:catAx>
        <c:axId val="525659768"/>
        <c:scaling>
          <c:orientation val="maxMin"/>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Tur"/>
                <a:ea typeface="Arial Tur"/>
                <a:cs typeface="Arial Tur"/>
              </a:defRPr>
            </a:pPr>
            <a:endParaRPr lang="ru-RU"/>
          </a:p>
        </c:txPr>
        <c:crossAx val="525660160"/>
        <c:crosses val="autoZero"/>
        <c:auto val="1"/>
        <c:lblAlgn val="ctr"/>
        <c:lblOffset val="100"/>
        <c:noMultiLvlLbl val="0"/>
      </c:catAx>
      <c:valAx>
        <c:axId val="525660160"/>
        <c:scaling>
          <c:orientation val="minMax"/>
        </c:scaling>
        <c:delete val="0"/>
        <c:axPos val="b"/>
        <c:majorGridlines>
          <c:spPr>
            <a:ln w="3175">
              <a:solidFill>
                <a:srgbClr val="000000"/>
              </a:solidFill>
              <a:prstDash val="solid"/>
            </a:ln>
          </c:spPr>
        </c:majorGridlines>
        <c:numFmt formatCode="###\ ###\ ###" sourceLinked="0"/>
        <c:majorTickMark val="out"/>
        <c:minorTickMark val="none"/>
        <c:tickLblPos val="nextTo"/>
        <c:spPr>
          <a:ln w="3175">
            <a:solidFill>
              <a:srgbClr val="000000"/>
            </a:solidFill>
            <a:prstDash val="solid"/>
          </a:ln>
        </c:spPr>
        <c:txPr>
          <a:bodyPr rot="2700000" vert="horz"/>
          <a:lstStyle/>
          <a:p>
            <a:pPr>
              <a:defRPr sz="1000" b="1" i="0" u="none" strike="noStrike" baseline="0">
                <a:solidFill>
                  <a:srgbClr val="000000"/>
                </a:solidFill>
                <a:latin typeface="Arial Tur"/>
                <a:ea typeface="Arial Tur"/>
                <a:cs typeface="Arial Tur"/>
              </a:defRPr>
            </a:pPr>
            <a:endParaRPr lang="ru-RU"/>
          </a:p>
        </c:txPr>
        <c:crossAx val="525659768"/>
        <c:crosses val="max"/>
        <c:crossBetween val="between"/>
      </c:valAx>
      <c:spPr>
        <a:solidFill>
          <a:srgbClr val="FFFF99"/>
        </a:solidFill>
        <a:ln w="25400">
          <a:noFill/>
        </a:ln>
      </c:spPr>
    </c:plotArea>
    <c:legend>
      <c:legendPos val="t"/>
      <c:layout>
        <c:manualLayout>
          <c:xMode val="edge"/>
          <c:yMode val="edge"/>
          <c:x val="0.26227412251434673"/>
          <c:y val="0.96307101019617336"/>
          <c:w val="0.44160357074009809"/>
          <c:h val="2.5326153659991135E-2"/>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Arial Tur"/>
              <a:ea typeface="Arial Tur"/>
              <a:cs typeface="Arial Tur"/>
            </a:defRPr>
          </a:pPr>
          <a:endParaRPr lang="ru-RU"/>
        </a:p>
      </c:txPr>
    </c:legend>
    <c:plotVisOnly val="1"/>
    <c:dispBlanksAs val="gap"/>
    <c:showDLblsOverMax val="0"/>
  </c:chart>
  <c:spPr>
    <a:solidFill>
      <a:srgbClr val="FFFFC0"/>
    </a:solidFill>
    <a:ln w="3175">
      <a:solidFill>
        <a:srgbClr val="000000"/>
      </a:solidFill>
      <a:prstDash val="solid"/>
    </a:ln>
  </c:spPr>
  <c:txPr>
    <a:bodyPr/>
    <a:lstStyle/>
    <a:p>
      <a:pPr>
        <a:defRPr sz="1025" b="0" i="0" u="none" strike="noStrike" baseline="0">
          <a:solidFill>
            <a:srgbClr val="000000"/>
          </a:solidFill>
          <a:latin typeface="Arial Tur"/>
          <a:ea typeface="Arial Tur"/>
          <a:cs typeface="Arial Tu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3308-18D5-4414-A751-A04AE3DF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71</Pages>
  <Words>14766</Words>
  <Characters>84169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katarius7@gmail.com</cp:lastModifiedBy>
  <cp:revision>12</cp:revision>
  <dcterms:created xsi:type="dcterms:W3CDTF">2017-05-22T15:18:00Z</dcterms:created>
  <dcterms:modified xsi:type="dcterms:W3CDTF">2017-05-30T19:05:00Z</dcterms:modified>
</cp:coreProperties>
</file>