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6D8" w:rsidRDefault="00F676D8" w:rsidP="00BE5585">
      <w:pPr>
        <w:spacing w:line="360" w:lineRule="auto"/>
        <w:jc w:val="center"/>
        <w:rPr>
          <w:rFonts w:ascii="Times New Roman" w:hAnsi="Times New Roman" w:cs="Times New Roman"/>
          <w:sz w:val="24"/>
        </w:rPr>
      </w:pPr>
      <w:r>
        <w:rPr>
          <w:rFonts w:ascii="Times New Roman" w:hAnsi="Times New Roman" w:cs="Times New Roman"/>
          <w:sz w:val="24"/>
        </w:rPr>
        <w:t xml:space="preserve">ПРАВИТЕЛЬСТВО РОССИЙСКОЙ ФЕДЕРАЦИИ </w:t>
      </w:r>
    </w:p>
    <w:p w:rsidR="00F676D8" w:rsidRDefault="00F676D8" w:rsidP="00DA3B2E">
      <w:pPr>
        <w:spacing w:line="360" w:lineRule="auto"/>
        <w:jc w:val="center"/>
        <w:rPr>
          <w:rFonts w:ascii="Times New Roman" w:hAnsi="Times New Roman" w:cs="Times New Roman"/>
          <w:sz w:val="24"/>
        </w:rPr>
      </w:pPr>
      <w:r>
        <w:rPr>
          <w:rFonts w:ascii="Times New Roman" w:hAnsi="Times New Roman" w:cs="Times New Roman"/>
          <w:sz w:val="24"/>
        </w:rPr>
        <w:t xml:space="preserve">Федеральное государственное бюджетное образовательное учреждение                           высшего образования </w:t>
      </w:r>
    </w:p>
    <w:p w:rsidR="00F676D8" w:rsidRDefault="00F676D8" w:rsidP="00DA3B2E">
      <w:pPr>
        <w:spacing w:line="360" w:lineRule="auto"/>
        <w:jc w:val="center"/>
        <w:rPr>
          <w:rFonts w:ascii="Times New Roman" w:hAnsi="Times New Roman" w:cs="Times New Roman"/>
          <w:sz w:val="24"/>
        </w:rPr>
      </w:pPr>
      <w:r>
        <w:rPr>
          <w:rFonts w:ascii="Times New Roman" w:hAnsi="Times New Roman" w:cs="Times New Roman"/>
          <w:sz w:val="24"/>
        </w:rPr>
        <w:t>«САНКТ-ПЕТЕРБУРГСКИЙ ГОСУДАРСТВЕННЫЙ УНИВЕРСИТЕТ»</w:t>
      </w:r>
    </w:p>
    <w:p w:rsidR="00F676D8" w:rsidRDefault="00F676D8" w:rsidP="00DA3B2E">
      <w:pPr>
        <w:spacing w:line="360" w:lineRule="auto"/>
        <w:jc w:val="center"/>
        <w:rPr>
          <w:rFonts w:ascii="Times New Roman" w:hAnsi="Times New Roman" w:cs="Times New Roman"/>
          <w:sz w:val="24"/>
        </w:rPr>
      </w:pPr>
    </w:p>
    <w:p w:rsidR="00CD5CBE" w:rsidRDefault="00CD5CBE" w:rsidP="00DA3B2E">
      <w:pPr>
        <w:spacing w:line="360" w:lineRule="auto"/>
        <w:jc w:val="center"/>
        <w:rPr>
          <w:rFonts w:ascii="Times New Roman" w:hAnsi="Times New Roman" w:cs="Times New Roman"/>
          <w:sz w:val="24"/>
        </w:rPr>
      </w:pPr>
    </w:p>
    <w:p w:rsidR="00F676D8" w:rsidRPr="006667C4" w:rsidRDefault="005A5441" w:rsidP="00F676D8">
      <w:pPr>
        <w:jc w:val="center"/>
        <w:rPr>
          <w:rFonts w:ascii="Times New Roman" w:hAnsi="Times New Roman" w:cs="Times New Roman"/>
          <w:sz w:val="24"/>
          <w:szCs w:val="24"/>
        </w:rPr>
      </w:pPr>
      <w:r>
        <w:rPr>
          <w:rFonts w:ascii="Times New Roman" w:hAnsi="Times New Roman" w:cs="Times New Roman"/>
          <w:sz w:val="24"/>
          <w:szCs w:val="24"/>
        </w:rPr>
        <w:t>КУРКОВА</w:t>
      </w:r>
      <w:r w:rsidRPr="006667C4">
        <w:rPr>
          <w:rFonts w:ascii="Times New Roman" w:hAnsi="Times New Roman" w:cs="Times New Roman"/>
          <w:sz w:val="24"/>
          <w:szCs w:val="24"/>
        </w:rPr>
        <w:t xml:space="preserve"> </w:t>
      </w:r>
      <w:r>
        <w:rPr>
          <w:rFonts w:ascii="Times New Roman" w:hAnsi="Times New Roman" w:cs="Times New Roman"/>
          <w:sz w:val="24"/>
          <w:szCs w:val="24"/>
        </w:rPr>
        <w:t>Татьяна</w:t>
      </w:r>
      <w:r w:rsidRPr="006667C4">
        <w:rPr>
          <w:rFonts w:ascii="Times New Roman" w:hAnsi="Times New Roman" w:cs="Times New Roman"/>
          <w:sz w:val="24"/>
          <w:szCs w:val="24"/>
        </w:rPr>
        <w:t xml:space="preserve"> </w:t>
      </w:r>
      <w:r>
        <w:rPr>
          <w:rFonts w:ascii="Times New Roman" w:hAnsi="Times New Roman" w:cs="Times New Roman"/>
          <w:sz w:val="24"/>
          <w:szCs w:val="24"/>
        </w:rPr>
        <w:t>Михайловна</w:t>
      </w:r>
    </w:p>
    <w:p w:rsidR="005A5441" w:rsidRPr="005A5441" w:rsidRDefault="005A5441" w:rsidP="00CD5CBE">
      <w:pPr>
        <w:jc w:val="center"/>
        <w:rPr>
          <w:rFonts w:ascii="Times New Roman" w:hAnsi="Times New Roman" w:cs="Times New Roman"/>
          <w:b/>
          <w:sz w:val="24"/>
          <w:szCs w:val="24"/>
        </w:rPr>
      </w:pPr>
      <w:r>
        <w:rPr>
          <w:rFonts w:ascii="Times New Roman" w:hAnsi="Times New Roman" w:cs="Times New Roman"/>
          <w:b/>
          <w:sz w:val="24"/>
          <w:szCs w:val="24"/>
        </w:rPr>
        <w:t>ВЛИЯНИЕ</w:t>
      </w:r>
      <w:r w:rsidRPr="005A5441">
        <w:rPr>
          <w:rFonts w:ascii="Times New Roman" w:hAnsi="Times New Roman" w:cs="Times New Roman"/>
          <w:b/>
          <w:sz w:val="24"/>
          <w:szCs w:val="24"/>
        </w:rPr>
        <w:t xml:space="preserve"> </w:t>
      </w:r>
      <w:r>
        <w:rPr>
          <w:rFonts w:ascii="Times New Roman" w:hAnsi="Times New Roman" w:cs="Times New Roman"/>
          <w:b/>
          <w:sz w:val="24"/>
          <w:szCs w:val="24"/>
        </w:rPr>
        <w:t>САНКЦИЙ</w:t>
      </w:r>
      <w:r w:rsidRPr="005A5441">
        <w:rPr>
          <w:rFonts w:ascii="Times New Roman" w:hAnsi="Times New Roman" w:cs="Times New Roman"/>
          <w:b/>
          <w:sz w:val="24"/>
          <w:szCs w:val="24"/>
        </w:rPr>
        <w:t xml:space="preserve"> </w:t>
      </w:r>
      <w:r>
        <w:rPr>
          <w:rFonts w:ascii="Times New Roman" w:hAnsi="Times New Roman" w:cs="Times New Roman"/>
          <w:b/>
          <w:sz w:val="24"/>
          <w:szCs w:val="24"/>
        </w:rPr>
        <w:t>НА</w:t>
      </w:r>
      <w:r w:rsidRPr="005A5441">
        <w:rPr>
          <w:rFonts w:ascii="Times New Roman" w:hAnsi="Times New Roman" w:cs="Times New Roman"/>
          <w:b/>
          <w:sz w:val="24"/>
          <w:szCs w:val="24"/>
        </w:rPr>
        <w:t xml:space="preserve"> </w:t>
      </w:r>
      <w:r>
        <w:rPr>
          <w:rFonts w:ascii="Times New Roman" w:hAnsi="Times New Roman" w:cs="Times New Roman"/>
          <w:b/>
          <w:sz w:val="24"/>
          <w:szCs w:val="24"/>
        </w:rPr>
        <w:t>ИНВЕСТИЦИОННЫЙ</w:t>
      </w:r>
      <w:r w:rsidRPr="005A5441">
        <w:rPr>
          <w:rFonts w:ascii="Times New Roman" w:hAnsi="Times New Roman" w:cs="Times New Roman"/>
          <w:b/>
          <w:sz w:val="24"/>
          <w:szCs w:val="24"/>
        </w:rPr>
        <w:t xml:space="preserve"> </w:t>
      </w:r>
      <w:r>
        <w:rPr>
          <w:rFonts w:ascii="Times New Roman" w:hAnsi="Times New Roman" w:cs="Times New Roman"/>
          <w:b/>
          <w:sz w:val="24"/>
          <w:szCs w:val="24"/>
        </w:rPr>
        <w:t>КЛИМАТ И ПРОМЫШЛЕННУЮ ПОЛИТИКУ РОССИИ</w:t>
      </w:r>
    </w:p>
    <w:p w:rsidR="00F676D8" w:rsidRPr="000F4E48" w:rsidRDefault="000F4E48" w:rsidP="00CD5CBE">
      <w:pPr>
        <w:jc w:val="center"/>
        <w:rPr>
          <w:rFonts w:ascii="Times New Roman" w:hAnsi="Times New Roman" w:cs="Times New Roman"/>
          <w:b/>
          <w:sz w:val="24"/>
          <w:szCs w:val="24"/>
          <w:lang w:val="en-US"/>
        </w:rPr>
      </w:pPr>
      <w:r>
        <w:rPr>
          <w:rFonts w:ascii="Times New Roman" w:hAnsi="Times New Roman" w:cs="Times New Roman"/>
          <w:b/>
          <w:sz w:val="24"/>
          <w:szCs w:val="24"/>
          <w:lang w:val="en-US"/>
        </w:rPr>
        <w:t>THE IMPACT OF SANCTIONS ON THE INVESTMENT CLIMATE AND INDUSTRIAL POLICY OF RUSSIA</w:t>
      </w:r>
    </w:p>
    <w:p w:rsidR="00F676D8" w:rsidRPr="000F4E48" w:rsidRDefault="00F676D8" w:rsidP="00F676D8">
      <w:pPr>
        <w:rPr>
          <w:lang w:val="en-US"/>
        </w:rPr>
      </w:pPr>
    </w:p>
    <w:p w:rsidR="00F676D8" w:rsidRDefault="00CD5CBE" w:rsidP="00F676D8">
      <w:pPr>
        <w:jc w:val="center"/>
        <w:rPr>
          <w:rFonts w:ascii="Times New Roman" w:hAnsi="Times New Roman" w:cs="Times New Roman"/>
          <w:sz w:val="24"/>
        </w:rPr>
      </w:pPr>
      <w:r w:rsidRPr="00CD5CBE">
        <w:rPr>
          <w:rFonts w:ascii="Times New Roman" w:hAnsi="Times New Roman" w:cs="Times New Roman"/>
          <w:sz w:val="24"/>
        </w:rPr>
        <w:t>Выпускная квалификационная бакалаврская работа                                                                                                  по направлению 031900 «международные отношения</w:t>
      </w:r>
    </w:p>
    <w:p w:rsidR="00CD5CBE" w:rsidRDefault="00CD5CBE" w:rsidP="00F676D8">
      <w:pPr>
        <w:jc w:val="center"/>
        <w:rPr>
          <w:rFonts w:ascii="Times New Roman" w:hAnsi="Times New Roman" w:cs="Times New Roman"/>
          <w:sz w:val="24"/>
        </w:rPr>
      </w:pPr>
    </w:p>
    <w:p w:rsidR="00CD5CBE" w:rsidRPr="005A5441" w:rsidRDefault="00CD5CBE" w:rsidP="00F676D8">
      <w:pPr>
        <w:jc w:val="center"/>
        <w:rPr>
          <w:rFonts w:ascii="Times New Roman" w:hAnsi="Times New Roman" w:cs="Times New Roman"/>
          <w:sz w:val="24"/>
        </w:rPr>
      </w:pPr>
    </w:p>
    <w:p w:rsidR="00F676D8" w:rsidRPr="006667C4" w:rsidRDefault="00CD5CBE" w:rsidP="00CD5CBE">
      <w:pPr>
        <w:spacing w:line="240" w:lineRule="auto"/>
        <w:jc w:val="right"/>
        <w:rPr>
          <w:rFonts w:ascii="Times New Roman" w:hAnsi="Times New Roman" w:cs="Times New Roman"/>
          <w:sz w:val="24"/>
        </w:rPr>
      </w:pPr>
      <w:r>
        <w:rPr>
          <w:rFonts w:ascii="Times New Roman" w:hAnsi="Times New Roman" w:cs="Times New Roman"/>
          <w:sz w:val="24"/>
        </w:rPr>
        <w:t xml:space="preserve">Научный руководитель –                                                                                       </w:t>
      </w:r>
      <w:r w:rsidR="005A5441">
        <w:rPr>
          <w:rFonts w:ascii="Times New Roman" w:hAnsi="Times New Roman" w:cs="Times New Roman"/>
          <w:sz w:val="24"/>
        </w:rPr>
        <w:t xml:space="preserve">                        доктор эконом</w:t>
      </w:r>
      <w:r>
        <w:rPr>
          <w:rFonts w:ascii="Times New Roman" w:hAnsi="Times New Roman" w:cs="Times New Roman"/>
          <w:sz w:val="24"/>
        </w:rPr>
        <w:t xml:space="preserve">ических наук                                                                                                    </w:t>
      </w:r>
      <w:r w:rsidR="000C6F02">
        <w:rPr>
          <w:rFonts w:ascii="Times New Roman" w:hAnsi="Times New Roman" w:cs="Times New Roman"/>
          <w:sz w:val="24"/>
        </w:rPr>
        <w:t xml:space="preserve">          профессор</w:t>
      </w:r>
      <w:r w:rsidR="005A5441">
        <w:rPr>
          <w:rFonts w:ascii="Times New Roman" w:hAnsi="Times New Roman" w:cs="Times New Roman"/>
          <w:sz w:val="24"/>
        </w:rPr>
        <w:t xml:space="preserve"> кафедры европейских исследований</w:t>
      </w:r>
      <w:r>
        <w:rPr>
          <w:rFonts w:ascii="Times New Roman" w:hAnsi="Times New Roman" w:cs="Times New Roman"/>
          <w:sz w:val="24"/>
        </w:rPr>
        <w:t xml:space="preserve">                                                                          </w:t>
      </w:r>
      <w:r w:rsidR="005A5441">
        <w:rPr>
          <w:rFonts w:ascii="Times New Roman" w:hAnsi="Times New Roman" w:cs="Times New Roman"/>
          <w:sz w:val="24"/>
        </w:rPr>
        <w:t xml:space="preserve">                               С.Л. Ткаченко</w:t>
      </w:r>
    </w:p>
    <w:p w:rsidR="00CD5CBE" w:rsidRDefault="00CD5CBE" w:rsidP="00CD5CBE">
      <w:pPr>
        <w:spacing w:line="240" w:lineRule="auto"/>
        <w:jc w:val="right"/>
        <w:rPr>
          <w:rFonts w:ascii="Times New Roman" w:hAnsi="Times New Roman" w:cs="Times New Roman"/>
          <w:sz w:val="24"/>
        </w:rPr>
      </w:pPr>
    </w:p>
    <w:p w:rsidR="00CD5CBE" w:rsidRPr="001657B7" w:rsidRDefault="00CD5CBE" w:rsidP="001657B7">
      <w:pPr>
        <w:spacing w:line="240" w:lineRule="auto"/>
        <w:rPr>
          <w:rFonts w:ascii="Times New Roman" w:hAnsi="Times New Roman" w:cs="Times New Roman"/>
          <w:sz w:val="24"/>
          <w:szCs w:val="24"/>
        </w:rPr>
      </w:pPr>
      <w:r w:rsidRPr="001657B7">
        <w:rPr>
          <w:rFonts w:ascii="Times New Roman" w:hAnsi="Times New Roman" w:cs="Times New Roman"/>
          <w:sz w:val="24"/>
          <w:szCs w:val="24"/>
        </w:rPr>
        <w:t xml:space="preserve">Студент: </w:t>
      </w:r>
    </w:p>
    <w:p w:rsidR="00CD5CBE" w:rsidRPr="001657B7" w:rsidRDefault="00CD5CBE" w:rsidP="001657B7">
      <w:pPr>
        <w:spacing w:line="240" w:lineRule="auto"/>
        <w:rPr>
          <w:rFonts w:ascii="Times New Roman" w:hAnsi="Times New Roman" w:cs="Times New Roman"/>
          <w:sz w:val="24"/>
          <w:szCs w:val="24"/>
        </w:rPr>
      </w:pPr>
      <w:r w:rsidRPr="001657B7">
        <w:rPr>
          <w:rFonts w:ascii="Times New Roman" w:hAnsi="Times New Roman" w:cs="Times New Roman"/>
          <w:sz w:val="24"/>
          <w:szCs w:val="24"/>
        </w:rPr>
        <w:t>Научный руководитель:</w:t>
      </w:r>
    </w:p>
    <w:p w:rsidR="001657B7" w:rsidRPr="001657B7" w:rsidRDefault="001657B7" w:rsidP="001657B7">
      <w:pPr>
        <w:spacing w:line="240" w:lineRule="auto"/>
        <w:rPr>
          <w:rFonts w:ascii="Times New Roman" w:hAnsi="Times New Roman" w:cs="Times New Roman"/>
          <w:sz w:val="24"/>
          <w:szCs w:val="24"/>
        </w:rPr>
      </w:pPr>
      <w:r w:rsidRPr="001657B7">
        <w:rPr>
          <w:rFonts w:ascii="Times New Roman" w:hAnsi="Times New Roman" w:cs="Times New Roman"/>
          <w:sz w:val="24"/>
          <w:szCs w:val="24"/>
        </w:rPr>
        <w:t>Работа представлена на кафедру</w:t>
      </w:r>
    </w:p>
    <w:p w:rsidR="001657B7" w:rsidRPr="001657B7" w:rsidRDefault="001657B7" w:rsidP="001657B7">
      <w:pPr>
        <w:spacing w:line="240" w:lineRule="auto"/>
        <w:rPr>
          <w:rFonts w:ascii="Times New Roman" w:hAnsi="Times New Roman" w:cs="Times New Roman"/>
          <w:sz w:val="24"/>
          <w:szCs w:val="24"/>
        </w:rPr>
      </w:pPr>
      <w:r>
        <w:rPr>
          <w:rFonts w:ascii="Times New Roman" w:hAnsi="Times New Roman" w:cs="Times New Roman"/>
          <w:sz w:val="24"/>
          <w:szCs w:val="24"/>
        </w:rPr>
        <w:t>“___” _______________ 2017</w:t>
      </w:r>
      <w:r w:rsidRPr="001657B7">
        <w:rPr>
          <w:rFonts w:ascii="Times New Roman" w:hAnsi="Times New Roman" w:cs="Times New Roman"/>
          <w:sz w:val="24"/>
          <w:szCs w:val="24"/>
        </w:rPr>
        <w:t xml:space="preserve"> г.</w:t>
      </w:r>
    </w:p>
    <w:p w:rsidR="001657B7" w:rsidRDefault="001657B7" w:rsidP="001657B7">
      <w:pPr>
        <w:spacing w:line="240" w:lineRule="auto"/>
        <w:rPr>
          <w:rFonts w:ascii="Times New Roman" w:hAnsi="Times New Roman" w:cs="Times New Roman"/>
          <w:sz w:val="24"/>
          <w:szCs w:val="24"/>
        </w:rPr>
      </w:pPr>
      <w:r w:rsidRPr="001657B7">
        <w:rPr>
          <w:rFonts w:ascii="Times New Roman" w:hAnsi="Times New Roman" w:cs="Times New Roman"/>
          <w:sz w:val="24"/>
          <w:szCs w:val="24"/>
        </w:rPr>
        <w:t>Заведующий кафедрой:</w:t>
      </w:r>
    </w:p>
    <w:p w:rsidR="00236DA5" w:rsidRDefault="00236DA5" w:rsidP="001657B7">
      <w:pPr>
        <w:spacing w:line="240" w:lineRule="auto"/>
        <w:rPr>
          <w:rFonts w:ascii="Times New Roman" w:hAnsi="Times New Roman" w:cs="Times New Roman"/>
          <w:sz w:val="24"/>
          <w:szCs w:val="24"/>
        </w:rPr>
      </w:pPr>
    </w:p>
    <w:p w:rsidR="001657B7" w:rsidRDefault="001657B7" w:rsidP="001657B7">
      <w:pPr>
        <w:spacing w:line="240" w:lineRule="auto"/>
        <w:rPr>
          <w:rFonts w:ascii="Times New Roman" w:hAnsi="Times New Roman" w:cs="Times New Roman"/>
          <w:sz w:val="24"/>
          <w:szCs w:val="24"/>
        </w:rPr>
      </w:pPr>
    </w:p>
    <w:p w:rsidR="00B778CD" w:rsidRDefault="00B778CD" w:rsidP="001657B7">
      <w:pPr>
        <w:spacing w:line="240" w:lineRule="auto"/>
        <w:rPr>
          <w:rFonts w:ascii="Times New Roman" w:hAnsi="Times New Roman" w:cs="Times New Roman"/>
          <w:sz w:val="24"/>
          <w:szCs w:val="24"/>
        </w:rPr>
      </w:pPr>
    </w:p>
    <w:p w:rsidR="001657B7" w:rsidRDefault="001657B7" w:rsidP="001657B7">
      <w:pPr>
        <w:spacing w:line="240" w:lineRule="auto"/>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1657B7" w:rsidRPr="001657B7" w:rsidRDefault="001657B7" w:rsidP="001657B7">
      <w:pPr>
        <w:spacing w:line="240" w:lineRule="auto"/>
        <w:jc w:val="center"/>
        <w:rPr>
          <w:rFonts w:ascii="Times New Roman" w:hAnsi="Times New Roman" w:cs="Times New Roman"/>
          <w:sz w:val="24"/>
          <w:szCs w:val="24"/>
        </w:rPr>
      </w:pPr>
      <w:r>
        <w:rPr>
          <w:rFonts w:ascii="Times New Roman" w:hAnsi="Times New Roman" w:cs="Times New Roman"/>
          <w:sz w:val="24"/>
          <w:szCs w:val="24"/>
        </w:rPr>
        <w:t>2017</w:t>
      </w:r>
    </w:p>
    <w:sdt>
      <w:sdtPr>
        <w:rPr>
          <w:rFonts w:eastAsiaTheme="minorEastAsia" w:cs="Times New Roman"/>
        </w:rPr>
        <w:id w:val="2079012154"/>
        <w:docPartObj>
          <w:docPartGallery w:val="Table of Contents"/>
          <w:docPartUnique/>
        </w:docPartObj>
      </w:sdtPr>
      <w:sdtEndPr>
        <w:rPr>
          <w:rFonts w:eastAsiaTheme="minorHAnsi" w:cstheme="minorBidi"/>
        </w:rPr>
      </w:sdtEndPr>
      <w:sdtContent>
        <w:p w:rsidR="00C262B5" w:rsidRPr="00C262B5" w:rsidRDefault="00C262B5" w:rsidP="00C262B5">
          <w:pPr>
            <w:spacing w:line="360" w:lineRule="auto"/>
            <w:jc w:val="center"/>
            <w:rPr>
              <w:rFonts w:ascii="Times New Roman" w:hAnsi="Times New Roman" w:cs="Times New Roman"/>
              <w:b/>
              <w:sz w:val="24"/>
            </w:rPr>
          </w:pPr>
          <w:r w:rsidRPr="00DA3B2E">
            <w:rPr>
              <w:rFonts w:ascii="Times New Roman" w:hAnsi="Times New Roman" w:cs="Times New Roman"/>
              <w:b/>
              <w:sz w:val="24"/>
            </w:rPr>
            <w:t>Оглавление</w:t>
          </w:r>
        </w:p>
        <w:p w:rsidR="00C262B5" w:rsidRDefault="00C262B5" w:rsidP="00276B16">
          <w:pPr>
            <w:tabs>
              <w:tab w:val="right" w:pos="9355"/>
            </w:tabs>
            <w:spacing w:line="360" w:lineRule="auto"/>
            <w:jc w:val="both"/>
            <w:rPr>
              <w:rFonts w:ascii="Times New Roman" w:hAnsi="Times New Roman" w:cs="Times New Roman"/>
              <w:sz w:val="24"/>
            </w:rPr>
          </w:pPr>
          <w:r>
            <w:rPr>
              <w:rFonts w:ascii="Times New Roman" w:hAnsi="Times New Roman" w:cs="Times New Roman"/>
              <w:sz w:val="24"/>
            </w:rPr>
            <w:t>Введение</w:t>
          </w:r>
          <w:r w:rsidR="00023201">
            <w:rPr>
              <w:rFonts w:ascii="Times New Roman" w:hAnsi="Times New Roman" w:cs="Times New Roman"/>
              <w:sz w:val="24"/>
            </w:rPr>
            <w:t>.............................................................................................................................</w:t>
          </w:r>
          <w:r w:rsidR="00276B16">
            <w:rPr>
              <w:rFonts w:ascii="Times New Roman" w:hAnsi="Times New Roman" w:cs="Times New Roman"/>
              <w:sz w:val="24"/>
            </w:rPr>
            <w:t>............3</w:t>
          </w:r>
        </w:p>
        <w:p w:rsidR="00C262B5" w:rsidRPr="00023201" w:rsidRDefault="00C262B5" w:rsidP="00276B16">
          <w:pPr>
            <w:spacing w:line="360" w:lineRule="auto"/>
            <w:jc w:val="both"/>
            <w:rPr>
              <w:rFonts w:ascii="Times New Roman" w:hAnsi="Times New Roman" w:cs="Times New Roman"/>
              <w:sz w:val="24"/>
            </w:rPr>
          </w:pPr>
          <w:r w:rsidRPr="00023201">
            <w:rPr>
              <w:rFonts w:ascii="Times New Roman" w:hAnsi="Times New Roman" w:cs="Times New Roman"/>
              <w:sz w:val="24"/>
            </w:rPr>
            <w:t>Глава 1. Экономические санкции и их эффективность</w:t>
          </w:r>
          <w:r w:rsidR="00023201" w:rsidRPr="00023201">
            <w:rPr>
              <w:rFonts w:ascii="Times New Roman" w:hAnsi="Times New Roman" w:cs="Times New Roman"/>
              <w:sz w:val="24"/>
            </w:rPr>
            <w:t>...............................................</w:t>
          </w:r>
          <w:r w:rsidR="00276B16">
            <w:rPr>
              <w:rFonts w:ascii="Times New Roman" w:hAnsi="Times New Roman" w:cs="Times New Roman"/>
              <w:sz w:val="24"/>
            </w:rPr>
            <w:t>...............5</w:t>
          </w:r>
        </w:p>
        <w:p w:rsidR="00023201" w:rsidRPr="00023201" w:rsidRDefault="00023201" w:rsidP="00276B16">
          <w:pPr>
            <w:spacing w:line="360" w:lineRule="auto"/>
            <w:rPr>
              <w:rFonts w:ascii="Times New Roman" w:hAnsi="Times New Roman" w:cs="Times New Roman"/>
              <w:sz w:val="24"/>
            </w:rPr>
          </w:pPr>
          <w:r w:rsidRPr="00023201">
            <w:rPr>
              <w:rFonts w:ascii="Times New Roman" w:hAnsi="Times New Roman" w:cs="Times New Roman"/>
              <w:sz w:val="24"/>
              <w:szCs w:val="24"/>
            </w:rPr>
            <w:t>§</w:t>
          </w:r>
          <w:r w:rsidR="00C262B5" w:rsidRPr="00023201">
            <w:rPr>
              <w:rFonts w:ascii="Times New Roman" w:hAnsi="Times New Roman" w:cs="Times New Roman"/>
              <w:sz w:val="24"/>
            </w:rPr>
            <w:t>1.1. Сущность экономических санкций и их анализ в литературе</w:t>
          </w:r>
          <w:r w:rsidR="00276B16">
            <w:rPr>
              <w:rFonts w:ascii="Times New Roman" w:hAnsi="Times New Roman" w:cs="Times New Roman"/>
              <w:sz w:val="24"/>
            </w:rPr>
            <w:t xml:space="preserve">.........................................5 </w:t>
          </w:r>
          <w:r w:rsidRPr="00023201">
            <w:rPr>
              <w:rFonts w:ascii="Times New Roman" w:hAnsi="Times New Roman" w:cs="Times New Roman"/>
              <w:sz w:val="24"/>
              <w:szCs w:val="24"/>
            </w:rPr>
            <w:t>§</w:t>
          </w:r>
          <w:r w:rsidR="00C262B5" w:rsidRPr="00023201">
            <w:rPr>
              <w:rFonts w:ascii="Times New Roman" w:hAnsi="Times New Roman" w:cs="Times New Roman"/>
              <w:sz w:val="24"/>
            </w:rPr>
            <w:t>1.2. Международная политэкономия и экономические санкции</w:t>
          </w:r>
          <w:r w:rsidR="00276B16">
            <w:rPr>
              <w:rFonts w:ascii="Times New Roman" w:hAnsi="Times New Roman" w:cs="Times New Roman"/>
              <w:sz w:val="24"/>
            </w:rPr>
            <w:t xml:space="preserve">..........................................10 </w:t>
          </w:r>
          <w:r w:rsidRPr="00023201">
            <w:rPr>
              <w:rFonts w:ascii="Times New Roman" w:hAnsi="Times New Roman" w:cs="Times New Roman"/>
              <w:sz w:val="24"/>
              <w:szCs w:val="24"/>
            </w:rPr>
            <w:t>§</w:t>
          </w:r>
          <w:r w:rsidR="00C262B5" w:rsidRPr="00023201">
            <w:rPr>
              <w:rFonts w:ascii="Times New Roman" w:hAnsi="Times New Roman" w:cs="Times New Roman"/>
              <w:sz w:val="24"/>
            </w:rPr>
            <w:t>1.3.</w:t>
          </w:r>
          <w:r w:rsidR="00C262B5" w:rsidRPr="00023201">
            <w:rPr>
              <w:rFonts w:ascii="Times New Roman" w:hAnsi="Times New Roman" w:cs="Times New Roman"/>
              <w:b/>
              <w:sz w:val="24"/>
            </w:rPr>
            <w:t xml:space="preserve"> </w:t>
          </w:r>
          <w:r w:rsidR="00C262B5" w:rsidRPr="00023201">
            <w:rPr>
              <w:rFonts w:ascii="Times New Roman" w:hAnsi="Times New Roman" w:cs="Times New Roman"/>
              <w:sz w:val="24"/>
            </w:rPr>
            <w:t>Антироссийские санкции</w:t>
          </w:r>
          <w:r w:rsidR="00276B16">
            <w:rPr>
              <w:rFonts w:ascii="Times New Roman" w:hAnsi="Times New Roman" w:cs="Times New Roman"/>
              <w:sz w:val="24"/>
            </w:rPr>
            <w:t>...................................................................................................12</w:t>
          </w:r>
        </w:p>
        <w:p w:rsidR="00C262B5" w:rsidRPr="00023201" w:rsidRDefault="00C262B5" w:rsidP="00276B16">
          <w:pPr>
            <w:spacing w:line="360" w:lineRule="auto"/>
            <w:jc w:val="both"/>
            <w:rPr>
              <w:rFonts w:ascii="Times New Roman" w:hAnsi="Times New Roman" w:cs="Times New Roman"/>
              <w:sz w:val="24"/>
            </w:rPr>
          </w:pPr>
          <w:r w:rsidRPr="00023201">
            <w:rPr>
              <w:rFonts w:ascii="Times New Roman" w:hAnsi="Times New Roman" w:cs="Times New Roman"/>
              <w:sz w:val="24"/>
            </w:rPr>
            <w:t xml:space="preserve">Глава 2. Инвестиционный климат </w:t>
          </w:r>
          <w:r w:rsidR="00DF4616">
            <w:rPr>
              <w:rFonts w:ascii="Times New Roman" w:hAnsi="Times New Roman" w:cs="Times New Roman"/>
              <w:sz w:val="24"/>
            </w:rPr>
            <w:t xml:space="preserve">России </w:t>
          </w:r>
          <w:r w:rsidR="00023201">
            <w:rPr>
              <w:rFonts w:ascii="Times New Roman" w:hAnsi="Times New Roman" w:cs="Times New Roman"/>
              <w:sz w:val="24"/>
            </w:rPr>
            <w:t>в условиях санкций</w:t>
          </w:r>
          <w:r w:rsidR="00276B16">
            <w:rPr>
              <w:rFonts w:ascii="Times New Roman" w:hAnsi="Times New Roman" w:cs="Times New Roman"/>
              <w:sz w:val="24"/>
            </w:rPr>
            <w:t>..............................................15</w:t>
          </w:r>
        </w:p>
        <w:p w:rsidR="00E01E05" w:rsidRDefault="00023201" w:rsidP="00276B16">
          <w:pPr>
            <w:spacing w:line="360" w:lineRule="auto"/>
            <w:rPr>
              <w:rFonts w:ascii="Times New Roman" w:hAnsi="Times New Roman" w:cs="Times New Roman"/>
              <w:sz w:val="24"/>
            </w:rPr>
          </w:pPr>
          <w:r w:rsidRPr="00023201">
            <w:rPr>
              <w:rFonts w:ascii="Times New Roman" w:hAnsi="Times New Roman" w:cs="Times New Roman"/>
              <w:sz w:val="24"/>
              <w:szCs w:val="24"/>
            </w:rPr>
            <w:t>§</w:t>
          </w:r>
          <w:r w:rsidR="00C262B5" w:rsidRPr="00023201">
            <w:rPr>
              <w:rFonts w:ascii="Times New Roman" w:hAnsi="Times New Roman" w:cs="Times New Roman"/>
              <w:sz w:val="24"/>
            </w:rPr>
            <w:t>2.1. Понятие инвестиционного климата</w:t>
          </w:r>
          <w:r w:rsidR="00614B16" w:rsidRPr="00023201">
            <w:rPr>
              <w:rFonts w:ascii="Times New Roman" w:hAnsi="Times New Roman" w:cs="Times New Roman"/>
              <w:sz w:val="24"/>
            </w:rPr>
            <w:t xml:space="preserve"> </w:t>
          </w:r>
          <w:r w:rsidR="00DF4616">
            <w:rPr>
              <w:rFonts w:ascii="Times New Roman" w:hAnsi="Times New Roman" w:cs="Times New Roman"/>
              <w:sz w:val="24"/>
            </w:rPr>
            <w:t>и российские реалии</w:t>
          </w:r>
          <w:r w:rsidR="00276B16">
            <w:rPr>
              <w:rFonts w:ascii="Times New Roman" w:hAnsi="Times New Roman" w:cs="Times New Roman"/>
              <w:sz w:val="24"/>
            </w:rPr>
            <w:t>.................</w:t>
          </w:r>
          <w:r w:rsidR="00E01E05">
            <w:rPr>
              <w:rFonts w:ascii="Times New Roman" w:hAnsi="Times New Roman" w:cs="Times New Roman"/>
              <w:sz w:val="24"/>
            </w:rPr>
            <w:t>.............................15</w:t>
          </w:r>
        </w:p>
        <w:p w:rsidR="00C262B5" w:rsidRPr="00023201" w:rsidRDefault="00023201" w:rsidP="00276B16">
          <w:pPr>
            <w:spacing w:line="360" w:lineRule="auto"/>
            <w:rPr>
              <w:rFonts w:ascii="Times New Roman" w:hAnsi="Times New Roman" w:cs="Times New Roman"/>
              <w:sz w:val="24"/>
            </w:rPr>
          </w:pPr>
          <w:r w:rsidRPr="00023201">
            <w:rPr>
              <w:rFonts w:ascii="Times New Roman" w:hAnsi="Times New Roman" w:cs="Times New Roman"/>
              <w:sz w:val="24"/>
              <w:szCs w:val="24"/>
            </w:rPr>
            <w:t>§</w:t>
          </w:r>
          <w:r w:rsidR="0050164B">
            <w:rPr>
              <w:rFonts w:ascii="Times New Roman" w:hAnsi="Times New Roman" w:cs="Times New Roman"/>
              <w:sz w:val="24"/>
            </w:rPr>
            <w:t xml:space="preserve">2.2. </w:t>
          </w:r>
          <w:r w:rsidR="0050164B" w:rsidRPr="0050164B">
            <w:rPr>
              <w:rFonts w:ascii="Times New Roman" w:hAnsi="Times New Roman" w:cs="Times New Roman"/>
              <w:sz w:val="24"/>
            </w:rPr>
            <w:t xml:space="preserve">Феномен свободных экономических зон в мире и его использование как </w:t>
          </w:r>
          <w:r w:rsidR="00276B16">
            <w:rPr>
              <w:rFonts w:ascii="Times New Roman" w:hAnsi="Times New Roman" w:cs="Times New Roman"/>
              <w:sz w:val="24"/>
            </w:rPr>
            <w:t xml:space="preserve"> </w:t>
          </w:r>
          <w:r w:rsidR="0050164B" w:rsidRPr="0050164B">
            <w:rPr>
              <w:rFonts w:ascii="Times New Roman" w:hAnsi="Times New Roman" w:cs="Times New Roman"/>
              <w:sz w:val="24"/>
            </w:rPr>
            <w:t>инструмента</w:t>
          </w:r>
          <w:r w:rsidR="00276B16">
            <w:rPr>
              <w:rFonts w:ascii="Times New Roman" w:hAnsi="Times New Roman" w:cs="Times New Roman"/>
              <w:sz w:val="24"/>
            </w:rPr>
            <w:t xml:space="preserve"> привлечения прямых иностранных </w:t>
          </w:r>
          <w:r w:rsidR="0050164B" w:rsidRPr="0050164B">
            <w:rPr>
              <w:rFonts w:ascii="Times New Roman" w:hAnsi="Times New Roman" w:cs="Times New Roman"/>
              <w:sz w:val="24"/>
            </w:rPr>
            <w:t>инвестиций</w:t>
          </w:r>
          <w:r w:rsidR="00276B16">
            <w:rPr>
              <w:rFonts w:ascii="Times New Roman" w:hAnsi="Times New Roman" w:cs="Times New Roman"/>
              <w:sz w:val="24"/>
            </w:rPr>
            <w:t xml:space="preserve">................................................22 </w:t>
          </w:r>
          <w:r w:rsidRPr="00023201">
            <w:rPr>
              <w:rFonts w:ascii="Times New Roman" w:hAnsi="Times New Roman" w:cs="Times New Roman"/>
              <w:sz w:val="24"/>
              <w:szCs w:val="24"/>
            </w:rPr>
            <w:t>§</w:t>
          </w:r>
          <w:r w:rsidR="00C262B5" w:rsidRPr="00023201">
            <w:rPr>
              <w:rFonts w:ascii="Times New Roman" w:hAnsi="Times New Roman" w:cs="Times New Roman"/>
              <w:sz w:val="24"/>
            </w:rPr>
            <w:t xml:space="preserve">2.3. Влияние экономических санкций на инвестиционный климат России и </w:t>
          </w:r>
          <w:r w:rsidR="00276B16">
            <w:rPr>
              <w:rFonts w:ascii="Times New Roman" w:hAnsi="Times New Roman" w:cs="Times New Roman"/>
              <w:sz w:val="24"/>
            </w:rPr>
            <w:t xml:space="preserve">    </w:t>
          </w:r>
          <w:r w:rsidR="00C262B5" w:rsidRPr="00023201">
            <w:rPr>
              <w:rFonts w:ascii="Times New Roman" w:hAnsi="Times New Roman" w:cs="Times New Roman"/>
              <w:sz w:val="24"/>
            </w:rPr>
            <w:t xml:space="preserve">перспективы его изменения </w:t>
          </w:r>
          <w:r w:rsidR="00276B16">
            <w:rPr>
              <w:rFonts w:ascii="Times New Roman" w:hAnsi="Times New Roman" w:cs="Times New Roman"/>
              <w:sz w:val="24"/>
            </w:rPr>
            <w:t>.......................................................................................................24</w:t>
          </w:r>
        </w:p>
        <w:p w:rsidR="00C262B5" w:rsidRPr="00023201" w:rsidRDefault="00C262B5" w:rsidP="00276B16">
          <w:pPr>
            <w:spacing w:line="360" w:lineRule="auto"/>
            <w:jc w:val="both"/>
            <w:rPr>
              <w:rFonts w:ascii="Times New Roman" w:hAnsi="Times New Roman" w:cs="Times New Roman"/>
              <w:sz w:val="24"/>
            </w:rPr>
          </w:pPr>
          <w:r w:rsidRPr="00023201">
            <w:rPr>
              <w:rFonts w:ascii="Times New Roman" w:hAnsi="Times New Roman" w:cs="Times New Roman"/>
              <w:sz w:val="24"/>
            </w:rPr>
            <w:t xml:space="preserve">Глава 3. </w:t>
          </w:r>
          <w:r w:rsidR="004B21F9" w:rsidRPr="00023201">
            <w:rPr>
              <w:rFonts w:ascii="Times New Roman" w:hAnsi="Times New Roman" w:cs="Times New Roman"/>
              <w:sz w:val="24"/>
            </w:rPr>
            <w:t>Промышленный сектор</w:t>
          </w:r>
          <w:r w:rsidRPr="00023201">
            <w:rPr>
              <w:rFonts w:ascii="Times New Roman" w:hAnsi="Times New Roman" w:cs="Times New Roman"/>
              <w:sz w:val="24"/>
            </w:rPr>
            <w:t xml:space="preserve"> России в условиях санкций</w:t>
          </w:r>
          <w:r w:rsidR="00276B16">
            <w:rPr>
              <w:rFonts w:ascii="Times New Roman" w:hAnsi="Times New Roman" w:cs="Times New Roman"/>
              <w:sz w:val="24"/>
            </w:rPr>
            <w:t>.................................................</w:t>
          </w:r>
          <w:r w:rsidR="00E01E05">
            <w:rPr>
              <w:rFonts w:ascii="Times New Roman" w:hAnsi="Times New Roman" w:cs="Times New Roman"/>
              <w:sz w:val="24"/>
            </w:rPr>
            <w:t>33</w:t>
          </w:r>
        </w:p>
        <w:p w:rsidR="004B21F9" w:rsidRPr="004B21F9" w:rsidRDefault="00023201" w:rsidP="00E01E05">
          <w:pPr>
            <w:spacing w:line="360" w:lineRule="auto"/>
            <w:rPr>
              <w:rFonts w:ascii="Times New Roman" w:hAnsi="Times New Roman" w:cs="Times New Roman"/>
              <w:sz w:val="24"/>
            </w:rPr>
          </w:pPr>
          <w:r w:rsidRPr="00023201">
            <w:rPr>
              <w:rFonts w:ascii="Times New Roman" w:hAnsi="Times New Roman" w:cs="Times New Roman"/>
              <w:sz w:val="24"/>
              <w:szCs w:val="24"/>
            </w:rPr>
            <w:t>§</w:t>
          </w:r>
          <w:r w:rsidR="00C262B5" w:rsidRPr="00023201">
            <w:rPr>
              <w:rFonts w:ascii="Times New Roman" w:hAnsi="Times New Roman" w:cs="Times New Roman"/>
              <w:sz w:val="24"/>
            </w:rPr>
            <w:t>3.1.</w:t>
          </w:r>
          <w:r w:rsidR="004B21F9" w:rsidRPr="00023201">
            <w:rPr>
              <w:rFonts w:ascii="Times New Roman" w:hAnsi="Times New Roman" w:cs="Times New Roman"/>
              <w:sz w:val="24"/>
            </w:rPr>
            <w:t xml:space="preserve"> Структуральные и  институциональные проблемы промышленного</w:t>
          </w:r>
          <w:r w:rsidR="00E01E05">
            <w:rPr>
              <w:rFonts w:ascii="Times New Roman" w:hAnsi="Times New Roman" w:cs="Times New Roman"/>
              <w:sz w:val="24"/>
            </w:rPr>
            <w:t xml:space="preserve">   сектора </w:t>
          </w:r>
          <w:r w:rsidR="004B21F9" w:rsidRPr="00023201">
            <w:rPr>
              <w:rFonts w:ascii="Times New Roman" w:hAnsi="Times New Roman" w:cs="Times New Roman"/>
              <w:sz w:val="24"/>
            </w:rPr>
            <w:t>России</w:t>
          </w:r>
          <w:r w:rsidR="00E01E05">
            <w:rPr>
              <w:rFonts w:ascii="Times New Roman" w:hAnsi="Times New Roman" w:cs="Times New Roman"/>
              <w:sz w:val="24"/>
            </w:rPr>
            <w:t>...........................................................................................................................................33</w:t>
          </w:r>
          <w:r w:rsidRPr="00023201">
            <w:rPr>
              <w:rFonts w:ascii="Times New Roman" w:hAnsi="Times New Roman" w:cs="Times New Roman"/>
              <w:sz w:val="24"/>
              <w:szCs w:val="24"/>
            </w:rPr>
            <w:t>§</w:t>
          </w:r>
          <w:r w:rsidR="00C262B5" w:rsidRPr="00023201">
            <w:rPr>
              <w:rFonts w:ascii="Times New Roman" w:hAnsi="Times New Roman" w:cs="Times New Roman"/>
              <w:sz w:val="24"/>
            </w:rPr>
            <w:t>3.2.</w:t>
          </w:r>
          <w:r w:rsidR="004B21F9" w:rsidRPr="00023201">
            <w:rPr>
              <w:rFonts w:ascii="Times New Roman" w:hAnsi="Times New Roman" w:cs="Times New Roman"/>
              <w:b/>
              <w:sz w:val="24"/>
            </w:rPr>
            <w:t xml:space="preserve"> </w:t>
          </w:r>
          <w:r w:rsidR="004B21F9" w:rsidRPr="00023201">
            <w:rPr>
              <w:rFonts w:ascii="Times New Roman" w:hAnsi="Times New Roman" w:cs="Times New Roman"/>
              <w:sz w:val="24"/>
            </w:rPr>
            <w:t>Нефтегазовая отрасль, ОПК и региональное влияние санкций</w:t>
          </w:r>
          <w:r w:rsidR="00E01E05">
            <w:rPr>
              <w:rFonts w:ascii="Times New Roman" w:hAnsi="Times New Roman" w:cs="Times New Roman"/>
              <w:sz w:val="24"/>
            </w:rPr>
            <w:t xml:space="preserve">.....................................34                                  </w:t>
          </w:r>
          <w:r w:rsidRPr="00023201">
            <w:rPr>
              <w:rFonts w:ascii="Times New Roman" w:hAnsi="Times New Roman" w:cs="Times New Roman"/>
              <w:sz w:val="24"/>
              <w:szCs w:val="24"/>
            </w:rPr>
            <w:t>§</w:t>
          </w:r>
          <w:r w:rsidR="00C262B5" w:rsidRPr="00023201">
            <w:rPr>
              <w:rFonts w:ascii="Times New Roman" w:hAnsi="Times New Roman" w:cs="Times New Roman"/>
              <w:sz w:val="24"/>
            </w:rPr>
            <w:t>3.3.</w:t>
          </w:r>
          <w:r w:rsidR="00C262B5">
            <w:rPr>
              <w:rFonts w:ascii="Times New Roman" w:hAnsi="Times New Roman" w:cs="Times New Roman"/>
              <w:sz w:val="24"/>
            </w:rPr>
            <w:t xml:space="preserve"> </w:t>
          </w:r>
          <w:r w:rsidR="004B21F9">
            <w:rPr>
              <w:rFonts w:ascii="Times New Roman" w:hAnsi="Times New Roman" w:cs="Times New Roman"/>
              <w:sz w:val="24"/>
            </w:rPr>
            <w:t>Промышленная политика</w:t>
          </w:r>
          <w:r w:rsidR="004B21F9" w:rsidRPr="004B21F9">
            <w:rPr>
              <w:rFonts w:ascii="Times New Roman" w:hAnsi="Times New Roman" w:cs="Times New Roman"/>
              <w:sz w:val="24"/>
            </w:rPr>
            <w:t xml:space="preserve"> России в условиях санкций</w:t>
          </w:r>
          <w:r w:rsidR="00E01E05">
            <w:rPr>
              <w:rFonts w:ascii="Times New Roman" w:hAnsi="Times New Roman" w:cs="Times New Roman"/>
              <w:sz w:val="24"/>
            </w:rPr>
            <w:t>...................................................39</w:t>
          </w:r>
        </w:p>
        <w:p w:rsidR="00C262B5" w:rsidRDefault="00C262B5" w:rsidP="00276B16">
          <w:pPr>
            <w:spacing w:line="360" w:lineRule="auto"/>
            <w:jc w:val="both"/>
            <w:rPr>
              <w:rFonts w:ascii="Times New Roman" w:hAnsi="Times New Roman" w:cs="Times New Roman"/>
              <w:sz w:val="24"/>
            </w:rPr>
          </w:pPr>
        </w:p>
        <w:p w:rsidR="00C262B5" w:rsidRDefault="00C262B5" w:rsidP="00276B16">
          <w:pPr>
            <w:spacing w:line="360" w:lineRule="auto"/>
            <w:jc w:val="both"/>
            <w:rPr>
              <w:rFonts w:ascii="Times New Roman" w:hAnsi="Times New Roman" w:cs="Times New Roman"/>
              <w:sz w:val="24"/>
            </w:rPr>
          </w:pPr>
          <w:r>
            <w:rPr>
              <w:rFonts w:ascii="Times New Roman" w:hAnsi="Times New Roman" w:cs="Times New Roman"/>
              <w:sz w:val="24"/>
            </w:rPr>
            <w:t xml:space="preserve">Заключение </w:t>
          </w:r>
          <w:r w:rsidR="00E01E05">
            <w:rPr>
              <w:rFonts w:ascii="Times New Roman" w:hAnsi="Times New Roman" w:cs="Times New Roman"/>
              <w:sz w:val="24"/>
            </w:rPr>
            <w:t>..................................................................................................................................45</w:t>
          </w:r>
        </w:p>
        <w:p w:rsidR="00C262B5" w:rsidRDefault="00C262B5" w:rsidP="00276B16">
          <w:pPr>
            <w:spacing w:line="360" w:lineRule="auto"/>
            <w:jc w:val="both"/>
            <w:rPr>
              <w:rFonts w:ascii="Times New Roman" w:hAnsi="Times New Roman" w:cs="Times New Roman"/>
              <w:sz w:val="24"/>
            </w:rPr>
          </w:pPr>
          <w:r>
            <w:rPr>
              <w:rFonts w:ascii="Times New Roman" w:hAnsi="Times New Roman" w:cs="Times New Roman"/>
              <w:sz w:val="24"/>
            </w:rPr>
            <w:t>Список литературы и источников</w:t>
          </w:r>
          <w:r w:rsidR="00E01E05">
            <w:rPr>
              <w:rFonts w:ascii="Times New Roman" w:hAnsi="Times New Roman" w:cs="Times New Roman"/>
              <w:sz w:val="24"/>
            </w:rPr>
            <w:t>..............................................................................................49</w:t>
          </w:r>
        </w:p>
        <w:p w:rsidR="00023201" w:rsidRPr="00C747F2" w:rsidRDefault="00023201" w:rsidP="00276B16">
          <w:pPr>
            <w:spacing w:line="360" w:lineRule="auto"/>
            <w:jc w:val="both"/>
            <w:rPr>
              <w:rFonts w:ascii="Times New Roman" w:hAnsi="Times New Roman" w:cs="Times New Roman"/>
              <w:sz w:val="24"/>
            </w:rPr>
          </w:pPr>
          <w:r>
            <w:rPr>
              <w:rFonts w:ascii="Times New Roman" w:hAnsi="Times New Roman" w:cs="Times New Roman"/>
              <w:sz w:val="24"/>
            </w:rPr>
            <w:t>Приложения</w:t>
          </w:r>
          <w:r w:rsidR="00E01E05">
            <w:rPr>
              <w:rFonts w:ascii="Times New Roman" w:hAnsi="Times New Roman" w:cs="Times New Roman"/>
              <w:sz w:val="24"/>
            </w:rPr>
            <w:t>..................................................................................................................................55</w:t>
          </w:r>
        </w:p>
        <w:p w:rsidR="00C262B5" w:rsidRPr="00C262B5" w:rsidRDefault="00E87730" w:rsidP="00C262B5">
          <w:pPr>
            <w:rPr>
              <w:lang w:eastAsia="it-IT"/>
            </w:rPr>
          </w:pPr>
        </w:p>
      </w:sdtContent>
    </w:sdt>
    <w:p w:rsidR="00023201" w:rsidRDefault="00023201" w:rsidP="00C53739">
      <w:pPr>
        <w:pStyle w:val="a3"/>
        <w:spacing w:line="360" w:lineRule="auto"/>
        <w:jc w:val="center"/>
        <w:rPr>
          <w:rFonts w:ascii="Times New Roman" w:hAnsi="Times New Roman" w:cs="Times New Roman"/>
          <w:b/>
          <w:sz w:val="24"/>
          <w:szCs w:val="28"/>
        </w:rPr>
      </w:pPr>
    </w:p>
    <w:p w:rsidR="00276B16" w:rsidRDefault="00276B16" w:rsidP="00C53739">
      <w:pPr>
        <w:pStyle w:val="a3"/>
        <w:spacing w:line="360" w:lineRule="auto"/>
        <w:jc w:val="center"/>
        <w:rPr>
          <w:rFonts w:ascii="Times New Roman" w:hAnsi="Times New Roman" w:cs="Times New Roman"/>
          <w:b/>
          <w:sz w:val="24"/>
          <w:szCs w:val="28"/>
        </w:rPr>
      </w:pPr>
    </w:p>
    <w:p w:rsidR="00276B16" w:rsidRDefault="00276B16" w:rsidP="00C53739">
      <w:pPr>
        <w:pStyle w:val="a3"/>
        <w:spacing w:line="360" w:lineRule="auto"/>
        <w:jc w:val="center"/>
        <w:rPr>
          <w:rFonts w:ascii="Times New Roman" w:hAnsi="Times New Roman" w:cs="Times New Roman"/>
          <w:b/>
          <w:sz w:val="24"/>
          <w:szCs w:val="28"/>
        </w:rPr>
      </w:pPr>
    </w:p>
    <w:p w:rsidR="00276B16" w:rsidRDefault="00276B16" w:rsidP="00C53739">
      <w:pPr>
        <w:pStyle w:val="a3"/>
        <w:spacing w:line="360" w:lineRule="auto"/>
        <w:jc w:val="center"/>
        <w:rPr>
          <w:rFonts w:ascii="Times New Roman" w:hAnsi="Times New Roman" w:cs="Times New Roman"/>
          <w:b/>
          <w:sz w:val="24"/>
          <w:szCs w:val="28"/>
        </w:rPr>
      </w:pPr>
    </w:p>
    <w:p w:rsidR="00276B16" w:rsidRDefault="00276B16" w:rsidP="00C53739">
      <w:pPr>
        <w:pStyle w:val="a3"/>
        <w:spacing w:line="360" w:lineRule="auto"/>
        <w:jc w:val="center"/>
        <w:rPr>
          <w:rFonts w:ascii="Times New Roman" w:hAnsi="Times New Roman" w:cs="Times New Roman"/>
          <w:b/>
          <w:sz w:val="24"/>
          <w:szCs w:val="28"/>
        </w:rPr>
      </w:pPr>
    </w:p>
    <w:p w:rsidR="00E01E05" w:rsidRDefault="00E01E05" w:rsidP="00C53739">
      <w:pPr>
        <w:pStyle w:val="a3"/>
        <w:spacing w:line="360" w:lineRule="auto"/>
        <w:jc w:val="center"/>
        <w:rPr>
          <w:rFonts w:ascii="Times New Roman" w:hAnsi="Times New Roman" w:cs="Times New Roman"/>
          <w:b/>
          <w:sz w:val="24"/>
          <w:szCs w:val="28"/>
        </w:rPr>
      </w:pPr>
    </w:p>
    <w:p w:rsidR="00162EE5" w:rsidRDefault="00DE30E7" w:rsidP="00162EE5">
      <w:pPr>
        <w:pStyle w:val="a3"/>
        <w:spacing w:line="360" w:lineRule="auto"/>
        <w:jc w:val="center"/>
        <w:rPr>
          <w:rFonts w:ascii="Times New Roman" w:hAnsi="Times New Roman" w:cs="Times New Roman"/>
          <w:b/>
          <w:sz w:val="24"/>
          <w:szCs w:val="28"/>
        </w:rPr>
      </w:pPr>
      <w:r w:rsidRPr="00DE30E7">
        <w:rPr>
          <w:rFonts w:ascii="Times New Roman" w:hAnsi="Times New Roman" w:cs="Times New Roman"/>
          <w:b/>
          <w:sz w:val="24"/>
          <w:szCs w:val="28"/>
        </w:rPr>
        <w:lastRenderedPageBreak/>
        <w:t>Введение</w:t>
      </w:r>
    </w:p>
    <w:p w:rsidR="00162EE5" w:rsidRDefault="00114F17" w:rsidP="00DE30E7">
      <w:pPr>
        <w:spacing w:line="360" w:lineRule="auto"/>
        <w:jc w:val="both"/>
        <w:rPr>
          <w:rFonts w:ascii="Times New Roman" w:hAnsi="Times New Roman" w:cs="Times New Roman"/>
          <w:b/>
          <w:sz w:val="24"/>
          <w:szCs w:val="28"/>
        </w:rPr>
      </w:pPr>
      <w:r>
        <w:rPr>
          <w:rFonts w:ascii="Times New Roman" w:hAnsi="Times New Roman" w:cs="Times New Roman"/>
          <w:sz w:val="24"/>
          <w:szCs w:val="24"/>
        </w:rPr>
        <w:tab/>
        <w:t>В последнее время в международных отношениях применение санкций страной или группой стран как ограничительных, хотя и обоюдоострых, мер в отношении государства с целью принудить последнего к изменению политического курса,  происходит все чаще.</w:t>
      </w:r>
    </w:p>
    <w:p w:rsidR="00114F17" w:rsidRDefault="00114F17" w:rsidP="00DE30E7">
      <w:pPr>
        <w:spacing w:line="360" w:lineRule="auto"/>
        <w:jc w:val="both"/>
        <w:rPr>
          <w:rFonts w:ascii="Times New Roman" w:hAnsi="Times New Roman" w:cs="Times New Roman"/>
          <w:sz w:val="24"/>
          <w:szCs w:val="28"/>
        </w:rPr>
      </w:pPr>
      <w:r>
        <w:rPr>
          <w:rFonts w:ascii="Times New Roman" w:hAnsi="Times New Roman" w:cs="Times New Roman"/>
          <w:b/>
          <w:sz w:val="24"/>
          <w:szCs w:val="28"/>
        </w:rPr>
        <w:tab/>
      </w:r>
      <w:r w:rsidR="00162EE5" w:rsidRPr="00B22DB2">
        <w:rPr>
          <w:rFonts w:ascii="Times New Roman" w:hAnsi="Times New Roman" w:cs="Times New Roman"/>
          <w:b/>
          <w:sz w:val="24"/>
          <w:szCs w:val="28"/>
        </w:rPr>
        <w:t>Актуальность</w:t>
      </w:r>
      <w:r w:rsidR="00162EE5" w:rsidRPr="00DE30E7">
        <w:rPr>
          <w:rFonts w:ascii="Times New Roman" w:hAnsi="Times New Roman" w:cs="Times New Roman"/>
          <w:sz w:val="24"/>
          <w:szCs w:val="28"/>
        </w:rPr>
        <w:t xml:space="preserve"> </w:t>
      </w:r>
      <w:r>
        <w:rPr>
          <w:rFonts w:ascii="Times New Roman" w:hAnsi="Times New Roman" w:cs="Times New Roman"/>
          <w:sz w:val="24"/>
          <w:szCs w:val="28"/>
        </w:rPr>
        <w:t xml:space="preserve">выбранной темы </w:t>
      </w:r>
      <w:r w:rsidR="00162EE5" w:rsidRPr="00DE30E7">
        <w:rPr>
          <w:rFonts w:ascii="Times New Roman" w:hAnsi="Times New Roman" w:cs="Times New Roman"/>
          <w:sz w:val="24"/>
          <w:szCs w:val="28"/>
        </w:rPr>
        <w:t>об</w:t>
      </w:r>
      <w:r>
        <w:rPr>
          <w:rFonts w:ascii="Times New Roman" w:hAnsi="Times New Roman" w:cs="Times New Roman"/>
          <w:sz w:val="24"/>
          <w:szCs w:val="28"/>
        </w:rPr>
        <w:t>условлена</w:t>
      </w:r>
      <w:r w:rsidR="00162EE5" w:rsidRPr="00DE30E7">
        <w:rPr>
          <w:rFonts w:ascii="Times New Roman" w:hAnsi="Times New Roman" w:cs="Times New Roman"/>
          <w:sz w:val="24"/>
          <w:szCs w:val="28"/>
        </w:rPr>
        <w:t xml:space="preserve"> тем, что </w:t>
      </w:r>
      <w:r w:rsidR="00162EE5">
        <w:rPr>
          <w:rFonts w:ascii="Times New Roman" w:hAnsi="Times New Roman" w:cs="Times New Roman"/>
          <w:sz w:val="24"/>
          <w:szCs w:val="28"/>
        </w:rPr>
        <w:t>экономические санкции являются</w:t>
      </w:r>
      <w:r w:rsidR="00162EE5" w:rsidRPr="00DE30E7">
        <w:rPr>
          <w:rFonts w:ascii="Times New Roman" w:hAnsi="Times New Roman" w:cs="Times New Roman"/>
          <w:sz w:val="24"/>
          <w:szCs w:val="28"/>
        </w:rPr>
        <w:t xml:space="preserve"> </w:t>
      </w:r>
      <w:r w:rsidR="00162EE5">
        <w:rPr>
          <w:rFonts w:ascii="Times New Roman" w:hAnsi="Times New Roman" w:cs="Times New Roman"/>
          <w:sz w:val="24"/>
          <w:szCs w:val="28"/>
        </w:rPr>
        <w:t>для России новым и малоизученным явлением, а также промежуточным элементом в управлении конфликтом, эффективность которого весьма неоднозначна, так как он объединяет</w:t>
      </w:r>
      <w:r w:rsidR="00162EE5" w:rsidRPr="00DE30E7">
        <w:rPr>
          <w:rFonts w:ascii="Times New Roman" w:hAnsi="Times New Roman" w:cs="Times New Roman"/>
          <w:sz w:val="24"/>
          <w:szCs w:val="28"/>
        </w:rPr>
        <w:t xml:space="preserve"> комплекс различных факторов</w:t>
      </w:r>
      <w:r w:rsidR="00162EE5">
        <w:rPr>
          <w:rFonts w:ascii="Times New Roman" w:hAnsi="Times New Roman" w:cs="Times New Roman"/>
          <w:sz w:val="24"/>
          <w:szCs w:val="28"/>
        </w:rPr>
        <w:t>, оказывающих как негативное, так и позитивное влияние на экономику государства.</w:t>
      </w:r>
    </w:p>
    <w:p w:rsidR="00866A82" w:rsidRDefault="00114F17" w:rsidP="0031019B">
      <w:pPr>
        <w:spacing w:line="360" w:lineRule="auto"/>
        <w:jc w:val="both"/>
        <w:rPr>
          <w:rFonts w:ascii="Times New Roman" w:hAnsi="Times New Roman" w:cs="Times New Roman"/>
          <w:sz w:val="24"/>
          <w:szCs w:val="28"/>
        </w:rPr>
      </w:pPr>
      <w:r>
        <w:rPr>
          <w:rFonts w:ascii="Times New Roman" w:hAnsi="Times New Roman" w:cs="Times New Roman"/>
          <w:sz w:val="24"/>
          <w:szCs w:val="28"/>
        </w:rPr>
        <w:tab/>
      </w:r>
      <w:r w:rsidR="00DE30E7" w:rsidRPr="00DE30E7">
        <w:rPr>
          <w:rFonts w:ascii="Times New Roman" w:hAnsi="Times New Roman" w:cs="Times New Roman"/>
          <w:sz w:val="24"/>
          <w:szCs w:val="28"/>
        </w:rPr>
        <w:t>Данная раб</w:t>
      </w:r>
      <w:r w:rsidR="00E605E3">
        <w:rPr>
          <w:rFonts w:ascii="Times New Roman" w:hAnsi="Times New Roman" w:cs="Times New Roman"/>
          <w:sz w:val="24"/>
          <w:szCs w:val="28"/>
        </w:rPr>
        <w:t xml:space="preserve">ота посвящена изучению </w:t>
      </w:r>
      <w:r w:rsidR="00D029EB">
        <w:rPr>
          <w:rFonts w:ascii="Times New Roman" w:hAnsi="Times New Roman" w:cs="Times New Roman"/>
          <w:sz w:val="24"/>
          <w:szCs w:val="28"/>
        </w:rPr>
        <w:t>состояния инв</w:t>
      </w:r>
      <w:r w:rsidR="00E225CF">
        <w:rPr>
          <w:rFonts w:ascii="Times New Roman" w:hAnsi="Times New Roman" w:cs="Times New Roman"/>
          <w:sz w:val="24"/>
          <w:szCs w:val="28"/>
        </w:rPr>
        <w:t>естиционного климат</w:t>
      </w:r>
      <w:r w:rsidR="00FF3148">
        <w:rPr>
          <w:rFonts w:ascii="Times New Roman" w:hAnsi="Times New Roman" w:cs="Times New Roman"/>
          <w:sz w:val="24"/>
          <w:szCs w:val="28"/>
        </w:rPr>
        <w:t xml:space="preserve">а, </w:t>
      </w:r>
      <w:r>
        <w:rPr>
          <w:rFonts w:ascii="Times New Roman" w:hAnsi="Times New Roman" w:cs="Times New Roman"/>
          <w:sz w:val="24"/>
          <w:szCs w:val="28"/>
        </w:rPr>
        <w:t>промышленной политики России</w:t>
      </w:r>
      <w:r w:rsidR="00E225CF">
        <w:rPr>
          <w:rFonts w:ascii="Times New Roman" w:hAnsi="Times New Roman" w:cs="Times New Roman"/>
          <w:sz w:val="24"/>
          <w:szCs w:val="28"/>
        </w:rPr>
        <w:t xml:space="preserve"> </w:t>
      </w:r>
      <w:r w:rsidR="00C0601C">
        <w:rPr>
          <w:rFonts w:ascii="Times New Roman" w:hAnsi="Times New Roman" w:cs="Times New Roman"/>
          <w:sz w:val="24"/>
          <w:szCs w:val="28"/>
        </w:rPr>
        <w:t xml:space="preserve">в частности и </w:t>
      </w:r>
      <w:r>
        <w:rPr>
          <w:rFonts w:ascii="Times New Roman" w:hAnsi="Times New Roman" w:cs="Times New Roman"/>
          <w:sz w:val="24"/>
          <w:szCs w:val="28"/>
        </w:rPr>
        <w:t>изменениям</w:t>
      </w:r>
      <w:r w:rsidR="009928AC">
        <w:rPr>
          <w:rFonts w:ascii="Times New Roman" w:hAnsi="Times New Roman" w:cs="Times New Roman"/>
          <w:sz w:val="24"/>
          <w:szCs w:val="28"/>
        </w:rPr>
        <w:t xml:space="preserve"> в результате введенных</w:t>
      </w:r>
      <w:r w:rsidR="00D029EB">
        <w:rPr>
          <w:rFonts w:ascii="Times New Roman" w:hAnsi="Times New Roman" w:cs="Times New Roman"/>
          <w:sz w:val="24"/>
          <w:szCs w:val="28"/>
        </w:rPr>
        <w:t xml:space="preserve"> </w:t>
      </w:r>
      <w:r w:rsidR="00E605E3">
        <w:rPr>
          <w:rFonts w:ascii="Times New Roman" w:hAnsi="Times New Roman" w:cs="Times New Roman"/>
          <w:sz w:val="24"/>
          <w:szCs w:val="28"/>
        </w:rPr>
        <w:t>экономических санкций</w:t>
      </w:r>
      <w:r w:rsidR="00D029EB">
        <w:rPr>
          <w:rFonts w:ascii="Times New Roman" w:hAnsi="Times New Roman" w:cs="Times New Roman"/>
          <w:sz w:val="24"/>
          <w:szCs w:val="28"/>
        </w:rPr>
        <w:t xml:space="preserve"> со стороны Запада. </w:t>
      </w:r>
      <w:r w:rsidR="002929CF">
        <w:rPr>
          <w:rFonts w:ascii="Times New Roman" w:hAnsi="Times New Roman" w:cs="Times New Roman"/>
          <w:sz w:val="24"/>
          <w:szCs w:val="28"/>
        </w:rPr>
        <w:t xml:space="preserve">Влияние санкций на </w:t>
      </w:r>
      <w:r w:rsidR="009A049B">
        <w:rPr>
          <w:rFonts w:ascii="Times New Roman" w:hAnsi="Times New Roman" w:cs="Times New Roman"/>
          <w:sz w:val="24"/>
          <w:szCs w:val="28"/>
        </w:rPr>
        <w:t>инвестиционный климат и промышленную политику</w:t>
      </w:r>
      <w:r w:rsidR="004A2E98">
        <w:rPr>
          <w:rFonts w:ascii="Times New Roman" w:hAnsi="Times New Roman" w:cs="Times New Roman"/>
          <w:sz w:val="24"/>
          <w:szCs w:val="28"/>
        </w:rPr>
        <w:t xml:space="preserve"> вследствие сегодняшних событий является</w:t>
      </w:r>
      <w:r w:rsidR="00FF3148">
        <w:rPr>
          <w:rFonts w:ascii="Times New Roman" w:hAnsi="Times New Roman" w:cs="Times New Roman"/>
          <w:sz w:val="24"/>
          <w:szCs w:val="28"/>
        </w:rPr>
        <w:t xml:space="preserve"> для России</w:t>
      </w:r>
      <w:r w:rsidR="004A2E98">
        <w:rPr>
          <w:rFonts w:ascii="Times New Roman" w:hAnsi="Times New Roman" w:cs="Times New Roman"/>
          <w:sz w:val="24"/>
          <w:szCs w:val="28"/>
        </w:rPr>
        <w:t xml:space="preserve"> весьма актуальной темой. Применение санкций оказывает воздействие на большинство сфер деятельности, однако на экономику в этом случае приходится наиболее сильный удар. </w:t>
      </w:r>
      <w:r w:rsidR="002929CF">
        <w:rPr>
          <w:rFonts w:ascii="Times New Roman" w:hAnsi="Times New Roman" w:cs="Times New Roman"/>
          <w:sz w:val="24"/>
          <w:szCs w:val="28"/>
        </w:rPr>
        <w:t>В работе р</w:t>
      </w:r>
      <w:r w:rsidR="00C0601C">
        <w:rPr>
          <w:rFonts w:ascii="Times New Roman" w:hAnsi="Times New Roman" w:cs="Times New Roman"/>
          <w:sz w:val="24"/>
          <w:szCs w:val="28"/>
        </w:rPr>
        <w:t xml:space="preserve">ассмотрены основные экономические показатели российского рынка, определены приоритеты в </w:t>
      </w:r>
      <w:r w:rsidR="00DB7AC3">
        <w:rPr>
          <w:rFonts w:ascii="Times New Roman" w:hAnsi="Times New Roman" w:cs="Times New Roman"/>
          <w:sz w:val="24"/>
          <w:szCs w:val="28"/>
        </w:rPr>
        <w:t>повышении ин</w:t>
      </w:r>
      <w:r w:rsidR="00181EB7">
        <w:rPr>
          <w:rFonts w:ascii="Times New Roman" w:hAnsi="Times New Roman" w:cs="Times New Roman"/>
          <w:sz w:val="24"/>
          <w:szCs w:val="28"/>
        </w:rPr>
        <w:t>вестиционной привлекательности России</w:t>
      </w:r>
      <w:r w:rsidR="00866A82">
        <w:rPr>
          <w:rFonts w:ascii="Times New Roman" w:hAnsi="Times New Roman" w:cs="Times New Roman"/>
          <w:sz w:val="24"/>
          <w:szCs w:val="28"/>
        </w:rPr>
        <w:t xml:space="preserve"> и</w:t>
      </w:r>
      <w:r w:rsidR="004C67B6">
        <w:rPr>
          <w:rFonts w:ascii="Times New Roman" w:hAnsi="Times New Roman" w:cs="Times New Roman"/>
          <w:sz w:val="24"/>
          <w:szCs w:val="28"/>
        </w:rPr>
        <w:t xml:space="preserve"> в</w:t>
      </w:r>
      <w:r w:rsidR="00B55485">
        <w:rPr>
          <w:rFonts w:ascii="Times New Roman" w:hAnsi="Times New Roman" w:cs="Times New Roman"/>
          <w:sz w:val="24"/>
          <w:szCs w:val="28"/>
        </w:rPr>
        <w:t xml:space="preserve">ыявлены  </w:t>
      </w:r>
      <w:r w:rsidR="00FF3148">
        <w:rPr>
          <w:rFonts w:ascii="Times New Roman" w:hAnsi="Times New Roman" w:cs="Times New Roman"/>
          <w:sz w:val="24"/>
          <w:szCs w:val="28"/>
        </w:rPr>
        <w:t>направления ее промышленной политики</w:t>
      </w:r>
      <w:r w:rsidR="00866A82">
        <w:rPr>
          <w:rFonts w:ascii="Times New Roman" w:hAnsi="Times New Roman" w:cs="Times New Roman"/>
          <w:sz w:val="24"/>
          <w:szCs w:val="28"/>
        </w:rPr>
        <w:t>.</w:t>
      </w:r>
      <w:r w:rsidR="004C67B6" w:rsidRPr="004C67B6">
        <w:rPr>
          <w:rFonts w:ascii="Times New Roman" w:hAnsi="Times New Roman" w:cs="Times New Roman"/>
          <w:sz w:val="24"/>
          <w:szCs w:val="28"/>
        </w:rPr>
        <w:t xml:space="preserve"> </w:t>
      </w:r>
      <w:r w:rsidR="00994491">
        <w:rPr>
          <w:rFonts w:ascii="Times New Roman" w:hAnsi="Times New Roman" w:cs="Times New Roman"/>
          <w:sz w:val="24"/>
          <w:szCs w:val="28"/>
        </w:rPr>
        <w:t xml:space="preserve">Какие инструменты привлечения инвестиций являются самыми эффективными? </w:t>
      </w:r>
      <w:r w:rsidR="002A4143">
        <w:rPr>
          <w:rFonts w:ascii="Times New Roman" w:hAnsi="Times New Roman" w:cs="Times New Roman"/>
          <w:sz w:val="24"/>
          <w:szCs w:val="28"/>
        </w:rPr>
        <w:t>Велика ли зависимость российских регионов от экономических санкций</w:t>
      </w:r>
      <w:r w:rsidR="00B55485">
        <w:rPr>
          <w:rFonts w:ascii="Times New Roman" w:hAnsi="Times New Roman" w:cs="Times New Roman"/>
          <w:sz w:val="24"/>
          <w:szCs w:val="28"/>
        </w:rPr>
        <w:t xml:space="preserve">? </w:t>
      </w:r>
      <w:r w:rsidR="00994491">
        <w:rPr>
          <w:rFonts w:ascii="Times New Roman" w:hAnsi="Times New Roman" w:cs="Times New Roman"/>
          <w:sz w:val="24"/>
          <w:szCs w:val="28"/>
        </w:rPr>
        <w:t>Какие проблемы су</w:t>
      </w:r>
      <w:r w:rsidR="00866A82">
        <w:rPr>
          <w:rFonts w:ascii="Times New Roman" w:hAnsi="Times New Roman" w:cs="Times New Roman"/>
          <w:sz w:val="24"/>
          <w:szCs w:val="28"/>
        </w:rPr>
        <w:t>ществуют в промышленном секторе? К</w:t>
      </w:r>
      <w:r w:rsidR="002A4143">
        <w:rPr>
          <w:rFonts w:ascii="Times New Roman" w:hAnsi="Times New Roman" w:cs="Times New Roman"/>
          <w:sz w:val="24"/>
          <w:szCs w:val="28"/>
        </w:rPr>
        <w:t xml:space="preserve">акие </w:t>
      </w:r>
      <w:r w:rsidR="00FF3148">
        <w:rPr>
          <w:rFonts w:ascii="Times New Roman" w:hAnsi="Times New Roman" w:cs="Times New Roman"/>
          <w:sz w:val="24"/>
          <w:szCs w:val="28"/>
        </w:rPr>
        <w:t xml:space="preserve">отрасли </w:t>
      </w:r>
      <w:r w:rsidR="002A4143">
        <w:rPr>
          <w:rFonts w:ascii="Times New Roman" w:hAnsi="Times New Roman" w:cs="Times New Roman"/>
          <w:sz w:val="24"/>
          <w:szCs w:val="28"/>
        </w:rPr>
        <w:t>промышленности</w:t>
      </w:r>
      <w:r w:rsidR="00FF3148">
        <w:rPr>
          <w:rFonts w:ascii="Times New Roman" w:hAnsi="Times New Roman" w:cs="Times New Roman"/>
          <w:sz w:val="24"/>
          <w:szCs w:val="28"/>
        </w:rPr>
        <w:t xml:space="preserve"> могут понести определенные потери</w:t>
      </w:r>
      <w:r w:rsidR="002A4143">
        <w:rPr>
          <w:rFonts w:ascii="Times New Roman" w:hAnsi="Times New Roman" w:cs="Times New Roman"/>
          <w:sz w:val="24"/>
          <w:szCs w:val="28"/>
        </w:rPr>
        <w:t>, а в каких</w:t>
      </w:r>
      <w:r w:rsidR="00FF3148">
        <w:rPr>
          <w:rFonts w:ascii="Times New Roman" w:hAnsi="Times New Roman" w:cs="Times New Roman"/>
          <w:sz w:val="24"/>
          <w:szCs w:val="28"/>
        </w:rPr>
        <w:t xml:space="preserve"> из них санкции могут дать толчок к развитию</w:t>
      </w:r>
      <w:r w:rsidR="001F3184">
        <w:rPr>
          <w:rFonts w:ascii="Times New Roman" w:hAnsi="Times New Roman" w:cs="Times New Roman"/>
          <w:sz w:val="24"/>
          <w:szCs w:val="28"/>
        </w:rPr>
        <w:t xml:space="preserve">? </w:t>
      </w:r>
    </w:p>
    <w:p w:rsidR="00FF3148" w:rsidRDefault="00866A82" w:rsidP="0031019B">
      <w:pPr>
        <w:spacing w:line="360" w:lineRule="auto"/>
        <w:jc w:val="both"/>
        <w:rPr>
          <w:rFonts w:ascii="Times New Roman" w:hAnsi="Times New Roman" w:cs="Times New Roman"/>
          <w:sz w:val="24"/>
          <w:szCs w:val="28"/>
        </w:rPr>
      </w:pPr>
      <w:r>
        <w:rPr>
          <w:rFonts w:ascii="Times New Roman" w:hAnsi="Times New Roman" w:cs="Times New Roman"/>
          <w:sz w:val="24"/>
          <w:szCs w:val="28"/>
        </w:rPr>
        <w:tab/>
      </w:r>
      <w:r w:rsidR="001F3184">
        <w:rPr>
          <w:rFonts w:ascii="Times New Roman" w:hAnsi="Times New Roman" w:cs="Times New Roman"/>
          <w:sz w:val="24"/>
          <w:szCs w:val="28"/>
        </w:rPr>
        <w:t xml:space="preserve">Акцентировано внимание на то, что </w:t>
      </w:r>
      <w:r w:rsidR="0062665D">
        <w:rPr>
          <w:rFonts w:ascii="Times New Roman" w:hAnsi="Times New Roman" w:cs="Times New Roman"/>
          <w:sz w:val="24"/>
          <w:szCs w:val="28"/>
        </w:rPr>
        <w:t>для экономического роста и привлечения иностра</w:t>
      </w:r>
      <w:r w:rsidR="00E5419A">
        <w:rPr>
          <w:rFonts w:ascii="Times New Roman" w:hAnsi="Times New Roman" w:cs="Times New Roman"/>
          <w:sz w:val="24"/>
          <w:szCs w:val="28"/>
        </w:rPr>
        <w:t>нного капитала следует сформировать</w:t>
      </w:r>
      <w:r w:rsidR="0062665D">
        <w:rPr>
          <w:rFonts w:ascii="Times New Roman" w:hAnsi="Times New Roman" w:cs="Times New Roman"/>
          <w:sz w:val="24"/>
          <w:szCs w:val="28"/>
        </w:rPr>
        <w:t xml:space="preserve"> благоприятный качественный инвестиционный климат. </w:t>
      </w:r>
      <w:r w:rsidR="00E5419A">
        <w:rPr>
          <w:rFonts w:ascii="Times New Roman" w:hAnsi="Times New Roman" w:cs="Times New Roman"/>
          <w:sz w:val="24"/>
          <w:szCs w:val="28"/>
        </w:rPr>
        <w:t>Также н</w:t>
      </w:r>
      <w:r w:rsidR="0062665D">
        <w:rPr>
          <w:rFonts w:ascii="Times New Roman" w:hAnsi="Times New Roman" w:cs="Times New Roman"/>
          <w:sz w:val="24"/>
          <w:szCs w:val="28"/>
        </w:rPr>
        <w:t xml:space="preserve">еобходимо развивать </w:t>
      </w:r>
      <w:r w:rsidR="009F2327">
        <w:rPr>
          <w:rFonts w:ascii="Times New Roman" w:hAnsi="Times New Roman" w:cs="Times New Roman"/>
          <w:sz w:val="24"/>
          <w:szCs w:val="28"/>
        </w:rPr>
        <w:t xml:space="preserve">отечественные </w:t>
      </w:r>
      <w:r w:rsidR="0062665D">
        <w:rPr>
          <w:rFonts w:ascii="Times New Roman" w:hAnsi="Times New Roman" w:cs="Times New Roman"/>
          <w:sz w:val="24"/>
          <w:szCs w:val="28"/>
        </w:rPr>
        <w:t xml:space="preserve">производственные мощности на основе внедрения инновационных технологий, реиндустриализации и модернизации промышленности. </w:t>
      </w:r>
    </w:p>
    <w:p w:rsidR="00866A82" w:rsidRDefault="00FF3148" w:rsidP="00DE30E7">
      <w:pPr>
        <w:spacing w:line="360" w:lineRule="auto"/>
        <w:jc w:val="both"/>
        <w:rPr>
          <w:rFonts w:ascii="Times New Roman" w:hAnsi="Times New Roman" w:cs="Times New Roman"/>
          <w:sz w:val="24"/>
          <w:szCs w:val="28"/>
        </w:rPr>
      </w:pPr>
      <w:r>
        <w:rPr>
          <w:rFonts w:ascii="Times New Roman" w:hAnsi="Times New Roman" w:cs="Times New Roman"/>
          <w:sz w:val="24"/>
          <w:szCs w:val="28"/>
        </w:rPr>
        <w:tab/>
      </w:r>
      <w:r w:rsidR="00DE30E7" w:rsidRPr="00A7513C">
        <w:rPr>
          <w:rFonts w:ascii="Times New Roman" w:hAnsi="Times New Roman" w:cs="Times New Roman"/>
          <w:b/>
          <w:sz w:val="24"/>
          <w:szCs w:val="28"/>
        </w:rPr>
        <w:t>Цель</w:t>
      </w:r>
      <w:r w:rsidR="00866A82">
        <w:rPr>
          <w:rFonts w:ascii="Times New Roman" w:hAnsi="Times New Roman" w:cs="Times New Roman"/>
          <w:b/>
          <w:sz w:val="24"/>
          <w:szCs w:val="28"/>
        </w:rPr>
        <w:t xml:space="preserve">ю </w:t>
      </w:r>
      <w:r w:rsidR="00866A82" w:rsidRPr="00866A82">
        <w:rPr>
          <w:rFonts w:ascii="Times New Roman" w:hAnsi="Times New Roman" w:cs="Times New Roman"/>
          <w:sz w:val="24"/>
          <w:szCs w:val="28"/>
        </w:rPr>
        <w:t>выпускной</w:t>
      </w:r>
      <w:r w:rsidR="00DE30E7" w:rsidRPr="00DE30E7">
        <w:rPr>
          <w:rFonts w:ascii="Times New Roman" w:hAnsi="Times New Roman" w:cs="Times New Roman"/>
          <w:sz w:val="24"/>
          <w:szCs w:val="28"/>
        </w:rPr>
        <w:t xml:space="preserve"> </w:t>
      </w:r>
      <w:r w:rsidR="00866A82">
        <w:rPr>
          <w:rFonts w:ascii="Times New Roman" w:hAnsi="Times New Roman" w:cs="Times New Roman"/>
          <w:sz w:val="24"/>
          <w:szCs w:val="28"/>
        </w:rPr>
        <w:t xml:space="preserve">квалификационной </w:t>
      </w:r>
      <w:r w:rsidR="00DE6713">
        <w:rPr>
          <w:rFonts w:ascii="Times New Roman" w:hAnsi="Times New Roman" w:cs="Times New Roman"/>
          <w:sz w:val="24"/>
          <w:szCs w:val="28"/>
        </w:rPr>
        <w:t xml:space="preserve">работы </w:t>
      </w:r>
      <w:r w:rsidR="00866A82">
        <w:rPr>
          <w:rFonts w:ascii="Times New Roman" w:hAnsi="Times New Roman" w:cs="Times New Roman"/>
          <w:sz w:val="24"/>
          <w:szCs w:val="28"/>
        </w:rPr>
        <w:t>является определение</w:t>
      </w:r>
      <w:r w:rsidR="00DE6713">
        <w:rPr>
          <w:rFonts w:ascii="Times New Roman" w:hAnsi="Times New Roman" w:cs="Times New Roman"/>
          <w:sz w:val="24"/>
          <w:szCs w:val="28"/>
        </w:rPr>
        <w:t xml:space="preserve"> влияния экономических санкций на </w:t>
      </w:r>
      <w:r w:rsidR="009F2327">
        <w:rPr>
          <w:rFonts w:ascii="Times New Roman" w:hAnsi="Times New Roman" w:cs="Times New Roman"/>
          <w:sz w:val="24"/>
          <w:szCs w:val="28"/>
        </w:rPr>
        <w:t>инвестиционный климат и</w:t>
      </w:r>
      <w:r w:rsidR="00866A82">
        <w:rPr>
          <w:rFonts w:ascii="Times New Roman" w:hAnsi="Times New Roman" w:cs="Times New Roman"/>
          <w:sz w:val="24"/>
          <w:szCs w:val="28"/>
        </w:rPr>
        <w:t xml:space="preserve"> промышленную политику России</w:t>
      </w:r>
      <w:r w:rsidR="00DE6713">
        <w:rPr>
          <w:rFonts w:ascii="Times New Roman" w:hAnsi="Times New Roman" w:cs="Times New Roman"/>
          <w:sz w:val="24"/>
          <w:szCs w:val="28"/>
        </w:rPr>
        <w:t>.</w:t>
      </w:r>
    </w:p>
    <w:p w:rsidR="00866A82" w:rsidRDefault="00866A82" w:rsidP="00DE30E7">
      <w:pPr>
        <w:spacing w:line="360" w:lineRule="auto"/>
        <w:jc w:val="both"/>
        <w:rPr>
          <w:rFonts w:ascii="Times New Roman" w:hAnsi="Times New Roman" w:cs="Times New Roman"/>
          <w:sz w:val="24"/>
          <w:szCs w:val="28"/>
        </w:rPr>
      </w:pPr>
      <w:r>
        <w:rPr>
          <w:rFonts w:ascii="Times New Roman" w:hAnsi="Times New Roman" w:cs="Times New Roman"/>
          <w:sz w:val="24"/>
          <w:szCs w:val="28"/>
        </w:rPr>
        <w:tab/>
        <w:t xml:space="preserve">В соответствии с поставленной целью необходимо решить </w:t>
      </w:r>
      <w:r w:rsidR="00DE30E7" w:rsidRPr="00DE6713">
        <w:rPr>
          <w:rFonts w:ascii="Times New Roman" w:hAnsi="Times New Roman" w:cs="Times New Roman"/>
          <w:sz w:val="24"/>
          <w:szCs w:val="28"/>
        </w:rPr>
        <w:t xml:space="preserve">следующие </w:t>
      </w:r>
      <w:r w:rsidR="00DE30E7" w:rsidRPr="000E2001">
        <w:rPr>
          <w:rFonts w:ascii="Times New Roman" w:hAnsi="Times New Roman" w:cs="Times New Roman"/>
          <w:b/>
          <w:sz w:val="24"/>
          <w:szCs w:val="28"/>
        </w:rPr>
        <w:t>задачи</w:t>
      </w:r>
      <w:r w:rsidR="00DE30E7" w:rsidRPr="00DE6713">
        <w:rPr>
          <w:rFonts w:ascii="Times New Roman" w:hAnsi="Times New Roman" w:cs="Times New Roman"/>
          <w:sz w:val="24"/>
          <w:szCs w:val="28"/>
        </w:rPr>
        <w:t>:</w:t>
      </w:r>
      <w:r w:rsidR="00DE6713">
        <w:rPr>
          <w:rFonts w:ascii="Times New Roman" w:hAnsi="Times New Roman" w:cs="Times New Roman"/>
          <w:sz w:val="24"/>
          <w:szCs w:val="28"/>
        </w:rPr>
        <w:t xml:space="preserve"> </w:t>
      </w:r>
      <w:r>
        <w:rPr>
          <w:rFonts w:ascii="Times New Roman" w:hAnsi="Times New Roman" w:cs="Times New Roman"/>
          <w:sz w:val="24"/>
          <w:szCs w:val="28"/>
        </w:rPr>
        <w:t>изучить источники и литературу, касающую</w:t>
      </w:r>
      <w:r w:rsidR="009F2327">
        <w:rPr>
          <w:rFonts w:ascii="Times New Roman" w:hAnsi="Times New Roman" w:cs="Times New Roman"/>
          <w:sz w:val="24"/>
          <w:szCs w:val="28"/>
        </w:rPr>
        <w:t>ся</w:t>
      </w:r>
      <w:r w:rsidR="000E2001">
        <w:rPr>
          <w:rFonts w:ascii="Times New Roman" w:hAnsi="Times New Roman" w:cs="Times New Roman"/>
          <w:sz w:val="24"/>
          <w:szCs w:val="28"/>
        </w:rPr>
        <w:t xml:space="preserve"> сущности понятий "санкции" и </w:t>
      </w:r>
      <w:r w:rsidR="000E2001">
        <w:rPr>
          <w:rFonts w:ascii="Times New Roman" w:hAnsi="Times New Roman" w:cs="Times New Roman"/>
          <w:sz w:val="24"/>
          <w:szCs w:val="28"/>
        </w:rPr>
        <w:lastRenderedPageBreak/>
        <w:t xml:space="preserve">"инвестиционный климат", в частности, </w:t>
      </w:r>
      <w:r w:rsidR="009F2327">
        <w:rPr>
          <w:rFonts w:ascii="Times New Roman" w:hAnsi="Times New Roman" w:cs="Times New Roman"/>
          <w:sz w:val="24"/>
          <w:szCs w:val="28"/>
        </w:rPr>
        <w:t xml:space="preserve">антироссийских санкций, </w:t>
      </w:r>
      <w:r>
        <w:rPr>
          <w:rFonts w:ascii="Times New Roman" w:hAnsi="Times New Roman" w:cs="Times New Roman"/>
          <w:sz w:val="24"/>
          <w:szCs w:val="28"/>
        </w:rPr>
        <w:t>изучить статистические данные для анализа динамики развития промышленного сектора России, выявить</w:t>
      </w:r>
      <w:r w:rsidR="000E2001">
        <w:rPr>
          <w:rFonts w:ascii="Times New Roman" w:hAnsi="Times New Roman" w:cs="Times New Roman"/>
          <w:sz w:val="24"/>
          <w:szCs w:val="28"/>
        </w:rPr>
        <w:t xml:space="preserve"> </w:t>
      </w:r>
      <w:r>
        <w:rPr>
          <w:rFonts w:ascii="Times New Roman" w:hAnsi="Times New Roman" w:cs="Times New Roman"/>
          <w:sz w:val="24"/>
          <w:szCs w:val="28"/>
        </w:rPr>
        <w:t xml:space="preserve">положительные и отрицательные последствия санкций </w:t>
      </w:r>
      <w:r w:rsidR="00204016">
        <w:rPr>
          <w:rFonts w:ascii="Times New Roman" w:hAnsi="Times New Roman" w:cs="Times New Roman"/>
          <w:sz w:val="24"/>
          <w:szCs w:val="28"/>
        </w:rPr>
        <w:t xml:space="preserve">для отраслей промышленности </w:t>
      </w:r>
      <w:r>
        <w:rPr>
          <w:rFonts w:ascii="Times New Roman" w:hAnsi="Times New Roman" w:cs="Times New Roman"/>
          <w:sz w:val="24"/>
          <w:szCs w:val="28"/>
        </w:rPr>
        <w:t xml:space="preserve">и </w:t>
      </w:r>
      <w:r w:rsidR="00204016">
        <w:rPr>
          <w:rFonts w:ascii="Times New Roman" w:hAnsi="Times New Roman" w:cs="Times New Roman"/>
          <w:sz w:val="24"/>
          <w:szCs w:val="28"/>
        </w:rPr>
        <w:t>направления промышленной политики России по сглаживанию последствий западных санкций.</w:t>
      </w:r>
    </w:p>
    <w:p w:rsidR="00866A82" w:rsidRDefault="00866A82" w:rsidP="00866A82">
      <w:pPr>
        <w:spacing w:line="360" w:lineRule="auto"/>
        <w:jc w:val="both"/>
        <w:rPr>
          <w:rFonts w:ascii="Times New Roman" w:hAnsi="Times New Roman" w:cs="Times New Roman"/>
          <w:sz w:val="24"/>
          <w:szCs w:val="28"/>
        </w:rPr>
      </w:pPr>
      <w:r>
        <w:rPr>
          <w:rFonts w:ascii="Times New Roman" w:hAnsi="Times New Roman" w:cs="Times New Roman"/>
          <w:sz w:val="24"/>
          <w:szCs w:val="28"/>
        </w:rPr>
        <w:tab/>
      </w:r>
      <w:r w:rsidR="00DE30E7" w:rsidRPr="00A7513C">
        <w:rPr>
          <w:rFonts w:ascii="Times New Roman" w:hAnsi="Times New Roman" w:cs="Times New Roman"/>
          <w:b/>
          <w:sz w:val="24"/>
          <w:szCs w:val="28"/>
        </w:rPr>
        <w:t>Объектом</w:t>
      </w:r>
      <w:r w:rsidR="00DE30E7" w:rsidRPr="00DE30E7">
        <w:rPr>
          <w:rFonts w:ascii="Times New Roman" w:hAnsi="Times New Roman" w:cs="Times New Roman"/>
          <w:sz w:val="24"/>
          <w:szCs w:val="28"/>
        </w:rPr>
        <w:t xml:space="preserve"> </w:t>
      </w:r>
      <w:r w:rsidR="00181EB7">
        <w:rPr>
          <w:rFonts w:ascii="Times New Roman" w:hAnsi="Times New Roman" w:cs="Times New Roman"/>
          <w:sz w:val="24"/>
          <w:szCs w:val="28"/>
        </w:rPr>
        <w:t>исследования являю</w:t>
      </w:r>
      <w:r w:rsidR="00DE30E7" w:rsidRPr="000E2001">
        <w:rPr>
          <w:rFonts w:ascii="Times New Roman" w:hAnsi="Times New Roman" w:cs="Times New Roman"/>
          <w:sz w:val="24"/>
          <w:szCs w:val="28"/>
        </w:rPr>
        <w:t xml:space="preserve">тся </w:t>
      </w:r>
      <w:r w:rsidR="00181EB7">
        <w:rPr>
          <w:rFonts w:ascii="Times New Roman" w:hAnsi="Times New Roman" w:cs="Times New Roman"/>
          <w:sz w:val="24"/>
          <w:szCs w:val="28"/>
        </w:rPr>
        <w:t>инвестиционный климат и промышленная</w:t>
      </w:r>
      <w:r w:rsidR="000E2001" w:rsidRPr="000E2001">
        <w:rPr>
          <w:rFonts w:ascii="Times New Roman" w:hAnsi="Times New Roman" w:cs="Times New Roman"/>
          <w:sz w:val="24"/>
          <w:szCs w:val="28"/>
        </w:rPr>
        <w:t xml:space="preserve"> политик</w:t>
      </w:r>
      <w:r w:rsidR="00181EB7">
        <w:rPr>
          <w:rFonts w:ascii="Times New Roman" w:hAnsi="Times New Roman" w:cs="Times New Roman"/>
          <w:sz w:val="24"/>
          <w:szCs w:val="28"/>
        </w:rPr>
        <w:t>а</w:t>
      </w:r>
      <w:r w:rsidR="000E2001">
        <w:rPr>
          <w:rFonts w:ascii="Times New Roman" w:hAnsi="Times New Roman" w:cs="Times New Roman"/>
          <w:color w:val="FF0000"/>
          <w:sz w:val="24"/>
          <w:szCs w:val="28"/>
        </w:rPr>
        <w:t xml:space="preserve"> </w:t>
      </w:r>
      <w:r w:rsidR="000E2001" w:rsidRPr="000E2001">
        <w:rPr>
          <w:rFonts w:ascii="Times New Roman" w:hAnsi="Times New Roman" w:cs="Times New Roman"/>
          <w:sz w:val="24"/>
          <w:szCs w:val="28"/>
        </w:rPr>
        <w:t>России</w:t>
      </w:r>
      <w:r w:rsidR="000E2001">
        <w:rPr>
          <w:rFonts w:ascii="Times New Roman" w:hAnsi="Times New Roman" w:cs="Times New Roman"/>
          <w:color w:val="FF0000"/>
          <w:sz w:val="24"/>
          <w:szCs w:val="28"/>
        </w:rPr>
        <w:t xml:space="preserve"> </w:t>
      </w:r>
      <w:r w:rsidR="00181EB7">
        <w:rPr>
          <w:rFonts w:ascii="Times New Roman" w:hAnsi="Times New Roman" w:cs="Times New Roman"/>
          <w:sz w:val="24"/>
          <w:szCs w:val="28"/>
        </w:rPr>
        <w:t>в контексте введенных</w:t>
      </w:r>
      <w:r w:rsidR="00EC2C93">
        <w:rPr>
          <w:rFonts w:ascii="Times New Roman" w:hAnsi="Times New Roman" w:cs="Times New Roman"/>
          <w:sz w:val="24"/>
          <w:szCs w:val="28"/>
        </w:rPr>
        <w:t xml:space="preserve"> экономических санкций.</w:t>
      </w:r>
    </w:p>
    <w:p w:rsidR="000E2001" w:rsidRDefault="00866A82" w:rsidP="004D2EE7">
      <w:pPr>
        <w:spacing w:line="360" w:lineRule="auto"/>
        <w:jc w:val="both"/>
        <w:rPr>
          <w:rFonts w:ascii="Times New Roman" w:hAnsi="Times New Roman" w:cs="Times New Roman"/>
          <w:sz w:val="24"/>
          <w:szCs w:val="24"/>
        </w:rPr>
      </w:pPr>
      <w:r>
        <w:rPr>
          <w:rFonts w:ascii="Times New Roman" w:hAnsi="Times New Roman" w:cs="Times New Roman"/>
          <w:sz w:val="24"/>
          <w:szCs w:val="28"/>
        </w:rPr>
        <w:tab/>
      </w:r>
      <w:r w:rsidR="00DE30E7" w:rsidRPr="00A7513C">
        <w:rPr>
          <w:rFonts w:ascii="Times New Roman" w:hAnsi="Times New Roman" w:cs="Times New Roman"/>
          <w:b/>
          <w:sz w:val="24"/>
          <w:szCs w:val="28"/>
        </w:rPr>
        <w:t>Предметом</w:t>
      </w:r>
      <w:r w:rsidR="00DE30E7" w:rsidRPr="00DE30E7">
        <w:rPr>
          <w:rFonts w:ascii="Times New Roman" w:hAnsi="Times New Roman" w:cs="Times New Roman"/>
          <w:sz w:val="24"/>
          <w:szCs w:val="28"/>
        </w:rPr>
        <w:t xml:space="preserve"> </w:t>
      </w:r>
      <w:r w:rsidR="00EC2C93">
        <w:rPr>
          <w:rFonts w:ascii="Times New Roman" w:hAnsi="Times New Roman" w:cs="Times New Roman"/>
          <w:sz w:val="24"/>
          <w:szCs w:val="28"/>
        </w:rPr>
        <w:t xml:space="preserve">исследования являются </w:t>
      </w:r>
      <w:r w:rsidR="00824C8C">
        <w:rPr>
          <w:rFonts w:ascii="Times New Roman" w:hAnsi="Times New Roman" w:cs="Times New Roman"/>
          <w:sz w:val="24"/>
          <w:szCs w:val="28"/>
        </w:rPr>
        <w:t>экономические санкции</w:t>
      </w:r>
      <w:r w:rsidR="00824C8C">
        <w:rPr>
          <w:rFonts w:ascii="Times New Roman" w:hAnsi="Times New Roman" w:cs="Times New Roman"/>
          <w:sz w:val="24"/>
          <w:szCs w:val="24"/>
        </w:rPr>
        <w:t>, введенные против России Европейским Союзом, Соединенными Штатами и странами-сателлитами Запада, направленные против России и ее гражданского населения</w:t>
      </w:r>
      <w:r w:rsidR="00204016">
        <w:rPr>
          <w:rFonts w:ascii="Times New Roman" w:hAnsi="Times New Roman" w:cs="Times New Roman"/>
          <w:sz w:val="24"/>
          <w:szCs w:val="24"/>
        </w:rPr>
        <w:t>.</w:t>
      </w:r>
    </w:p>
    <w:p w:rsidR="00596F6A" w:rsidRPr="006D2312" w:rsidRDefault="00204016" w:rsidP="00596F6A">
      <w:pPr>
        <w:spacing w:line="360" w:lineRule="auto"/>
        <w:jc w:val="both"/>
        <w:rPr>
          <w:rFonts w:ascii="Times New Roman" w:hAnsi="Times New Roman" w:cs="Times New Roman"/>
          <w:sz w:val="28"/>
          <w:szCs w:val="24"/>
        </w:rPr>
      </w:pPr>
      <w:r>
        <w:rPr>
          <w:rFonts w:ascii="Times New Roman" w:hAnsi="Times New Roman" w:cs="Times New Roman"/>
          <w:sz w:val="24"/>
          <w:szCs w:val="24"/>
        </w:rPr>
        <w:tab/>
      </w:r>
      <w:r w:rsidRPr="009374B2">
        <w:rPr>
          <w:rFonts w:ascii="Times New Roman" w:hAnsi="Times New Roman" w:cs="Times New Roman"/>
          <w:sz w:val="24"/>
          <w:szCs w:val="24"/>
        </w:rPr>
        <w:t xml:space="preserve">Теоретической основой исследования служили научные труды отечественных и зарубежных ученых-экономистов и политологов, посвященные сущности экономических санкций и последствиям их применения, таких ученых как М.В. Сидорова, Е.А. Климова, </w:t>
      </w:r>
      <w:r w:rsidR="009374B2">
        <w:rPr>
          <w:rFonts w:ascii="Times New Roman" w:hAnsi="Times New Roman" w:cs="Times New Roman"/>
          <w:sz w:val="24"/>
          <w:szCs w:val="24"/>
        </w:rPr>
        <w:t xml:space="preserve">М.В. </w:t>
      </w:r>
      <w:proofErr w:type="spellStart"/>
      <w:r w:rsidR="009374B2">
        <w:rPr>
          <w:rFonts w:ascii="Times New Roman" w:hAnsi="Times New Roman" w:cs="Times New Roman"/>
          <w:sz w:val="24"/>
          <w:szCs w:val="24"/>
        </w:rPr>
        <w:t>Братерский</w:t>
      </w:r>
      <w:proofErr w:type="spellEnd"/>
      <w:r w:rsidR="009374B2">
        <w:rPr>
          <w:rFonts w:ascii="Times New Roman" w:hAnsi="Times New Roman" w:cs="Times New Roman"/>
          <w:sz w:val="24"/>
          <w:szCs w:val="24"/>
        </w:rPr>
        <w:t xml:space="preserve">, </w:t>
      </w:r>
      <w:r w:rsidRPr="009374B2">
        <w:rPr>
          <w:rFonts w:ascii="Times New Roman" w:hAnsi="Times New Roman" w:cs="Times New Roman"/>
          <w:sz w:val="24"/>
          <w:szCs w:val="24"/>
        </w:rPr>
        <w:t xml:space="preserve">Й. </w:t>
      </w:r>
      <w:proofErr w:type="spellStart"/>
      <w:r w:rsidRPr="009374B2">
        <w:rPr>
          <w:rFonts w:ascii="Times New Roman" w:hAnsi="Times New Roman" w:cs="Times New Roman"/>
          <w:sz w:val="24"/>
          <w:szCs w:val="24"/>
        </w:rPr>
        <w:t>Галтунг</w:t>
      </w:r>
      <w:proofErr w:type="spellEnd"/>
      <w:r w:rsidRPr="009374B2">
        <w:rPr>
          <w:rFonts w:ascii="Times New Roman" w:hAnsi="Times New Roman" w:cs="Times New Roman"/>
          <w:sz w:val="24"/>
          <w:szCs w:val="24"/>
        </w:rPr>
        <w:t xml:space="preserve">, </w:t>
      </w:r>
      <w:r w:rsidR="009374B2" w:rsidRPr="009374B2">
        <w:rPr>
          <w:rFonts w:ascii="Times New Roman" w:hAnsi="Times New Roman" w:cs="Times New Roman"/>
          <w:sz w:val="24"/>
          <w:szCs w:val="24"/>
        </w:rPr>
        <w:t xml:space="preserve">Г. </w:t>
      </w:r>
      <w:proofErr w:type="spellStart"/>
      <w:r w:rsidR="009374B2" w:rsidRPr="009374B2">
        <w:rPr>
          <w:rFonts w:ascii="Times New Roman" w:hAnsi="Times New Roman" w:cs="Times New Roman"/>
          <w:sz w:val="24"/>
          <w:szCs w:val="24"/>
        </w:rPr>
        <w:t>Хафбауэр</w:t>
      </w:r>
      <w:proofErr w:type="spellEnd"/>
      <w:r w:rsidR="009374B2" w:rsidRPr="009374B2">
        <w:rPr>
          <w:rFonts w:ascii="Times New Roman" w:hAnsi="Times New Roman" w:cs="Times New Roman"/>
          <w:sz w:val="24"/>
          <w:szCs w:val="24"/>
        </w:rPr>
        <w:t xml:space="preserve">, Дж. </w:t>
      </w:r>
      <w:proofErr w:type="spellStart"/>
      <w:r w:rsidR="009374B2" w:rsidRPr="009374B2">
        <w:rPr>
          <w:rFonts w:ascii="Times New Roman" w:hAnsi="Times New Roman" w:cs="Times New Roman"/>
          <w:sz w:val="24"/>
          <w:szCs w:val="24"/>
        </w:rPr>
        <w:t>Шотт</w:t>
      </w:r>
      <w:proofErr w:type="spellEnd"/>
      <w:r w:rsidR="009374B2" w:rsidRPr="009374B2">
        <w:rPr>
          <w:rFonts w:ascii="Times New Roman" w:hAnsi="Times New Roman" w:cs="Times New Roman"/>
          <w:sz w:val="24"/>
          <w:szCs w:val="24"/>
        </w:rPr>
        <w:t xml:space="preserve">, К. </w:t>
      </w:r>
      <w:proofErr w:type="spellStart"/>
      <w:r w:rsidR="009374B2" w:rsidRPr="009374B2">
        <w:rPr>
          <w:rFonts w:ascii="Times New Roman" w:hAnsi="Times New Roman" w:cs="Times New Roman"/>
          <w:sz w:val="24"/>
          <w:szCs w:val="24"/>
        </w:rPr>
        <w:t>Эллиот</w:t>
      </w:r>
      <w:proofErr w:type="spellEnd"/>
      <w:r w:rsidR="009374B2" w:rsidRPr="009374B2">
        <w:rPr>
          <w:rFonts w:ascii="Times New Roman" w:hAnsi="Times New Roman" w:cs="Times New Roman"/>
          <w:sz w:val="24"/>
          <w:szCs w:val="24"/>
        </w:rPr>
        <w:t xml:space="preserve">, Л. Фишер, М. </w:t>
      </w:r>
      <w:proofErr w:type="spellStart"/>
      <w:r w:rsidR="009374B2" w:rsidRPr="009374B2">
        <w:rPr>
          <w:rFonts w:ascii="Times New Roman" w:hAnsi="Times New Roman" w:cs="Times New Roman"/>
          <w:sz w:val="24"/>
          <w:szCs w:val="24"/>
        </w:rPr>
        <w:t>Докси</w:t>
      </w:r>
      <w:proofErr w:type="spellEnd"/>
      <w:r w:rsidR="009374B2" w:rsidRPr="009374B2">
        <w:rPr>
          <w:rFonts w:ascii="Times New Roman" w:hAnsi="Times New Roman" w:cs="Times New Roman"/>
          <w:sz w:val="24"/>
          <w:szCs w:val="24"/>
        </w:rPr>
        <w:t xml:space="preserve">,  </w:t>
      </w:r>
      <w:r w:rsidR="009374B2" w:rsidRPr="009374B2">
        <w:rPr>
          <w:rFonts w:ascii="Times New Roman" w:hAnsi="Times New Roman" w:cs="Times New Roman"/>
          <w:sz w:val="24"/>
          <w:szCs w:val="24"/>
          <w:shd w:val="clear" w:color="auto" w:fill="FFFFFF"/>
        </w:rPr>
        <w:t xml:space="preserve">Р. </w:t>
      </w:r>
      <w:proofErr w:type="spellStart"/>
      <w:r w:rsidR="009374B2" w:rsidRPr="009374B2">
        <w:rPr>
          <w:rFonts w:ascii="Times New Roman" w:hAnsi="Times New Roman" w:cs="Times New Roman"/>
          <w:sz w:val="24"/>
          <w:szCs w:val="24"/>
          <w:shd w:val="clear" w:color="auto" w:fill="FFFFFF"/>
        </w:rPr>
        <w:t>Пейп</w:t>
      </w:r>
      <w:proofErr w:type="spellEnd"/>
      <w:r w:rsidR="009374B2" w:rsidRPr="009374B2">
        <w:rPr>
          <w:rFonts w:ascii="Times New Roman" w:hAnsi="Times New Roman" w:cs="Times New Roman"/>
          <w:sz w:val="24"/>
          <w:szCs w:val="24"/>
          <w:shd w:val="clear" w:color="auto" w:fill="FFFFFF"/>
        </w:rPr>
        <w:t xml:space="preserve">, </w:t>
      </w:r>
      <w:r w:rsidR="009374B2" w:rsidRPr="009374B2">
        <w:rPr>
          <w:rFonts w:ascii="Times New Roman" w:hAnsi="Times New Roman" w:cs="Times New Roman"/>
          <w:sz w:val="24"/>
          <w:szCs w:val="24"/>
        </w:rPr>
        <w:t xml:space="preserve">Дж. </w:t>
      </w:r>
      <w:proofErr w:type="spellStart"/>
      <w:r w:rsidR="009374B2" w:rsidRPr="009374B2">
        <w:rPr>
          <w:rFonts w:ascii="Times New Roman" w:hAnsi="Times New Roman" w:cs="Times New Roman"/>
          <w:sz w:val="24"/>
          <w:szCs w:val="24"/>
        </w:rPr>
        <w:t>Линдси</w:t>
      </w:r>
      <w:proofErr w:type="spellEnd"/>
      <w:r w:rsidR="009374B2" w:rsidRPr="009374B2">
        <w:rPr>
          <w:rFonts w:ascii="Times New Roman" w:hAnsi="Times New Roman" w:cs="Times New Roman"/>
          <w:sz w:val="24"/>
          <w:szCs w:val="24"/>
        </w:rPr>
        <w:t xml:space="preserve">, Д. Карлович, </w:t>
      </w:r>
      <w:r w:rsidR="009374B2">
        <w:rPr>
          <w:rFonts w:ascii="Times New Roman" w:hAnsi="Times New Roman" w:cs="Times New Roman"/>
          <w:sz w:val="24"/>
          <w:szCs w:val="24"/>
        </w:rPr>
        <w:t xml:space="preserve">М. </w:t>
      </w:r>
      <w:proofErr w:type="spellStart"/>
      <w:r w:rsidR="009374B2">
        <w:rPr>
          <w:rFonts w:ascii="Times New Roman" w:hAnsi="Times New Roman" w:cs="Times New Roman"/>
          <w:sz w:val="24"/>
          <w:szCs w:val="24"/>
        </w:rPr>
        <w:t>Дауди</w:t>
      </w:r>
      <w:proofErr w:type="spellEnd"/>
      <w:r w:rsidR="009374B2">
        <w:rPr>
          <w:rFonts w:ascii="Times New Roman" w:hAnsi="Times New Roman" w:cs="Times New Roman"/>
          <w:sz w:val="24"/>
          <w:szCs w:val="24"/>
        </w:rPr>
        <w:t xml:space="preserve">, </w:t>
      </w:r>
      <w:r w:rsidR="009374B2" w:rsidRPr="009374B2">
        <w:rPr>
          <w:rFonts w:ascii="Times New Roman" w:hAnsi="Times New Roman" w:cs="Times New Roman"/>
          <w:sz w:val="24"/>
          <w:szCs w:val="24"/>
        </w:rPr>
        <w:t xml:space="preserve">М. </w:t>
      </w:r>
      <w:proofErr w:type="spellStart"/>
      <w:r w:rsidR="009374B2" w:rsidRPr="009374B2">
        <w:rPr>
          <w:rFonts w:ascii="Times New Roman" w:hAnsi="Times New Roman" w:cs="Times New Roman"/>
          <w:sz w:val="24"/>
          <w:szCs w:val="24"/>
        </w:rPr>
        <w:t>Даджани</w:t>
      </w:r>
      <w:proofErr w:type="spellEnd"/>
      <w:r w:rsidR="009374B2">
        <w:rPr>
          <w:rFonts w:ascii="Times New Roman" w:hAnsi="Times New Roman" w:cs="Times New Roman"/>
          <w:sz w:val="24"/>
          <w:szCs w:val="24"/>
        </w:rPr>
        <w:t>,</w:t>
      </w:r>
      <w:r w:rsidR="009374B2" w:rsidRPr="009374B2">
        <w:rPr>
          <w:rFonts w:ascii="Times New Roman" w:hAnsi="Times New Roman" w:cs="Times New Roman"/>
          <w:sz w:val="24"/>
          <w:szCs w:val="24"/>
        </w:rPr>
        <w:t xml:space="preserve"> </w:t>
      </w:r>
      <w:r w:rsidR="009374B2">
        <w:rPr>
          <w:rFonts w:ascii="Times New Roman" w:hAnsi="Times New Roman" w:cs="Times New Roman"/>
          <w:sz w:val="24"/>
          <w:szCs w:val="24"/>
        </w:rPr>
        <w:t xml:space="preserve">К. </w:t>
      </w:r>
      <w:proofErr w:type="spellStart"/>
      <w:r w:rsidR="009374B2">
        <w:rPr>
          <w:rFonts w:ascii="Times New Roman" w:hAnsi="Times New Roman" w:cs="Times New Roman"/>
          <w:sz w:val="24"/>
          <w:szCs w:val="24"/>
        </w:rPr>
        <w:t>Носсал</w:t>
      </w:r>
      <w:proofErr w:type="spellEnd"/>
      <w:r w:rsidR="009374B2">
        <w:rPr>
          <w:rFonts w:ascii="Times New Roman" w:hAnsi="Times New Roman" w:cs="Times New Roman"/>
          <w:sz w:val="24"/>
          <w:szCs w:val="24"/>
        </w:rPr>
        <w:t xml:space="preserve">, М. </w:t>
      </w:r>
      <w:proofErr w:type="spellStart"/>
      <w:r w:rsidR="009374B2">
        <w:rPr>
          <w:rFonts w:ascii="Times New Roman" w:hAnsi="Times New Roman" w:cs="Times New Roman"/>
          <w:sz w:val="24"/>
          <w:szCs w:val="24"/>
        </w:rPr>
        <w:t>Нин</w:t>
      </w:r>
      <w:r w:rsidR="00596F6A">
        <w:rPr>
          <w:rFonts w:ascii="Times New Roman" w:hAnsi="Times New Roman" w:cs="Times New Roman"/>
          <w:sz w:val="24"/>
          <w:szCs w:val="24"/>
        </w:rPr>
        <w:t>чич</w:t>
      </w:r>
      <w:proofErr w:type="spellEnd"/>
      <w:r w:rsidR="00596F6A">
        <w:rPr>
          <w:rFonts w:ascii="Times New Roman" w:hAnsi="Times New Roman" w:cs="Times New Roman"/>
          <w:sz w:val="24"/>
          <w:szCs w:val="24"/>
        </w:rPr>
        <w:t xml:space="preserve">, П. </w:t>
      </w:r>
      <w:proofErr w:type="spellStart"/>
      <w:r w:rsidR="00596F6A">
        <w:rPr>
          <w:rFonts w:ascii="Times New Roman" w:hAnsi="Times New Roman" w:cs="Times New Roman"/>
          <w:sz w:val="24"/>
          <w:szCs w:val="24"/>
        </w:rPr>
        <w:t>Валленстин</w:t>
      </w:r>
      <w:proofErr w:type="spellEnd"/>
      <w:r w:rsidR="00596F6A">
        <w:rPr>
          <w:rFonts w:ascii="Times New Roman" w:hAnsi="Times New Roman" w:cs="Times New Roman"/>
          <w:sz w:val="24"/>
          <w:szCs w:val="24"/>
        </w:rPr>
        <w:t xml:space="preserve">, Д. </w:t>
      </w:r>
      <w:proofErr w:type="spellStart"/>
      <w:r w:rsidR="00596F6A">
        <w:rPr>
          <w:rFonts w:ascii="Times New Roman" w:hAnsi="Times New Roman" w:cs="Times New Roman"/>
          <w:sz w:val="24"/>
          <w:szCs w:val="24"/>
        </w:rPr>
        <w:t>Балдвин</w:t>
      </w:r>
      <w:proofErr w:type="spellEnd"/>
      <w:r w:rsidR="00596F6A">
        <w:rPr>
          <w:rFonts w:ascii="Times New Roman" w:hAnsi="Times New Roman" w:cs="Times New Roman"/>
          <w:sz w:val="24"/>
          <w:szCs w:val="24"/>
        </w:rPr>
        <w:t xml:space="preserve">, </w:t>
      </w:r>
      <w:r w:rsidR="00E60C41">
        <w:rPr>
          <w:rFonts w:ascii="Times New Roman" w:hAnsi="Times New Roman" w:cs="Times New Roman"/>
          <w:sz w:val="24"/>
          <w:szCs w:val="24"/>
        </w:rPr>
        <w:t xml:space="preserve">инвестиционному климату - </w:t>
      </w:r>
      <w:r w:rsidR="006D2312">
        <w:rPr>
          <w:rFonts w:ascii="Times New Roman" w:hAnsi="Times New Roman" w:cs="Times New Roman"/>
          <w:sz w:val="24"/>
          <w:szCs w:val="24"/>
        </w:rPr>
        <w:t xml:space="preserve">А. </w:t>
      </w:r>
      <w:proofErr w:type="spellStart"/>
      <w:r w:rsidR="006D2312">
        <w:rPr>
          <w:rFonts w:ascii="Times New Roman" w:hAnsi="Times New Roman" w:cs="Times New Roman"/>
          <w:sz w:val="24"/>
          <w:szCs w:val="24"/>
        </w:rPr>
        <w:t>Бакитжатов</w:t>
      </w:r>
      <w:proofErr w:type="spellEnd"/>
      <w:r w:rsidR="006D2312">
        <w:rPr>
          <w:rFonts w:ascii="Times New Roman" w:hAnsi="Times New Roman" w:cs="Times New Roman"/>
          <w:sz w:val="24"/>
          <w:szCs w:val="24"/>
        </w:rPr>
        <w:t xml:space="preserve">, С. Филин, В.В. Литвинова, О.Ю. </w:t>
      </w:r>
      <w:r w:rsidR="006D2312">
        <w:rPr>
          <w:rFonts w:ascii="Times New Roman" w:hAnsi="Times New Roman" w:cs="Times New Roman"/>
          <w:sz w:val="24"/>
          <w:szCs w:val="27"/>
        </w:rPr>
        <w:t xml:space="preserve">Толкаченко, Л.С. </w:t>
      </w:r>
      <w:proofErr w:type="spellStart"/>
      <w:r w:rsidR="006D2312">
        <w:rPr>
          <w:rFonts w:ascii="Times New Roman" w:hAnsi="Times New Roman" w:cs="Times New Roman"/>
          <w:sz w:val="24"/>
          <w:szCs w:val="27"/>
        </w:rPr>
        <w:t>Валинурова</w:t>
      </w:r>
      <w:proofErr w:type="spellEnd"/>
      <w:r w:rsidR="006D2312">
        <w:rPr>
          <w:rFonts w:ascii="Times New Roman" w:hAnsi="Times New Roman" w:cs="Times New Roman"/>
          <w:sz w:val="24"/>
          <w:szCs w:val="27"/>
        </w:rPr>
        <w:t xml:space="preserve">, Дж. </w:t>
      </w:r>
      <w:proofErr w:type="spellStart"/>
      <w:r w:rsidR="006D2312">
        <w:rPr>
          <w:rFonts w:ascii="Times New Roman" w:hAnsi="Times New Roman" w:cs="Times New Roman"/>
          <w:sz w:val="24"/>
          <w:szCs w:val="27"/>
        </w:rPr>
        <w:t>Даннинг</w:t>
      </w:r>
      <w:proofErr w:type="spellEnd"/>
      <w:r w:rsidR="00E60C41">
        <w:rPr>
          <w:rFonts w:ascii="Times New Roman" w:hAnsi="Times New Roman" w:cs="Times New Roman"/>
          <w:sz w:val="24"/>
          <w:szCs w:val="24"/>
        </w:rPr>
        <w:t xml:space="preserve">, </w:t>
      </w:r>
      <w:r w:rsidR="00596F6A">
        <w:rPr>
          <w:rFonts w:ascii="Times New Roman" w:hAnsi="Times New Roman" w:cs="Times New Roman"/>
          <w:sz w:val="24"/>
          <w:szCs w:val="24"/>
        </w:rPr>
        <w:t>политэкономическому анализу</w:t>
      </w:r>
      <w:r w:rsidR="00E60C41">
        <w:rPr>
          <w:rFonts w:ascii="Times New Roman" w:hAnsi="Times New Roman" w:cs="Times New Roman"/>
          <w:sz w:val="24"/>
          <w:szCs w:val="24"/>
        </w:rPr>
        <w:t xml:space="preserve"> - Т. Конлей, Р. Гилпин и другие</w:t>
      </w:r>
      <w:r w:rsidR="00596F6A">
        <w:rPr>
          <w:rFonts w:ascii="Times New Roman" w:hAnsi="Times New Roman" w:cs="Times New Roman"/>
          <w:sz w:val="24"/>
          <w:szCs w:val="24"/>
        </w:rPr>
        <w:t>.</w:t>
      </w:r>
    </w:p>
    <w:p w:rsidR="009374B2" w:rsidRPr="009374B2" w:rsidRDefault="009374B2" w:rsidP="009374B2">
      <w:pPr>
        <w:spacing w:line="360" w:lineRule="auto"/>
        <w:jc w:val="both"/>
        <w:rPr>
          <w:rFonts w:ascii="Times New Roman" w:hAnsi="Times New Roman" w:cs="Times New Roman"/>
          <w:sz w:val="24"/>
          <w:szCs w:val="28"/>
        </w:rPr>
      </w:pPr>
    </w:p>
    <w:p w:rsidR="00023201" w:rsidRPr="009374B2" w:rsidRDefault="00023201" w:rsidP="00581E36">
      <w:pPr>
        <w:jc w:val="center"/>
        <w:rPr>
          <w:rFonts w:ascii="Times New Roman" w:hAnsi="Times New Roman" w:cs="Times New Roman"/>
          <w:b/>
          <w:sz w:val="24"/>
          <w:szCs w:val="24"/>
        </w:rPr>
      </w:pPr>
      <w:bookmarkStart w:id="0" w:name="_GoBack"/>
      <w:bookmarkEnd w:id="0"/>
    </w:p>
    <w:p w:rsidR="00023201" w:rsidRPr="009374B2" w:rsidRDefault="00023201" w:rsidP="00581E36">
      <w:pPr>
        <w:jc w:val="center"/>
        <w:rPr>
          <w:rFonts w:ascii="Times New Roman" w:hAnsi="Times New Roman" w:cs="Times New Roman"/>
          <w:b/>
          <w:sz w:val="24"/>
          <w:szCs w:val="24"/>
        </w:rPr>
      </w:pPr>
    </w:p>
    <w:p w:rsidR="00023201" w:rsidRPr="009374B2" w:rsidRDefault="00023201" w:rsidP="00581E36">
      <w:pPr>
        <w:jc w:val="center"/>
        <w:rPr>
          <w:rFonts w:ascii="Times New Roman" w:hAnsi="Times New Roman" w:cs="Times New Roman"/>
          <w:b/>
          <w:sz w:val="24"/>
          <w:szCs w:val="24"/>
        </w:rPr>
      </w:pPr>
    </w:p>
    <w:p w:rsidR="00023201" w:rsidRPr="009374B2" w:rsidRDefault="00023201" w:rsidP="00581E36">
      <w:pPr>
        <w:jc w:val="center"/>
        <w:rPr>
          <w:rFonts w:ascii="Times New Roman" w:hAnsi="Times New Roman" w:cs="Times New Roman"/>
          <w:b/>
          <w:sz w:val="24"/>
          <w:szCs w:val="24"/>
        </w:rPr>
      </w:pPr>
    </w:p>
    <w:p w:rsidR="00023201" w:rsidRPr="009374B2" w:rsidRDefault="00023201" w:rsidP="00581E36">
      <w:pPr>
        <w:jc w:val="center"/>
        <w:rPr>
          <w:rFonts w:ascii="Times New Roman" w:hAnsi="Times New Roman" w:cs="Times New Roman"/>
          <w:b/>
          <w:sz w:val="24"/>
          <w:szCs w:val="24"/>
        </w:rPr>
      </w:pPr>
    </w:p>
    <w:p w:rsidR="00023201" w:rsidRPr="009374B2" w:rsidRDefault="00023201" w:rsidP="00581E36">
      <w:pPr>
        <w:jc w:val="center"/>
        <w:rPr>
          <w:rFonts w:ascii="Times New Roman" w:hAnsi="Times New Roman" w:cs="Times New Roman"/>
          <w:b/>
          <w:sz w:val="24"/>
          <w:szCs w:val="24"/>
        </w:rPr>
      </w:pPr>
    </w:p>
    <w:p w:rsidR="00023201" w:rsidRPr="009374B2" w:rsidRDefault="00023201" w:rsidP="00581E36">
      <w:pPr>
        <w:jc w:val="center"/>
        <w:rPr>
          <w:rFonts w:ascii="Times New Roman" w:hAnsi="Times New Roman" w:cs="Times New Roman"/>
          <w:b/>
          <w:sz w:val="24"/>
          <w:szCs w:val="24"/>
        </w:rPr>
      </w:pPr>
    </w:p>
    <w:p w:rsidR="00023201" w:rsidRPr="009374B2" w:rsidRDefault="00023201" w:rsidP="00581E36">
      <w:pPr>
        <w:jc w:val="center"/>
        <w:rPr>
          <w:rFonts w:ascii="Times New Roman" w:hAnsi="Times New Roman" w:cs="Times New Roman"/>
          <w:b/>
          <w:sz w:val="24"/>
          <w:szCs w:val="24"/>
        </w:rPr>
      </w:pPr>
    </w:p>
    <w:p w:rsidR="00023201" w:rsidRPr="009374B2" w:rsidRDefault="00023201" w:rsidP="00581E36">
      <w:pPr>
        <w:jc w:val="center"/>
        <w:rPr>
          <w:rFonts w:ascii="Times New Roman" w:hAnsi="Times New Roman" w:cs="Times New Roman"/>
          <w:b/>
          <w:sz w:val="24"/>
          <w:szCs w:val="24"/>
        </w:rPr>
      </w:pPr>
    </w:p>
    <w:p w:rsidR="00023201" w:rsidRPr="009374B2" w:rsidRDefault="00023201" w:rsidP="00581E36">
      <w:pPr>
        <w:jc w:val="center"/>
        <w:rPr>
          <w:rFonts w:ascii="Times New Roman" w:hAnsi="Times New Roman" w:cs="Times New Roman"/>
          <w:b/>
          <w:sz w:val="24"/>
          <w:szCs w:val="24"/>
        </w:rPr>
      </w:pPr>
    </w:p>
    <w:p w:rsidR="00204016" w:rsidRPr="009374B2" w:rsidRDefault="00204016" w:rsidP="00581E36">
      <w:pPr>
        <w:jc w:val="center"/>
        <w:rPr>
          <w:rFonts w:ascii="Times New Roman" w:hAnsi="Times New Roman" w:cs="Times New Roman"/>
          <w:b/>
          <w:sz w:val="24"/>
          <w:szCs w:val="24"/>
        </w:rPr>
      </w:pPr>
    </w:p>
    <w:p w:rsidR="00023201" w:rsidRDefault="00C747F2" w:rsidP="00023201">
      <w:pPr>
        <w:jc w:val="center"/>
        <w:rPr>
          <w:rFonts w:ascii="Times New Roman" w:hAnsi="Times New Roman" w:cs="Times New Roman"/>
          <w:b/>
          <w:sz w:val="24"/>
          <w:szCs w:val="24"/>
        </w:rPr>
      </w:pPr>
      <w:r w:rsidRPr="00C747F2">
        <w:rPr>
          <w:rFonts w:ascii="Times New Roman" w:hAnsi="Times New Roman" w:cs="Times New Roman"/>
          <w:b/>
          <w:sz w:val="24"/>
          <w:szCs w:val="24"/>
        </w:rPr>
        <w:lastRenderedPageBreak/>
        <w:t>Глава 1.</w:t>
      </w:r>
      <w:r w:rsidR="00413A06">
        <w:rPr>
          <w:rFonts w:ascii="Times New Roman" w:hAnsi="Times New Roman" w:cs="Times New Roman"/>
          <w:b/>
          <w:sz w:val="24"/>
          <w:szCs w:val="24"/>
        </w:rPr>
        <w:t xml:space="preserve"> </w:t>
      </w:r>
      <w:r w:rsidR="00023201" w:rsidRPr="00023201">
        <w:rPr>
          <w:rFonts w:ascii="Times New Roman" w:hAnsi="Times New Roman" w:cs="Times New Roman"/>
          <w:b/>
          <w:sz w:val="24"/>
        </w:rPr>
        <w:t>Экономические санкции и их эффективность</w:t>
      </w:r>
    </w:p>
    <w:p w:rsidR="005A4B93" w:rsidRPr="00581E36" w:rsidRDefault="00023201" w:rsidP="00023201">
      <w:pPr>
        <w:jc w:val="center"/>
        <w:rPr>
          <w:rFonts w:ascii="Times New Roman" w:hAnsi="Times New Roman" w:cs="Times New Roman"/>
          <w:b/>
          <w:sz w:val="24"/>
          <w:szCs w:val="24"/>
        </w:rPr>
      </w:pPr>
      <w:r w:rsidRPr="00023201">
        <w:rPr>
          <w:rFonts w:ascii="Times New Roman" w:hAnsi="Times New Roman" w:cs="Times New Roman"/>
          <w:b/>
          <w:sz w:val="24"/>
          <w:szCs w:val="24"/>
        </w:rPr>
        <w:t>§</w:t>
      </w:r>
      <w:r>
        <w:rPr>
          <w:rFonts w:ascii="Times New Roman" w:hAnsi="Times New Roman" w:cs="Times New Roman"/>
          <w:b/>
          <w:sz w:val="24"/>
          <w:szCs w:val="24"/>
        </w:rPr>
        <w:t>1.1.</w:t>
      </w:r>
      <w:r w:rsidR="009146D8">
        <w:rPr>
          <w:rFonts w:ascii="Times New Roman" w:hAnsi="Times New Roman" w:cs="Times New Roman"/>
          <w:b/>
          <w:sz w:val="24"/>
        </w:rPr>
        <w:t xml:space="preserve"> </w:t>
      </w:r>
      <w:r w:rsidR="00581E36" w:rsidRPr="00581E36">
        <w:rPr>
          <w:rFonts w:ascii="Times New Roman" w:hAnsi="Times New Roman" w:cs="Times New Roman"/>
          <w:b/>
          <w:sz w:val="24"/>
        </w:rPr>
        <w:t>С</w:t>
      </w:r>
      <w:r w:rsidR="00581E36">
        <w:rPr>
          <w:rFonts w:ascii="Times New Roman" w:hAnsi="Times New Roman" w:cs="Times New Roman"/>
          <w:b/>
          <w:sz w:val="24"/>
        </w:rPr>
        <w:t xml:space="preserve">ущность </w:t>
      </w:r>
      <w:r w:rsidR="00581E36" w:rsidRPr="00581E36">
        <w:rPr>
          <w:rFonts w:ascii="Times New Roman" w:hAnsi="Times New Roman" w:cs="Times New Roman"/>
          <w:b/>
          <w:sz w:val="24"/>
        </w:rPr>
        <w:t>экономических санкций и их анализ в литературе</w:t>
      </w:r>
    </w:p>
    <w:p w:rsidR="008C17A4" w:rsidRDefault="005D7049" w:rsidP="00C747F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66A22">
        <w:rPr>
          <w:rFonts w:ascii="Times New Roman" w:hAnsi="Times New Roman" w:cs="Times New Roman"/>
          <w:sz w:val="24"/>
          <w:szCs w:val="24"/>
        </w:rPr>
        <w:t xml:space="preserve">В последние десятилетия в международных отношениях </w:t>
      </w:r>
      <w:r w:rsidR="00676136">
        <w:rPr>
          <w:rFonts w:ascii="Times New Roman" w:hAnsi="Times New Roman" w:cs="Times New Roman"/>
          <w:sz w:val="24"/>
          <w:szCs w:val="24"/>
        </w:rPr>
        <w:t xml:space="preserve">применение санкций как ограничительных, хотя и обоюдоострых, мер в отношении государства, поведение которого представляет угрозу международной безопасности и стабильности, происходит все чаще. </w:t>
      </w:r>
      <w:r w:rsidR="00466A22">
        <w:rPr>
          <w:rFonts w:ascii="Times New Roman" w:hAnsi="Times New Roman" w:cs="Times New Roman"/>
          <w:sz w:val="24"/>
          <w:szCs w:val="24"/>
        </w:rPr>
        <w:t xml:space="preserve">Эти меры используются в качестве </w:t>
      </w:r>
      <w:r w:rsidR="0060252B">
        <w:rPr>
          <w:rFonts w:ascii="Times New Roman" w:hAnsi="Times New Roman" w:cs="Times New Roman"/>
          <w:sz w:val="24"/>
          <w:szCs w:val="24"/>
        </w:rPr>
        <w:t xml:space="preserve">инструмента </w:t>
      </w:r>
      <w:r w:rsidR="00466A22">
        <w:rPr>
          <w:rFonts w:ascii="Times New Roman" w:hAnsi="Times New Roman" w:cs="Times New Roman"/>
          <w:sz w:val="24"/>
          <w:szCs w:val="24"/>
        </w:rPr>
        <w:t xml:space="preserve">давления, чтобы внести изменения в поведении страны </w:t>
      </w:r>
      <w:r w:rsidR="0060252B">
        <w:rPr>
          <w:rFonts w:ascii="Times New Roman" w:hAnsi="Times New Roman" w:cs="Times New Roman"/>
          <w:sz w:val="24"/>
          <w:szCs w:val="24"/>
        </w:rPr>
        <w:t>помимо дипломатических методов ур</w:t>
      </w:r>
      <w:r w:rsidR="005B4B66">
        <w:rPr>
          <w:rFonts w:ascii="Times New Roman" w:hAnsi="Times New Roman" w:cs="Times New Roman"/>
          <w:sz w:val="24"/>
          <w:szCs w:val="24"/>
        </w:rPr>
        <w:t>егулирования конфликта (</w:t>
      </w:r>
      <w:r w:rsidR="005B4B66" w:rsidRPr="00784B19">
        <w:rPr>
          <w:rFonts w:ascii="Times New Roman" w:hAnsi="Times New Roman" w:cs="Times New Roman"/>
          <w:sz w:val="24"/>
          <w:shd w:val="clear" w:color="auto" w:fill="FFFFFF"/>
        </w:rPr>
        <w:t>«</w:t>
      </w:r>
      <w:r w:rsidR="007D35FD">
        <w:rPr>
          <w:rFonts w:ascii="Times New Roman" w:hAnsi="Times New Roman" w:cs="Times New Roman"/>
          <w:sz w:val="24"/>
          <w:szCs w:val="24"/>
        </w:rPr>
        <w:t>мягкой</w:t>
      </w:r>
      <w:r w:rsidR="0060252B">
        <w:rPr>
          <w:rFonts w:ascii="Times New Roman" w:hAnsi="Times New Roman" w:cs="Times New Roman"/>
          <w:sz w:val="24"/>
          <w:szCs w:val="24"/>
        </w:rPr>
        <w:t xml:space="preserve"> силы</w:t>
      </w:r>
      <w:r w:rsidR="005B4B66" w:rsidRPr="00784B19">
        <w:rPr>
          <w:rFonts w:ascii="Times New Roman" w:hAnsi="Times New Roman" w:cs="Times New Roman"/>
          <w:sz w:val="24"/>
          <w:shd w:val="clear" w:color="auto" w:fill="FFFFFF"/>
        </w:rPr>
        <w:t>»</w:t>
      </w:r>
      <w:r w:rsidR="0027549E">
        <w:rPr>
          <w:rFonts w:ascii="Times New Roman" w:hAnsi="Times New Roman" w:cs="Times New Roman"/>
          <w:sz w:val="24"/>
          <w:shd w:val="clear" w:color="auto" w:fill="FFFFFF"/>
        </w:rPr>
        <w:t>)</w:t>
      </w:r>
      <w:r w:rsidR="005B4B66">
        <w:rPr>
          <w:rFonts w:ascii="Times New Roman" w:hAnsi="Times New Roman" w:cs="Times New Roman"/>
          <w:sz w:val="24"/>
          <w:shd w:val="clear" w:color="auto" w:fill="FFFFFF"/>
        </w:rPr>
        <w:t xml:space="preserve"> </w:t>
      </w:r>
      <w:r w:rsidR="0060252B">
        <w:rPr>
          <w:rFonts w:ascii="Times New Roman" w:hAnsi="Times New Roman" w:cs="Times New Roman"/>
          <w:sz w:val="24"/>
          <w:szCs w:val="24"/>
        </w:rPr>
        <w:t>и прямого в</w:t>
      </w:r>
      <w:r w:rsidR="005B4B66">
        <w:rPr>
          <w:rFonts w:ascii="Times New Roman" w:hAnsi="Times New Roman" w:cs="Times New Roman"/>
          <w:sz w:val="24"/>
          <w:szCs w:val="24"/>
        </w:rPr>
        <w:t>оенного вмешательства (</w:t>
      </w:r>
      <w:r w:rsidR="005B4B66" w:rsidRPr="00784B19">
        <w:rPr>
          <w:rFonts w:ascii="Times New Roman" w:hAnsi="Times New Roman" w:cs="Times New Roman"/>
          <w:sz w:val="24"/>
          <w:shd w:val="clear" w:color="auto" w:fill="FFFFFF"/>
        </w:rPr>
        <w:t>«</w:t>
      </w:r>
      <w:r w:rsidR="007D35FD">
        <w:rPr>
          <w:rFonts w:ascii="Times New Roman" w:hAnsi="Times New Roman" w:cs="Times New Roman"/>
          <w:sz w:val="24"/>
          <w:szCs w:val="24"/>
        </w:rPr>
        <w:t>жесткой</w:t>
      </w:r>
      <w:r w:rsidR="0060252B">
        <w:rPr>
          <w:rFonts w:ascii="Times New Roman" w:hAnsi="Times New Roman" w:cs="Times New Roman"/>
          <w:sz w:val="24"/>
          <w:szCs w:val="24"/>
        </w:rPr>
        <w:t xml:space="preserve"> силы</w:t>
      </w:r>
      <w:r w:rsidR="005B4B66" w:rsidRPr="00784B19">
        <w:rPr>
          <w:rFonts w:ascii="Times New Roman" w:hAnsi="Times New Roman" w:cs="Times New Roman"/>
          <w:sz w:val="24"/>
          <w:shd w:val="clear" w:color="auto" w:fill="FFFFFF"/>
        </w:rPr>
        <w:t>»</w:t>
      </w:r>
      <w:r w:rsidR="0060252B">
        <w:rPr>
          <w:rFonts w:ascii="Times New Roman" w:hAnsi="Times New Roman" w:cs="Times New Roman"/>
          <w:sz w:val="24"/>
          <w:szCs w:val="24"/>
        </w:rPr>
        <w:t>). На самом деле, экономические санкции являются промежуточным элементом в управлении</w:t>
      </w:r>
      <w:r w:rsidR="0060252B" w:rsidRPr="0060252B">
        <w:rPr>
          <w:rFonts w:ascii="Times New Roman" w:hAnsi="Times New Roman" w:cs="Times New Roman"/>
          <w:sz w:val="24"/>
          <w:szCs w:val="24"/>
        </w:rPr>
        <w:t xml:space="preserve"> </w:t>
      </w:r>
      <w:r w:rsidR="005B4B66">
        <w:rPr>
          <w:rFonts w:ascii="Times New Roman" w:hAnsi="Times New Roman" w:cs="Times New Roman"/>
          <w:sz w:val="24"/>
          <w:szCs w:val="24"/>
        </w:rPr>
        <w:t xml:space="preserve">конфликтом между </w:t>
      </w:r>
      <w:r w:rsidR="005B4B66" w:rsidRPr="00784B19">
        <w:rPr>
          <w:rFonts w:ascii="Times New Roman" w:hAnsi="Times New Roman" w:cs="Times New Roman"/>
          <w:sz w:val="24"/>
          <w:shd w:val="clear" w:color="auto" w:fill="FFFFFF"/>
        </w:rPr>
        <w:t>«</w:t>
      </w:r>
      <w:r w:rsidR="005B4B66">
        <w:rPr>
          <w:rFonts w:ascii="Times New Roman" w:hAnsi="Times New Roman" w:cs="Times New Roman"/>
          <w:sz w:val="24"/>
          <w:szCs w:val="24"/>
        </w:rPr>
        <w:t>мягкими</w:t>
      </w:r>
      <w:r w:rsidR="005B4B66" w:rsidRPr="00784B19">
        <w:rPr>
          <w:rFonts w:ascii="Times New Roman" w:hAnsi="Times New Roman" w:cs="Times New Roman"/>
          <w:sz w:val="24"/>
          <w:shd w:val="clear" w:color="auto" w:fill="FFFFFF"/>
        </w:rPr>
        <w:t>»</w:t>
      </w:r>
      <w:r w:rsidR="005B4B66">
        <w:rPr>
          <w:rFonts w:ascii="Times New Roman" w:hAnsi="Times New Roman" w:cs="Times New Roman"/>
          <w:sz w:val="24"/>
          <w:szCs w:val="24"/>
        </w:rPr>
        <w:t xml:space="preserve"> и </w:t>
      </w:r>
      <w:r w:rsidR="005B4B66" w:rsidRPr="00784B19">
        <w:rPr>
          <w:rFonts w:ascii="Times New Roman" w:hAnsi="Times New Roman" w:cs="Times New Roman"/>
          <w:sz w:val="24"/>
          <w:shd w:val="clear" w:color="auto" w:fill="FFFFFF"/>
        </w:rPr>
        <w:t>«</w:t>
      </w:r>
      <w:r w:rsidR="005B4B66">
        <w:rPr>
          <w:rFonts w:ascii="Times New Roman" w:hAnsi="Times New Roman" w:cs="Times New Roman"/>
          <w:sz w:val="24"/>
          <w:szCs w:val="24"/>
        </w:rPr>
        <w:t>жесткими</w:t>
      </w:r>
      <w:r w:rsidR="005B4B66" w:rsidRPr="00784B19">
        <w:rPr>
          <w:rFonts w:ascii="Times New Roman" w:hAnsi="Times New Roman" w:cs="Times New Roman"/>
          <w:sz w:val="24"/>
          <w:shd w:val="clear" w:color="auto" w:fill="FFFFFF"/>
        </w:rPr>
        <w:t>»</w:t>
      </w:r>
      <w:r w:rsidR="0060252B">
        <w:rPr>
          <w:rFonts w:ascii="Times New Roman" w:hAnsi="Times New Roman" w:cs="Times New Roman"/>
          <w:sz w:val="24"/>
          <w:szCs w:val="24"/>
        </w:rPr>
        <w:t xml:space="preserve"> методами: если дипломатические методы оказываются не эффективными, участники конфликта применяют санкции, и в случае, если они не достигают своих политических целей, следующим шагом является использование</w:t>
      </w:r>
      <w:r>
        <w:rPr>
          <w:rFonts w:ascii="Times New Roman" w:hAnsi="Times New Roman" w:cs="Times New Roman"/>
          <w:sz w:val="24"/>
          <w:szCs w:val="24"/>
        </w:rPr>
        <w:t xml:space="preserve"> военной силы</w:t>
      </w:r>
      <w:r w:rsidR="0060252B">
        <w:rPr>
          <w:rFonts w:ascii="Times New Roman" w:hAnsi="Times New Roman" w:cs="Times New Roman"/>
          <w:sz w:val="24"/>
          <w:szCs w:val="24"/>
        </w:rPr>
        <w:t>. Некоторые ученые полагают, что санкции могу</w:t>
      </w:r>
      <w:r w:rsidR="007D35FD">
        <w:rPr>
          <w:rFonts w:ascii="Times New Roman" w:hAnsi="Times New Roman" w:cs="Times New Roman"/>
          <w:sz w:val="24"/>
          <w:szCs w:val="24"/>
        </w:rPr>
        <w:t>т</w:t>
      </w:r>
      <w:r w:rsidR="0060252B">
        <w:rPr>
          <w:rFonts w:ascii="Times New Roman" w:hAnsi="Times New Roman" w:cs="Times New Roman"/>
          <w:sz w:val="24"/>
          <w:szCs w:val="24"/>
        </w:rPr>
        <w:t xml:space="preserve"> одновременно </w:t>
      </w:r>
      <w:r w:rsidR="007D35FD">
        <w:rPr>
          <w:rFonts w:ascii="Times New Roman" w:hAnsi="Times New Roman" w:cs="Times New Roman"/>
          <w:sz w:val="24"/>
          <w:szCs w:val="24"/>
        </w:rPr>
        <w:t xml:space="preserve">быть </w:t>
      </w:r>
      <w:r w:rsidR="005B4B66">
        <w:rPr>
          <w:rFonts w:ascii="Times New Roman" w:hAnsi="Times New Roman" w:cs="Times New Roman"/>
          <w:sz w:val="24"/>
          <w:szCs w:val="24"/>
        </w:rPr>
        <w:t xml:space="preserve">и </w:t>
      </w:r>
      <w:r w:rsidR="005B4B66" w:rsidRPr="00784B19">
        <w:rPr>
          <w:rFonts w:ascii="Times New Roman" w:hAnsi="Times New Roman" w:cs="Times New Roman"/>
          <w:sz w:val="24"/>
          <w:shd w:val="clear" w:color="auto" w:fill="FFFFFF"/>
        </w:rPr>
        <w:t>«</w:t>
      </w:r>
      <w:r w:rsidR="005B4B66">
        <w:rPr>
          <w:rFonts w:ascii="Times New Roman" w:hAnsi="Times New Roman" w:cs="Times New Roman"/>
          <w:sz w:val="24"/>
          <w:szCs w:val="24"/>
        </w:rPr>
        <w:t>мягкими</w:t>
      </w:r>
      <w:r w:rsidR="005B4B66" w:rsidRPr="00784B19">
        <w:rPr>
          <w:rFonts w:ascii="Times New Roman" w:hAnsi="Times New Roman" w:cs="Times New Roman"/>
          <w:sz w:val="24"/>
          <w:shd w:val="clear" w:color="auto" w:fill="FFFFFF"/>
        </w:rPr>
        <w:t>»</w:t>
      </w:r>
      <w:r w:rsidR="005B4B66">
        <w:rPr>
          <w:rFonts w:ascii="Times New Roman" w:hAnsi="Times New Roman" w:cs="Times New Roman"/>
          <w:sz w:val="24"/>
          <w:szCs w:val="24"/>
        </w:rPr>
        <w:t xml:space="preserve"> и </w:t>
      </w:r>
      <w:r w:rsidR="005B4B66" w:rsidRPr="00784B19">
        <w:rPr>
          <w:rFonts w:ascii="Times New Roman" w:hAnsi="Times New Roman" w:cs="Times New Roman"/>
          <w:sz w:val="24"/>
          <w:shd w:val="clear" w:color="auto" w:fill="FFFFFF"/>
        </w:rPr>
        <w:t>«</w:t>
      </w:r>
      <w:r w:rsidR="005B4B66">
        <w:rPr>
          <w:rFonts w:ascii="Times New Roman" w:hAnsi="Times New Roman" w:cs="Times New Roman"/>
          <w:sz w:val="24"/>
          <w:szCs w:val="24"/>
        </w:rPr>
        <w:t>жесткими</w:t>
      </w:r>
      <w:r w:rsidR="005B4B66" w:rsidRPr="00784B19">
        <w:rPr>
          <w:rFonts w:ascii="Times New Roman" w:hAnsi="Times New Roman" w:cs="Times New Roman"/>
          <w:sz w:val="24"/>
          <w:shd w:val="clear" w:color="auto" w:fill="FFFFFF"/>
        </w:rPr>
        <w:t>»</w:t>
      </w:r>
      <w:r w:rsidR="0060252B">
        <w:rPr>
          <w:rFonts w:ascii="Times New Roman" w:hAnsi="Times New Roman" w:cs="Times New Roman"/>
          <w:sz w:val="24"/>
          <w:szCs w:val="24"/>
        </w:rPr>
        <w:t>, и это зависит от их сложности, цели и результатов.</w:t>
      </w:r>
      <w:r w:rsidR="00186106">
        <w:rPr>
          <w:rStyle w:val="a6"/>
          <w:rFonts w:ascii="Times New Roman" w:hAnsi="Times New Roman" w:cs="Times New Roman"/>
          <w:sz w:val="24"/>
          <w:szCs w:val="24"/>
        </w:rPr>
        <w:footnoteReference w:id="1"/>
      </w:r>
      <w:r w:rsidR="0060252B">
        <w:rPr>
          <w:rFonts w:ascii="Times New Roman" w:hAnsi="Times New Roman" w:cs="Times New Roman"/>
          <w:sz w:val="24"/>
          <w:szCs w:val="24"/>
        </w:rPr>
        <w:t xml:space="preserve"> </w:t>
      </w:r>
      <w:r w:rsidR="00581E36">
        <w:rPr>
          <w:rFonts w:ascii="Times New Roman" w:hAnsi="Times New Roman" w:cs="Times New Roman"/>
          <w:sz w:val="24"/>
          <w:szCs w:val="24"/>
        </w:rPr>
        <w:t xml:space="preserve">Устав Организации Объединенных Наций, Глава </w:t>
      </w:r>
      <w:r w:rsidR="00581E36">
        <w:rPr>
          <w:rFonts w:ascii="Times New Roman" w:hAnsi="Times New Roman" w:cs="Times New Roman"/>
          <w:sz w:val="24"/>
          <w:szCs w:val="24"/>
          <w:lang w:val="en-US"/>
        </w:rPr>
        <w:t>VII</w:t>
      </w:r>
      <w:r w:rsidR="00581E36">
        <w:rPr>
          <w:rFonts w:ascii="Times New Roman" w:hAnsi="Times New Roman" w:cs="Times New Roman"/>
          <w:sz w:val="24"/>
          <w:szCs w:val="24"/>
        </w:rPr>
        <w:t>, Статья 39-40, определяет санкции как принудительные меры, принимаемые Советом Безопасности ООН</w:t>
      </w:r>
      <w:r w:rsidR="004D033C">
        <w:rPr>
          <w:rFonts w:ascii="Times New Roman" w:hAnsi="Times New Roman" w:cs="Times New Roman"/>
          <w:sz w:val="24"/>
          <w:szCs w:val="24"/>
        </w:rPr>
        <w:t xml:space="preserve">, </w:t>
      </w:r>
      <w:r w:rsidR="005F7D49">
        <w:rPr>
          <w:rFonts w:ascii="Times New Roman" w:hAnsi="Times New Roman" w:cs="Times New Roman"/>
          <w:sz w:val="24"/>
          <w:szCs w:val="24"/>
        </w:rPr>
        <w:t>несущего</w:t>
      </w:r>
      <w:r w:rsidR="007D35FD">
        <w:rPr>
          <w:rFonts w:ascii="Times New Roman" w:hAnsi="Times New Roman" w:cs="Times New Roman"/>
          <w:sz w:val="24"/>
          <w:szCs w:val="24"/>
        </w:rPr>
        <w:t xml:space="preserve"> главную ответственность за поддержание </w:t>
      </w:r>
      <w:r w:rsidR="004D033C">
        <w:rPr>
          <w:rFonts w:ascii="Times New Roman" w:hAnsi="Times New Roman" w:cs="Times New Roman"/>
          <w:sz w:val="24"/>
          <w:szCs w:val="24"/>
        </w:rPr>
        <w:t>мира и международной безопасности</w:t>
      </w:r>
      <w:r w:rsidR="007D35FD">
        <w:rPr>
          <w:rFonts w:ascii="Times New Roman" w:hAnsi="Times New Roman" w:cs="Times New Roman"/>
          <w:sz w:val="24"/>
          <w:szCs w:val="24"/>
        </w:rPr>
        <w:t>, относительно государства</w:t>
      </w:r>
      <w:r w:rsidR="004D033C">
        <w:rPr>
          <w:rFonts w:ascii="Times New Roman" w:hAnsi="Times New Roman" w:cs="Times New Roman"/>
          <w:sz w:val="24"/>
          <w:szCs w:val="24"/>
        </w:rPr>
        <w:t xml:space="preserve"> в ответ</w:t>
      </w:r>
      <w:r w:rsidR="007D35FD">
        <w:rPr>
          <w:rFonts w:ascii="Times New Roman" w:hAnsi="Times New Roman" w:cs="Times New Roman"/>
          <w:sz w:val="24"/>
          <w:szCs w:val="24"/>
        </w:rPr>
        <w:t xml:space="preserve"> на любую угрозу миру, нарушение общественного порядка или акт</w:t>
      </w:r>
      <w:r w:rsidR="004D033C">
        <w:rPr>
          <w:rFonts w:ascii="Times New Roman" w:hAnsi="Times New Roman" w:cs="Times New Roman"/>
          <w:sz w:val="24"/>
          <w:szCs w:val="24"/>
        </w:rPr>
        <w:t xml:space="preserve"> агрессии.</w:t>
      </w:r>
      <w:r w:rsidR="004D033C">
        <w:rPr>
          <w:rStyle w:val="a6"/>
          <w:rFonts w:ascii="Times New Roman" w:hAnsi="Times New Roman" w:cs="Times New Roman"/>
          <w:sz w:val="24"/>
          <w:szCs w:val="24"/>
        </w:rPr>
        <w:footnoteReference w:id="2"/>
      </w:r>
      <w:r w:rsidR="004D033C">
        <w:rPr>
          <w:rFonts w:ascii="Times New Roman" w:hAnsi="Times New Roman" w:cs="Times New Roman"/>
          <w:sz w:val="24"/>
          <w:szCs w:val="24"/>
        </w:rPr>
        <w:t xml:space="preserve"> Однако, рассмотрим экономические санкции более детально. Экономические санкции - это инструмент, используемый государством или </w:t>
      </w:r>
      <w:r w:rsidR="00FA3DDD">
        <w:rPr>
          <w:rFonts w:ascii="Times New Roman" w:hAnsi="Times New Roman" w:cs="Times New Roman"/>
          <w:sz w:val="24"/>
          <w:szCs w:val="24"/>
        </w:rPr>
        <w:t xml:space="preserve">группой государств </w:t>
      </w:r>
      <w:r w:rsidR="004D033C">
        <w:rPr>
          <w:rFonts w:ascii="Times New Roman" w:hAnsi="Times New Roman" w:cs="Times New Roman"/>
          <w:sz w:val="24"/>
          <w:szCs w:val="24"/>
        </w:rPr>
        <w:t xml:space="preserve">для имплементации </w:t>
      </w:r>
      <w:r w:rsidR="00FA3DDD">
        <w:rPr>
          <w:rFonts w:ascii="Times New Roman" w:hAnsi="Times New Roman" w:cs="Times New Roman"/>
          <w:sz w:val="24"/>
          <w:szCs w:val="24"/>
        </w:rPr>
        <w:t xml:space="preserve">ограничительных </w:t>
      </w:r>
      <w:r w:rsidR="004D033C">
        <w:rPr>
          <w:rFonts w:ascii="Times New Roman" w:hAnsi="Times New Roman" w:cs="Times New Roman"/>
          <w:sz w:val="24"/>
          <w:szCs w:val="24"/>
        </w:rPr>
        <w:t>экономических мер против</w:t>
      </w:r>
      <w:r w:rsidR="00FA3DDD">
        <w:rPr>
          <w:rFonts w:ascii="Times New Roman" w:hAnsi="Times New Roman" w:cs="Times New Roman"/>
          <w:sz w:val="24"/>
          <w:szCs w:val="24"/>
        </w:rPr>
        <w:t xml:space="preserve"> другой</w:t>
      </w:r>
      <w:r w:rsidR="004D033C">
        <w:rPr>
          <w:rFonts w:ascii="Times New Roman" w:hAnsi="Times New Roman" w:cs="Times New Roman"/>
          <w:sz w:val="24"/>
          <w:szCs w:val="24"/>
        </w:rPr>
        <w:t xml:space="preserve"> страны. </w:t>
      </w:r>
      <w:r w:rsidR="00A77CDE">
        <w:rPr>
          <w:rFonts w:ascii="Times New Roman" w:hAnsi="Times New Roman" w:cs="Times New Roman"/>
          <w:sz w:val="24"/>
          <w:szCs w:val="24"/>
        </w:rPr>
        <w:t>Существует две основные категории подобного экономического оружия: торговые ограничения и финансовые ограничения, каждое из которых может быть применено с различной интенсивностью</w:t>
      </w:r>
      <w:r w:rsidR="00391D22" w:rsidRPr="00391D22">
        <w:rPr>
          <w:rFonts w:ascii="Times New Roman" w:hAnsi="Times New Roman" w:cs="Times New Roman"/>
          <w:sz w:val="24"/>
          <w:szCs w:val="24"/>
        </w:rPr>
        <w:t xml:space="preserve"> </w:t>
      </w:r>
      <w:r w:rsidR="00391D22">
        <w:rPr>
          <w:rFonts w:ascii="Times New Roman" w:hAnsi="Times New Roman" w:cs="Times New Roman"/>
          <w:sz w:val="24"/>
          <w:szCs w:val="24"/>
        </w:rPr>
        <w:t xml:space="preserve">и в разном объеме. К примеру, </w:t>
      </w:r>
      <w:r w:rsidR="008C17A4">
        <w:rPr>
          <w:rFonts w:ascii="Times New Roman" w:hAnsi="Times New Roman" w:cs="Times New Roman"/>
          <w:sz w:val="24"/>
          <w:szCs w:val="24"/>
        </w:rPr>
        <w:t>экономические санкции могут быть полным или частичным запретом на импорт и</w:t>
      </w:r>
      <w:r w:rsidR="008C17A4" w:rsidRPr="004D033C">
        <w:rPr>
          <w:rFonts w:ascii="Times New Roman" w:hAnsi="Times New Roman" w:cs="Times New Roman"/>
          <w:sz w:val="24"/>
          <w:szCs w:val="24"/>
        </w:rPr>
        <w:t>/</w:t>
      </w:r>
      <w:r w:rsidR="008C17A4">
        <w:rPr>
          <w:rFonts w:ascii="Times New Roman" w:hAnsi="Times New Roman" w:cs="Times New Roman"/>
          <w:sz w:val="24"/>
          <w:szCs w:val="24"/>
        </w:rPr>
        <w:t xml:space="preserve">или экспорт товаров страны </w:t>
      </w:r>
      <w:r w:rsidR="00391D22">
        <w:rPr>
          <w:rFonts w:ascii="Times New Roman" w:hAnsi="Times New Roman" w:cs="Times New Roman"/>
          <w:sz w:val="24"/>
          <w:szCs w:val="24"/>
        </w:rPr>
        <w:t>или же частично</w:t>
      </w:r>
      <w:r w:rsidR="00391D22" w:rsidRPr="00391D22">
        <w:rPr>
          <w:rFonts w:ascii="Times New Roman" w:hAnsi="Times New Roman" w:cs="Times New Roman"/>
          <w:sz w:val="24"/>
          <w:szCs w:val="24"/>
        </w:rPr>
        <w:t xml:space="preserve"> </w:t>
      </w:r>
      <w:r w:rsidR="00391D22">
        <w:rPr>
          <w:rFonts w:ascii="Times New Roman" w:hAnsi="Times New Roman" w:cs="Times New Roman"/>
          <w:sz w:val="24"/>
          <w:szCs w:val="24"/>
        </w:rPr>
        <w:t>могут быть увеличены тарифы; тоже самое может охватывать и п</w:t>
      </w:r>
      <w:r w:rsidR="00D62E38">
        <w:rPr>
          <w:rFonts w:ascii="Times New Roman" w:hAnsi="Times New Roman" w:cs="Times New Roman"/>
          <w:sz w:val="24"/>
          <w:szCs w:val="24"/>
        </w:rPr>
        <w:t>ределы финансовых операций - операции</w:t>
      </w:r>
      <w:r w:rsidR="00391D22">
        <w:rPr>
          <w:rFonts w:ascii="Times New Roman" w:hAnsi="Times New Roman" w:cs="Times New Roman"/>
          <w:sz w:val="24"/>
          <w:szCs w:val="24"/>
        </w:rPr>
        <w:t xml:space="preserve"> могут быть полностью или частично заблокированы или </w:t>
      </w:r>
      <w:r w:rsidR="008C17A4">
        <w:rPr>
          <w:rFonts w:ascii="Times New Roman" w:hAnsi="Times New Roman" w:cs="Times New Roman"/>
          <w:sz w:val="24"/>
          <w:szCs w:val="24"/>
        </w:rPr>
        <w:t>могут быть захвачены</w:t>
      </w:r>
      <w:r w:rsidR="00D62E38">
        <w:rPr>
          <w:rFonts w:ascii="Times New Roman" w:hAnsi="Times New Roman" w:cs="Times New Roman"/>
          <w:sz w:val="24"/>
          <w:szCs w:val="24"/>
        </w:rPr>
        <w:t xml:space="preserve"> только</w:t>
      </w:r>
      <w:r w:rsidR="008C17A4">
        <w:rPr>
          <w:rFonts w:ascii="Times New Roman" w:hAnsi="Times New Roman" w:cs="Times New Roman"/>
          <w:sz w:val="24"/>
          <w:szCs w:val="24"/>
        </w:rPr>
        <w:t xml:space="preserve"> </w:t>
      </w:r>
      <w:r w:rsidR="00391D22">
        <w:rPr>
          <w:rFonts w:ascii="Times New Roman" w:hAnsi="Times New Roman" w:cs="Times New Roman"/>
          <w:sz w:val="24"/>
          <w:szCs w:val="24"/>
        </w:rPr>
        <w:t xml:space="preserve">активы; </w:t>
      </w:r>
      <w:r w:rsidR="008C17A4">
        <w:rPr>
          <w:rFonts w:ascii="Times New Roman" w:hAnsi="Times New Roman" w:cs="Times New Roman"/>
          <w:sz w:val="24"/>
          <w:szCs w:val="24"/>
        </w:rPr>
        <w:t>санкции могут быть нацелены на всю экономику в целом, либо же на один критичный и уязвимый ее сектор.</w:t>
      </w:r>
      <w:r w:rsidR="00CA0F2D" w:rsidRPr="00CA0F2D">
        <w:rPr>
          <w:rFonts w:ascii="Times New Roman" w:hAnsi="Times New Roman" w:cs="Times New Roman"/>
          <w:sz w:val="24"/>
          <w:szCs w:val="24"/>
        </w:rPr>
        <w:t xml:space="preserve"> </w:t>
      </w:r>
      <w:r w:rsidR="004D033C" w:rsidRPr="008C17A4">
        <w:rPr>
          <w:rFonts w:ascii="Times New Roman" w:hAnsi="Times New Roman" w:cs="Times New Roman"/>
          <w:sz w:val="24"/>
          <w:szCs w:val="24"/>
        </w:rPr>
        <w:t>Цель санкций состоит в том, чтобы</w:t>
      </w:r>
      <w:r w:rsidR="005764E5" w:rsidRPr="008C17A4">
        <w:rPr>
          <w:rFonts w:ascii="Times New Roman" w:hAnsi="Times New Roman" w:cs="Times New Roman"/>
          <w:sz w:val="24"/>
          <w:szCs w:val="24"/>
        </w:rPr>
        <w:t xml:space="preserve"> заставить страну, на которую были наложены санкции, изменить свою пол</w:t>
      </w:r>
      <w:r w:rsidR="008C17A4" w:rsidRPr="008C17A4">
        <w:rPr>
          <w:rFonts w:ascii="Times New Roman" w:hAnsi="Times New Roman" w:cs="Times New Roman"/>
          <w:sz w:val="24"/>
          <w:szCs w:val="24"/>
        </w:rPr>
        <w:t>итику, считающуюся неправильной.</w:t>
      </w:r>
      <w:r w:rsidR="008C17A4">
        <w:rPr>
          <w:rFonts w:ascii="Times New Roman" w:hAnsi="Times New Roman" w:cs="Times New Roman"/>
          <w:color w:val="FF0000"/>
          <w:sz w:val="24"/>
          <w:szCs w:val="24"/>
        </w:rPr>
        <w:t xml:space="preserve"> </w:t>
      </w:r>
      <w:r w:rsidR="008C17A4">
        <w:rPr>
          <w:rFonts w:ascii="Times New Roman" w:hAnsi="Times New Roman" w:cs="Times New Roman"/>
          <w:sz w:val="24"/>
          <w:szCs w:val="24"/>
        </w:rPr>
        <w:t>Санкции могу</w:t>
      </w:r>
      <w:r w:rsidR="008C61C9">
        <w:rPr>
          <w:rFonts w:ascii="Times New Roman" w:hAnsi="Times New Roman" w:cs="Times New Roman"/>
          <w:sz w:val="24"/>
          <w:szCs w:val="24"/>
        </w:rPr>
        <w:t xml:space="preserve">т непосредственно </w:t>
      </w:r>
      <w:r w:rsidR="008C61C9">
        <w:rPr>
          <w:rFonts w:ascii="Times New Roman" w:hAnsi="Times New Roman" w:cs="Times New Roman"/>
          <w:sz w:val="24"/>
          <w:szCs w:val="24"/>
        </w:rPr>
        <w:lastRenderedPageBreak/>
        <w:t xml:space="preserve">убедить государство, что игра не стоит свеч, или косвенно, </w:t>
      </w:r>
      <w:r w:rsidR="00CA0F2D">
        <w:rPr>
          <w:rFonts w:ascii="Times New Roman" w:hAnsi="Times New Roman" w:cs="Times New Roman"/>
          <w:sz w:val="24"/>
          <w:szCs w:val="24"/>
        </w:rPr>
        <w:t xml:space="preserve">посредством давления </w:t>
      </w:r>
      <w:r w:rsidR="008C61C9">
        <w:rPr>
          <w:rFonts w:ascii="Times New Roman" w:hAnsi="Times New Roman" w:cs="Times New Roman"/>
          <w:sz w:val="24"/>
          <w:szCs w:val="24"/>
        </w:rPr>
        <w:t>побу</w:t>
      </w:r>
      <w:r w:rsidR="00CA0F2D">
        <w:rPr>
          <w:rFonts w:ascii="Times New Roman" w:hAnsi="Times New Roman" w:cs="Times New Roman"/>
          <w:sz w:val="24"/>
          <w:szCs w:val="24"/>
        </w:rPr>
        <w:t>дить государство пересмотреть свою политику.</w:t>
      </w:r>
      <w:r w:rsidR="00CA0F2D">
        <w:rPr>
          <w:rStyle w:val="a6"/>
          <w:rFonts w:ascii="Times New Roman" w:hAnsi="Times New Roman" w:cs="Times New Roman"/>
          <w:sz w:val="24"/>
          <w:szCs w:val="24"/>
        </w:rPr>
        <w:footnoteReference w:id="3"/>
      </w:r>
      <w:r w:rsidR="008C61C9">
        <w:rPr>
          <w:rFonts w:ascii="Times New Roman" w:hAnsi="Times New Roman" w:cs="Times New Roman"/>
          <w:sz w:val="24"/>
          <w:szCs w:val="24"/>
        </w:rPr>
        <w:t xml:space="preserve"> </w:t>
      </w:r>
      <w:r w:rsidR="00CA0F2D">
        <w:rPr>
          <w:rFonts w:ascii="Times New Roman" w:hAnsi="Times New Roman" w:cs="Times New Roman"/>
          <w:sz w:val="24"/>
          <w:szCs w:val="24"/>
        </w:rPr>
        <w:t>Хотя торговля может быть приостановлена полностью или частично</w:t>
      </w:r>
      <w:r w:rsidR="00E03FB4">
        <w:rPr>
          <w:rFonts w:ascii="Times New Roman" w:hAnsi="Times New Roman" w:cs="Times New Roman"/>
          <w:sz w:val="24"/>
          <w:szCs w:val="24"/>
        </w:rPr>
        <w:t>, экономические санкции характерно стремятся наложить затраты на экономику в целом. Частичные торговые приостановки обычно предпринимаются как часть стратегии, которая может сигнализировать о больших ограничительных мерах в случае, если цель не будет достигнута.</w:t>
      </w:r>
      <w:r w:rsidR="00E03FB4" w:rsidRPr="00E03FB4">
        <w:rPr>
          <w:rFonts w:ascii="Times New Roman" w:hAnsi="Times New Roman" w:cs="Times New Roman"/>
          <w:sz w:val="24"/>
          <w:szCs w:val="24"/>
        </w:rPr>
        <w:t xml:space="preserve"> </w:t>
      </w:r>
      <w:r w:rsidR="00E03FB4">
        <w:rPr>
          <w:rFonts w:ascii="Times New Roman" w:hAnsi="Times New Roman" w:cs="Times New Roman"/>
          <w:sz w:val="24"/>
          <w:szCs w:val="24"/>
        </w:rPr>
        <w:t>Соответственно, один из самых важных показателей</w:t>
      </w:r>
      <w:r w:rsidR="00666B1D">
        <w:rPr>
          <w:rFonts w:ascii="Times New Roman" w:hAnsi="Times New Roman" w:cs="Times New Roman"/>
          <w:sz w:val="24"/>
          <w:szCs w:val="24"/>
        </w:rPr>
        <w:t xml:space="preserve"> интенсивности экономических санкций - совокупная потеря валового национального продукта (ВНП).</w:t>
      </w:r>
      <w:r w:rsidR="00666B1D" w:rsidRPr="00666B1D">
        <w:rPr>
          <w:rFonts w:ascii="Times New Roman" w:hAnsi="Times New Roman" w:cs="Times New Roman"/>
          <w:sz w:val="24"/>
          <w:szCs w:val="24"/>
        </w:rPr>
        <w:t xml:space="preserve"> </w:t>
      </w:r>
    </w:p>
    <w:p w:rsidR="00BD3669" w:rsidRPr="00611045" w:rsidRDefault="00C63204" w:rsidP="00C747F2">
      <w:pPr>
        <w:spacing w:line="360" w:lineRule="auto"/>
        <w:jc w:val="both"/>
        <w:rPr>
          <w:rFonts w:ascii="Times New Roman" w:hAnsi="Times New Roman" w:cs="Times New Roman"/>
          <w:sz w:val="24"/>
          <w:szCs w:val="24"/>
        </w:rPr>
      </w:pPr>
      <w:r>
        <w:rPr>
          <w:rFonts w:ascii="Times New Roman" w:hAnsi="Times New Roman" w:cs="Times New Roman"/>
          <w:sz w:val="24"/>
          <w:szCs w:val="24"/>
        </w:rPr>
        <w:tab/>
        <w:t>Первый случай применения экон</w:t>
      </w:r>
      <w:r w:rsidR="00270A66">
        <w:rPr>
          <w:rFonts w:ascii="Times New Roman" w:hAnsi="Times New Roman" w:cs="Times New Roman"/>
          <w:sz w:val="24"/>
          <w:szCs w:val="24"/>
        </w:rPr>
        <w:t>омических санкций датируется 43</w:t>
      </w:r>
      <w:r w:rsidR="00270A66" w:rsidRPr="00270A66">
        <w:rPr>
          <w:rFonts w:ascii="Times New Roman" w:hAnsi="Times New Roman" w:cs="Times New Roman"/>
          <w:sz w:val="24"/>
          <w:szCs w:val="24"/>
        </w:rPr>
        <w:t>2</w:t>
      </w:r>
      <w:r>
        <w:rPr>
          <w:rFonts w:ascii="Times New Roman" w:hAnsi="Times New Roman" w:cs="Times New Roman"/>
          <w:sz w:val="24"/>
          <w:szCs w:val="24"/>
        </w:rPr>
        <w:t xml:space="preserve"> годом до нашей эры</w:t>
      </w:r>
      <w:r w:rsidR="00F12415">
        <w:rPr>
          <w:rFonts w:ascii="Times New Roman" w:hAnsi="Times New Roman" w:cs="Times New Roman"/>
          <w:sz w:val="24"/>
          <w:szCs w:val="24"/>
        </w:rPr>
        <w:t xml:space="preserve">, когда Перикл принял декрет, лимитирующий импорт товаров из </w:t>
      </w:r>
      <w:proofErr w:type="spellStart"/>
      <w:r w:rsidR="00F12415">
        <w:rPr>
          <w:rFonts w:ascii="Times New Roman" w:hAnsi="Times New Roman" w:cs="Times New Roman"/>
          <w:sz w:val="24"/>
          <w:szCs w:val="24"/>
        </w:rPr>
        <w:t>Мегары</w:t>
      </w:r>
      <w:proofErr w:type="spellEnd"/>
      <w:r w:rsidR="005F7D49">
        <w:rPr>
          <w:rFonts w:ascii="Times New Roman" w:hAnsi="Times New Roman" w:cs="Times New Roman"/>
          <w:sz w:val="24"/>
          <w:szCs w:val="24"/>
        </w:rPr>
        <w:t xml:space="preserve"> в Афины, и в последствии развязавшего </w:t>
      </w:r>
      <w:r w:rsidR="00F12415">
        <w:rPr>
          <w:rFonts w:ascii="Times New Roman" w:hAnsi="Times New Roman" w:cs="Times New Roman"/>
          <w:sz w:val="24"/>
          <w:szCs w:val="24"/>
        </w:rPr>
        <w:t>кровавую Пелопонесскую войну</w:t>
      </w:r>
      <w:r w:rsidR="00611045">
        <w:rPr>
          <w:rStyle w:val="a6"/>
          <w:rFonts w:ascii="Times New Roman" w:hAnsi="Times New Roman" w:cs="Times New Roman"/>
          <w:sz w:val="24"/>
          <w:szCs w:val="24"/>
        </w:rPr>
        <w:footnoteReference w:id="4"/>
      </w:r>
      <w:r w:rsidR="00F12415">
        <w:rPr>
          <w:rFonts w:ascii="Times New Roman" w:hAnsi="Times New Roman" w:cs="Times New Roman"/>
          <w:sz w:val="24"/>
          <w:szCs w:val="24"/>
        </w:rPr>
        <w:t xml:space="preserve">. В те времена подобные действия объяснялись тем, что государства стремились подавить международную торговлю, чтобы накопить больше казенных денег. Санкции в Средние века обычно носили локальный и краткосрочный характер ввиду быстро меняющихся интересов государств. Санкции приводили к непродолжительным конфигурациям торговых и военных союзов. </w:t>
      </w:r>
      <w:r w:rsidR="00C37894">
        <w:rPr>
          <w:rFonts w:ascii="Times New Roman" w:hAnsi="Times New Roman" w:cs="Times New Roman"/>
          <w:sz w:val="24"/>
          <w:szCs w:val="24"/>
        </w:rPr>
        <w:t>В Новое время получили распространение</w:t>
      </w:r>
      <w:r w:rsidR="00611045" w:rsidRPr="00611045">
        <w:rPr>
          <w:rFonts w:ascii="Times New Roman" w:hAnsi="Times New Roman" w:cs="Times New Roman"/>
          <w:sz w:val="24"/>
          <w:szCs w:val="24"/>
        </w:rPr>
        <w:t xml:space="preserve"> </w:t>
      </w:r>
      <w:r w:rsidR="00611045">
        <w:rPr>
          <w:rFonts w:ascii="Times New Roman" w:hAnsi="Times New Roman" w:cs="Times New Roman"/>
          <w:sz w:val="24"/>
          <w:szCs w:val="24"/>
        </w:rPr>
        <w:t>экономические</w:t>
      </w:r>
      <w:r w:rsidR="00C37894">
        <w:rPr>
          <w:rFonts w:ascii="Times New Roman" w:hAnsi="Times New Roman" w:cs="Times New Roman"/>
          <w:sz w:val="24"/>
          <w:szCs w:val="24"/>
        </w:rPr>
        <w:t xml:space="preserve"> блокады. Так, в период с 1827 года до начала Первой Мировой войны были объявлены блокады против таких стран как Турция, Нидерланды, Португалия, Колумбия, Панама, Мексика, Аргентина, Сальвадор. Основными инициаторами блокад были Великобритания, Франция, Италия, Германия, Россия, Австрия, Чили. Особенно широкое распространение феномена санкций приходится на </w:t>
      </w:r>
      <w:r w:rsidR="00C37894">
        <w:rPr>
          <w:rFonts w:ascii="Times New Roman" w:hAnsi="Times New Roman" w:cs="Times New Roman"/>
          <w:sz w:val="24"/>
          <w:szCs w:val="24"/>
          <w:lang w:val="en-US"/>
        </w:rPr>
        <w:t>XX</w:t>
      </w:r>
      <w:r w:rsidR="00C37894" w:rsidRPr="00C37894">
        <w:rPr>
          <w:rFonts w:ascii="Times New Roman" w:hAnsi="Times New Roman" w:cs="Times New Roman"/>
          <w:sz w:val="24"/>
          <w:szCs w:val="24"/>
        </w:rPr>
        <w:t xml:space="preserve"> </w:t>
      </w:r>
      <w:r w:rsidR="00C37894">
        <w:rPr>
          <w:rFonts w:ascii="Times New Roman" w:hAnsi="Times New Roman" w:cs="Times New Roman"/>
          <w:sz w:val="24"/>
          <w:szCs w:val="24"/>
        </w:rPr>
        <w:t xml:space="preserve">и </w:t>
      </w:r>
      <w:r w:rsidR="00C37894">
        <w:rPr>
          <w:rFonts w:ascii="Times New Roman" w:hAnsi="Times New Roman" w:cs="Times New Roman"/>
          <w:sz w:val="24"/>
          <w:szCs w:val="24"/>
          <w:lang w:val="en-US"/>
        </w:rPr>
        <w:t>XXI</w:t>
      </w:r>
      <w:r w:rsidR="00C37894" w:rsidRPr="00C37894">
        <w:rPr>
          <w:rFonts w:ascii="Times New Roman" w:hAnsi="Times New Roman" w:cs="Times New Roman"/>
          <w:sz w:val="24"/>
          <w:szCs w:val="24"/>
        </w:rPr>
        <w:t xml:space="preserve"> </w:t>
      </w:r>
      <w:r w:rsidR="00C37894">
        <w:rPr>
          <w:rFonts w:ascii="Times New Roman" w:hAnsi="Times New Roman" w:cs="Times New Roman"/>
          <w:sz w:val="24"/>
          <w:szCs w:val="24"/>
        </w:rPr>
        <w:t xml:space="preserve">вв. </w:t>
      </w:r>
      <w:r w:rsidR="00611045">
        <w:rPr>
          <w:rFonts w:ascii="Times New Roman" w:hAnsi="Times New Roman" w:cs="Times New Roman"/>
          <w:sz w:val="24"/>
          <w:szCs w:val="24"/>
        </w:rPr>
        <w:t>Так, к примеру, США преследовали разнообразные цели: от усилий администрации Картера в 1970-х способствовать защите прав человека до попыток препятствовать распространению ядерного оружия в 1980-х. Во время Холодной войны США также ис</w:t>
      </w:r>
      <w:r w:rsidR="005F7D49">
        <w:rPr>
          <w:rFonts w:ascii="Times New Roman" w:hAnsi="Times New Roman" w:cs="Times New Roman"/>
          <w:sz w:val="24"/>
          <w:szCs w:val="24"/>
        </w:rPr>
        <w:t>пользовали экономические санкции</w:t>
      </w:r>
      <w:r w:rsidR="00507B3D">
        <w:rPr>
          <w:rFonts w:ascii="Times New Roman" w:hAnsi="Times New Roman" w:cs="Times New Roman"/>
          <w:sz w:val="24"/>
          <w:szCs w:val="24"/>
        </w:rPr>
        <w:t>, чтобы дестабилизировать недружелюбные правительства, п</w:t>
      </w:r>
      <w:r w:rsidR="005F7D49">
        <w:rPr>
          <w:rFonts w:ascii="Times New Roman" w:hAnsi="Times New Roman" w:cs="Times New Roman"/>
          <w:sz w:val="24"/>
          <w:szCs w:val="24"/>
        </w:rPr>
        <w:t>режде всего в Латинской Америке. Х</w:t>
      </w:r>
      <w:r w:rsidR="00507B3D">
        <w:rPr>
          <w:rFonts w:ascii="Times New Roman" w:hAnsi="Times New Roman" w:cs="Times New Roman"/>
          <w:sz w:val="24"/>
          <w:szCs w:val="24"/>
        </w:rPr>
        <w:t>отя, несмотря на это, санкции играли второстепенную роль даже там, где смена режима в конечном счете произошла. Экономические санкции, введенные против Сербии в начале 90-х, не смогли удержать ее от вторжения в Боснию. Конечно, симво</w:t>
      </w:r>
      <w:r w:rsidR="005F7D49">
        <w:rPr>
          <w:rFonts w:ascii="Times New Roman" w:hAnsi="Times New Roman" w:cs="Times New Roman"/>
          <w:sz w:val="24"/>
          <w:szCs w:val="24"/>
        </w:rPr>
        <w:t>лическое наказание американским правительством</w:t>
      </w:r>
      <w:r w:rsidR="00507B3D">
        <w:rPr>
          <w:rFonts w:ascii="Times New Roman" w:hAnsi="Times New Roman" w:cs="Times New Roman"/>
          <w:sz w:val="24"/>
          <w:szCs w:val="24"/>
        </w:rPr>
        <w:t xml:space="preserve"> легенды шахмат Бобби </w:t>
      </w:r>
      <w:r w:rsidR="00507B3D">
        <w:rPr>
          <w:rFonts w:ascii="Times New Roman" w:hAnsi="Times New Roman" w:cs="Times New Roman"/>
          <w:sz w:val="24"/>
          <w:szCs w:val="24"/>
        </w:rPr>
        <w:lastRenderedPageBreak/>
        <w:t>Фишера (за участие в шахматном турнире в Белграде, который нарушил санкции) не обеспечило облегчени</w:t>
      </w:r>
      <w:r w:rsidR="00B30054">
        <w:rPr>
          <w:rFonts w:ascii="Times New Roman" w:hAnsi="Times New Roman" w:cs="Times New Roman"/>
          <w:sz w:val="24"/>
          <w:szCs w:val="24"/>
        </w:rPr>
        <w:t>я</w:t>
      </w:r>
      <w:r w:rsidR="00507B3D">
        <w:rPr>
          <w:rFonts w:ascii="Times New Roman" w:hAnsi="Times New Roman" w:cs="Times New Roman"/>
          <w:sz w:val="24"/>
          <w:szCs w:val="24"/>
        </w:rPr>
        <w:t xml:space="preserve"> </w:t>
      </w:r>
      <w:r w:rsidR="00011DE8">
        <w:rPr>
          <w:rFonts w:ascii="Times New Roman" w:hAnsi="Times New Roman" w:cs="Times New Roman"/>
          <w:sz w:val="24"/>
          <w:szCs w:val="24"/>
        </w:rPr>
        <w:t xml:space="preserve">осады </w:t>
      </w:r>
      <w:r w:rsidR="00507B3D">
        <w:rPr>
          <w:rFonts w:ascii="Times New Roman" w:hAnsi="Times New Roman" w:cs="Times New Roman"/>
          <w:sz w:val="24"/>
          <w:szCs w:val="24"/>
        </w:rPr>
        <w:t>город</w:t>
      </w:r>
      <w:r w:rsidR="00011DE8">
        <w:rPr>
          <w:rFonts w:ascii="Times New Roman" w:hAnsi="Times New Roman" w:cs="Times New Roman"/>
          <w:sz w:val="24"/>
          <w:szCs w:val="24"/>
        </w:rPr>
        <w:t>а</w:t>
      </w:r>
      <w:r w:rsidR="00507B3D">
        <w:rPr>
          <w:rFonts w:ascii="Times New Roman" w:hAnsi="Times New Roman" w:cs="Times New Roman"/>
          <w:sz w:val="24"/>
          <w:szCs w:val="24"/>
        </w:rPr>
        <w:t xml:space="preserve"> Сараево</w:t>
      </w:r>
      <w:r w:rsidR="00B30054">
        <w:rPr>
          <w:rStyle w:val="a6"/>
          <w:rFonts w:ascii="Times New Roman" w:hAnsi="Times New Roman" w:cs="Times New Roman"/>
          <w:sz w:val="24"/>
          <w:szCs w:val="24"/>
        </w:rPr>
        <w:footnoteReference w:id="5"/>
      </w:r>
      <w:r w:rsidR="00507B3D">
        <w:rPr>
          <w:rFonts w:ascii="Times New Roman" w:hAnsi="Times New Roman" w:cs="Times New Roman"/>
          <w:sz w:val="24"/>
          <w:szCs w:val="24"/>
        </w:rPr>
        <w:t xml:space="preserve">. </w:t>
      </w:r>
    </w:p>
    <w:p w:rsidR="00A96CF7" w:rsidRPr="0019204A" w:rsidRDefault="00666B1D" w:rsidP="00C747F2">
      <w:pPr>
        <w:spacing w:line="360" w:lineRule="auto"/>
        <w:jc w:val="both"/>
        <w:rPr>
          <w:rFonts w:ascii="Times New Roman" w:hAnsi="Times New Roman" w:cs="Times New Roman"/>
          <w:sz w:val="24"/>
          <w:shd w:val="clear" w:color="auto" w:fill="FFFFFF"/>
        </w:rPr>
      </w:pPr>
      <w:r>
        <w:rPr>
          <w:rFonts w:ascii="Times New Roman" w:hAnsi="Times New Roman" w:cs="Times New Roman"/>
          <w:sz w:val="24"/>
          <w:szCs w:val="24"/>
        </w:rPr>
        <w:tab/>
      </w:r>
      <w:r w:rsidR="0019204A">
        <w:rPr>
          <w:rFonts w:ascii="Times New Roman" w:hAnsi="Times New Roman" w:cs="Times New Roman"/>
          <w:sz w:val="24"/>
          <w:szCs w:val="24"/>
        </w:rPr>
        <w:t xml:space="preserve">Многие ученые и политики были убеждены, что экономические санкции являются гуманной альтернативой использованию военной силы. Американский президент </w:t>
      </w:r>
      <w:proofErr w:type="spellStart"/>
      <w:r w:rsidR="0019204A">
        <w:rPr>
          <w:rFonts w:ascii="Times New Roman" w:hAnsi="Times New Roman" w:cs="Times New Roman"/>
          <w:sz w:val="24"/>
          <w:szCs w:val="24"/>
        </w:rPr>
        <w:t>Вудро</w:t>
      </w:r>
      <w:proofErr w:type="spellEnd"/>
      <w:r w:rsidR="0019204A">
        <w:rPr>
          <w:rFonts w:ascii="Times New Roman" w:hAnsi="Times New Roman" w:cs="Times New Roman"/>
          <w:sz w:val="24"/>
          <w:szCs w:val="24"/>
        </w:rPr>
        <w:t xml:space="preserve"> Вильсон в 1919 году сказал: </w:t>
      </w:r>
      <w:r w:rsidR="0019204A" w:rsidRPr="00784B19">
        <w:rPr>
          <w:rFonts w:ascii="Times New Roman" w:hAnsi="Times New Roman" w:cs="Times New Roman"/>
          <w:sz w:val="24"/>
          <w:shd w:val="clear" w:color="auto" w:fill="FFFFFF"/>
        </w:rPr>
        <w:t>«Приложите экономические, мирные, тихие санкции, и в применении силы не будет необходимости. Это ужасное лекарство. От него никто не гибнет за пределами бойкотируемого государства, но оно создает давление, которого, на мой взгляд, не может выдерж</w:t>
      </w:r>
      <w:r w:rsidR="0019204A">
        <w:rPr>
          <w:rFonts w:ascii="Times New Roman" w:hAnsi="Times New Roman" w:cs="Times New Roman"/>
          <w:sz w:val="24"/>
          <w:shd w:val="clear" w:color="auto" w:fill="FFFFFF"/>
        </w:rPr>
        <w:t xml:space="preserve">ать ни одна современная страна». </w:t>
      </w:r>
      <w:r w:rsidR="00D62E38">
        <w:rPr>
          <w:rFonts w:ascii="Times New Roman" w:hAnsi="Times New Roman" w:cs="Times New Roman"/>
          <w:sz w:val="24"/>
          <w:szCs w:val="24"/>
        </w:rPr>
        <w:t xml:space="preserve">Американские ученые </w:t>
      </w:r>
      <w:proofErr w:type="spellStart"/>
      <w:r w:rsidR="00C85D2C">
        <w:rPr>
          <w:rFonts w:ascii="Times New Roman" w:hAnsi="Times New Roman" w:cs="Times New Roman"/>
          <w:sz w:val="24"/>
          <w:szCs w:val="24"/>
        </w:rPr>
        <w:t>Хафбауэр</w:t>
      </w:r>
      <w:proofErr w:type="spellEnd"/>
      <w:r w:rsidR="00C85D2C">
        <w:rPr>
          <w:rFonts w:ascii="Times New Roman" w:hAnsi="Times New Roman" w:cs="Times New Roman"/>
          <w:sz w:val="24"/>
          <w:szCs w:val="24"/>
        </w:rPr>
        <w:t xml:space="preserve">, </w:t>
      </w:r>
      <w:proofErr w:type="spellStart"/>
      <w:r w:rsidR="00C85D2C">
        <w:rPr>
          <w:rFonts w:ascii="Times New Roman" w:hAnsi="Times New Roman" w:cs="Times New Roman"/>
          <w:sz w:val="24"/>
          <w:szCs w:val="24"/>
        </w:rPr>
        <w:t>Шотт</w:t>
      </w:r>
      <w:proofErr w:type="spellEnd"/>
      <w:r w:rsidR="00C85D2C">
        <w:rPr>
          <w:rFonts w:ascii="Times New Roman" w:hAnsi="Times New Roman" w:cs="Times New Roman"/>
          <w:sz w:val="24"/>
          <w:szCs w:val="24"/>
        </w:rPr>
        <w:t xml:space="preserve"> и </w:t>
      </w:r>
      <w:proofErr w:type="spellStart"/>
      <w:r w:rsidR="00C85D2C">
        <w:rPr>
          <w:rFonts w:ascii="Times New Roman" w:hAnsi="Times New Roman" w:cs="Times New Roman"/>
          <w:sz w:val="24"/>
          <w:szCs w:val="24"/>
        </w:rPr>
        <w:t>Эллиот</w:t>
      </w:r>
      <w:proofErr w:type="spellEnd"/>
      <w:r w:rsidR="00C85D2C" w:rsidRPr="00666B1D">
        <w:rPr>
          <w:rFonts w:ascii="Times New Roman" w:hAnsi="Times New Roman" w:cs="Times New Roman"/>
          <w:sz w:val="24"/>
          <w:szCs w:val="24"/>
        </w:rPr>
        <w:t xml:space="preserve"> </w:t>
      </w:r>
      <w:r w:rsidR="00C85D2C">
        <w:rPr>
          <w:rFonts w:ascii="Times New Roman" w:hAnsi="Times New Roman" w:cs="Times New Roman"/>
          <w:sz w:val="24"/>
          <w:szCs w:val="24"/>
        </w:rPr>
        <w:t>согласны с распространенным определением эко</w:t>
      </w:r>
      <w:r w:rsidR="00A96CF7">
        <w:rPr>
          <w:rFonts w:ascii="Times New Roman" w:hAnsi="Times New Roman" w:cs="Times New Roman"/>
          <w:sz w:val="24"/>
          <w:szCs w:val="24"/>
        </w:rPr>
        <w:t>номических санкций. О</w:t>
      </w:r>
      <w:r w:rsidR="00C85D2C">
        <w:rPr>
          <w:rFonts w:ascii="Times New Roman" w:hAnsi="Times New Roman" w:cs="Times New Roman"/>
          <w:sz w:val="24"/>
          <w:szCs w:val="24"/>
        </w:rPr>
        <w:t>ни счит</w:t>
      </w:r>
      <w:r w:rsidR="0019204A">
        <w:rPr>
          <w:rFonts w:ascii="Times New Roman" w:hAnsi="Times New Roman" w:cs="Times New Roman"/>
          <w:sz w:val="24"/>
          <w:szCs w:val="24"/>
        </w:rPr>
        <w:t>ают экономические санкции важнейшим</w:t>
      </w:r>
      <w:r w:rsidR="00C85D2C">
        <w:rPr>
          <w:rFonts w:ascii="Times New Roman" w:hAnsi="Times New Roman" w:cs="Times New Roman"/>
          <w:sz w:val="24"/>
          <w:szCs w:val="24"/>
        </w:rPr>
        <w:t xml:space="preserve"> </w:t>
      </w:r>
      <w:r w:rsidR="0019204A">
        <w:rPr>
          <w:rFonts w:ascii="Times New Roman" w:hAnsi="Times New Roman" w:cs="Times New Roman"/>
          <w:sz w:val="24"/>
          <w:szCs w:val="24"/>
        </w:rPr>
        <w:t>элементом международных отношений</w:t>
      </w:r>
      <w:r w:rsidR="00C85D2C">
        <w:rPr>
          <w:rFonts w:ascii="Times New Roman" w:hAnsi="Times New Roman" w:cs="Times New Roman"/>
          <w:sz w:val="24"/>
          <w:szCs w:val="24"/>
        </w:rPr>
        <w:t>,</w:t>
      </w:r>
      <w:r w:rsidR="0019204A">
        <w:rPr>
          <w:rFonts w:ascii="Times New Roman" w:hAnsi="Times New Roman" w:cs="Times New Roman"/>
          <w:sz w:val="24"/>
          <w:szCs w:val="24"/>
        </w:rPr>
        <w:t xml:space="preserve"> так как</w:t>
      </w:r>
      <w:r w:rsidR="00C85D2C">
        <w:rPr>
          <w:rFonts w:ascii="Times New Roman" w:hAnsi="Times New Roman" w:cs="Times New Roman"/>
          <w:sz w:val="24"/>
          <w:szCs w:val="24"/>
        </w:rPr>
        <w:t xml:space="preserve"> они могут быть альтернативой</w:t>
      </w:r>
      <w:r w:rsidR="0019204A">
        <w:rPr>
          <w:rFonts w:ascii="Times New Roman" w:hAnsi="Times New Roman" w:cs="Times New Roman"/>
          <w:sz w:val="24"/>
          <w:szCs w:val="24"/>
        </w:rPr>
        <w:t xml:space="preserve"> военного вмешательства</w:t>
      </w:r>
      <w:r w:rsidR="00C85D2C">
        <w:rPr>
          <w:rFonts w:ascii="Times New Roman" w:hAnsi="Times New Roman" w:cs="Times New Roman"/>
          <w:sz w:val="24"/>
          <w:szCs w:val="24"/>
        </w:rPr>
        <w:t xml:space="preserve">: "Только с помощью военной силы </w:t>
      </w:r>
      <w:r w:rsidR="00C85D2C" w:rsidRPr="00666B1D">
        <w:rPr>
          <w:rFonts w:ascii="Times New Roman" w:hAnsi="Times New Roman" w:cs="Times New Roman"/>
          <w:sz w:val="24"/>
          <w:szCs w:val="24"/>
        </w:rPr>
        <w:t>[</w:t>
      </w:r>
      <w:r w:rsidR="00C85D2C">
        <w:rPr>
          <w:rFonts w:ascii="Times New Roman" w:hAnsi="Times New Roman" w:cs="Times New Roman"/>
          <w:sz w:val="24"/>
          <w:szCs w:val="24"/>
        </w:rPr>
        <w:t>Президент Джордж Буш и его советники</w:t>
      </w:r>
      <w:r w:rsidR="00C85D2C" w:rsidRPr="00666B1D">
        <w:rPr>
          <w:rFonts w:ascii="Times New Roman" w:hAnsi="Times New Roman" w:cs="Times New Roman"/>
          <w:sz w:val="24"/>
          <w:szCs w:val="24"/>
        </w:rPr>
        <w:t>]</w:t>
      </w:r>
      <w:r w:rsidR="00C85D2C" w:rsidRPr="00C85D2C">
        <w:rPr>
          <w:rFonts w:ascii="Times New Roman" w:hAnsi="Times New Roman" w:cs="Times New Roman"/>
          <w:sz w:val="24"/>
          <w:szCs w:val="24"/>
        </w:rPr>
        <w:t xml:space="preserve"> </w:t>
      </w:r>
      <w:r w:rsidR="00C85D2C">
        <w:rPr>
          <w:rFonts w:ascii="Times New Roman" w:hAnsi="Times New Roman" w:cs="Times New Roman"/>
          <w:sz w:val="24"/>
          <w:szCs w:val="24"/>
        </w:rPr>
        <w:t xml:space="preserve">можно быть несомненно уверенным в </w:t>
      </w:r>
      <w:r w:rsidR="00A25536">
        <w:rPr>
          <w:rFonts w:ascii="Times New Roman" w:hAnsi="Times New Roman" w:cs="Times New Roman"/>
          <w:sz w:val="24"/>
          <w:szCs w:val="24"/>
        </w:rPr>
        <w:t>разгроме армии Саддама Хусейна. Но санкции могут сработать и при намного менее благоприятных обстоятельствах, чем сейчас при конфронтации в Ираке."</w:t>
      </w:r>
      <w:r w:rsidR="00A25536">
        <w:rPr>
          <w:rStyle w:val="a6"/>
          <w:rFonts w:ascii="Times New Roman" w:hAnsi="Times New Roman" w:cs="Times New Roman"/>
          <w:sz w:val="24"/>
          <w:szCs w:val="24"/>
        </w:rPr>
        <w:footnoteReference w:id="6"/>
      </w:r>
      <w:r w:rsidR="00A25536" w:rsidRPr="00A25536">
        <w:rPr>
          <w:rFonts w:ascii="Times New Roman" w:hAnsi="Times New Roman" w:cs="Times New Roman"/>
          <w:sz w:val="24"/>
          <w:szCs w:val="24"/>
        </w:rPr>
        <w:t xml:space="preserve"> </w:t>
      </w:r>
      <w:r w:rsidR="0019204A">
        <w:rPr>
          <w:rFonts w:ascii="Times New Roman" w:hAnsi="Times New Roman" w:cs="Times New Roman"/>
          <w:sz w:val="24"/>
          <w:szCs w:val="24"/>
        </w:rPr>
        <w:t xml:space="preserve">Исследователи </w:t>
      </w:r>
      <w:r w:rsidR="00A25536">
        <w:rPr>
          <w:rFonts w:ascii="Times New Roman" w:hAnsi="Times New Roman" w:cs="Times New Roman"/>
          <w:sz w:val="24"/>
          <w:szCs w:val="24"/>
        </w:rPr>
        <w:t>также согласны с тем, что санкции используются, чтобы "при</w:t>
      </w:r>
      <w:r w:rsidR="00E928C6">
        <w:rPr>
          <w:rFonts w:ascii="Times New Roman" w:hAnsi="Times New Roman" w:cs="Times New Roman"/>
          <w:sz w:val="24"/>
          <w:szCs w:val="24"/>
        </w:rPr>
        <w:t>влечь</w:t>
      </w:r>
      <w:r w:rsidR="00A25536">
        <w:rPr>
          <w:rFonts w:ascii="Times New Roman" w:hAnsi="Times New Roman" w:cs="Times New Roman"/>
          <w:sz w:val="24"/>
          <w:szCs w:val="24"/>
        </w:rPr>
        <w:t xml:space="preserve"> государство к определенн</w:t>
      </w:r>
      <w:r w:rsidR="00E928C6">
        <w:rPr>
          <w:rFonts w:ascii="Times New Roman" w:hAnsi="Times New Roman" w:cs="Times New Roman"/>
          <w:sz w:val="24"/>
          <w:szCs w:val="24"/>
        </w:rPr>
        <w:t>ой ответственной реакции</w:t>
      </w:r>
      <w:r w:rsidR="00A25536" w:rsidRPr="00A25536">
        <w:rPr>
          <w:rFonts w:ascii="Times New Roman" w:hAnsi="Times New Roman" w:cs="Times New Roman"/>
          <w:sz w:val="24"/>
          <w:szCs w:val="24"/>
        </w:rPr>
        <w:t>"</w:t>
      </w:r>
      <w:r w:rsidR="00E928C6">
        <w:rPr>
          <w:rFonts w:ascii="Times New Roman" w:hAnsi="Times New Roman" w:cs="Times New Roman"/>
          <w:sz w:val="24"/>
          <w:szCs w:val="24"/>
        </w:rPr>
        <w:t xml:space="preserve"> и утверждают, что "в оценке успеха санкций</w:t>
      </w:r>
      <w:r w:rsidR="00E928C6" w:rsidRPr="00E928C6">
        <w:rPr>
          <w:rFonts w:ascii="Times New Roman" w:hAnsi="Times New Roman" w:cs="Times New Roman"/>
          <w:sz w:val="24"/>
          <w:szCs w:val="24"/>
        </w:rPr>
        <w:t xml:space="preserve"> </w:t>
      </w:r>
      <w:r w:rsidR="00E928C6">
        <w:rPr>
          <w:rFonts w:ascii="Times New Roman" w:hAnsi="Times New Roman" w:cs="Times New Roman"/>
          <w:sz w:val="24"/>
          <w:szCs w:val="24"/>
        </w:rPr>
        <w:t xml:space="preserve">мы ограничиваем наше исследование изменениями в политике и действиях государства." </w:t>
      </w:r>
      <w:r w:rsidR="00A96CF7">
        <w:rPr>
          <w:rFonts w:ascii="Times New Roman" w:hAnsi="Times New Roman" w:cs="Times New Roman"/>
          <w:sz w:val="24"/>
          <w:szCs w:val="24"/>
        </w:rPr>
        <w:t>Более того, применение санкций может вести, по крайней мере</w:t>
      </w:r>
      <w:r w:rsidR="0019204A">
        <w:rPr>
          <w:rFonts w:ascii="Times New Roman" w:hAnsi="Times New Roman" w:cs="Times New Roman"/>
          <w:sz w:val="24"/>
          <w:szCs w:val="24"/>
        </w:rPr>
        <w:t>,</w:t>
      </w:r>
      <w:r w:rsidR="00A96CF7">
        <w:rPr>
          <w:rFonts w:ascii="Times New Roman" w:hAnsi="Times New Roman" w:cs="Times New Roman"/>
          <w:sz w:val="24"/>
          <w:szCs w:val="24"/>
        </w:rPr>
        <w:t xml:space="preserve"> к трем различным целям, как то: убедить объект изменить свои действия в определенном направлении, ограничить возможности объекта с тем, чтобы не допустить достижения им своих целей, донести некое послание внутренней и</w:t>
      </w:r>
      <w:r w:rsidR="00A96CF7" w:rsidRPr="00A96CF7">
        <w:rPr>
          <w:rFonts w:ascii="Times New Roman" w:hAnsi="Times New Roman" w:cs="Times New Roman"/>
          <w:sz w:val="24"/>
          <w:szCs w:val="24"/>
        </w:rPr>
        <w:t>/</w:t>
      </w:r>
      <w:r w:rsidR="00A96CF7">
        <w:rPr>
          <w:rFonts w:ascii="Times New Roman" w:hAnsi="Times New Roman" w:cs="Times New Roman"/>
          <w:sz w:val="24"/>
          <w:szCs w:val="24"/>
        </w:rPr>
        <w:t xml:space="preserve">или мировой общественности. </w:t>
      </w:r>
      <w:r w:rsidR="00B0195C">
        <w:rPr>
          <w:rFonts w:ascii="Times New Roman" w:hAnsi="Times New Roman" w:cs="Times New Roman"/>
          <w:sz w:val="24"/>
          <w:szCs w:val="24"/>
        </w:rPr>
        <w:t>В действительности</w:t>
      </w:r>
      <w:r w:rsidR="0019204A">
        <w:rPr>
          <w:rFonts w:ascii="Times New Roman" w:hAnsi="Times New Roman" w:cs="Times New Roman"/>
          <w:sz w:val="24"/>
          <w:szCs w:val="24"/>
        </w:rPr>
        <w:t>, один случай применения санкционных мер</w:t>
      </w:r>
      <w:r w:rsidR="00B0195C">
        <w:rPr>
          <w:rFonts w:ascii="Times New Roman" w:hAnsi="Times New Roman" w:cs="Times New Roman"/>
          <w:sz w:val="24"/>
          <w:szCs w:val="24"/>
        </w:rPr>
        <w:t xml:space="preserve"> может совмещать в себе все три функции, однако с различной интенсивностью и различным временным периодом. </w:t>
      </w:r>
    </w:p>
    <w:p w:rsidR="009374B2" w:rsidRDefault="004917F6" w:rsidP="00C747F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Маргарет </w:t>
      </w:r>
      <w:proofErr w:type="spellStart"/>
      <w:r>
        <w:rPr>
          <w:rFonts w:ascii="Times New Roman" w:hAnsi="Times New Roman" w:cs="Times New Roman"/>
          <w:sz w:val="24"/>
          <w:szCs w:val="24"/>
        </w:rPr>
        <w:t>Докси</w:t>
      </w:r>
      <w:proofErr w:type="spellEnd"/>
      <w:r>
        <w:rPr>
          <w:rFonts w:ascii="Times New Roman" w:hAnsi="Times New Roman" w:cs="Times New Roman"/>
          <w:sz w:val="24"/>
          <w:szCs w:val="24"/>
        </w:rPr>
        <w:t xml:space="preserve"> рассматривает экономические санкции как результат неспособности государства приспособиться к международным нормам и обязательствам</w:t>
      </w:r>
      <w:r>
        <w:rPr>
          <w:rStyle w:val="a6"/>
          <w:rFonts w:ascii="Times New Roman" w:hAnsi="Times New Roman" w:cs="Times New Roman"/>
          <w:sz w:val="24"/>
          <w:szCs w:val="24"/>
        </w:rPr>
        <w:footnoteReference w:id="7"/>
      </w:r>
      <w:r>
        <w:rPr>
          <w:rFonts w:ascii="Times New Roman" w:hAnsi="Times New Roman" w:cs="Times New Roman"/>
          <w:sz w:val="24"/>
          <w:szCs w:val="24"/>
        </w:rPr>
        <w:t xml:space="preserve">. М. </w:t>
      </w:r>
      <w:proofErr w:type="spellStart"/>
      <w:r>
        <w:rPr>
          <w:rFonts w:ascii="Times New Roman" w:hAnsi="Times New Roman" w:cs="Times New Roman"/>
          <w:sz w:val="24"/>
          <w:szCs w:val="24"/>
        </w:rPr>
        <w:t>Дауди</w:t>
      </w:r>
      <w:proofErr w:type="spellEnd"/>
      <w:r>
        <w:rPr>
          <w:rFonts w:ascii="Times New Roman" w:hAnsi="Times New Roman" w:cs="Times New Roman"/>
          <w:sz w:val="24"/>
          <w:szCs w:val="24"/>
        </w:rPr>
        <w:t xml:space="preserve"> и М. </w:t>
      </w:r>
      <w:proofErr w:type="spellStart"/>
      <w:r>
        <w:rPr>
          <w:rFonts w:ascii="Times New Roman" w:hAnsi="Times New Roman" w:cs="Times New Roman"/>
          <w:sz w:val="24"/>
          <w:szCs w:val="24"/>
        </w:rPr>
        <w:t>Даджани</w:t>
      </w:r>
      <w:proofErr w:type="spellEnd"/>
      <w:r>
        <w:rPr>
          <w:rFonts w:ascii="Times New Roman" w:hAnsi="Times New Roman" w:cs="Times New Roman"/>
          <w:sz w:val="24"/>
          <w:szCs w:val="24"/>
        </w:rPr>
        <w:t xml:space="preserve"> полагают, что санкции являются важным инструментом</w:t>
      </w:r>
      <w:r w:rsidR="0019204A">
        <w:rPr>
          <w:rFonts w:ascii="Times New Roman" w:hAnsi="Times New Roman" w:cs="Times New Roman"/>
          <w:sz w:val="24"/>
          <w:szCs w:val="24"/>
        </w:rPr>
        <w:t xml:space="preserve"> убеждения</w:t>
      </w:r>
      <w:r>
        <w:rPr>
          <w:rFonts w:ascii="Times New Roman" w:hAnsi="Times New Roman" w:cs="Times New Roman"/>
          <w:sz w:val="24"/>
          <w:szCs w:val="24"/>
        </w:rPr>
        <w:t xml:space="preserve"> для достижения символических целей. </w:t>
      </w:r>
      <w:r w:rsidR="00DD608E">
        <w:rPr>
          <w:rFonts w:ascii="Times New Roman" w:hAnsi="Times New Roman" w:cs="Times New Roman"/>
          <w:sz w:val="24"/>
          <w:szCs w:val="24"/>
        </w:rPr>
        <w:t>Подобные ограничения, инициированные международными акторами в лице универсальных между</w:t>
      </w:r>
      <w:r w:rsidR="005F7D49">
        <w:rPr>
          <w:rFonts w:ascii="Times New Roman" w:hAnsi="Times New Roman" w:cs="Times New Roman"/>
          <w:sz w:val="24"/>
          <w:szCs w:val="24"/>
        </w:rPr>
        <w:t xml:space="preserve">народных организаций (Лига Наций, </w:t>
      </w:r>
      <w:r w:rsidR="00DD608E">
        <w:rPr>
          <w:rFonts w:ascii="Times New Roman" w:hAnsi="Times New Roman" w:cs="Times New Roman"/>
          <w:sz w:val="24"/>
          <w:szCs w:val="24"/>
        </w:rPr>
        <w:t>Организация Объединенных Наций</w:t>
      </w:r>
      <w:r w:rsidR="005F7D49">
        <w:rPr>
          <w:rFonts w:ascii="Times New Roman" w:hAnsi="Times New Roman" w:cs="Times New Roman"/>
          <w:sz w:val="24"/>
          <w:szCs w:val="24"/>
        </w:rPr>
        <w:t>)</w:t>
      </w:r>
      <w:r w:rsidR="00DD608E">
        <w:rPr>
          <w:rFonts w:ascii="Times New Roman" w:hAnsi="Times New Roman" w:cs="Times New Roman"/>
          <w:sz w:val="24"/>
          <w:szCs w:val="24"/>
        </w:rPr>
        <w:t xml:space="preserve">, по отношению </w:t>
      </w:r>
      <w:r w:rsidR="00C053BD">
        <w:rPr>
          <w:rFonts w:ascii="Times New Roman" w:hAnsi="Times New Roman" w:cs="Times New Roman"/>
          <w:sz w:val="24"/>
          <w:szCs w:val="24"/>
        </w:rPr>
        <w:t xml:space="preserve">к государству, нарушившему </w:t>
      </w:r>
      <w:r w:rsidR="0019204A">
        <w:rPr>
          <w:rFonts w:ascii="Times New Roman" w:hAnsi="Times New Roman" w:cs="Times New Roman"/>
          <w:sz w:val="24"/>
          <w:szCs w:val="24"/>
        </w:rPr>
        <w:t>общепризнанный устав организации</w:t>
      </w:r>
      <w:r w:rsidR="00C053BD">
        <w:rPr>
          <w:rFonts w:ascii="Times New Roman" w:hAnsi="Times New Roman" w:cs="Times New Roman"/>
          <w:sz w:val="24"/>
          <w:szCs w:val="24"/>
        </w:rPr>
        <w:t>,</w:t>
      </w:r>
      <w:r w:rsidR="00DD608E">
        <w:rPr>
          <w:rFonts w:ascii="Times New Roman" w:hAnsi="Times New Roman" w:cs="Times New Roman"/>
          <w:sz w:val="24"/>
          <w:szCs w:val="24"/>
        </w:rPr>
        <w:t xml:space="preserve"> призваны "наказать" </w:t>
      </w:r>
      <w:r w:rsidR="00DD608E">
        <w:rPr>
          <w:rFonts w:ascii="Times New Roman" w:hAnsi="Times New Roman" w:cs="Times New Roman"/>
          <w:sz w:val="24"/>
          <w:szCs w:val="24"/>
        </w:rPr>
        <w:lastRenderedPageBreak/>
        <w:t xml:space="preserve">государство. Таким образом, государство призывают действовать </w:t>
      </w:r>
      <w:r w:rsidR="00C053BD">
        <w:rPr>
          <w:rFonts w:ascii="Times New Roman" w:hAnsi="Times New Roman" w:cs="Times New Roman"/>
          <w:sz w:val="24"/>
          <w:szCs w:val="24"/>
        </w:rPr>
        <w:t xml:space="preserve">в соответствии с принципами </w:t>
      </w:r>
      <w:r w:rsidR="00DD608E">
        <w:rPr>
          <w:rFonts w:ascii="Times New Roman" w:hAnsi="Times New Roman" w:cs="Times New Roman"/>
          <w:sz w:val="24"/>
          <w:szCs w:val="24"/>
        </w:rPr>
        <w:t>международного</w:t>
      </w:r>
      <w:r w:rsidR="00C053BD">
        <w:rPr>
          <w:rFonts w:ascii="Times New Roman" w:hAnsi="Times New Roman" w:cs="Times New Roman"/>
          <w:sz w:val="24"/>
          <w:szCs w:val="24"/>
        </w:rPr>
        <w:t xml:space="preserve"> права. Донна Карлович также определяет санкции как наказание</w:t>
      </w:r>
      <w:r w:rsidR="00345BA2">
        <w:rPr>
          <w:rFonts w:ascii="Times New Roman" w:hAnsi="Times New Roman" w:cs="Times New Roman"/>
          <w:sz w:val="24"/>
          <w:szCs w:val="24"/>
        </w:rPr>
        <w:t xml:space="preserve"> "государства-отправителя"</w:t>
      </w:r>
      <w:r w:rsidR="00C053BD">
        <w:rPr>
          <w:rFonts w:ascii="Times New Roman" w:hAnsi="Times New Roman" w:cs="Times New Roman"/>
          <w:sz w:val="24"/>
          <w:szCs w:val="24"/>
        </w:rPr>
        <w:t xml:space="preserve">, применяемое к </w:t>
      </w:r>
      <w:r w:rsidR="00345BA2">
        <w:rPr>
          <w:rFonts w:ascii="Times New Roman" w:hAnsi="Times New Roman" w:cs="Times New Roman"/>
          <w:sz w:val="24"/>
          <w:szCs w:val="24"/>
        </w:rPr>
        <w:t>"государству-преемнику"</w:t>
      </w:r>
      <w:r w:rsidR="00C053BD">
        <w:rPr>
          <w:rFonts w:ascii="Times New Roman" w:hAnsi="Times New Roman" w:cs="Times New Roman"/>
          <w:sz w:val="24"/>
          <w:szCs w:val="24"/>
        </w:rPr>
        <w:t xml:space="preserve"> через экономические и финансовые ограничения с целью изменить политический курс</w:t>
      </w:r>
      <w:r w:rsidR="00345BA2">
        <w:rPr>
          <w:rFonts w:ascii="Times New Roman" w:hAnsi="Times New Roman" w:cs="Times New Roman"/>
          <w:sz w:val="24"/>
          <w:szCs w:val="24"/>
        </w:rPr>
        <w:t xml:space="preserve"> второго</w:t>
      </w:r>
      <w:r w:rsidR="00C053BD">
        <w:rPr>
          <w:rFonts w:ascii="Times New Roman" w:hAnsi="Times New Roman" w:cs="Times New Roman"/>
          <w:sz w:val="24"/>
          <w:szCs w:val="24"/>
        </w:rPr>
        <w:t xml:space="preserve"> или такими образом показать общественности позицию </w:t>
      </w:r>
      <w:r w:rsidR="00345BA2">
        <w:rPr>
          <w:rFonts w:ascii="Times New Roman" w:hAnsi="Times New Roman" w:cs="Times New Roman"/>
          <w:sz w:val="24"/>
          <w:szCs w:val="24"/>
        </w:rPr>
        <w:t xml:space="preserve">первого </w:t>
      </w:r>
      <w:r w:rsidR="00C053BD">
        <w:rPr>
          <w:rFonts w:ascii="Times New Roman" w:hAnsi="Times New Roman" w:cs="Times New Roman"/>
          <w:sz w:val="24"/>
          <w:szCs w:val="24"/>
        </w:rPr>
        <w:t>по данному вопросу</w:t>
      </w:r>
      <w:r w:rsidR="00345BA2">
        <w:rPr>
          <w:rStyle w:val="a6"/>
          <w:rFonts w:ascii="Times New Roman" w:hAnsi="Times New Roman" w:cs="Times New Roman"/>
          <w:sz w:val="24"/>
          <w:szCs w:val="24"/>
        </w:rPr>
        <w:footnoteReference w:id="8"/>
      </w:r>
      <w:r w:rsidR="00C053BD">
        <w:rPr>
          <w:rFonts w:ascii="Times New Roman" w:hAnsi="Times New Roman" w:cs="Times New Roman"/>
          <w:sz w:val="24"/>
          <w:szCs w:val="24"/>
        </w:rPr>
        <w:t>.</w:t>
      </w:r>
      <w:r w:rsidR="00345BA2">
        <w:rPr>
          <w:rFonts w:ascii="Times New Roman" w:hAnsi="Times New Roman" w:cs="Times New Roman"/>
          <w:sz w:val="24"/>
          <w:szCs w:val="24"/>
        </w:rPr>
        <w:t xml:space="preserve"> В своем исследовании Ким Ричард </w:t>
      </w:r>
      <w:proofErr w:type="spellStart"/>
      <w:r w:rsidR="00345BA2">
        <w:rPr>
          <w:rFonts w:ascii="Times New Roman" w:hAnsi="Times New Roman" w:cs="Times New Roman"/>
          <w:sz w:val="24"/>
          <w:szCs w:val="24"/>
        </w:rPr>
        <w:t>Носсал</w:t>
      </w:r>
      <w:proofErr w:type="spellEnd"/>
      <w:r w:rsidR="00345BA2">
        <w:rPr>
          <w:rFonts w:ascii="Times New Roman" w:hAnsi="Times New Roman" w:cs="Times New Roman"/>
          <w:sz w:val="24"/>
          <w:szCs w:val="24"/>
        </w:rPr>
        <w:t xml:space="preserve"> также рассматривает санкции как карательный инструмент</w:t>
      </w:r>
      <w:r w:rsidR="00345BA2">
        <w:rPr>
          <w:rStyle w:val="a6"/>
          <w:rFonts w:ascii="Times New Roman" w:hAnsi="Times New Roman" w:cs="Times New Roman"/>
          <w:sz w:val="24"/>
          <w:szCs w:val="24"/>
        </w:rPr>
        <w:footnoteReference w:id="9"/>
      </w:r>
      <w:r w:rsidR="00345BA2">
        <w:rPr>
          <w:rFonts w:ascii="Times New Roman" w:hAnsi="Times New Roman" w:cs="Times New Roman"/>
          <w:sz w:val="24"/>
          <w:szCs w:val="24"/>
        </w:rPr>
        <w:t xml:space="preserve">. Экономическое принуждение по определению Мирослава </w:t>
      </w:r>
      <w:proofErr w:type="spellStart"/>
      <w:r w:rsidR="00345BA2">
        <w:rPr>
          <w:rFonts w:ascii="Times New Roman" w:hAnsi="Times New Roman" w:cs="Times New Roman"/>
          <w:sz w:val="24"/>
          <w:szCs w:val="24"/>
        </w:rPr>
        <w:t>Нинчича</w:t>
      </w:r>
      <w:proofErr w:type="spellEnd"/>
      <w:r w:rsidR="00345BA2">
        <w:rPr>
          <w:rFonts w:ascii="Times New Roman" w:hAnsi="Times New Roman" w:cs="Times New Roman"/>
          <w:sz w:val="24"/>
          <w:szCs w:val="24"/>
        </w:rPr>
        <w:t xml:space="preserve"> и Питера </w:t>
      </w:r>
      <w:proofErr w:type="spellStart"/>
      <w:r w:rsidR="00345BA2">
        <w:rPr>
          <w:rFonts w:ascii="Times New Roman" w:hAnsi="Times New Roman" w:cs="Times New Roman"/>
          <w:sz w:val="24"/>
          <w:szCs w:val="24"/>
        </w:rPr>
        <w:t>Ва</w:t>
      </w:r>
      <w:r w:rsidR="003977A9">
        <w:rPr>
          <w:rFonts w:ascii="Times New Roman" w:hAnsi="Times New Roman" w:cs="Times New Roman"/>
          <w:sz w:val="24"/>
          <w:szCs w:val="24"/>
        </w:rPr>
        <w:t>лленстина</w:t>
      </w:r>
      <w:proofErr w:type="spellEnd"/>
      <w:r w:rsidR="003977A9">
        <w:rPr>
          <w:rFonts w:ascii="Times New Roman" w:hAnsi="Times New Roman" w:cs="Times New Roman"/>
          <w:sz w:val="24"/>
          <w:szCs w:val="24"/>
        </w:rPr>
        <w:t xml:space="preserve"> - это "причинение экономической боли одним государством другому с целью достижения некоторой политической цели. Она причиняется, или</w:t>
      </w:r>
      <w:r w:rsidR="005F7D49">
        <w:rPr>
          <w:rFonts w:ascii="Times New Roman" w:hAnsi="Times New Roman" w:cs="Times New Roman"/>
          <w:sz w:val="24"/>
          <w:szCs w:val="24"/>
        </w:rPr>
        <w:t>,</w:t>
      </w:r>
      <w:r w:rsidR="003977A9">
        <w:rPr>
          <w:rFonts w:ascii="Times New Roman" w:hAnsi="Times New Roman" w:cs="Times New Roman"/>
          <w:sz w:val="24"/>
          <w:szCs w:val="24"/>
        </w:rPr>
        <w:t xml:space="preserve"> по крайней мере</w:t>
      </w:r>
      <w:r w:rsidR="005F7D49">
        <w:rPr>
          <w:rFonts w:ascii="Times New Roman" w:hAnsi="Times New Roman" w:cs="Times New Roman"/>
          <w:sz w:val="24"/>
          <w:szCs w:val="24"/>
        </w:rPr>
        <w:t>,</w:t>
      </w:r>
      <w:r w:rsidR="003977A9">
        <w:rPr>
          <w:rFonts w:ascii="Times New Roman" w:hAnsi="Times New Roman" w:cs="Times New Roman"/>
          <w:sz w:val="24"/>
          <w:szCs w:val="24"/>
        </w:rPr>
        <w:t xml:space="preserve"> инициируется властями, которые вмешиваются в нормальный ход экономических отношений."</w:t>
      </w:r>
      <w:r w:rsidR="003977A9">
        <w:rPr>
          <w:rStyle w:val="a6"/>
          <w:rFonts w:ascii="Times New Roman" w:hAnsi="Times New Roman" w:cs="Times New Roman"/>
          <w:sz w:val="24"/>
          <w:szCs w:val="24"/>
        </w:rPr>
        <w:footnoteReference w:id="10"/>
      </w:r>
      <w:r w:rsidR="0019204A">
        <w:rPr>
          <w:rFonts w:ascii="Times New Roman" w:hAnsi="Times New Roman" w:cs="Times New Roman"/>
          <w:sz w:val="24"/>
          <w:szCs w:val="24"/>
        </w:rPr>
        <w:t xml:space="preserve"> Джеймс </w:t>
      </w:r>
      <w:proofErr w:type="spellStart"/>
      <w:r w:rsidR="0019204A">
        <w:rPr>
          <w:rFonts w:ascii="Times New Roman" w:hAnsi="Times New Roman" w:cs="Times New Roman"/>
          <w:sz w:val="24"/>
          <w:szCs w:val="24"/>
        </w:rPr>
        <w:t>Линдси</w:t>
      </w:r>
      <w:proofErr w:type="spellEnd"/>
      <w:r w:rsidR="0019204A">
        <w:rPr>
          <w:rFonts w:ascii="Times New Roman" w:hAnsi="Times New Roman" w:cs="Times New Roman"/>
          <w:sz w:val="24"/>
          <w:szCs w:val="24"/>
        </w:rPr>
        <w:t xml:space="preserve"> в своем исследовании</w:t>
      </w:r>
      <w:r w:rsidR="003977A9">
        <w:rPr>
          <w:rFonts w:ascii="Times New Roman" w:hAnsi="Times New Roman" w:cs="Times New Roman"/>
          <w:sz w:val="24"/>
          <w:szCs w:val="24"/>
        </w:rPr>
        <w:t xml:space="preserve"> определяет санкции как меры, которые могут приостановить важную часть торговли со страной правонарушителем ради достижения </w:t>
      </w:r>
      <w:r w:rsidR="0019204A">
        <w:rPr>
          <w:rFonts w:ascii="Times New Roman" w:hAnsi="Times New Roman" w:cs="Times New Roman"/>
          <w:sz w:val="24"/>
          <w:szCs w:val="24"/>
        </w:rPr>
        <w:t xml:space="preserve">тех же </w:t>
      </w:r>
      <w:r w:rsidR="003977A9">
        <w:rPr>
          <w:rFonts w:ascii="Times New Roman" w:hAnsi="Times New Roman" w:cs="Times New Roman"/>
          <w:sz w:val="24"/>
          <w:szCs w:val="24"/>
        </w:rPr>
        <w:t xml:space="preserve">политических целей. У других авторов, включая Роберта </w:t>
      </w:r>
      <w:proofErr w:type="spellStart"/>
      <w:r w:rsidR="003977A9">
        <w:rPr>
          <w:rFonts w:ascii="Times New Roman" w:hAnsi="Times New Roman" w:cs="Times New Roman"/>
          <w:sz w:val="24"/>
          <w:szCs w:val="24"/>
        </w:rPr>
        <w:t>Пэйпа</w:t>
      </w:r>
      <w:proofErr w:type="spellEnd"/>
      <w:r w:rsidR="003977A9">
        <w:rPr>
          <w:rFonts w:ascii="Times New Roman" w:hAnsi="Times New Roman" w:cs="Times New Roman"/>
          <w:sz w:val="24"/>
          <w:szCs w:val="24"/>
        </w:rPr>
        <w:t xml:space="preserve">, </w:t>
      </w:r>
      <w:r w:rsidR="0019204A">
        <w:rPr>
          <w:rFonts w:ascii="Times New Roman" w:hAnsi="Times New Roman" w:cs="Times New Roman"/>
          <w:sz w:val="24"/>
          <w:szCs w:val="24"/>
        </w:rPr>
        <w:t xml:space="preserve">также </w:t>
      </w:r>
      <w:r w:rsidR="003977A9">
        <w:rPr>
          <w:rFonts w:ascii="Times New Roman" w:hAnsi="Times New Roman" w:cs="Times New Roman"/>
          <w:sz w:val="24"/>
          <w:szCs w:val="24"/>
        </w:rPr>
        <w:t xml:space="preserve">есть подобное </w:t>
      </w:r>
      <w:r w:rsidR="00D103C6">
        <w:rPr>
          <w:rFonts w:ascii="Times New Roman" w:hAnsi="Times New Roman" w:cs="Times New Roman"/>
          <w:sz w:val="24"/>
          <w:szCs w:val="24"/>
        </w:rPr>
        <w:t>определение</w:t>
      </w:r>
      <w:r w:rsidR="00D103C6">
        <w:rPr>
          <w:rStyle w:val="a6"/>
          <w:rFonts w:ascii="Times New Roman" w:hAnsi="Times New Roman" w:cs="Times New Roman"/>
          <w:sz w:val="24"/>
          <w:szCs w:val="24"/>
        </w:rPr>
        <w:footnoteReference w:id="11"/>
      </w:r>
      <w:r w:rsidR="003977A9">
        <w:rPr>
          <w:rFonts w:ascii="Times New Roman" w:hAnsi="Times New Roman" w:cs="Times New Roman"/>
          <w:sz w:val="24"/>
          <w:szCs w:val="24"/>
        </w:rPr>
        <w:t>.</w:t>
      </w:r>
    </w:p>
    <w:p w:rsidR="009374B2" w:rsidRPr="00A62C67" w:rsidRDefault="00D103C6" w:rsidP="00C747F2">
      <w:pPr>
        <w:spacing w:line="360" w:lineRule="auto"/>
        <w:jc w:val="both"/>
        <w:rPr>
          <w:rFonts w:ascii="Times New Roman" w:hAnsi="Times New Roman" w:cs="Times New Roman"/>
          <w:sz w:val="24"/>
          <w:szCs w:val="24"/>
        </w:rPr>
      </w:pPr>
      <w:r>
        <w:rPr>
          <w:rFonts w:ascii="Times New Roman" w:hAnsi="Times New Roman" w:cs="Times New Roman"/>
          <w:sz w:val="24"/>
          <w:szCs w:val="24"/>
        </w:rPr>
        <w:tab/>
        <w:t>Экономические санкции очень часто соответствуют экономическому принуждению. Однако, к этому определению, следует относиться с осторожнос</w:t>
      </w:r>
      <w:r w:rsidR="00B778CD">
        <w:rPr>
          <w:rFonts w:ascii="Times New Roman" w:hAnsi="Times New Roman" w:cs="Times New Roman"/>
          <w:sz w:val="24"/>
          <w:szCs w:val="24"/>
        </w:rPr>
        <w:t>тью, так как санкции, по словам</w:t>
      </w:r>
      <w:r>
        <w:rPr>
          <w:rFonts w:ascii="Times New Roman" w:hAnsi="Times New Roman" w:cs="Times New Roman"/>
          <w:sz w:val="24"/>
          <w:szCs w:val="24"/>
        </w:rPr>
        <w:t xml:space="preserve"> </w:t>
      </w:r>
      <w:proofErr w:type="spellStart"/>
      <w:r>
        <w:rPr>
          <w:rFonts w:ascii="Times New Roman" w:hAnsi="Times New Roman" w:cs="Times New Roman"/>
          <w:sz w:val="24"/>
          <w:szCs w:val="24"/>
        </w:rPr>
        <w:t>Болдуина</w:t>
      </w:r>
      <w:proofErr w:type="spellEnd"/>
      <w:r>
        <w:rPr>
          <w:rFonts w:ascii="Times New Roman" w:hAnsi="Times New Roman" w:cs="Times New Roman"/>
          <w:sz w:val="24"/>
          <w:szCs w:val="24"/>
        </w:rPr>
        <w:t xml:space="preserve"> - это только инструмент экономического и политического расчета</w:t>
      </w:r>
      <w:r w:rsidR="00880172">
        <w:rPr>
          <w:rFonts w:ascii="Times New Roman" w:hAnsi="Times New Roman" w:cs="Times New Roman"/>
          <w:sz w:val="24"/>
          <w:szCs w:val="24"/>
        </w:rPr>
        <w:t>, который полагается на ресурсы, имеющие в денежном выражении большую релевантность на рынке. Кроме того, "экономическое благосостояние" и экономические санкции для многих исследователей имеют различное значение: экономическая война имеет долгосрочные цели, в то время как санкции имеют непосредственный эффект</w:t>
      </w:r>
      <w:r w:rsidR="00A62C67">
        <w:rPr>
          <w:rStyle w:val="a6"/>
          <w:rFonts w:ascii="Times New Roman" w:hAnsi="Times New Roman" w:cs="Times New Roman"/>
          <w:sz w:val="24"/>
          <w:szCs w:val="24"/>
        </w:rPr>
        <w:footnoteReference w:id="12"/>
      </w:r>
      <w:r w:rsidR="00880172">
        <w:rPr>
          <w:rFonts w:ascii="Times New Roman" w:hAnsi="Times New Roman" w:cs="Times New Roman"/>
          <w:sz w:val="24"/>
          <w:szCs w:val="24"/>
        </w:rPr>
        <w:t xml:space="preserve">. </w:t>
      </w:r>
    </w:p>
    <w:p w:rsidR="00581E36" w:rsidRDefault="00C85D2C" w:rsidP="00C747F2">
      <w:pPr>
        <w:spacing w:line="360" w:lineRule="auto"/>
        <w:jc w:val="both"/>
        <w:rPr>
          <w:rFonts w:ascii="Times New Roman" w:hAnsi="Times New Roman" w:cs="Times New Roman"/>
          <w:sz w:val="24"/>
          <w:shd w:val="clear" w:color="auto" w:fill="FFFFFF"/>
        </w:rPr>
      </w:pPr>
      <w:r>
        <w:rPr>
          <w:rFonts w:ascii="Times New Roman" w:hAnsi="Times New Roman" w:cs="Times New Roman"/>
          <w:sz w:val="24"/>
          <w:szCs w:val="24"/>
        </w:rPr>
        <w:tab/>
      </w:r>
      <w:r w:rsidR="00A62C67">
        <w:rPr>
          <w:rFonts w:ascii="Times New Roman" w:hAnsi="Times New Roman" w:cs="Times New Roman"/>
          <w:sz w:val="24"/>
          <w:szCs w:val="24"/>
        </w:rPr>
        <w:t>Однако,</w:t>
      </w:r>
      <w:r w:rsidR="005B4B66">
        <w:rPr>
          <w:rFonts w:ascii="Times New Roman" w:hAnsi="Times New Roman" w:cs="Times New Roman"/>
          <w:sz w:val="24"/>
          <w:shd w:val="clear" w:color="auto" w:fill="FFFFFF"/>
        </w:rPr>
        <w:t xml:space="preserve"> как показыва</w:t>
      </w:r>
      <w:r w:rsidR="005323C1">
        <w:rPr>
          <w:rFonts w:ascii="Times New Roman" w:hAnsi="Times New Roman" w:cs="Times New Roman"/>
          <w:sz w:val="24"/>
          <w:shd w:val="clear" w:color="auto" w:fill="FFFFFF"/>
        </w:rPr>
        <w:t>е</w:t>
      </w:r>
      <w:r w:rsidR="00186106">
        <w:rPr>
          <w:rFonts w:ascii="Times New Roman" w:hAnsi="Times New Roman" w:cs="Times New Roman"/>
          <w:sz w:val="24"/>
          <w:shd w:val="clear" w:color="auto" w:fill="FFFFFF"/>
        </w:rPr>
        <w:t xml:space="preserve">т </w:t>
      </w:r>
      <w:r w:rsidR="005323C1">
        <w:rPr>
          <w:rFonts w:ascii="Times New Roman" w:hAnsi="Times New Roman" w:cs="Times New Roman"/>
          <w:sz w:val="24"/>
          <w:shd w:val="clear" w:color="auto" w:fill="FFFFFF"/>
        </w:rPr>
        <w:t xml:space="preserve">одно из самых полных </w:t>
      </w:r>
      <w:r w:rsidR="00186106">
        <w:rPr>
          <w:rFonts w:ascii="Times New Roman" w:hAnsi="Times New Roman" w:cs="Times New Roman"/>
          <w:sz w:val="24"/>
          <w:shd w:val="clear" w:color="auto" w:fill="FFFFFF"/>
        </w:rPr>
        <w:t>исследовани</w:t>
      </w:r>
      <w:r w:rsidR="005323C1">
        <w:rPr>
          <w:rFonts w:ascii="Times New Roman" w:hAnsi="Times New Roman" w:cs="Times New Roman"/>
          <w:sz w:val="24"/>
          <w:shd w:val="clear" w:color="auto" w:fill="FFFFFF"/>
        </w:rPr>
        <w:t xml:space="preserve">й результативности экономических санкций, проведенное американскими политологами Морганом, </w:t>
      </w:r>
      <w:proofErr w:type="spellStart"/>
      <w:r w:rsidR="005323C1">
        <w:rPr>
          <w:rFonts w:ascii="Times New Roman" w:hAnsi="Times New Roman" w:cs="Times New Roman"/>
          <w:sz w:val="24"/>
          <w:shd w:val="clear" w:color="auto" w:fill="FFFFFF"/>
        </w:rPr>
        <w:t>Бапатом</w:t>
      </w:r>
      <w:proofErr w:type="spellEnd"/>
      <w:r w:rsidR="005323C1">
        <w:rPr>
          <w:rFonts w:ascii="Times New Roman" w:hAnsi="Times New Roman" w:cs="Times New Roman"/>
          <w:sz w:val="24"/>
          <w:shd w:val="clear" w:color="auto" w:fill="FFFFFF"/>
        </w:rPr>
        <w:t xml:space="preserve"> и </w:t>
      </w:r>
      <w:proofErr w:type="spellStart"/>
      <w:r w:rsidR="005323C1">
        <w:rPr>
          <w:rFonts w:ascii="Times New Roman" w:hAnsi="Times New Roman" w:cs="Times New Roman"/>
          <w:sz w:val="24"/>
          <w:shd w:val="clear" w:color="auto" w:fill="FFFFFF"/>
        </w:rPr>
        <w:t>Крустевым</w:t>
      </w:r>
      <w:proofErr w:type="spellEnd"/>
      <w:r w:rsidR="005B4B66">
        <w:rPr>
          <w:rFonts w:ascii="Times New Roman" w:hAnsi="Times New Roman" w:cs="Times New Roman"/>
          <w:sz w:val="24"/>
          <w:shd w:val="clear" w:color="auto" w:fill="FFFFFF"/>
        </w:rPr>
        <w:t xml:space="preserve">, если </w:t>
      </w:r>
      <w:r w:rsidR="00186106">
        <w:rPr>
          <w:rFonts w:ascii="Times New Roman" w:hAnsi="Times New Roman" w:cs="Times New Roman"/>
          <w:sz w:val="24"/>
          <w:shd w:val="clear" w:color="auto" w:fill="FFFFFF"/>
        </w:rPr>
        <w:t>желаемым результатом является не обнищание страны и ее граждан, а изменение поведения ее руководства, применение санкций является не самым эффективным методом.</w:t>
      </w:r>
      <w:r w:rsidR="00FA3DDD">
        <w:rPr>
          <w:rStyle w:val="a6"/>
          <w:rFonts w:ascii="Times New Roman" w:hAnsi="Times New Roman" w:cs="Times New Roman"/>
          <w:sz w:val="24"/>
          <w:shd w:val="clear" w:color="auto" w:fill="FFFFFF"/>
        </w:rPr>
        <w:footnoteReference w:id="13"/>
      </w:r>
      <w:r w:rsidR="00186106">
        <w:rPr>
          <w:rFonts w:ascii="Times New Roman" w:hAnsi="Times New Roman" w:cs="Times New Roman"/>
          <w:sz w:val="24"/>
          <w:shd w:val="clear" w:color="auto" w:fill="FFFFFF"/>
        </w:rPr>
        <w:t xml:space="preserve"> </w:t>
      </w:r>
      <w:r w:rsidR="005323C1">
        <w:rPr>
          <w:rFonts w:ascii="Times New Roman" w:hAnsi="Times New Roman" w:cs="Times New Roman"/>
          <w:sz w:val="24"/>
          <w:shd w:val="clear" w:color="auto" w:fill="FFFFFF"/>
        </w:rPr>
        <w:t>Исследование охватывает историю санкций с 19</w:t>
      </w:r>
      <w:r w:rsidR="005323C1" w:rsidRPr="005323C1">
        <w:rPr>
          <w:rFonts w:ascii="Times New Roman" w:hAnsi="Times New Roman" w:cs="Times New Roman"/>
          <w:sz w:val="24"/>
          <w:shd w:val="clear" w:color="auto" w:fill="FFFFFF"/>
        </w:rPr>
        <w:t>4</w:t>
      </w:r>
      <w:r w:rsidR="005323C1">
        <w:rPr>
          <w:rFonts w:ascii="Times New Roman" w:hAnsi="Times New Roman" w:cs="Times New Roman"/>
          <w:sz w:val="24"/>
          <w:shd w:val="clear" w:color="auto" w:fill="FFFFFF"/>
        </w:rPr>
        <w:t>5 по 2005 год, успешными из которых его авторы называют лишь 34%</w:t>
      </w:r>
      <w:r w:rsidR="00FA3DDD" w:rsidRPr="00FA3DDD">
        <w:rPr>
          <w:rFonts w:ascii="Times New Roman" w:hAnsi="Times New Roman" w:cs="Times New Roman"/>
          <w:sz w:val="24"/>
          <w:shd w:val="clear" w:color="auto" w:fill="FFFFFF"/>
        </w:rPr>
        <w:t>.</w:t>
      </w:r>
      <w:r w:rsidR="00541590">
        <w:rPr>
          <w:rFonts w:ascii="Times New Roman" w:hAnsi="Times New Roman" w:cs="Times New Roman"/>
          <w:sz w:val="24"/>
          <w:shd w:val="clear" w:color="auto" w:fill="FFFFFF"/>
        </w:rPr>
        <w:t xml:space="preserve"> К подобным выводам еще в 1997 </w:t>
      </w:r>
      <w:r w:rsidR="00541590">
        <w:rPr>
          <w:rFonts w:ascii="Times New Roman" w:hAnsi="Times New Roman" w:cs="Times New Roman"/>
          <w:sz w:val="24"/>
          <w:shd w:val="clear" w:color="auto" w:fill="FFFFFF"/>
        </w:rPr>
        <w:lastRenderedPageBreak/>
        <w:t xml:space="preserve">году пришел и Роберт </w:t>
      </w:r>
      <w:proofErr w:type="spellStart"/>
      <w:r w:rsidR="00541590">
        <w:rPr>
          <w:rFonts w:ascii="Times New Roman" w:hAnsi="Times New Roman" w:cs="Times New Roman"/>
          <w:sz w:val="24"/>
          <w:shd w:val="clear" w:color="auto" w:fill="FFFFFF"/>
        </w:rPr>
        <w:t>Пейп</w:t>
      </w:r>
      <w:proofErr w:type="spellEnd"/>
      <w:r w:rsidR="00541590">
        <w:rPr>
          <w:rFonts w:ascii="Times New Roman" w:hAnsi="Times New Roman" w:cs="Times New Roman"/>
          <w:sz w:val="24"/>
          <w:shd w:val="clear" w:color="auto" w:fill="FFFFFF"/>
        </w:rPr>
        <w:t xml:space="preserve">, американский политолог, </w:t>
      </w:r>
      <w:r w:rsidR="00C165F4">
        <w:rPr>
          <w:rFonts w:ascii="Times New Roman" w:hAnsi="Times New Roman" w:cs="Times New Roman"/>
          <w:sz w:val="24"/>
          <w:shd w:val="clear" w:color="auto" w:fill="FFFFFF"/>
        </w:rPr>
        <w:t>в своем исследовании показавший</w:t>
      </w:r>
      <w:r w:rsidR="00541590">
        <w:rPr>
          <w:rFonts w:ascii="Times New Roman" w:hAnsi="Times New Roman" w:cs="Times New Roman"/>
          <w:sz w:val="24"/>
          <w:shd w:val="clear" w:color="auto" w:fill="FFFFFF"/>
        </w:rPr>
        <w:t>, что эффективность экономический санкций практически минимальна, если санкции используются как метод давления на руководство страны с целью изменения его политики. В этом случае подобные меры себя оправдают лишь в 5% случаев</w:t>
      </w:r>
      <w:r w:rsidR="00C053BD">
        <w:rPr>
          <w:rStyle w:val="a6"/>
          <w:rFonts w:ascii="Times New Roman" w:hAnsi="Times New Roman" w:cs="Times New Roman"/>
          <w:sz w:val="24"/>
          <w:shd w:val="clear" w:color="auto" w:fill="FFFFFF"/>
        </w:rPr>
        <w:footnoteReference w:id="14"/>
      </w:r>
      <w:r w:rsidR="00541590">
        <w:rPr>
          <w:rFonts w:ascii="Times New Roman" w:hAnsi="Times New Roman" w:cs="Times New Roman"/>
          <w:sz w:val="24"/>
          <w:shd w:val="clear" w:color="auto" w:fill="FFFFFF"/>
        </w:rPr>
        <w:t xml:space="preserve">. Для анализа были взяты 115 исторических ситуаций, когда ограничительные меры в виде санкций накладывались для прекращения военных действий, </w:t>
      </w:r>
      <w:r w:rsidR="00A77CDE">
        <w:rPr>
          <w:rFonts w:ascii="Times New Roman" w:hAnsi="Times New Roman" w:cs="Times New Roman"/>
          <w:sz w:val="24"/>
          <w:shd w:val="clear" w:color="auto" w:fill="FFFFFF"/>
        </w:rPr>
        <w:t>этнических чисток и оружия массового уничтожения</w:t>
      </w:r>
      <w:r w:rsidR="0029635F">
        <w:rPr>
          <w:rFonts w:ascii="Times New Roman" w:hAnsi="Times New Roman" w:cs="Times New Roman"/>
          <w:sz w:val="24"/>
          <w:shd w:val="clear" w:color="auto" w:fill="FFFFFF"/>
        </w:rPr>
        <w:t xml:space="preserve"> и</w:t>
      </w:r>
      <w:r w:rsidR="0029635F" w:rsidRPr="0029635F">
        <w:rPr>
          <w:rFonts w:ascii="Times New Roman" w:hAnsi="Times New Roman" w:cs="Times New Roman"/>
          <w:sz w:val="24"/>
          <w:shd w:val="clear" w:color="auto" w:fill="FFFFFF"/>
        </w:rPr>
        <w:t xml:space="preserve"> </w:t>
      </w:r>
      <w:r w:rsidR="0029635F">
        <w:rPr>
          <w:rFonts w:ascii="Times New Roman" w:hAnsi="Times New Roman" w:cs="Times New Roman"/>
          <w:sz w:val="24"/>
          <w:shd w:val="clear" w:color="auto" w:fill="FFFFFF"/>
        </w:rPr>
        <w:t>смещения государственных режимов</w:t>
      </w:r>
      <w:r w:rsidR="00A77CDE">
        <w:rPr>
          <w:rFonts w:ascii="Times New Roman" w:hAnsi="Times New Roman" w:cs="Times New Roman"/>
          <w:sz w:val="24"/>
          <w:shd w:val="clear" w:color="auto" w:fill="FFFFFF"/>
        </w:rPr>
        <w:t>.</w:t>
      </w:r>
      <w:r w:rsidR="00A77CDE" w:rsidRPr="00062F84">
        <w:rPr>
          <w:rFonts w:ascii="Times New Roman" w:hAnsi="Times New Roman" w:cs="Times New Roman"/>
          <w:sz w:val="24"/>
          <w:shd w:val="clear" w:color="auto" w:fill="FFFFFF"/>
        </w:rPr>
        <w:t xml:space="preserve"> </w:t>
      </w:r>
      <w:r w:rsidR="002E7746">
        <w:rPr>
          <w:rFonts w:ascii="Times New Roman" w:hAnsi="Times New Roman" w:cs="Times New Roman"/>
          <w:sz w:val="24"/>
          <w:shd w:val="clear" w:color="auto" w:fill="FFFFFF"/>
        </w:rPr>
        <w:t>Хрестоматийным</w:t>
      </w:r>
      <w:r w:rsidR="0029635F">
        <w:rPr>
          <w:rFonts w:ascii="Times New Roman" w:hAnsi="Times New Roman" w:cs="Times New Roman"/>
          <w:sz w:val="24"/>
          <w:shd w:val="clear" w:color="auto" w:fill="FFFFFF"/>
        </w:rPr>
        <w:t xml:space="preserve"> примером может служить эмб</w:t>
      </w:r>
      <w:r w:rsidR="002E7746">
        <w:rPr>
          <w:rFonts w:ascii="Times New Roman" w:hAnsi="Times New Roman" w:cs="Times New Roman"/>
          <w:sz w:val="24"/>
          <w:shd w:val="clear" w:color="auto" w:fill="FFFFFF"/>
        </w:rPr>
        <w:t>ар</w:t>
      </w:r>
      <w:r w:rsidR="0029635F">
        <w:rPr>
          <w:rFonts w:ascii="Times New Roman" w:hAnsi="Times New Roman" w:cs="Times New Roman"/>
          <w:sz w:val="24"/>
          <w:shd w:val="clear" w:color="auto" w:fill="FFFFFF"/>
        </w:rPr>
        <w:t xml:space="preserve">го, наложенное на Кубу в 1960 году Соединенными Штатами, чтобы сместить режим </w:t>
      </w:r>
      <w:proofErr w:type="spellStart"/>
      <w:r w:rsidR="0029635F">
        <w:rPr>
          <w:rFonts w:ascii="Times New Roman" w:hAnsi="Times New Roman" w:cs="Times New Roman"/>
          <w:sz w:val="24"/>
          <w:shd w:val="clear" w:color="auto" w:fill="FFFFFF"/>
        </w:rPr>
        <w:t>Фиделя</w:t>
      </w:r>
      <w:proofErr w:type="spellEnd"/>
      <w:r w:rsidR="0029635F">
        <w:rPr>
          <w:rFonts w:ascii="Times New Roman" w:hAnsi="Times New Roman" w:cs="Times New Roman"/>
          <w:sz w:val="24"/>
          <w:shd w:val="clear" w:color="auto" w:fill="FFFFFF"/>
        </w:rPr>
        <w:t xml:space="preserve"> Кастро некоммунистическим. </w:t>
      </w:r>
      <w:proofErr w:type="spellStart"/>
      <w:r w:rsidR="0029635F">
        <w:rPr>
          <w:rFonts w:ascii="Times New Roman" w:hAnsi="Times New Roman" w:cs="Times New Roman"/>
          <w:sz w:val="24"/>
          <w:shd w:val="clear" w:color="auto" w:fill="FFFFFF"/>
        </w:rPr>
        <w:t>Фидель</w:t>
      </w:r>
      <w:proofErr w:type="spellEnd"/>
      <w:r w:rsidR="0029635F">
        <w:rPr>
          <w:rFonts w:ascii="Times New Roman" w:hAnsi="Times New Roman" w:cs="Times New Roman"/>
          <w:sz w:val="24"/>
          <w:shd w:val="clear" w:color="auto" w:fill="FFFFFF"/>
        </w:rPr>
        <w:t xml:space="preserve"> Кастро, однако, использовал эти санкции для мобилизации поддержки его режима. </w:t>
      </w:r>
      <w:r w:rsidR="00B9477A" w:rsidRPr="00062F84">
        <w:rPr>
          <w:rFonts w:ascii="Times New Roman" w:hAnsi="Times New Roman" w:cs="Times New Roman"/>
          <w:sz w:val="24"/>
          <w:shd w:val="clear" w:color="auto" w:fill="FFFFFF"/>
        </w:rPr>
        <w:t xml:space="preserve">История начала </w:t>
      </w:r>
      <w:r w:rsidR="00B9477A" w:rsidRPr="00062F84">
        <w:rPr>
          <w:rFonts w:ascii="Times New Roman" w:hAnsi="Times New Roman" w:cs="Times New Roman"/>
          <w:sz w:val="24"/>
          <w:shd w:val="clear" w:color="auto" w:fill="FFFFFF"/>
          <w:lang w:val="en-US"/>
        </w:rPr>
        <w:t>XXI</w:t>
      </w:r>
      <w:r w:rsidR="00B9477A" w:rsidRPr="00062F84">
        <w:rPr>
          <w:rFonts w:ascii="Times New Roman" w:hAnsi="Times New Roman" w:cs="Times New Roman"/>
          <w:sz w:val="24"/>
          <w:shd w:val="clear" w:color="auto" w:fill="FFFFFF"/>
        </w:rPr>
        <w:t xml:space="preserve"> века </w:t>
      </w:r>
      <w:r w:rsidR="0029635F">
        <w:rPr>
          <w:rFonts w:ascii="Times New Roman" w:hAnsi="Times New Roman" w:cs="Times New Roman"/>
          <w:sz w:val="24"/>
          <w:shd w:val="clear" w:color="auto" w:fill="FFFFFF"/>
        </w:rPr>
        <w:t xml:space="preserve">также </w:t>
      </w:r>
      <w:r w:rsidR="00B9477A" w:rsidRPr="00062F84">
        <w:rPr>
          <w:rFonts w:ascii="Times New Roman" w:hAnsi="Times New Roman" w:cs="Times New Roman"/>
          <w:sz w:val="24"/>
          <w:shd w:val="clear" w:color="auto" w:fill="FFFFFF"/>
        </w:rPr>
        <w:t xml:space="preserve">подтверждает результаты исследований политологов: санкции не убедили </w:t>
      </w:r>
      <w:r w:rsidR="00062F84" w:rsidRPr="00062F84">
        <w:rPr>
          <w:rFonts w:ascii="Times New Roman" w:hAnsi="Times New Roman" w:cs="Times New Roman"/>
          <w:sz w:val="24"/>
          <w:shd w:val="clear" w:color="auto" w:fill="FFFFFF"/>
        </w:rPr>
        <w:t>Северную Корею отказаться</w:t>
      </w:r>
      <w:r w:rsidR="00B9477A" w:rsidRPr="00062F84">
        <w:rPr>
          <w:rFonts w:ascii="Times New Roman" w:hAnsi="Times New Roman" w:cs="Times New Roman"/>
          <w:sz w:val="24"/>
          <w:shd w:val="clear" w:color="auto" w:fill="FFFFFF"/>
        </w:rPr>
        <w:t xml:space="preserve"> от</w:t>
      </w:r>
      <w:r w:rsidR="00A62C67">
        <w:rPr>
          <w:rFonts w:ascii="Times New Roman" w:hAnsi="Times New Roman" w:cs="Times New Roman"/>
          <w:sz w:val="24"/>
          <w:shd w:val="clear" w:color="auto" w:fill="FFFFFF"/>
        </w:rPr>
        <w:t xml:space="preserve"> испытаний ядерного оружия</w:t>
      </w:r>
      <w:r w:rsidR="0029635F">
        <w:rPr>
          <w:rFonts w:ascii="Times New Roman" w:hAnsi="Times New Roman" w:cs="Times New Roman"/>
          <w:sz w:val="24"/>
          <w:shd w:val="clear" w:color="auto" w:fill="FFFFFF"/>
        </w:rPr>
        <w:t>; р</w:t>
      </w:r>
      <w:r w:rsidR="00062F84" w:rsidRPr="00062F84">
        <w:rPr>
          <w:rFonts w:ascii="Times New Roman" w:hAnsi="Times New Roman" w:cs="Times New Roman"/>
          <w:sz w:val="24"/>
          <w:shd w:val="clear" w:color="auto" w:fill="FFFFFF"/>
        </w:rPr>
        <w:t>ежим Башара Асада</w:t>
      </w:r>
      <w:r w:rsidR="00062F84">
        <w:rPr>
          <w:rFonts w:ascii="Times New Roman" w:hAnsi="Times New Roman" w:cs="Times New Roman"/>
          <w:sz w:val="24"/>
          <w:shd w:val="clear" w:color="auto" w:fill="FFFFFF"/>
        </w:rPr>
        <w:t xml:space="preserve"> в Сирии </w:t>
      </w:r>
      <w:r w:rsidR="00601394">
        <w:rPr>
          <w:rFonts w:ascii="Times New Roman" w:hAnsi="Times New Roman" w:cs="Times New Roman"/>
          <w:sz w:val="24"/>
          <w:shd w:val="clear" w:color="auto" w:fill="FFFFFF"/>
        </w:rPr>
        <w:t xml:space="preserve">согласился на вывоз химического оружия не из-за угрозы применения санкций, а в результате непосредственной угрозы военного вмешательства Запада. </w:t>
      </w:r>
    </w:p>
    <w:p w:rsidR="0029635F" w:rsidRDefault="00FA5238" w:rsidP="00C747F2">
      <w:pPr>
        <w:spacing w:line="360" w:lineRule="auto"/>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ab/>
      </w:r>
      <w:proofErr w:type="spellStart"/>
      <w:r>
        <w:rPr>
          <w:rFonts w:ascii="Times New Roman" w:hAnsi="Times New Roman" w:cs="Times New Roman"/>
          <w:sz w:val="24"/>
          <w:shd w:val="clear" w:color="auto" w:fill="FFFFFF"/>
        </w:rPr>
        <w:t>Гэри</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Хабауэр</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Джефри</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Шотт</w:t>
      </w:r>
      <w:proofErr w:type="spellEnd"/>
      <w:r>
        <w:rPr>
          <w:rFonts w:ascii="Times New Roman" w:hAnsi="Times New Roman" w:cs="Times New Roman"/>
          <w:sz w:val="24"/>
          <w:shd w:val="clear" w:color="auto" w:fill="FFFFFF"/>
        </w:rPr>
        <w:t xml:space="preserve"> и Кимберли </w:t>
      </w:r>
      <w:proofErr w:type="spellStart"/>
      <w:r>
        <w:rPr>
          <w:rFonts w:ascii="Times New Roman" w:hAnsi="Times New Roman" w:cs="Times New Roman"/>
          <w:sz w:val="24"/>
          <w:shd w:val="clear" w:color="auto" w:fill="FFFFFF"/>
        </w:rPr>
        <w:t>Эллиот</w:t>
      </w:r>
      <w:proofErr w:type="spellEnd"/>
      <w:r>
        <w:rPr>
          <w:rFonts w:ascii="Times New Roman" w:hAnsi="Times New Roman" w:cs="Times New Roman"/>
          <w:sz w:val="24"/>
          <w:shd w:val="clear" w:color="auto" w:fill="FFFFFF"/>
        </w:rPr>
        <w:t xml:space="preserve"> создали эмпирическую модель, чтобы вычислить эффективность санкционных мер, при условии, что эффективность санкций прямо пропорциональна уважению, полученному "государством-отправителем"</w:t>
      </w:r>
      <w:r w:rsidR="009E74C7">
        <w:rPr>
          <w:rStyle w:val="a6"/>
          <w:rFonts w:ascii="Times New Roman" w:hAnsi="Times New Roman" w:cs="Times New Roman"/>
          <w:sz w:val="24"/>
          <w:shd w:val="clear" w:color="auto" w:fill="FFFFFF"/>
        </w:rPr>
        <w:footnoteReference w:id="15"/>
      </w:r>
      <w:r>
        <w:rPr>
          <w:rFonts w:ascii="Times New Roman" w:hAnsi="Times New Roman" w:cs="Times New Roman"/>
          <w:sz w:val="24"/>
          <w:shd w:val="clear" w:color="auto" w:fill="FFFFFF"/>
        </w:rPr>
        <w:t xml:space="preserve">. </w:t>
      </w:r>
      <w:r w:rsidR="00B91967">
        <w:rPr>
          <w:rFonts w:ascii="Times New Roman" w:hAnsi="Times New Roman" w:cs="Times New Roman"/>
          <w:sz w:val="24"/>
          <w:shd w:val="clear" w:color="auto" w:fill="FFFFFF"/>
        </w:rPr>
        <w:t>Руководствуясь подобной логикой, исследователи пришли к заключению, что модель принуждения все-таки не работает</w:t>
      </w:r>
      <w:r w:rsidR="009B31DE">
        <w:rPr>
          <w:rFonts w:ascii="Times New Roman" w:hAnsi="Times New Roman" w:cs="Times New Roman"/>
          <w:sz w:val="24"/>
          <w:shd w:val="clear" w:color="auto" w:fill="FFFFFF"/>
        </w:rPr>
        <w:t xml:space="preserve"> и </w:t>
      </w:r>
      <w:r w:rsidR="00C165F4">
        <w:rPr>
          <w:rFonts w:ascii="Times New Roman" w:hAnsi="Times New Roman" w:cs="Times New Roman"/>
          <w:sz w:val="24"/>
          <w:shd w:val="clear" w:color="auto" w:fill="FFFFFF"/>
        </w:rPr>
        <w:t xml:space="preserve">в </w:t>
      </w:r>
      <w:r w:rsidR="009B31DE">
        <w:rPr>
          <w:rFonts w:ascii="Times New Roman" w:hAnsi="Times New Roman" w:cs="Times New Roman"/>
          <w:sz w:val="24"/>
          <w:shd w:val="clear" w:color="auto" w:fill="FFFFFF"/>
        </w:rPr>
        <w:t>большинстве случаев достигается эффект бумеранга</w:t>
      </w:r>
      <w:r w:rsidR="00B91967">
        <w:rPr>
          <w:rStyle w:val="a6"/>
          <w:rFonts w:ascii="Times New Roman" w:hAnsi="Times New Roman" w:cs="Times New Roman"/>
          <w:sz w:val="24"/>
          <w:shd w:val="clear" w:color="auto" w:fill="FFFFFF"/>
        </w:rPr>
        <w:footnoteReference w:id="16"/>
      </w:r>
      <w:r w:rsidR="00B91967">
        <w:rPr>
          <w:rFonts w:ascii="Times New Roman" w:hAnsi="Times New Roman" w:cs="Times New Roman"/>
          <w:sz w:val="24"/>
          <w:shd w:val="clear" w:color="auto" w:fill="FFFFFF"/>
        </w:rPr>
        <w:t xml:space="preserve">. </w:t>
      </w:r>
      <w:r w:rsidR="009B31DE">
        <w:rPr>
          <w:rFonts w:ascii="Times New Roman" w:hAnsi="Times New Roman" w:cs="Times New Roman"/>
          <w:sz w:val="24"/>
          <w:shd w:val="clear" w:color="auto" w:fill="FFFFFF"/>
        </w:rPr>
        <w:t xml:space="preserve">Согласно этой модели, потеря благополучия зависит от размера начальных ограничений, интенсивности торговли. Таким образом, может быть определен "множитель санкций". </w:t>
      </w:r>
      <w:proofErr w:type="spellStart"/>
      <w:r w:rsidR="009B31DE">
        <w:rPr>
          <w:rFonts w:ascii="Times New Roman" w:hAnsi="Times New Roman" w:cs="Times New Roman"/>
          <w:sz w:val="24"/>
          <w:shd w:val="clear" w:color="auto" w:fill="FFFFFF"/>
        </w:rPr>
        <w:t>Хафбауэр</w:t>
      </w:r>
      <w:proofErr w:type="spellEnd"/>
      <w:r w:rsidR="009B31DE">
        <w:rPr>
          <w:rFonts w:ascii="Times New Roman" w:hAnsi="Times New Roman" w:cs="Times New Roman"/>
          <w:sz w:val="24"/>
          <w:shd w:val="clear" w:color="auto" w:fill="FFFFFF"/>
        </w:rPr>
        <w:t xml:space="preserve">, </w:t>
      </w:r>
      <w:proofErr w:type="spellStart"/>
      <w:r w:rsidR="009B31DE">
        <w:rPr>
          <w:rFonts w:ascii="Times New Roman" w:hAnsi="Times New Roman" w:cs="Times New Roman"/>
          <w:sz w:val="24"/>
          <w:shd w:val="clear" w:color="auto" w:fill="FFFFFF"/>
        </w:rPr>
        <w:t>Эллиот</w:t>
      </w:r>
      <w:proofErr w:type="spellEnd"/>
      <w:r w:rsidR="009B31DE">
        <w:rPr>
          <w:rFonts w:ascii="Times New Roman" w:hAnsi="Times New Roman" w:cs="Times New Roman"/>
          <w:sz w:val="24"/>
          <w:shd w:val="clear" w:color="auto" w:fill="FFFFFF"/>
        </w:rPr>
        <w:t xml:space="preserve">, </w:t>
      </w:r>
      <w:proofErr w:type="spellStart"/>
      <w:r w:rsidR="009B31DE">
        <w:rPr>
          <w:rFonts w:ascii="Times New Roman" w:hAnsi="Times New Roman" w:cs="Times New Roman"/>
          <w:sz w:val="24"/>
          <w:shd w:val="clear" w:color="auto" w:fill="FFFFFF"/>
        </w:rPr>
        <w:t>Сайрус</w:t>
      </w:r>
      <w:proofErr w:type="spellEnd"/>
      <w:r w:rsidR="009B31DE">
        <w:rPr>
          <w:rFonts w:ascii="Times New Roman" w:hAnsi="Times New Roman" w:cs="Times New Roman"/>
          <w:sz w:val="24"/>
          <w:shd w:val="clear" w:color="auto" w:fill="FFFFFF"/>
        </w:rPr>
        <w:t xml:space="preserve"> и Уинстон в их исследовании, проводимом в 1997 г. представили предполагаемые затраты на санкции, с которыми столкнутся С</w:t>
      </w:r>
      <w:r w:rsidR="009E74C7">
        <w:rPr>
          <w:rFonts w:ascii="Times New Roman" w:hAnsi="Times New Roman" w:cs="Times New Roman"/>
          <w:sz w:val="24"/>
          <w:shd w:val="clear" w:color="auto" w:fill="FFFFFF"/>
        </w:rPr>
        <w:t>оединенные Штаты</w:t>
      </w:r>
      <w:r w:rsidR="009B31DE">
        <w:rPr>
          <w:rFonts w:ascii="Times New Roman" w:hAnsi="Times New Roman" w:cs="Times New Roman"/>
          <w:sz w:val="24"/>
          <w:shd w:val="clear" w:color="auto" w:fill="FFFFFF"/>
        </w:rPr>
        <w:t>, ограничив иностранную помощь и прекратив экономическ</w:t>
      </w:r>
      <w:r w:rsidR="009E74C7">
        <w:rPr>
          <w:rFonts w:ascii="Times New Roman" w:hAnsi="Times New Roman" w:cs="Times New Roman"/>
          <w:sz w:val="24"/>
          <w:shd w:val="clear" w:color="auto" w:fill="FFFFFF"/>
        </w:rPr>
        <w:t xml:space="preserve">ое развитие и инвестиционные вложения. Санкции стоили США приблизительно 1 миллиард долларов в год, исходя из применения санкций против 26 стран и ежегодных потерь, следующих из торговли на мировом рынке, которые составили </w:t>
      </w:r>
      <w:r w:rsidR="009E74C7">
        <w:rPr>
          <w:rFonts w:ascii="Times New Roman" w:hAnsi="Times New Roman" w:cs="Times New Roman"/>
          <w:sz w:val="24"/>
          <w:shd w:val="clear" w:color="auto" w:fill="FFFFFF"/>
        </w:rPr>
        <w:lastRenderedPageBreak/>
        <w:t xml:space="preserve">от 15 до 19 биллионов долларов. Таким образом, </w:t>
      </w:r>
      <w:r w:rsidR="00FC0327">
        <w:rPr>
          <w:rFonts w:ascii="Times New Roman" w:hAnsi="Times New Roman" w:cs="Times New Roman"/>
          <w:sz w:val="24"/>
          <w:shd w:val="clear" w:color="auto" w:fill="FFFFFF"/>
        </w:rPr>
        <w:t>из этих результатов ясно, что потери США эквивалентны 0,05 центам на каждый доллар, заработанный на импорте.</w:t>
      </w:r>
      <w:r w:rsidR="009E74C7">
        <w:rPr>
          <w:rStyle w:val="a6"/>
          <w:rFonts w:ascii="Times New Roman" w:hAnsi="Times New Roman" w:cs="Times New Roman"/>
          <w:sz w:val="24"/>
          <w:shd w:val="clear" w:color="auto" w:fill="FFFFFF"/>
        </w:rPr>
        <w:footnoteReference w:id="17"/>
      </w:r>
    </w:p>
    <w:p w:rsidR="00581E36" w:rsidRPr="00623AF9" w:rsidRDefault="006D2A00" w:rsidP="00C747F2">
      <w:pPr>
        <w:spacing w:line="360" w:lineRule="auto"/>
        <w:jc w:val="both"/>
        <w:rPr>
          <w:rFonts w:ascii="Times New Roman" w:hAnsi="Times New Roman" w:cs="Times New Roman"/>
          <w:sz w:val="24"/>
          <w:szCs w:val="24"/>
        </w:rPr>
      </w:pPr>
      <w:r>
        <w:rPr>
          <w:rFonts w:ascii="Times New Roman" w:hAnsi="Times New Roman" w:cs="Times New Roman"/>
          <w:sz w:val="24"/>
          <w:shd w:val="clear" w:color="auto" w:fill="FFFFFF"/>
        </w:rPr>
        <w:tab/>
        <w:t>Даже если бы санкции стали чем-то более эффективным, они не могут быть надежной и эффективной альтернат</w:t>
      </w:r>
      <w:r w:rsidR="00062F84">
        <w:rPr>
          <w:rFonts w:ascii="Times New Roman" w:hAnsi="Times New Roman" w:cs="Times New Roman"/>
          <w:sz w:val="24"/>
          <w:shd w:val="clear" w:color="auto" w:fill="FFFFFF"/>
        </w:rPr>
        <w:t xml:space="preserve">ивой военной силе и не </w:t>
      </w:r>
      <w:r>
        <w:rPr>
          <w:rFonts w:ascii="Times New Roman" w:hAnsi="Times New Roman" w:cs="Times New Roman"/>
          <w:sz w:val="24"/>
          <w:shd w:val="clear" w:color="auto" w:fill="FFFFFF"/>
        </w:rPr>
        <w:t>могут</w:t>
      </w:r>
      <w:r w:rsidR="00FC0327">
        <w:rPr>
          <w:rFonts w:ascii="Times New Roman" w:hAnsi="Times New Roman" w:cs="Times New Roman"/>
          <w:sz w:val="24"/>
          <w:shd w:val="clear" w:color="auto" w:fill="FFFFFF"/>
        </w:rPr>
        <w:t xml:space="preserve"> по своей характерной природе</w:t>
      </w:r>
      <w:r>
        <w:rPr>
          <w:rFonts w:ascii="Times New Roman" w:hAnsi="Times New Roman" w:cs="Times New Roman"/>
          <w:sz w:val="24"/>
          <w:shd w:val="clear" w:color="auto" w:fill="FFFFFF"/>
        </w:rPr>
        <w:t xml:space="preserve"> в полной мере</w:t>
      </w:r>
      <w:r w:rsidR="00FC0327">
        <w:rPr>
          <w:rFonts w:ascii="Times New Roman" w:hAnsi="Times New Roman" w:cs="Times New Roman"/>
          <w:sz w:val="24"/>
          <w:shd w:val="clear" w:color="auto" w:fill="FFFFFF"/>
        </w:rPr>
        <w:t xml:space="preserve"> достичь тех политических целей, которые ставят перед собой международные акторы.</w:t>
      </w:r>
      <w:r>
        <w:rPr>
          <w:rFonts w:ascii="Times New Roman" w:hAnsi="Times New Roman" w:cs="Times New Roman"/>
          <w:sz w:val="24"/>
          <w:shd w:val="clear" w:color="auto" w:fill="FFFFFF"/>
        </w:rPr>
        <w:t xml:space="preserve"> </w:t>
      </w:r>
      <w:r w:rsidR="00CE32E1">
        <w:rPr>
          <w:rFonts w:ascii="Times New Roman" w:hAnsi="Times New Roman" w:cs="Times New Roman"/>
          <w:sz w:val="24"/>
          <w:shd w:val="clear" w:color="auto" w:fill="FFFFFF"/>
        </w:rPr>
        <w:t>Э</w:t>
      </w:r>
      <w:r w:rsidR="002D7841">
        <w:rPr>
          <w:rFonts w:ascii="Times New Roman" w:hAnsi="Times New Roman" w:cs="Times New Roman"/>
          <w:sz w:val="24"/>
          <w:shd w:val="clear" w:color="auto" w:fill="FFFFFF"/>
        </w:rPr>
        <w:t xml:space="preserve">мпирические </w:t>
      </w:r>
      <w:r w:rsidR="00062F84">
        <w:rPr>
          <w:rFonts w:ascii="Times New Roman" w:hAnsi="Times New Roman" w:cs="Times New Roman"/>
          <w:sz w:val="24"/>
          <w:shd w:val="clear" w:color="auto" w:fill="FFFFFF"/>
        </w:rPr>
        <w:t xml:space="preserve">исследования </w:t>
      </w:r>
      <w:r w:rsidR="00347E19">
        <w:rPr>
          <w:rFonts w:ascii="Times New Roman" w:hAnsi="Times New Roman" w:cs="Times New Roman"/>
          <w:sz w:val="24"/>
          <w:shd w:val="clear" w:color="auto" w:fill="FFFFFF"/>
        </w:rPr>
        <w:t xml:space="preserve">результатов </w:t>
      </w:r>
      <w:r w:rsidR="00062F84">
        <w:rPr>
          <w:rFonts w:ascii="Times New Roman" w:hAnsi="Times New Roman" w:cs="Times New Roman"/>
          <w:sz w:val="24"/>
          <w:shd w:val="clear" w:color="auto" w:fill="FFFFFF"/>
        </w:rPr>
        <w:t xml:space="preserve">экономических санкций, проведенные учеными, показали неэффективность этих методов в большинстве случаев. </w:t>
      </w:r>
      <w:r w:rsidR="00601394">
        <w:rPr>
          <w:rFonts w:ascii="Times New Roman" w:hAnsi="Times New Roman" w:cs="Times New Roman"/>
          <w:sz w:val="24"/>
          <w:shd w:val="clear" w:color="auto" w:fill="FFFFFF"/>
        </w:rPr>
        <w:t xml:space="preserve">Таким образом, </w:t>
      </w:r>
      <w:r w:rsidR="00CE32E1">
        <w:rPr>
          <w:rFonts w:ascii="Times New Roman" w:hAnsi="Times New Roman" w:cs="Times New Roman"/>
          <w:sz w:val="24"/>
          <w:shd w:val="clear" w:color="auto" w:fill="FFFFFF"/>
        </w:rPr>
        <w:t xml:space="preserve">санкции не </w:t>
      </w:r>
      <w:r w:rsidR="00601394">
        <w:rPr>
          <w:rFonts w:ascii="Times New Roman" w:hAnsi="Times New Roman" w:cs="Times New Roman"/>
          <w:sz w:val="24"/>
          <w:shd w:val="clear" w:color="auto" w:fill="FFFFFF"/>
        </w:rPr>
        <w:t>смогли стать</w:t>
      </w:r>
      <w:r w:rsidR="00CE32E1">
        <w:rPr>
          <w:rFonts w:ascii="Times New Roman" w:hAnsi="Times New Roman" w:cs="Times New Roman"/>
          <w:sz w:val="24"/>
          <w:shd w:val="clear" w:color="auto" w:fill="FFFFFF"/>
        </w:rPr>
        <w:t xml:space="preserve"> эффективной альтернативой силе, так как</w:t>
      </w:r>
      <w:r w:rsidR="002D7841">
        <w:rPr>
          <w:rFonts w:ascii="Times New Roman" w:hAnsi="Times New Roman" w:cs="Times New Roman"/>
          <w:sz w:val="24"/>
          <w:shd w:val="clear" w:color="auto" w:fill="FFFFFF"/>
        </w:rPr>
        <w:t xml:space="preserve"> ни одна из стран, в том числе и Россия, не </w:t>
      </w:r>
      <w:r w:rsidR="00CE32E1">
        <w:rPr>
          <w:rFonts w:ascii="Times New Roman" w:hAnsi="Times New Roman" w:cs="Times New Roman"/>
          <w:sz w:val="24"/>
          <w:shd w:val="clear" w:color="auto" w:fill="FFFFFF"/>
        </w:rPr>
        <w:t xml:space="preserve">будет </w:t>
      </w:r>
      <w:r w:rsidR="002D7841">
        <w:rPr>
          <w:rFonts w:ascii="Times New Roman" w:hAnsi="Times New Roman" w:cs="Times New Roman"/>
          <w:sz w:val="24"/>
          <w:shd w:val="clear" w:color="auto" w:fill="FFFFFF"/>
        </w:rPr>
        <w:t>следовать западной политике в ущерб своим собственным интересам</w:t>
      </w:r>
      <w:r w:rsidR="00FC0327">
        <w:rPr>
          <w:rFonts w:ascii="Times New Roman" w:hAnsi="Times New Roman" w:cs="Times New Roman"/>
          <w:sz w:val="24"/>
          <w:shd w:val="clear" w:color="auto" w:fill="FFFFFF"/>
        </w:rPr>
        <w:t xml:space="preserve"> и будет стремиться улучшить свое благосостояние путем собственных ресурсов для сглаживания экономических потерь</w:t>
      </w:r>
      <w:r w:rsidR="002D7841">
        <w:rPr>
          <w:rFonts w:ascii="Times New Roman" w:hAnsi="Times New Roman" w:cs="Times New Roman"/>
          <w:sz w:val="24"/>
          <w:shd w:val="clear" w:color="auto" w:fill="FFFFFF"/>
        </w:rPr>
        <w:t xml:space="preserve">. </w:t>
      </w:r>
    </w:p>
    <w:p w:rsidR="00BD3669" w:rsidRDefault="00A62C67" w:rsidP="00BD366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A62C67">
        <w:rPr>
          <w:rFonts w:ascii="Times New Roman" w:hAnsi="Times New Roman" w:cs="Times New Roman"/>
          <w:sz w:val="24"/>
          <w:szCs w:val="24"/>
        </w:rPr>
        <w:t>В этом исследовании мы будем рассматривать санкции как инструмент, используемый Европейским Союзом и Соединенными Штатами как "государствами-отправителями", чтобы достигнуть изменений в политике "государства-преемника", Российской Федерации.</w:t>
      </w:r>
    </w:p>
    <w:p w:rsidR="00BD3669" w:rsidRDefault="00BD3669" w:rsidP="00BD3669">
      <w:pPr>
        <w:spacing w:line="360" w:lineRule="auto"/>
        <w:jc w:val="both"/>
        <w:rPr>
          <w:rFonts w:ascii="Times New Roman" w:hAnsi="Times New Roman" w:cs="Times New Roman"/>
          <w:sz w:val="24"/>
          <w:szCs w:val="24"/>
        </w:rPr>
      </w:pPr>
    </w:p>
    <w:p w:rsidR="00BD3669" w:rsidRPr="00BD3669" w:rsidRDefault="00023201" w:rsidP="00023201">
      <w:pPr>
        <w:spacing w:line="360" w:lineRule="auto"/>
        <w:jc w:val="center"/>
        <w:rPr>
          <w:rFonts w:ascii="Times New Roman" w:hAnsi="Times New Roman" w:cs="Times New Roman"/>
          <w:b/>
          <w:sz w:val="24"/>
        </w:rPr>
      </w:pPr>
      <w:r w:rsidRPr="00023201">
        <w:rPr>
          <w:rFonts w:ascii="Times New Roman" w:hAnsi="Times New Roman" w:cs="Times New Roman"/>
          <w:b/>
          <w:sz w:val="24"/>
          <w:szCs w:val="24"/>
        </w:rPr>
        <w:t>§</w:t>
      </w:r>
      <w:r w:rsidR="00BD3669" w:rsidRPr="00BD3669">
        <w:rPr>
          <w:rFonts w:ascii="Times New Roman" w:hAnsi="Times New Roman" w:cs="Times New Roman"/>
          <w:b/>
          <w:sz w:val="24"/>
        </w:rPr>
        <w:t>1.2. Международная политэкономия и экономические санкции</w:t>
      </w:r>
    </w:p>
    <w:p w:rsidR="00BD3669" w:rsidRPr="00725C9D" w:rsidRDefault="00606792" w:rsidP="00BD3669">
      <w:pPr>
        <w:spacing w:line="360" w:lineRule="auto"/>
        <w:jc w:val="both"/>
        <w:rPr>
          <w:rFonts w:ascii="Times New Roman" w:hAnsi="Times New Roman" w:cs="Times New Roman"/>
          <w:sz w:val="24"/>
          <w:szCs w:val="24"/>
        </w:rPr>
      </w:pPr>
      <w:r>
        <w:rPr>
          <w:rFonts w:ascii="Times New Roman" w:hAnsi="Times New Roman" w:cs="Times New Roman"/>
          <w:sz w:val="24"/>
          <w:szCs w:val="24"/>
        </w:rPr>
        <w:tab/>
        <w:t>Экономические санкции должны быть включены в междунар</w:t>
      </w:r>
      <w:r w:rsidR="00826D6B">
        <w:rPr>
          <w:rFonts w:ascii="Times New Roman" w:hAnsi="Times New Roman" w:cs="Times New Roman"/>
          <w:sz w:val="24"/>
          <w:szCs w:val="24"/>
        </w:rPr>
        <w:t>одный политэкономический анализ.</w:t>
      </w:r>
      <w:r>
        <w:rPr>
          <w:rFonts w:ascii="Times New Roman" w:hAnsi="Times New Roman" w:cs="Times New Roman"/>
          <w:sz w:val="24"/>
          <w:szCs w:val="24"/>
        </w:rPr>
        <w:t xml:space="preserve"> </w:t>
      </w:r>
      <w:r w:rsidR="00826D6B">
        <w:rPr>
          <w:rFonts w:ascii="Times New Roman" w:hAnsi="Times New Roman" w:cs="Times New Roman"/>
          <w:sz w:val="24"/>
          <w:szCs w:val="24"/>
        </w:rPr>
        <w:t xml:space="preserve"> </w:t>
      </w:r>
      <w:r>
        <w:rPr>
          <w:rFonts w:ascii="Times New Roman" w:hAnsi="Times New Roman" w:cs="Times New Roman"/>
          <w:sz w:val="24"/>
          <w:szCs w:val="24"/>
        </w:rPr>
        <w:t xml:space="preserve">Как </w:t>
      </w:r>
      <w:r w:rsidR="007A29BD">
        <w:rPr>
          <w:rFonts w:ascii="Times New Roman" w:hAnsi="Times New Roman" w:cs="Times New Roman"/>
          <w:sz w:val="24"/>
          <w:szCs w:val="24"/>
        </w:rPr>
        <w:t xml:space="preserve">было </w:t>
      </w:r>
      <w:r>
        <w:rPr>
          <w:rFonts w:ascii="Times New Roman" w:hAnsi="Times New Roman" w:cs="Times New Roman"/>
          <w:sz w:val="24"/>
          <w:szCs w:val="24"/>
        </w:rPr>
        <w:t>предложено определением, обозначенным ранее, этот экономический инструмент часто используется, чтобы достичь определенных политических целей, в том числе и на международной арене. И экономисты и специалисты</w:t>
      </w:r>
      <w:r w:rsidR="007F5A45">
        <w:rPr>
          <w:rFonts w:ascii="Times New Roman" w:hAnsi="Times New Roman" w:cs="Times New Roman"/>
          <w:sz w:val="24"/>
          <w:szCs w:val="24"/>
        </w:rPr>
        <w:t xml:space="preserve"> в области</w:t>
      </w:r>
      <w:r>
        <w:rPr>
          <w:rFonts w:ascii="Times New Roman" w:hAnsi="Times New Roman" w:cs="Times New Roman"/>
          <w:sz w:val="24"/>
          <w:szCs w:val="24"/>
        </w:rPr>
        <w:t xml:space="preserve"> м</w:t>
      </w:r>
      <w:r w:rsidR="007F5A45">
        <w:rPr>
          <w:rFonts w:ascii="Times New Roman" w:hAnsi="Times New Roman" w:cs="Times New Roman"/>
          <w:sz w:val="24"/>
          <w:szCs w:val="24"/>
        </w:rPr>
        <w:t xml:space="preserve">ировой экономики представляют экономические санкции в контексте политэкономии, показывая как экономические интересы влияют на политический процесс. </w:t>
      </w:r>
      <w:r w:rsidR="00826D6B">
        <w:rPr>
          <w:rFonts w:ascii="Times New Roman" w:hAnsi="Times New Roman" w:cs="Times New Roman"/>
          <w:sz w:val="24"/>
          <w:szCs w:val="24"/>
        </w:rPr>
        <w:t xml:space="preserve">Этому не приходиться удивляться, учитывая природу санкций и взаимозависимость экономической и политической сфер. </w:t>
      </w:r>
      <w:r w:rsidR="007F5A45">
        <w:rPr>
          <w:rFonts w:ascii="Times New Roman" w:hAnsi="Times New Roman" w:cs="Times New Roman"/>
          <w:sz w:val="24"/>
          <w:szCs w:val="24"/>
        </w:rPr>
        <w:t xml:space="preserve">Несмотря на то, что эти две области могут функционировать независимо одна от другой, они находятся в постоянной связи друг с другом, так как являются частью государственного </w:t>
      </w:r>
      <w:r w:rsidR="007A29BD">
        <w:rPr>
          <w:rFonts w:ascii="Times New Roman" w:hAnsi="Times New Roman" w:cs="Times New Roman"/>
          <w:sz w:val="24"/>
          <w:szCs w:val="24"/>
        </w:rPr>
        <w:t xml:space="preserve">управления. Это может быть проиллюстрировано посредством нового процесса, начатого в конце  </w:t>
      </w:r>
      <w:r w:rsidR="007A29BD">
        <w:rPr>
          <w:rFonts w:ascii="Times New Roman" w:hAnsi="Times New Roman" w:cs="Times New Roman"/>
          <w:sz w:val="24"/>
          <w:szCs w:val="24"/>
          <w:lang w:val="en-US"/>
        </w:rPr>
        <w:t>XX</w:t>
      </w:r>
      <w:r w:rsidR="007A29BD" w:rsidRPr="007A29BD">
        <w:rPr>
          <w:rFonts w:ascii="Times New Roman" w:hAnsi="Times New Roman" w:cs="Times New Roman"/>
          <w:sz w:val="24"/>
          <w:szCs w:val="24"/>
        </w:rPr>
        <w:t xml:space="preserve"> </w:t>
      </w:r>
      <w:r w:rsidR="007A29BD">
        <w:rPr>
          <w:rFonts w:ascii="Times New Roman" w:hAnsi="Times New Roman" w:cs="Times New Roman"/>
          <w:sz w:val="24"/>
          <w:szCs w:val="24"/>
        </w:rPr>
        <w:t>века, Глобализации, которая является явлением экономической природы. Это понятие может включать: постеп</w:t>
      </w:r>
      <w:r w:rsidR="009146F4">
        <w:rPr>
          <w:rFonts w:ascii="Times New Roman" w:hAnsi="Times New Roman" w:cs="Times New Roman"/>
          <w:sz w:val="24"/>
          <w:szCs w:val="24"/>
        </w:rPr>
        <w:t>енное снятие торговых барьеров (</w:t>
      </w:r>
      <w:r w:rsidR="007A29BD">
        <w:rPr>
          <w:rFonts w:ascii="Times New Roman" w:hAnsi="Times New Roman" w:cs="Times New Roman"/>
          <w:sz w:val="24"/>
          <w:szCs w:val="24"/>
        </w:rPr>
        <w:t xml:space="preserve">к примеру, увеличение объемов </w:t>
      </w:r>
      <w:r w:rsidR="007A29BD">
        <w:rPr>
          <w:rFonts w:ascii="Times New Roman" w:hAnsi="Times New Roman" w:cs="Times New Roman"/>
          <w:sz w:val="24"/>
          <w:szCs w:val="24"/>
        </w:rPr>
        <w:lastRenderedPageBreak/>
        <w:t>междунар</w:t>
      </w:r>
      <w:r w:rsidR="009146F4">
        <w:rPr>
          <w:rFonts w:ascii="Times New Roman" w:hAnsi="Times New Roman" w:cs="Times New Roman"/>
          <w:sz w:val="24"/>
          <w:szCs w:val="24"/>
        </w:rPr>
        <w:t>одной торговли и экономической интеграции</w:t>
      </w:r>
      <w:r w:rsidR="007A29BD">
        <w:rPr>
          <w:rFonts w:ascii="Times New Roman" w:hAnsi="Times New Roman" w:cs="Times New Roman"/>
          <w:sz w:val="24"/>
          <w:szCs w:val="24"/>
        </w:rPr>
        <w:t xml:space="preserve"> между странами</w:t>
      </w:r>
      <w:r w:rsidR="009146F4">
        <w:rPr>
          <w:rFonts w:ascii="Times New Roman" w:hAnsi="Times New Roman" w:cs="Times New Roman"/>
          <w:sz w:val="24"/>
          <w:szCs w:val="24"/>
        </w:rPr>
        <w:t>)</w:t>
      </w:r>
      <w:r w:rsidR="008357A8">
        <w:rPr>
          <w:rFonts w:ascii="Times New Roman" w:hAnsi="Times New Roman" w:cs="Times New Roman"/>
          <w:sz w:val="24"/>
          <w:szCs w:val="24"/>
        </w:rPr>
        <w:t>;</w:t>
      </w:r>
      <w:r w:rsidR="007A29BD">
        <w:rPr>
          <w:rFonts w:ascii="Times New Roman" w:hAnsi="Times New Roman" w:cs="Times New Roman"/>
          <w:sz w:val="24"/>
          <w:szCs w:val="24"/>
        </w:rPr>
        <w:t xml:space="preserve"> увеличение международной мобильности капитала и процесс финансилизации экономики</w:t>
      </w:r>
      <w:r w:rsidR="008357A8">
        <w:rPr>
          <w:rFonts w:ascii="Times New Roman" w:hAnsi="Times New Roman" w:cs="Times New Roman"/>
          <w:sz w:val="24"/>
          <w:szCs w:val="24"/>
        </w:rPr>
        <w:t>;</w:t>
      </w:r>
      <w:r w:rsidR="0044720F">
        <w:rPr>
          <w:rFonts w:ascii="Times New Roman" w:hAnsi="Times New Roman" w:cs="Times New Roman"/>
          <w:sz w:val="24"/>
          <w:szCs w:val="24"/>
        </w:rPr>
        <w:t xml:space="preserve"> либерализацию</w:t>
      </w:r>
      <w:r w:rsidR="007A29BD">
        <w:rPr>
          <w:rFonts w:ascii="Times New Roman" w:hAnsi="Times New Roman" w:cs="Times New Roman"/>
          <w:sz w:val="24"/>
          <w:szCs w:val="24"/>
        </w:rPr>
        <w:t xml:space="preserve"> рынка труда</w:t>
      </w:r>
      <w:r w:rsidR="0044720F">
        <w:rPr>
          <w:rFonts w:ascii="Times New Roman" w:hAnsi="Times New Roman" w:cs="Times New Roman"/>
          <w:sz w:val="24"/>
          <w:szCs w:val="24"/>
        </w:rPr>
        <w:t>; политику</w:t>
      </w:r>
      <w:r w:rsidR="008357A8">
        <w:rPr>
          <w:rFonts w:ascii="Times New Roman" w:hAnsi="Times New Roman" w:cs="Times New Roman"/>
          <w:sz w:val="24"/>
          <w:szCs w:val="24"/>
        </w:rPr>
        <w:t xml:space="preserve"> смягчения госконтроля, либерализаци</w:t>
      </w:r>
      <w:r w:rsidR="0044720F">
        <w:rPr>
          <w:rFonts w:ascii="Times New Roman" w:hAnsi="Times New Roman" w:cs="Times New Roman"/>
          <w:sz w:val="24"/>
          <w:szCs w:val="24"/>
        </w:rPr>
        <w:t>ю и приватизацию</w:t>
      </w:r>
      <w:r w:rsidR="008357A8">
        <w:rPr>
          <w:rFonts w:ascii="Times New Roman" w:hAnsi="Times New Roman" w:cs="Times New Roman"/>
          <w:sz w:val="24"/>
          <w:szCs w:val="24"/>
        </w:rPr>
        <w:t xml:space="preserve">. </w:t>
      </w:r>
      <w:r w:rsidR="00516CBD">
        <w:rPr>
          <w:rFonts w:ascii="Times New Roman" w:hAnsi="Times New Roman" w:cs="Times New Roman"/>
          <w:sz w:val="24"/>
          <w:szCs w:val="24"/>
        </w:rPr>
        <w:t xml:space="preserve">Глобализация предписала государствам правила свободного рынка, однако, постепенная передача демократического суверенитета от национальных государств международным и наднациональным образованиям привела к ослаблению национальных государств относительно </w:t>
      </w:r>
      <w:r w:rsidR="0044720F">
        <w:rPr>
          <w:rFonts w:ascii="Times New Roman" w:hAnsi="Times New Roman" w:cs="Times New Roman"/>
          <w:sz w:val="24"/>
          <w:szCs w:val="24"/>
        </w:rPr>
        <w:t xml:space="preserve">глобальных </w:t>
      </w:r>
      <w:r w:rsidR="00516CBD">
        <w:rPr>
          <w:rFonts w:ascii="Times New Roman" w:hAnsi="Times New Roman" w:cs="Times New Roman"/>
          <w:sz w:val="24"/>
          <w:szCs w:val="24"/>
        </w:rPr>
        <w:t xml:space="preserve">экономических связей. </w:t>
      </w:r>
      <w:r w:rsidR="0010202D">
        <w:rPr>
          <w:rFonts w:ascii="Times New Roman" w:hAnsi="Times New Roman" w:cs="Times New Roman"/>
          <w:sz w:val="24"/>
          <w:szCs w:val="24"/>
        </w:rPr>
        <w:t>Так, н</w:t>
      </w:r>
      <w:r w:rsidR="00826D6B">
        <w:rPr>
          <w:rFonts w:ascii="Times New Roman" w:hAnsi="Times New Roman" w:cs="Times New Roman"/>
          <w:sz w:val="24"/>
          <w:szCs w:val="24"/>
        </w:rPr>
        <w:t>аучная литература, в которой изучается предмет экономических санкций, является областью взаимодействия как экономистов, так и политологов</w:t>
      </w:r>
      <w:r w:rsidR="001972E3">
        <w:rPr>
          <w:rFonts w:ascii="Times New Roman" w:hAnsi="Times New Roman" w:cs="Times New Roman"/>
          <w:sz w:val="24"/>
          <w:szCs w:val="24"/>
        </w:rPr>
        <w:t>. В это связи, п</w:t>
      </w:r>
      <w:r w:rsidR="00826D6B">
        <w:rPr>
          <w:rFonts w:ascii="Times New Roman" w:hAnsi="Times New Roman" w:cs="Times New Roman"/>
          <w:sz w:val="24"/>
          <w:szCs w:val="24"/>
        </w:rPr>
        <w:t>одход</w:t>
      </w:r>
      <w:r w:rsidR="009146F4">
        <w:rPr>
          <w:rFonts w:ascii="Times New Roman" w:hAnsi="Times New Roman" w:cs="Times New Roman"/>
          <w:sz w:val="24"/>
          <w:szCs w:val="24"/>
        </w:rPr>
        <w:t>,</w:t>
      </w:r>
      <w:r w:rsidR="00826D6B">
        <w:rPr>
          <w:rFonts w:ascii="Times New Roman" w:hAnsi="Times New Roman" w:cs="Times New Roman"/>
          <w:sz w:val="24"/>
          <w:szCs w:val="24"/>
        </w:rPr>
        <w:t xml:space="preserve"> обычно используемый в литературе, является политэкономическим и настоящ</w:t>
      </w:r>
      <w:r w:rsidR="001972E3">
        <w:rPr>
          <w:rFonts w:ascii="Times New Roman" w:hAnsi="Times New Roman" w:cs="Times New Roman"/>
          <w:sz w:val="24"/>
          <w:szCs w:val="24"/>
        </w:rPr>
        <w:t xml:space="preserve">ая работа </w:t>
      </w:r>
      <w:r w:rsidR="00826D6B">
        <w:rPr>
          <w:rFonts w:ascii="Times New Roman" w:hAnsi="Times New Roman" w:cs="Times New Roman"/>
          <w:sz w:val="24"/>
          <w:szCs w:val="24"/>
        </w:rPr>
        <w:t>следует этой традиции.</w:t>
      </w:r>
    </w:p>
    <w:p w:rsidR="00725C9D" w:rsidRDefault="00725C9D" w:rsidP="00BD3669">
      <w:pPr>
        <w:spacing w:line="360" w:lineRule="auto"/>
        <w:jc w:val="both"/>
        <w:rPr>
          <w:rFonts w:ascii="Times New Roman" w:hAnsi="Times New Roman" w:cs="Times New Roman"/>
          <w:sz w:val="24"/>
          <w:szCs w:val="24"/>
        </w:rPr>
      </w:pPr>
      <w:r w:rsidRPr="00304CB9">
        <w:rPr>
          <w:rFonts w:ascii="Times New Roman" w:hAnsi="Times New Roman" w:cs="Times New Roman"/>
          <w:sz w:val="24"/>
          <w:szCs w:val="24"/>
        </w:rPr>
        <w:tab/>
      </w:r>
      <w:r w:rsidR="00C9507C">
        <w:rPr>
          <w:rFonts w:ascii="Times New Roman" w:hAnsi="Times New Roman" w:cs="Times New Roman"/>
          <w:sz w:val="24"/>
          <w:szCs w:val="24"/>
        </w:rPr>
        <w:t xml:space="preserve">Политэкономический анализ санкций имеет особую актуальность для России </w:t>
      </w:r>
      <w:r w:rsidR="00826D6B">
        <w:rPr>
          <w:rFonts w:ascii="Times New Roman" w:hAnsi="Times New Roman" w:cs="Times New Roman"/>
          <w:sz w:val="24"/>
          <w:szCs w:val="24"/>
        </w:rPr>
        <w:t xml:space="preserve">и </w:t>
      </w:r>
      <w:r w:rsidR="00C9507C">
        <w:rPr>
          <w:rFonts w:ascii="Times New Roman" w:hAnsi="Times New Roman" w:cs="Times New Roman"/>
          <w:sz w:val="24"/>
          <w:szCs w:val="24"/>
        </w:rPr>
        <w:t>в</w:t>
      </w:r>
      <w:r>
        <w:rPr>
          <w:rFonts w:ascii="Times New Roman" w:hAnsi="Times New Roman" w:cs="Times New Roman"/>
          <w:sz w:val="24"/>
          <w:szCs w:val="24"/>
        </w:rPr>
        <w:t xml:space="preserve"> начале </w:t>
      </w:r>
      <w:r>
        <w:rPr>
          <w:rFonts w:ascii="Times New Roman" w:hAnsi="Times New Roman" w:cs="Times New Roman"/>
          <w:sz w:val="24"/>
          <w:szCs w:val="24"/>
          <w:lang w:val="en-US"/>
        </w:rPr>
        <w:t>XXI</w:t>
      </w:r>
      <w:r w:rsidRPr="00725C9D">
        <w:rPr>
          <w:rFonts w:ascii="Times New Roman" w:hAnsi="Times New Roman" w:cs="Times New Roman"/>
          <w:sz w:val="24"/>
          <w:szCs w:val="24"/>
        </w:rPr>
        <w:t xml:space="preserve"> </w:t>
      </w:r>
      <w:r>
        <w:rPr>
          <w:rFonts w:ascii="Times New Roman" w:hAnsi="Times New Roman" w:cs="Times New Roman"/>
          <w:sz w:val="24"/>
          <w:szCs w:val="24"/>
        </w:rPr>
        <w:t>века</w:t>
      </w:r>
      <w:r w:rsidR="00C9507C">
        <w:rPr>
          <w:rFonts w:ascii="Times New Roman" w:hAnsi="Times New Roman" w:cs="Times New Roman"/>
          <w:sz w:val="24"/>
          <w:szCs w:val="24"/>
        </w:rPr>
        <w:t>.</w:t>
      </w:r>
      <w:r>
        <w:rPr>
          <w:rFonts w:ascii="Times New Roman" w:hAnsi="Times New Roman" w:cs="Times New Roman"/>
          <w:sz w:val="24"/>
          <w:szCs w:val="24"/>
        </w:rPr>
        <w:t xml:space="preserve"> </w:t>
      </w:r>
      <w:r w:rsidR="00304CB9">
        <w:rPr>
          <w:rFonts w:ascii="Times New Roman" w:hAnsi="Times New Roman" w:cs="Times New Roman"/>
          <w:sz w:val="24"/>
          <w:szCs w:val="24"/>
        </w:rPr>
        <w:t xml:space="preserve">Финансово-экономический кризис, вспыхнувший в 2008 году, в той или иной степени отразился на жизни каждого человека. Он также показал, что потенциал </w:t>
      </w:r>
      <w:r w:rsidR="00826D6B">
        <w:rPr>
          <w:rFonts w:ascii="Times New Roman" w:hAnsi="Times New Roman" w:cs="Times New Roman"/>
          <w:sz w:val="24"/>
          <w:szCs w:val="24"/>
        </w:rPr>
        <w:t xml:space="preserve">использования </w:t>
      </w:r>
      <w:r w:rsidR="00304CB9">
        <w:rPr>
          <w:rFonts w:ascii="Times New Roman" w:hAnsi="Times New Roman" w:cs="Times New Roman"/>
          <w:sz w:val="24"/>
          <w:szCs w:val="24"/>
        </w:rPr>
        <w:t>невоенных методов политическими процессами не исчерпан, а только изыскивает новые рычаги давления</w:t>
      </w:r>
      <w:r w:rsidR="00B56206">
        <w:rPr>
          <w:rStyle w:val="a6"/>
          <w:rFonts w:ascii="Times New Roman" w:hAnsi="Times New Roman" w:cs="Times New Roman"/>
          <w:sz w:val="24"/>
          <w:szCs w:val="24"/>
        </w:rPr>
        <w:footnoteReference w:id="18"/>
      </w:r>
      <w:r w:rsidR="00304CB9">
        <w:rPr>
          <w:rFonts w:ascii="Times New Roman" w:hAnsi="Times New Roman" w:cs="Times New Roman"/>
          <w:sz w:val="24"/>
          <w:szCs w:val="24"/>
        </w:rPr>
        <w:t>. Так, Росси</w:t>
      </w:r>
      <w:r w:rsidR="00B56206">
        <w:rPr>
          <w:rFonts w:ascii="Times New Roman" w:hAnsi="Times New Roman" w:cs="Times New Roman"/>
          <w:sz w:val="24"/>
          <w:szCs w:val="24"/>
        </w:rPr>
        <w:t>и</w:t>
      </w:r>
      <w:r w:rsidR="00304CB9">
        <w:rPr>
          <w:rFonts w:ascii="Times New Roman" w:hAnsi="Times New Roman" w:cs="Times New Roman"/>
          <w:sz w:val="24"/>
          <w:szCs w:val="24"/>
        </w:rPr>
        <w:t xml:space="preserve">, </w:t>
      </w:r>
      <w:r w:rsidR="00B56206">
        <w:rPr>
          <w:rFonts w:ascii="Times New Roman" w:hAnsi="Times New Roman" w:cs="Times New Roman"/>
          <w:sz w:val="24"/>
          <w:szCs w:val="24"/>
        </w:rPr>
        <w:t>владеющей всеми ресурсами для системного обозначения мировой политики, необходимо не только изучить сформировавшиеся правила финансово-экономической конкуренции, но и быть ее активным участником, который умеет писать правила, учитывая интересы собственной политики и экономики. Данное положение дел предопределяет появление научного интереса к взаимодействию политэкономических факторов в системе международных отношений, что исследуется международной политической экономией (МПЭ).</w:t>
      </w:r>
      <w:r w:rsidR="00020EF3" w:rsidRPr="00020EF3">
        <w:rPr>
          <w:rFonts w:ascii="Times New Roman" w:hAnsi="Times New Roman" w:cs="Times New Roman"/>
          <w:sz w:val="24"/>
          <w:szCs w:val="24"/>
        </w:rPr>
        <w:t xml:space="preserve"> </w:t>
      </w:r>
    </w:p>
    <w:p w:rsidR="00725189" w:rsidRDefault="00826D6B" w:rsidP="00C747F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Однако, позиция активного участия в мировой торговле является свободным выбором самого государства. </w:t>
      </w:r>
      <w:r w:rsidR="001972E3">
        <w:rPr>
          <w:rFonts w:ascii="Times New Roman" w:hAnsi="Times New Roman" w:cs="Times New Roman"/>
          <w:sz w:val="24"/>
          <w:szCs w:val="24"/>
        </w:rPr>
        <w:t>Цель подобного участия одна - достижение национального благосостояния.</w:t>
      </w:r>
      <w:r w:rsidR="001972E3" w:rsidRPr="001972E3">
        <w:rPr>
          <w:rFonts w:ascii="Times New Roman" w:hAnsi="Times New Roman" w:cs="Times New Roman"/>
          <w:sz w:val="24"/>
          <w:szCs w:val="24"/>
        </w:rPr>
        <w:t xml:space="preserve"> </w:t>
      </w:r>
      <w:r w:rsidR="001972E3">
        <w:rPr>
          <w:rFonts w:ascii="Times New Roman" w:hAnsi="Times New Roman" w:cs="Times New Roman"/>
          <w:sz w:val="24"/>
          <w:szCs w:val="24"/>
        </w:rPr>
        <w:t>Поэтому, по словам Мартина Вулфа, государство в глобализированном мире все еще имеет свою мощь и может проявлять ее в свободе выбора.</w:t>
      </w:r>
      <w:r w:rsidR="001972E3" w:rsidRPr="001972E3">
        <w:rPr>
          <w:rStyle w:val="a6"/>
          <w:rFonts w:ascii="Times New Roman" w:hAnsi="Times New Roman" w:cs="Times New Roman"/>
          <w:sz w:val="24"/>
          <w:szCs w:val="24"/>
        </w:rPr>
        <w:t xml:space="preserve"> </w:t>
      </w:r>
      <w:r w:rsidR="001972E3">
        <w:rPr>
          <w:rStyle w:val="a6"/>
          <w:rFonts w:ascii="Times New Roman" w:hAnsi="Times New Roman" w:cs="Times New Roman"/>
          <w:sz w:val="24"/>
          <w:szCs w:val="24"/>
        </w:rPr>
        <w:footnoteReference w:id="19"/>
      </w:r>
      <w:r w:rsidR="001972E3" w:rsidRPr="001972E3">
        <w:rPr>
          <w:rFonts w:ascii="Times New Roman" w:hAnsi="Times New Roman" w:cs="Times New Roman"/>
          <w:sz w:val="24"/>
          <w:szCs w:val="24"/>
        </w:rPr>
        <w:t xml:space="preserve"> </w:t>
      </w:r>
      <w:r w:rsidR="001972E3">
        <w:rPr>
          <w:rFonts w:ascii="Times New Roman" w:hAnsi="Times New Roman" w:cs="Times New Roman"/>
          <w:sz w:val="24"/>
          <w:szCs w:val="24"/>
        </w:rPr>
        <w:t xml:space="preserve">Том Конлей, в свою очередь, добавляет, что хотя </w:t>
      </w:r>
      <w:r w:rsidR="0036768C">
        <w:rPr>
          <w:rFonts w:ascii="Times New Roman" w:hAnsi="Times New Roman" w:cs="Times New Roman"/>
          <w:sz w:val="24"/>
          <w:szCs w:val="24"/>
        </w:rPr>
        <w:t xml:space="preserve">и </w:t>
      </w:r>
      <w:r w:rsidR="001972E3">
        <w:rPr>
          <w:rFonts w:ascii="Times New Roman" w:hAnsi="Times New Roman" w:cs="Times New Roman"/>
          <w:sz w:val="24"/>
          <w:szCs w:val="24"/>
        </w:rPr>
        <w:t xml:space="preserve">все государства в любом случае являются частью глобального рынка, </w:t>
      </w:r>
      <w:r w:rsidR="0036768C">
        <w:rPr>
          <w:rFonts w:ascii="Times New Roman" w:hAnsi="Times New Roman" w:cs="Times New Roman"/>
          <w:sz w:val="24"/>
          <w:szCs w:val="24"/>
        </w:rPr>
        <w:t>национальные экономические акторы более подвержены влиянию государства, чем влиянию внешних акторов</w:t>
      </w:r>
      <w:r w:rsidR="0036768C">
        <w:rPr>
          <w:rStyle w:val="a6"/>
          <w:rFonts w:ascii="Times New Roman" w:hAnsi="Times New Roman" w:cs="Times New Roman"/>
          <w:sz w:val="24"/>
          <w:szCs w:val="24"/>
        </w:rPr>
        <w:footnoteReference w:id="20"/>
      </w:r>
      <w:r w:rsidR="0036768C">
        <w:rPr>
          <w:rFonts w:ascii="Times New Roman" w:hAnsi="Times New Roman" w:cs="Times New Roman"/>
          <w:sz w:val="24"/>
          <w:szCs w:val="24"/>
        </w:rPr>
        <w:t xml:space="preserve">. Государство, являющееся обладателем политической власти, должно в первую очередь ориентироваться на свои экономические </w:t>
      </w:r>
      <w:r w:rsidR="0036768C">
        <w:rPr>
          <w:rFonts w:ascii="Times New Roman" w:hAnsi="Times New Roman" w:cs="Times New Roman"/>
          <w:sz w:val="24"/>
          <w:szCs w:val="24"/>
        </w:rPr>
        <w:lastRenderedPageBreak/>
        <w:t>интересы, чтобы иметь возможность гарантировать экономическое благополучие своему населению. Другой эксперт в области политэкономии, Роберт Гилпин</w:t>
      </w:r>
      <w:r w:rsidR="0003520D">
        <w:rPr>
          <w:rFonts w:ascii="Times New Roman" w:hAnsi="Times New Roman" w:cs="Times New Roman"/>
          <w:sz w:val="24"/>
          <w:szCs w:val="24"/>
        </w:rPr>
        <w:t xml:space="preserve">, заявляет о том, что экономический выбор, сделанный государством, наиболее точно показывает заинтересованность власти каким-либо конкретным сектором относительного других. </w:t>
      </w:r>
      <w:r w:rsidR="0010202D">
        <w:rPr>
          <w:rFonts w:ascii="Times New Roman" w:hAnsi="Times New Roman" w:cs="Times New Roman"/>
          <w:sz w:val="24"/>
          <w:szCs w:val="24"/>
        </w:rPr>
        <w:t>Вследствие этого, н</w:t>
      </w:r>
      <w:r w:rsidR="0003520D">
        <w:rPr>
          <w:rFonts w:ascii="Times New Roman" w:hAnsi="Times New Roman" w:cs="Times New Roman"/>
          <w:sz w:val="24"/>
          <w:szCs w:val="24"/>
        </w:rPr>
        <w:t>ациональное государство</w:t>
      </w:r>
      <w:r w:rsidR="0010202D">
        <w:rPr>
          <w:rFonts w:ascii="Times New Roman" w:hAnsi="Times New Roman" w:cs="Times New Roman"/>
          <w:sz w:val="24"/>
          <w:szCs w:val="24"/>
        </w:rPr>
        <w:t xml:space="preserve"> </w:t>
      </w:r>
      <w:r w:rsidR="0003520D">
        <w:rPr>
          <w:rFonts w:ascii="Times New Roman" w:hAnsi="Times New Roman" w:cs="Times New Roman"/>
          <w:sz w:val="24"/>
          <w:szCs w:val="24"/>
        </w:rPr>
        <w:t>становится неким посредником между экономикой и политикой, используя экономический фактор как инструмент политики</w:t>
      </w:r>
      <w:r w:rsidR="0003520D">
        <w:rPr>
          <w:rStyle w:val="a6"/>
          <w:rFonts w:ascii="Times New Roman" w:hAnsi="Times New Roman" w:cs="Times New Roman"/>
          <w:sz w:val="24"/>
          <w:szCs w:val="24"/>
        </w:rPr>
        <w:footnoteReference w:id="21"/>
      </w:r>
      <w:r w:rsidR="0003520D">
        <w:rPr>
          <w:rFonts w:ascii="Times New Roman" w:hAnsi="Times New Roman" w:cs="Times New Roman"/>
          <w:sz w:val="24"/>
          <w:szCs w:val="24"/>
        </w:rPr>
        <w:t>. Примером подобных действий и служат экономические санкции. Они используются государством для того, чтобы продемонстрировать свою власть и способность использовать экономику как средство достижения политической цели.</w:t>
      </w:r>
    </w:p>
    <w:p w:rsidR="001972E3" w:rsidRDefault="00C9507C" w:rsidP="00C747F2">
      <w:pPr>
        <w:spacing w:line="360" w:lineRule="auto"/>
        <w:jc w:val="both"/>
        <w:rPr>
          <w:rFonts w:ascii="Times New Roman" w:hAnsi="Times New Roman" w:cs="Times New Roman"/>
          <w:sz w:val="24"/>
          <w:szCs w:val="24"/>
        </w:rPr>
      </w:pPr>
      <w:r>
        <w:rPr>
          <w:rFonts w:ascii="Times New Roman" w:hAnsi="Times New Roman" w:cs="Times New Roman"/>
          <w:sz w:val="24"/>
          <w:szCs w:val="24"/>
        </w:rPr>
        <w:tab/>
        <w:t>Таким образом, существует тесная связь между политическими и экономическими процессами, прежде всего, в контексте применения</w:t>
      </w:r>
      <w:r w:rsidR="00424790">
        <w:rPr>
          <w:rFonts w:ascii="Times New Roman" w:hAnsi="Times New Roman" w:cs="Times New Roman"/>
          <w:sz w:val="24"/>
          <w:szCs w:val="24"/>
        </w:rPr>
        <w:t xml:space="preserve"> экономических</w:t>
      </w:r>
      <w:r>
        <w:rPr>
          <w:rFonts w:ascii="Times New Roman" w:hAnsi="Times New Roman" w:cs="Times New Roman"/>
          <w:sz w:val="24"/>
          <w:szCs w:val="24"/>
        </w:rPr>
        <w:t xml:space="preserve"> санкций</w:t>
      </w:r>
      <w:r w:rsidR="0010202D">
        <w:rPr>
          <w:rFonts w:ascii="Times New Roman" w:hAnsi="Times New Roman" w:cs="Times New Roman"/>
          <w:sz w:val="24"/>
          <w:szCs w:val="24"/>
        </w:rPr>
        <w:t>.</w:t>
      </w:r>
    </w:p>
    <w:p w:rsidR="0010202D" w:rsidRPr="00A62C67" w:rsidRDefault="0010202D" w:rsidP="00C747F2">
      <w:pPr>
        <w:spacing w:line="360" w:lineRule="auto"/>
        <w:jc w:val="both"/>
        <w:rPr>
          <w:rFonts w:ascii="Times New Roman" w:hAnsi="Times New Roman" w:cs="Times New Roman"/>
          <w:sz w:val="24"/>
          <w:szCs w:val="24"/>
        </w:rPr>
      </w:pPr>
    </w:p>
    <w:p w:rsidR="004D033C" w:rsidRDefault="00023201" w:rsidP="00023201">
      <w:pPr>
        <w:spacing w:line="360" w:lineRule="auto"/>
        <w:jc w:val="center"/>
        <w:rPr>
          <w:rFonts w:ascii="Times New Roman" w:hAnsi="Times New Roman" w:cs="Times New Roman"/>
          <w:b/>
          <w:sz w:val="24"/>
          <w:szCs w:val="24"/>
        </w:rPr>
      </w:pPr>
      <w:r w:rsidRPr="00023201">
        <w:rPr>
          <w:rFonts w:ascii="Times New Roman" w:hAnsi="Times New Roman" w:cs="Times New Roman"/>
          <w:b/>
          <w:sz w:val="24"/>
          <w:szCs w:val="24"/>
        </w:rPr>
        <w:t>§</w:t>
      </w:r>
      <w:r w:rsidR="00BD3669">
        <w:rPr>
          <w:rFonts w:ascii="Times New Roman" w:hAnsi="Times New Roman" w:cs="Times New Roman"/>
          <w:b/>
          <w:sz w:val="24"/>
          <w:szCs w:val="24"/>
        </w:rPr>
        <w:t>1.3</w:t>
      </w:r>
      <w:r w:rsidR="002E7460" w:rsidRPr="002E7460">
        <w:rPr>
          <w:rFonts w:ascii="Times New Roman" w:hAnsi="Times New Roman" w:cs="Times New Roman"/>
          <w:b/>
          <w:sz w:val="24"/>
          <w:szCs w:val="24"/>
        </w:rPr>
        <w:t>. Анти</w:t>
      </w:r>
      <w:r w:rsidR="002E7460">
        <w:rPr>
          <w:rFonts w:ascii="Times New Roman" w:hAnsi="Times New Roman" w:cs="Times New Roman"/>
          <w:b/>
          <w:sz w:val="24"/>
          <w:szCs w:val="24"/>
        </w:rPr>
        <w:t>российские санкции</w:t>
      </w:r>
    </w:p>
    <w:p w:rsidR="002E7460" w:rsidRDefault="00725189" w:rsidP="00C747F2">
      <w:pPr>
        <w:spacing w:line="360" w:lineRule="auto"/>
        <w:jc w:val="both"/>
        <w:rPr>
          <w:rFonts w:ascii="Times New Roman" w:hAnsi="Times New Roman" w:cs="Times New Roman"/>
          <w:sz w:val="24"/>
          <w:szCs w:val="24"/>
        </w:rPr>
      </w:pPr>
      <w:r>
        <w:rPr>
          <w:rFonts w:ascii="Times New Roman" w:hAnsi="Times New Roman" w:cs="Times New Roman"/>
          <w:sz w:val="24"/>
          <w:szCs w:val="24"/>
        </w:rPr>
        <w:tab/>
        <w:t>Санкции в нынешнем российском сценарии являются ограничительными мерами со стороны Европейского Союза, Соединенных Штатов и стран-сателлитов Запада, направленными против России и ее гражданского населения. Основными видами санкций здесь являются: запрет на въезд для отдельных лиц</w:t>
      </w:r>
      <w:r w:rsidR="00596F6A">
        <w:rPr>
          <w:rFonts w:ascii="Times New Roman" w:hAnsi="Times New Roman" w:cs="Times New Roman"/>
          <w:sz w:val="24"/>
          <w:szCs w:val="24"/>
        </w:rPr>
        <w:t>,</w:t>
      </w:r>
      <w:r>
        <w:rPr>
          <w:rFonts w:ascii="Times New Roman" w:hAnsi="Times New Roman" w:cs="Times New Roman"/>
          <w:sz w:val="24"/>
          <w:szCs w:val="24"/>
        </w:rPr>
        <w:t xml:space="preserve"> запрет на ведение экономической деятельности для компаний в тех государствах, которые вводят санкции</w:t>
      </w:r>
      <w:r w:rsidR="00596F6A">
        <w:rPr>
          <w:rFonts w:ascii="Times New Roman" w:hAnsi="Times New Roman" w:cs="Times New Roman"/>
          <w:sz w:val="24"/>
          <w:szCs w:val="24"/>
        </w:rPr>
        <w:t>, финансовые ограничения</w:t>
      </w:r>
      <w:r>
        <w:rPr>
          <w:rFonts w:ascii="Times New Roman" w:hAnsi="Times New Roman" w:cs="Times New Roman"/>
          <w:sz w:val="24"/>
          <w:szCs w:val="24"/>
        </w:rPr>
        <w:t xml:space="preserve">. На сегодняшний день против России действует ряд санкционных мер в связи с Украинским кризисом. </w:t>
      </w:r>
    </w:p>
    <w:p w:rsidR="00AC24B4" w:rsidRDefault="00B71FA7" w:rsidP="00C747F2">
      <w:pPr>
        <w:spacing w:line="360" w:lineRule="auto"/>
        <w:jc w:val="both"/>
        <w:rPr>
          <w:rFonts w:ascii="Times New Roman" w:hAnsi="Times New Roman" w:cs="Times New Roman"/>
          <w:iCs/>
          <w:color w:val="000000"/>
          <w:sz w:val="24"/>
          <w:szCs w:val="28"/>
          <w:shd w:val="clear" w:color="auto" w:fill="FFFFFF"/>
        </w:rPr>
      </w:pPr>
      <w:r>
        <w:rPr>
          <w:rFonts w:ascii="Times New Roman" w:hAnsi="Times New Roman" w:cs="Times New Roman"/>
          <w:sz w:val="24"/>
          <w:szCs w:val="24"/>
        </w:rPr>
        <w:tab/>
        <w:t xml:space="preserve">Экономические санкции, которые постепенно вводились с марта 2014 года и продолжают вводится против России по сегодняшний день, являются наиболее масштабными за всю историю России по числу стран-участниц. Инициатором их введения выступили США. </w:t>
      </w:r>
      <w:r w:rsidR="00804B0A">
        <w:rPr>
          <w:rFonts w:ascii="Times New Roman" w:hAnsi="Times New Roman" w:cs="Times New Roman"/>
          <w:sz w:val="24"/>
          <w:szCs w:val="24"/>
        </w:rPr>
        <w:t xml:space="preserve">Эти политически ангажированные меры были введены </w:t>
      </w:r>
      <w:r w:rsidR="00725189">
        <w:rPr>
          <w:rFonts w:ascii="Times New Roman" w:hAnsi="Times New Roman" w:cs="Times New Roman"/>
          <w:sz w:val="24"/>
          <w:szCs w:val="24"/>
        </w:rPr>
        <w:t xml:space="preserve">для </w:t>
      </w:r>
      <w:r w:rsidR="00804B0A">
        <w:rPr>
          <w:rFonts w:ascii="Times New Roman" w:hAnsi="Times New Roman" w:cs="Times New Roman"/>
          <w:sz w:val="24"/>
          <w:szCs w:val="24"/>
        </w:rPr>
        <w:t>оказания давления на Россию с целью изменить ее позиции по некоторым международным вопросам, и, в частности, ослабить российскую экономику. По словам президента России Владимира Путина, "о</w:t>
      </w:r>
      <w:r w:rsidR="00804B0A" w:rsidRPr="00804B0A">
        <w:rPr>
          <w:rFonts w:ascii="Times New Roman" w:hAnsi="Times New Roman" w:cs="Times New Roman"/>
          <w:iCs/>
          <w:color w:val="000000"/>
          <w:sz w:val="24"/>
          <w:szCs w:val="28"/>
          <w:shd w:val="clear" w:color="auto" w:fill="FFFFFF"/>
        </w:rPr>
        <w:t>ни не унизить нас хотят, они хотят нас подчинить, хотят за наш счёт решать свои проблемы. Хотят подчинить нас своему влиянию. Никогда ни у кого в истории в отношении России этого не получалось и ни у кого не получится.</w:t>
      </w:r>
      <w:r w:rsidR="00804B0A">
        <w:rPr>
          <w:rFonts w:ascii="Times New Roman" w:hAnsi="Times New Roman" w:cs="Times New Roman"/>
          <w:iCs/>
          <w:color w:val="000000"/>
          <w:sz w:val="24"/>
          <w:szCs w:val="28"/>
          <w:shd w:val="clear" w:color="auto" w:fill="FFFFFF"/>
        </w:rPr>
        <w:t>"</w:t>
      </w:r>
      <w:r w:rsidR="00804B0A">
        <w:rPr>
          <w:rStyle w:val="a6"/>
          <w:rFonts w:ascii="Times New Roman" w:hAnsi="Times New Roman" w:cs="Times New Roman"/>
          <w:iCs/>
          <w:color w:val="000000"/>
          <w:sz w:val="24"/>
          <w:szCs w:val="28"/>
          <w:shd w:val="clear" w:color="auto" w:fill="FFFFFF"/>
        </w:rPr>
        <w:footnoteReference w:id="22"/>
      </w:r>
      <w:r>
        <w:rPr>
          <w:rFonts w:ascii="Times New Roman" w:hAnsi="Times New Roman" w:cs="Times New Roman"/>
          <w:iCs/>
          <w:color w:val="000000"/>
          <w:sz w:val="24"/>
          <w:szCs w:val="28"/>
          <w:shd w:val="clear" w:color="auto" w:fill="FFFFFF"/>
        </w:rPr>
        <w:t xml:space="preserve"> Позже, под </w:t>
      </w:r>
      <w:r>
        <w:rPr>
          <w:rFonts w:ascii="Times New Roman" w:hAnsi="Times New Roman" w:cs="Times New Roman"/>
          <w:iCs/>
          <w:color w:val="000000"/>
          <w:sz w:val="24"/>
          <w:szCs w:val="28"/>
          <w:shd w:val="clear" w:color="auto" w:fill="FFFFFF"/>
        </w:rPr>
        <w:lastRenderedPageBreak/>
        <w:t>мощным давлением со стороны Соединенных Штатов к санкционным мерам присоединился Европейский Союз, хотя некоторые страны понимали, что под ударом окажется не только Россия, но и они сами, так как Россию и страны Запада связывают тесные экономические связи. В поддержку санкций выступили также и страны-са</w:t>
      </w:r>
      <w:r w:rsidR="00815975">
        <w:rPr>
          <w:rFonts w:ascii="Times New Roman" w:hAnsi="Times New Roman" w:cs="Times New Roman"/>
          <w:iCs/>
          <w:color w:val="000000"/>
          <w:sz w:val="24"/>
          <w:szCs w:val="28"/>
          <w:shd w:val="clear" w:color="auto" w:fill="FFFFFF"/>
        </w:rPr>
        <w:t xml:space="preserve">теллиты Соединенных Штатов, как </w:t>
      </w:r>
      <w:r>
        <w:rPr>
          <w:rFonts w:ascii="Times New Roman" w:hAnsi="Times New Roman" w:cs="Times New Roman"/>
          <w:iCs/>
          <w:color w:val="000000"/>
          <w:sz w:val="24"/>
          <w:szCs w:val="28"/>
          <w:shd w:val="clear" w:color="auto" w:fill="FFFFFF"/>
        </w:rPr>
        <w:t>то: Япония, Австралия, Канада и некоторые страны-кандидаты на членство ЕС.</w:t>
      </w:r>
      <w:r w:rsidR="00AC24B4">
        <w:rPr>
          <w:rFonts w:ascii="Times New Roman" w:hAnsi="Times New Roman" w:cs="Times New Roman"/>
          <w:iCs/>
          <w:color w:val="000000"/>
          <w:sz w:val="24"/>
          <w:szCs w:val="28"/>
          <w:shd w:val="clear" w:color="auto" w:fill="FFFFFF"/>
        </w:rPr>
        <w:t xml:space="preserve"> Так, с</w:t>
      </w:r>
      <w:r w:rsidR="00393222">
        <w:rPr>
          <w:rFonts w:ascii="Times New Roman" w:hAnsi="Times New Roman" w:cs="Times New Roman"/>
          <w:iCs/>
          <w:color w:val="000000"/>
          <w:sz w:val="24"/>
          <w:szCs w:val="28"/>
          <w:shd w:val="clear" w:color="auto" w:fill="FFFFFF"/>
        </w:rPr>
        <w:t>огласно мнению многих экспертов, антироссийские санкции не достигли поставленной цели, и при этом они также наносят экономический вред тем государствам, которые их ввели, создавая "эффект бумеранга"</w:t>
      </w:r>
      <w:r w:rsidR="005D3E8D">
        <w:rPr>
          <w:rStyle w:val="a6"/>
          <w:rFonts w:ascii="Times New Roman" w:hAnsi="Times New Roman" w:cs="Times New Roman"/>
          <w:iCs/>
          <w:color w:val="000000"/>
          <w:sz w:val="24"/>
          <w:szCs w:val="28"/>
          <w:shd w:val="clear" w:color="auto" w:fill="FFFFFF"/>
        </w:rPr>
        <w:footnoteReference w:id="23"/>
      </w:r>
      <w:r w:rsidR="00393222">
        <w:rPr>
          <w:rFonts w:ascii="Times New Roman" w:hAnsi="Times New Roman" w:cs="Times New Roman"/>
          <w:iCs/>
          <w:color w:val="000000"/>
          <w:sz w:val="24"/>
          <w:szCs w:val="28"/>
          <w:shd w:val="clear" w:color="auto" w:fill="FFFFFF"/>
        </w:rPr>
        <w:t>.</w:t>
      </w:r>
      <w:r w:rsidR="00212A15">
        <w:rPr>
          <w:rFonts w:ascii="Times New Roman" w:hAnsi="Times New Roman" w:cs="Times New Roman"/>
          <w:iCs/>
          <w:color w:val="000000"/>
          <w:sz w:val="24"/>
          <w:szCs w:val="28"/>
          <w:shd w:val="clear" w:color="auto" w:fill="FFFFFF"/>
        </w:rPr>
        <w:t xml:space="preserve"> </w:t>
      </w:r>
    </w:p>
    <w:p w:rsidR="00940F75" w:rsidRPr="006516B2" w:rsidRDefault="00AC24B4" w:rsidP="00C747F2">
      <w:pPr>
        <w:spacing w:line="360" w:lineRule="auto"/>
        <w:jc w:val="both"/>
        <w:rPr>
          <w:rFonts w:ascii="Times New Roman" w:hAnsi="Times New Roman" w:cs="Times New Roman"/>
          <w:iCs/>
          <w:color w:val="000000"/>
          <w:sz w:val="24"/>
          <w:szCs w:val="28"/>
          <w:shd w:val="clear" w:color="auto" w:fill="FFFFFF"/>
        </w:rPr>
      </w:pPr>
      <w:r>
        <w:rPr>
          <w:rFonts w:ascii="Times New Roman" w:hAnsi="Times New Roman" w:cs="Times New Roman"/>
          <w:iCs/>
          <w:color w:val="000000"/>
          <w:sz w:val="24"/>
          <w:szCs w:val="28"/>
          <w:shd w:val="clear" w:color="auto" w:fill="FFFFFF"/>
        </w:rPr>
        <w:tab/>
        <w:t>Ограничительные меры препятствуют доступу российских банков и бизнеса к капиталу ЕС. В том числе, они затрагивают сырьевую сферу российской экономики, авиастроение, оборонный комплекс.</w:t>
      </w:r>
      <w:r w:rsidR="00940F75" w:rsidRPr="00940F75">
        <w:rPr>
          <w:rFonts w:ascii="Times New Roman" w:hAnsi="Times New Roman" w:cs="Times New Roman"/>
          <w:iCs/>
          <w:color w:val="000000"/>
          <w:sz w:val="24"/>
          <w:szCs w:val="28"/>
          <w:shd w:val="clear" w:color="auto" w:fill="FFFFFF"/>
        </w:rPr>
        <w:t xml:space="preserve"> </w:t>
      </w:r>
      <w:r w:rsidR="00940F75">
        <w:rPr>
          <w:rFonts w:ascii="Times New Roman" w:hAnsi="Times New Roman" w:cs="Times New Roman"/>
          <w:iCs/>
          <w:color w:val="000000"/>
          <w:sz w:val="24"/>
          <w:szCs w:val="28"/>
          <w:shd w:val="clear" w:color="auto" w:fill="FFFFFF"/>
        </w:rPr>
        <w:t>Западом предпринимались активные попытки ограничения доступа российских углеводородов на внешний рынок, таким образом, наносится удар по основным источникам поступлений в бюджет.</w:t>
      </w:r>
      <w:r w:rsidR="00D64972">
        <w:rPr>
          <w:rFonts w:ascii="Times New Roman" w:hAnsi="Times New Roman" w:cs="Times New Roman"/>
          <w:iCs/>
          <w:color w:val="000000"/>
          <w:sz w:val="24"/>
          <w:szCs w:val="28"/>
          <w:shd w:val="clear" w:color="auto" w:fill="FFFFFF"/>
        </w:rPr>
        <w:t xml:space="preserve"> </w:t>
      </w:r>
      <w:r w:rsidR="00693227">
        <w:rPr>
          <w:rFonts w:ascii="Times New Roman" w:hAnsi="Times New Roman" w:cs="Times New Roman"/>
          <w:iCs/>
          <w:color w:val="000000"/>
          <w:sz w:val="24"/>
          <w:szCs w:val="28"/>
          <w:shd w:val="clear" w:color="auto" w:fill="FFFFFF"/>
        </w:rPr>
        <w:t xml:space="preserve">Негативное отношение западных партнеров к отечественным компания ощущается при выполнении действительных контрактов, как это произошло с поставками вертолетоносцев </w:t>
      </w:r>
      <w:r w:rsidR="00815975">
        <w:rPr>
          <w:rFonts w:ascii="Times New Roman" w:hAnsi="Times New Roman" w:cs="Times New Roman"/>
          <w:iCs/>
          <w:color w:val="000000"/>
          <w:sz w:val="24"/>
          <w:szCs w:val="28"/>
          <w:shd w:val="clear" w:color="auto" w:fill="FFFFFF"/>
        </w:rPr>
        <w:t xml:space="preserve">типа </w:t>
      </w:r>
      <w:r w:rsidR="00693227">
        <w:rPr>
          <w:rFonts w:ascii="Times New Roman" w:hAnsi="Times New Roman" w:cs="Times New Roman"/>
          <w:iCs/>
          <w:color w:val="000000"/>
          <w:sz w:val="24"/>
          <w:szCs w:val="28"/>
          <w:shd w:val="clear" w:color="auto" w:fill="FFFFFF"/>
        </w:rPr>
        <w:t xml:space="preserve">"Мистраль", а также с поставками </w:t>
      </w:r>
      <w:r w:rsidR="006516B2">
        <w:rPr>
          <w:rFonts w:ascii="Times New Roman" w:hAnsi="Times New Roman" w:cs="Times New Roman"/>
          <w:iCs/>
          <w:color w:val="000000"/>
          <w:sz w:val="24"/>
          <w:szCs w:val="28"/>
          <w:shd w:val="clear" w:color="auto" w:fill="FFFFFF"/>
        </w:rPr>
        <w:t xml:space="preserve">нескольких партий </w:t>
      </w:r>
      <w:r w:rsidR="00693227">
        <w:rPr>
          <w:rFonts w:ascii="Times New Roman" w:hAnsi="Times New Roman" w:cs="Times New Roman"/>
          <w:iCs/>
          <w:color w:val="000000"/>
          <w:sz w:val="24"/>
          <w:szCs w:val="28"/>
          <w:shd w:val="clear" w:color="auto" w:fill="FFFFFF"/>
        </w:rPr>
        <w:t>российского термального угля компанией ООО Угольная</w:t>
      </w:r>
      <w:r w:rsidR="006516B2">
        <w:rPr>
          <w:rFonts w:ascii="Times New Roman" w:hAnsi="Times New Roman" w:cs="Times New Roman"/>
          <w:iCs/>
          <w:color w:val="000000"/>
          <w:sz w:val="24"/>
          <w:szCs w:val="28"/>
          <w:shd w:val="clear" w:color="auto" w:fill="FFFFFF"/>
        </w:rPr>
        <w:t xml:space="preserve"> компания "Заречная" французской стороне в лице </w:t>
      </w:r>
      <w:r w:rsidR="006516B2">
        <w:rPr>
          <w:rFonts w:ascii="Times New Roman" w:hAnsi="Times New Roman" w:cs="Times New Roman"/>
          <w:iCs/>
          <w:color w:val="000000"/>
          <w:sz w:val="24"/>
          <w:szCs w:val="28"/>
          <w:shd w:val="clear" w:color="auto" w:fill="FFFFFF"/>
          <w:lang w:val="en-US"/>
        </w:rPr>
        <w:t>EDF</w:t>
      </w:r>
      <w:r w:rsidR="006516B2" w:rsidRPr="006516B2">
        <w:rPr>
          <w:rFonts w:ascii="Times New Roman" w:hAnsi="Times New Roman" w:cs="Times New Roman"/>
          <w:iCs/>
          <w:color w:val="000000"/>
          <w:sz w:val="24"/>
          <w:szCs w:val="28"/>
          <w:shd w:val="clear" w:color="auto" w:fill="FFFFFF"/>
        </w:rPr>
        <w:t xml:space="preserve"> </w:t>
      </w:r>
      <w:r w:rsidR="006516B2">
        <w:rPr>
          <w:rFonts w:ascii="Times New Roman" w:hAnsi="Times New Roman" w:cs="Times New Roman"/>
          <w:iCs/>
          <w:color w:val="000000"/>
          <w:sz w:val="24"/>
          <w:szCs w:val="28"/>
          <w:shd w:val="clear" w:color="auto" w:fill="FFFFFF"/>
          <w:lang w:val="en-US"/>
        </w:rPr>
        <w:t>Trading</w:t>
      </w:r>
      <w:r w:rsidR="006516B2">
        <w:rPr>
          <w:rStyle w:val="a6"/>
          <w:rFonts w:ascii="Times New Roman" w:hAnsi="Times New Roman" w:cs="Times New Roman"/>
          <w:iCs/>
          <w:color w:val="000000"/>
          <w:sz w:val="24"/>
          <w:szCs w:val="28"/>
          <w:shd w:val="clear" w:color="auto" w:fill="FFFFFF"/>
          <w:lang w:val="en-US"/>
        </w:rPr>
        <w:footnoteReference w:id="24"/>
      </w:r>
      <w:r w:rsidR="006516B2">
        <w:rPr>
          <w:rFonts w:ascii="Times New Roman" w:hAnsi="Times New Roman" w:cs="Times New Roman"/>
          <w:iCs/>
          <w:color w:val="000000"/>
          <w:sz w:val="24"/>
          <w:szCs w:val="28"/>
          <w:shd w:val="clear" w:color="auto" w:fill="FFFFFF"/>
        </w:rPr>
        <w:t>.</w:t>
      </w:r>
      <w:r w:rsidR="00677E81">
        <w:rPr>
          <w:rFonts w:ascii="Times New Roman" w:hAnsi="Times New Roman" w:cs="Times New Roman"/>
          <w:iCs/>
          <w:color w:val="000000"/>
          <w:sz w:val="24"/>
          <w:szCs w:val="28"/>
          <w:shd w:val="clear" w:color="auto" w:fill="FFFFFF"/>
        </w:rPr>
        <w:t xml:space="preserve"> Совместное строительство газопровода "Южный поток" заблокировано под давлением Соединенных Штатов и их европейских союзников. Также, намечается тенденция сокращения экспорта российского зерна и продуктов его переработки.  </w:t>
      </w:r>
    </w:p>
    <w:p w:rsidR="00940F75" w:rsidRDefault="00940F75" w:rsidP="00C747F2">
      <w:pPr>
        <w:spacing w:line="360" w:lineRule="auto"/>
        <w:jc w:val="both"/>
        <w:rPr>
          <w:rFonts w:ascii="Times New Roman" w:hAnsi="Times New Roman" w:cs="Times New Roman"/>
          <w:iCs/>
          <w:color w:val="000000"/>
          <w:sz w:val="24"/>
          <w:szCs w:val="28"/>
          <w:shd w:val="clear" w:color="auto" w:fill="FFFFFF"/>
        </w:rPr>
      </w:pPr>
      <w:r>
        <w:rPr>
          <w:rFonts w:ascii="Times New Roman" w:hAnsi="Times New Roman" w:cs="Times New Roman"/>
          <w:iCs/>
          <w:color w:val="000000"/>
          <w:sz w:val="24"/>
          <w:szCs w:val="28"/>
          <w:shd w:val="clear" w:color="auto" w:fill="FFFFFF"/>
        </w:rPr>
        <w:tab/>
      </w:r>
      <w:r w:rsidR="00AC24B4">
        <w:rPr>
          <w:rFonts w:ascii="Times New Roman" w:hAnsi="Times New Roman" w:cs="Times New Roman"/>
          <w:iCs/>
          <w:color w:val="000000"/>
          <w:sz w:val="24"/>
          <w:szCs w:val="28"/>
          <w:shd w:val="clear" w:color="auto" w:fill="FFFFFF"/>
        </w:rPr>
        <w:t xml:space="preserve"> Государствами-отправителями санкций также были составлены списки граждан Российской Федерации, по их мнению, являющимися каким-то образом причастными к Украинскому кризису. Тем гражданам, которые попали в санкционные "черные списки" запрещен въезд в страны, наложившие санкции, а также, были заморожены их капиталы и активы, если таковые имелись. </w:t>
      </w:r>
    </w:p>
    <w:p w:rsidR="00AC24B4" w:rsidRDefault="00AC24B4" w:rsidP="00C747F2">
      <w:pPr>
        <w:spacing w:line="360" w:lineRule="auto"/>
        <w:jc w:val="both"/>
        <w:rPr>
          <w:rFonts w:ascii="Times New Roman" w:hAnsi="Times New Roman" w:cs="Times New Roman"/>
          <w:iCs/>
          <w:color w:val="000000"/>
          <w:sz w:val="24"/>
          <w:szCs w:val="28"/>
          <w:shd w:val="clear" w:color="auto" w:fill="FFFFFF"/>
        </w:rPr>
      </w:pPr>
      <w:r>
        <w:rPr>
          <w:rFonts w:ascii="Times New Roman" w:hAnsi="Times New Roman" w:cs="Times New Roman"/>
          <w:iCs/>
          <w:color w:val="000000"/>
          <w:sz w:val="24"/>
          <w:szCs w:val="28"/>
          <w:shd w:val="clear" w:color="auto" w:fill="FFFFFF"/>
        </w:rPr>
        <w:tab/>
      </w:r>
      <w:r w:rsidR="009146D8">
        <w:rPr>
          <w:rFonts w:ascii="Times New Roman" w:hAnsi="Times New Roman" w:cs="Times New Roman"/>
          <w:iCs/>
          <w:color w:val="000000"/>
          <w:sz w:val="24"/>
          <w:szCs w:val="28"/>
          <w:shd w:val="clear" w:color="auto" w:fill="FFFFFF"/>
        </w:rPr>
        <w:t>Как именно Россия является причастной к про</w:t>
      </w:r>
      <w:r w:rsidR="00516AFF">
        <w:rPr>
          <w:rFonts w:ascii="Times New Roman" w:hAnsi="Times New Roman" w:cs="Times New Roman"/>
          <w:iCs/>
          <w:color w:val="000000"/>
          <w:sz w:val="24"/>
          <w:szCs w:val="28"/>
          <w:shd w:val="clear" w:color="auto" w:fill="FFFFFF"/>
        </w:rPr>
        <w:t>исходящему на Украине, никто</w:t>
      </w:r>
      <w:r w:rsidR="009146D8">
        <w:rPr>
          <w:rFonts w:ascii="Times New Roman" w:hAnsi="Times New Roman" w:cs="Times New Roman"/>
          <w:iCs/>
          <w:color w:val="000000"/>
          <w:sz w:val="24"/>
          <w:szCs w:val="28"/>
          <w:shd w:val="clear" w:color="auto" w:fill="FFFFFF"/>
        </w:rPr>
        <w:t xml:space="preserve"> внятно сформулировать так и не смог. В частности, нет доказательств российской агрессии на территории Украины, поставок оружия или иной деятельности, дестабилизирующей обстановку на Украине, когда как факт дестабилизации ситуации </w:t>
      </w:r>
      <w:r w:rsidR="009146D8">
        <w:rPr>
          <w:rFonts w:ascii="Times New Roman" w:hAnsi="Times New Roman" w:cs="Times New Roman"/>
          <w:iCs/>
          <w:color w:val="000000"/>
          <w:sz w:val="24"/>
          <w:szCs w:val="28"/>
          <w:shd w:val="clear" w:color="auto" w:fill="FFFFFF"/>
        </w:rPr>
        <w:lastRenderedPageBreak/>
        <w:t xml:space="preserve">вследствие политической и финансовой поддержки </w:t>
      </w:r>
      <w:proofErr w:type="spellStart"/>
      <w:r w:rsidR="009146D8">
        <w:rPr>
          <w:rFonts w:ascii="Times New Roman" w:hAnsi="Times New Roman" w:cs="Times New Roman"/>
          <w:iCs/>
          <w:color w:val="000000"/>
          <w:sz w:val="24"/>
          <w:szCs w:val="28"/>
          <w:shd w:val="clear" w:color="auto" w:fill="FFFFFF"/>
        </w:rPr>
        <w:t>Евромайдана</w:t>
      </w:r>
      <w:proofErr w:type="spellEnd"/>
      <w:r w:rsidR="009146D8">
        <w:rPr>
          <w:rFonts w:ascii="Times New Roman" w:hAnsi="Times New Roman" w:cs="Times New Roman"/>
          <w:iCs/>
          <w:color w:val="000000"/>
          <w:sz w:val="24"/>
          <w:szCs w:val="28"/>
          <w:shd w:val="clear" w:color="auto" w:fill="FFFFFF"/>
        </w:rPr>
        <w:t xml:space="preserve"> государствами Запада вполне очевиден.</w:t>
      </w:r>
    </w:p>
    <w:p w:rsidR="00393222" w:rsidRPr="00AC24B4" w:rsidRDefault="00AC24B4" w:rsidP="00C747F2">
      <w:pPr>
        <w:spacing w:line="360" w:lineRule="auto"/>
        <w:jc w:val="both"/>
        <w:rPr>
          <w:rFonts w:ascii="Times New Roman" w:hAnsi="Times New Roman" w:cs="Times New Roman"/>
          <w:iCs/>
          <w:color w:val="000000"/>
          <w:sz w:val="24"/>
          <w:szCs w:val="28"/>
          <w:shd w:val="clear" w:color="auto" w:fill="FFFFFF"/>
        </w:rPr>
      </w:pPr>
      <w:r>
        <w:rPr>
          <w:rFonts w:ascii="Times New Roman" w:hAnsi="Times New Roman" w:cs="Times New Roman"/>
          <w:iCs/>
          <w:color w:val="000000"/>
          <w:sz w:val="24"/>
          <w:szCs w:val="28"/>
          <w:shd w:val="clear" w:color="auto" w:fill="FFFFFF"/>
        </w:rPr>
        <w:tab/>
      </w:r>
      <w:r w:rsidR="00212A15">
        <w:rPr>
          <w:rFonts w:ascii="Times New Roman" w:hAnsi="Times New Roman" w:cs="Times New Roman"/>
          <w:iCs/>
          <w:color w:val="000000"/>
          <w:sz w:val="24"/>
          <w:szCs w:val="28"/>
          <w:shd w:val="clear" w:color="auto" w:fill="FFFFFF"/>
        </w:rPr>
        <w:t>С</w:t>
      </w:r>
      <w:r w:rsidR="005D3E8D">
        <w:rPr>
          <w:rFonts w:ascii="Times New Roman" w:hAnsi="Times New Roman" w:cs="Times New Roman"/>
          <w:iCs/>
          <w:color w:val="000000"/>
          <w:sz w:val="24"/>
          <w:szCs w:val="28"/>
          <w:shd w:val="clear" w:color="auto" w:fill="FFFFFF"/>
        </w:rPr>
        <w:t xml:space="preserve">анкции все же оказывают определенное негативное влияние на экономику России, </w:t>
      </w:r>
      <w:r w:rsidR="00212A15">
        <w:rPr>
          <w:rFonts w:ascii="Times New Roman" w:hAnsi="Times New Roman" w:cs="Times New Roman"/>
          <w:iCs/>
          <w:color w:val="000000"/>
          <w:sz w:val="24"/>
          <w:szCs w:val="28"/>
          <w:shd w:val="clear" w:color="auto" w:fill="FFFFFF"/>
        </w:rPr>
        <w:t xml:space="preserve">но их вклад в падении ВВП России оценивается как небольшой в сравнении с уменьшением цен на нефть: по статистическим данным </w:t>
      </w:r>
      <w:r w:rsidR="00212A15">
        <w:rPr>
          <w:rFonts w:ascii="Times New Roman" w:hAnsi="Times New Roman" w:cs="Times New Roman"/>
          <w:iCs/>
          <w:color w:val="000000"/>
          <w:sz w:val="24"/>
          <w:szCs w:val="28"/>
          <w:shd w:val="clear" w:color="auto" w:fill="FFFFFF"/>
          <w:lang w:val="en-US"/>
        </w:rPr>
        <w:t>Citigroup</w:t>
      </w:r>
      <w:r w:rsidR="00212A15">
        <w:rPr>
          <w:rFonts w:ascii="Times New Roman" w:hAnsi="Times New Roman" w:cs="Times New Roman"/>
          <w:iCs/>
          <w:color w:val="000000"/>
          <w:sz w:val="24"/>
          <w:szCs w:val="28"/>
          <w:shd w:val="clear" w:color="auto" w:fill="FFFFFF"/>
        </w:rPr>
        <w:t>, возложить ответств</w:t>
      </w:r>
      <w:r w:rsidR="00386678">
        <w:rPr>
          <w:rFonts w:ascii="Times New Roman" w:hAnsi="Times New Roman" w:cs="Times New Roman"/>
          <w:iCs/>
          <w:color w:val="000000"/>
          <w:sz w:val="24"/>
          <w:szCs w:val="28"/>
          <w:shd w:val="clear" w:color="auto" w:fill="FFFFFF"/>
        </w:rPr>
        <w:t>енность на санкции можно лишь за</w:t>
      </w:r>
      <w:r w:rsidR="00212A15">
        <w:rPr>
          <w:rFonts w:ascii="Times New Roman" w:hAnsi="Times New Roman" w:cs="Times New Roman"/>
          <w:iCs/>
          <w:color w:val="000000"/>
          <w:sz w:val="24"/>
          <w:szCs w:val="28"/>
          <w:shd w:val="clear" w:color="auto" w:fill="FFFFFF"/>
        </w:rPr>
        <w:t xml:space="preserve"> 10</w:t>
      </w:r>
      <w:r w:rsidR="00212A15" w:rsidRPr="00212A15">
        <w:rPr>
          <w:rFonts w:ascii="Times New Roman" w:hAnsi="Times New Roman" w:cs="Times New Roman"/>
          <w:iCs/>
          <w:color w:val="000000"/>
          <w:sz w:val="24"/>
          <w:szCs w:val="28"/>
          <w:shd w:val="clear" w:color="auto" w:fill="FFFFFF"/>
        </w:rPr>
        <w:t xml:space="preserve"> %</w:t>
      </w:r>
      <w:r w:rsidR="00212A15">
        <w:rPr>
          <w:rFonts w:ascii="Times New Roman" w:hAnsi="Times New Roman" w:cs="Times New Roman"/>
          <w:iCs/>
          <w:color w:val="000000"/>
          <w:sz w:val="24"/>
          <w:szCs w:val="28"/>
          <w:shd w:val="clear" w:color="auto" w:fill="FFFFFF"/>
        </w:rPr>
        <w:t xml:space="preserve"> от общей цифры падения российской экономики</w:t>
      </w:r>
      <w:r w:rsidR="006439C6">
        <w:rPr>
          <w:rFonts w:ascii="Times New Roman" w:hAnsi="Times New Roman" w:cs="Times New Roman"/>
          <w:iCs/>
          <w:color w:val="000000"/>
          <w:sz w:val="24"/>
          <w:szCs w:val="28"/>
          <w:shd w:val="clear" w:color="auto" w:fill="FFFFFF"/>
        </w:rPr>
        <w:t xml:space="preserve"> (можно говорить </w:t>
      </w:r>
      <w:r w:rsidR="00212A15">
        <w:rPr>
          <w:rFonts w:ascii="Times New Roman" w:hAnsi="Times New Roman" w:cs="Times New Roman"/>
          <w:iCs/>
          <w:color w:val="000000"/>
          <w:sz w:val="24"/>
          <w:szCs w:val="28"/>
          <w:shd w:val="clear" w:color="auto" w:fill="FFFFFF"/>
        </w:rPr>
        <w:t xml:space="preserve">лишь о 0,4 </w:t>
      </w:r>
      <w:r w:rsidR="00212A15" w:rsidRPr="00212A15">
        <w:rPr>
          <w:rFonts w:ascii="Times New Roman" w:hAnsi="Times New Roman" w:cs="Times New Roman"/>
          <w:iCs/>
          <w:color w:val="000000"/>
          <w:sz w:val="24"/>
          <w:szCs w:val="28"/>
          <w:shd w:val="clear" w:color="auto" w:fill="FFFFFF"/>
        </w:rPr>
        <w:t>%</w:t>
      </w:r>
      <w:r w:rsidR="00212A15" w:rsidRPr="006439C6">
        <w:rPr>
          <w:rFonts w:ascii="Times New Roman" w:hAnsi="Times New Roman" w:cs="Times New Roman"/>
          <w:iCs/>
          <w:color w:val="000000"/>
          <w:sz w:val="24"/>
          <w:szCs w:val="28"/>
          <w:shd w:val="clear" w:color="auto" w:fill="FFFFFF"/>
        </w:rPr>
        <w:t xml:space="preserve"> </w:t>
      </w:r>
      <w:r w:rsidR="00212A15">
        <w:rPr>
          <w:rFonts w:ascii="Times New Roman" w:hAnsi="Times New Roman" w:cs="Times New Roman"/>
          <w:iCs/>
          <w:color w:val="000000"/>
          <w:sz w:val="24"/>
          <w:szCs w:val="28"/>
          <w:shd w:val="clear" w:color="auto" w:fill="FFFFFF"/>
        </w:rPr>
        <w:t xml:space="preserve">из </w:t>
      </w:r>
      <w:r w:rsidR="006439C6">
        <w:rPr>
          <w:rFonts w:ascii="Times New Roman" w:hAnsi="Times New Roman" w:cs="Times New Roman"/>
          <w:iCs/>
          <w:color w:val="000000"/>
          <w:sz w:val="24"/>
          <w:szCs w:val="28"/>
          <w:shd w:val="clear" w:color="auto" w:fill="FFFFFF"/>
        </w:rPr>
        <w:t xml:space="preserve">общих </w:t>
      </w:r>
      <w:r w:rsidR="00212A15">
        <w:rPr>
          <w:rFonts w:ascii="Times New Roman" w:hAnsi="Times New Roman" w:cs="Times New Roman"/>
          <w:iCs/>
          <w:color w:val="000000"/>
          <w:sz w:val="24"/>
          <w:szCs w:val="28"/>
          <w:shd w:val="clear" w:color="auto" w:fill="FFFFFF"/>
        </w:rPr>
        <w:t xml:space="preserve">4 </w:t>
      </w:r>
      <w:r w:rsidR="006439C6">
        <w:rPr>
          <w:rFonts w:ascii="Times New Roman" w:hAnsi="Times New Roman" w:cs="Times New Roman"/>
          <w:iCs/>
          <w:color w:val="000000"/>
          <w:sz w:val="24"/>
          <w:szCs w:val="28"/>
          <w:shd w:val="clear" w:color="auto" w:fill="FFFFFF"/>
        </w:rPr>
        <w:t>% спада ВВП в 2015 году).</w:t>
      </w:r>
      <w:r w:rsidR="006439C6">
        <w:rPr>
          <w:rStyle w:val="a6"/>
          <w:rFonts w:ascii="Times New Roman" w:hAnsi="Times New Roman" w:cs="Times New Roman"/>
          <w:iCs/>
          <w:color w:val="000000"/>
          <w:sz w:val="24"/>
          <w:szCs w:val="28"/>
          <w:shd w:val="clear" w:color="auto" w:fill="FFFFFF"/>
        </w:rPr>
        <w:footnoteReference w:id="25"/>
      </w:r>
    </w:p>
    <w:p w:rsidR="00A52122" w:rsidRPr="00A52122" w:rsidRDefault="00A52122" w:rsidP="00C747F2">
      <w:pPr>
        <w:spacing w:line="360" w:lineRule="auto"/>
        <w:jc w:val="both"/>
        <w:rPr>
          <w:rFonts w:ascii="Times New Roman" w:hAnsi="Times New Roman" w:cs="Times New Roman"/>
          <w:iCs/>
          <w:color w:val="000000"/>
          <w:sz w:val="24"/>
          <w:szCs w:val="28"/>
          <w:shd w:val="clear" w:color="auto" w:fill="FFFFFF"/>
        </w:rPr>
      </w:pPr>
      <w:r w:rsidRPr="00AC24B4">
        <w:rPr>
          <w:rFonts w:ascii="Times New Roman" w:hAnsi="Times New Roman" w:cs="Times New Roman"/>
          <w:iCs/>
          <w:color w:val="000000"/>
          <w:sz w:val="24"/>
          <w:szCs w:val="28"/>
          <w:shd w:val="clear" w:color="auto" w:fill="FFFFFF"/>
        </w:rPr>
        <w:tab/>
      </w:r>
      <w:r>
        <w:rPr>
          <w:rFonts w:ascii="Times New Roman" w:hAnsi="Times New Roman" w:cs="Times New Roman"/>
          <w:iCs/>
          <w:color w:val="000000"/>
          <w:sz w:val="24"/>
          <w:szCs w:val="28"/>
          <w:shd w:val="clear" w:color="auto" w:fill="FFFFFF"/>
        </w:rPr>
        <w:t xml:space="preserve">Кроме того, эти ограничения со стороны Запада стали мощным стимулом для импортозамещения в России, особенно, если учитывать введенные российским правительством контрсанкции, ограничивающие закупки некоторых западных товаров (большей частью продукты питания). Таким образом, отечественные производители остаются в выигрыше ввиду отсутствия конкуренции, а в стране в целом снижается  </w:t>
      </w:r>
      <w:r w:rsidR="002C0B62">
        <w:rPr>
          <w:rFonts w:ascii="Times New Roman" w:hAnsi="Times New Roman" w:cs="Times New Roman"/>
          <w:iCs/>
          <w:color w:val="000000"/>
          <w:sz w:val="24"/>
          <w:szCs w:val="28"/>
          <w:shd w:val="clear" w:color="auto" w:fill="FFFFFF"/>
        </w:rPr>
        <w:t xml:space="preserve">градус зависимости от иностранных товаров и технологий. </w:t>
      </w:r>
    </w:p>
    <w:p w:rsidR="00393222" w:rsidRDefault="00393222" w:rsidP="00C747F2">
      <w:pPr>
        <w:spacing w:line="360" w:lineRule="auto"/>
        <w:jc w:val="both"/>
        <w:rPr>
          <w:rFonts w:ascii="Times New Roman" w:hAnsi="Times New Roman" w:cs="Times New Roman"/>
          <w:iCs/>
          <w:color w:val="000000"/>
          <w:sz w:val="24"/>
          <w:szCs w:val="28"/>
          <w:shd w:val="clear" w:color="auto" w:fill="FFFFFF"/>
        </w:rPr>
      </w:pPr>
    </w:p>
    <w:p w:rsidR="0010202D" w:rsidRDefault="00725189" w:rsidP="009146D8">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023201" w:rsidRDefault="00413A06" w:rsidP="009146D8">
      <w:pPr>
        <w:spacing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174AC3">
        <w:rPr>
          <w:rFonts w:ascii="Times New Roman" w:hAnsi="Times New Roman" w:cs="Times New Roman"/>
          <w:sz w:val="24"/>
        </w:rPr>
        <w:tab/>
      </w:r>
      <w:r w:rsidR="00174AC3">
        <w:rPr>
          <w:rFonts w:ascii="Times New Roman" w:hAnsi="Times New Roman" w:cs="Times New Roman"/>
          <w:sz w:val="24"/>
        </w:rPr>
        <w:tab/>
      </w:r>
      <w:r w:rsidR="00174AC3">
        <w:rPr>
          <w:rFonts w:ascii="Times New Roman" w:hAnsi="Times New Roman" w:cs="Times New Roman"/>
          <w:sz w:val="24"/>
        </w:rPr>
        <w:tab/>
      </w:r>
    </w:p>
    <w:p w:rsidR="00023201" w:rsidRDefault="00023201" w:rsidP="009146D8">
      <w:pPr>
        <w:spacing w:line="360" w:lineRule="auto"/>
        <w:jc w:val="both"/>
        <w:rPr>
          <w:rFonts w:ascii="Times New Roman" w:hAnsi="Times New Roman" w:cs="Times New Roman"/>
          <w:sz w:val="24"/>
        </w:rPr>
      </w:pPr>
    </w:p>
    <w:p w:rsidR="00023201" w:rsidRDefault="00023201" w:rsidP="009146D8">
      <w:pPr>
        <w:spacing w:line="360" w:lineRule="auto"/>
        <w:jc w:val="both"/>
        <w:rPr>
          <w:rFonts w:ascii="Times New Roman" w:hAnsi="Times New Roman" w:cs="Times New Roman"/>
          <w:sz w:val="24"/>
        </w:rPr>
      </w:pPr>
    </w:p>
    <w:p w:rsidR="00023201" w:rsidRDefault="00023201" w:rsidP="009146D8">
      <w:pPr>
        <w:spacing w:line="360" w:lineRule="auto"/>
        <w:jc w:val="both"/>
        <w:rPr>
          <w:rFonts w:ascii="Times New Roman" w:hAnsi="Times New Roman" w:cs="Times New Roman"/>
          <w:sz w:val="24"/>
        </w:rPr>
      </w:pPr>
    </w:p>
    <w:p w:rsidR="00023201" w:rsidRDefault="00023201" w:rsidP="009146D8">
      <w:pPr>
        <w:spacing w:line="360" w:lineRule="auto"/>
        <w:jc w:val="both"/>
        <w:rPr>
          <w:rFonts w:ascii="Times New Roman" w:hAnsi="Times New Roman" w:cs="Times New Roman"/>
          <w:sz w:val="24"/>
        </w:rPr>
      </w:pPr>
    </w:p>
    <w:p w:rsidR="00023201" w:rsidRDefault="00023201" w:rsidP="009146D8">
      <w:pPr>
        <w:spacing w:line="360" w:lineRule="auto"/>
        <w:jc w:val="both"/>
        <w:rPr>
          <w:rFonts w:ascii="Times New Roman" w:hAnsi="Times New Roman" w:cs="Times New Roman"/>
          <w:sz w:val="24"/>
        </w:rPr>
      </w:pPr>
    </w:p>
    <w:p w:rsidR="00023201" w:rsidRDefault="00023201" w:rsidP="009146D8">
      <w:pPr>
        <w:spacing w:line="360" w:lineRule="auto"/>
        <w:jc w:val="both"/>
        <w:rPr>
          <w:rFonts w:ascii="Times New Roman" w:hAnsi="Times New Roman" w:cs="Times New Roman"/>
          <w:sz w:val="24"/>
        </w:rPr>
      </w:pPr>
    </w:p>
    <w:p w:rsidR="00023201" w:rsidRDefault="00023201" w:rsidP="009146D8">
      <w:pPr>
        <w:spacing w:line="360" w:lineRule="auto"/>
        <w:jc w:val="both"/>
        <w:rPr>
          <w:rFonts w:ascii="Times New Roman" w:hAnsi="Times New Roman" w:cs="Times New Roman"/>
          <w:sz w:val="24"/>
        </w:rPr>
      </w:pPr>
    </w:p>
    <w:p w:rsidR="0050164B" w:rsidRDefault="0050164B" w:rsidP="009146D8">
      <w:pPr>
        <w:spacing w:line="360" w:lineRule="auto"/>
        <w:jc w:val="both"/>
        <w:rPr>
          <w:rFonts w:ascii="Times New Roman" w:hAnsi="Times New Roman" w:cs="Times New Roman"/>
          <w:sz w:val="24"/>
        </w:rPr>
      </w:pPr>
    </w:p>
    <w:p w:rsidR="0050164B" w:rsidRDefault="0050164B" w:rsidP="009146D8">
      <w:pPr>
        <w:spacing w:line="360" w:lineRule="auto"/>
        <w:jc w:val="both"/>
        <w:rPr>
          <w:rFonts w:ascii="Times New Roman" w:hAnsi="Times New Roman" w:cs="Times New Roman"/>
          <w:sz w:val="24"/>
        </w:rPr>
      </w:pPr>
    </w:p>
    <w:p w:rsidR="00413A06" w:rsidRPr="00413A06" w:rsidRDefault="00413A06" w:rsidP="00DF4616">
      <w:pPr>
        <w:spacing w:line="360" w:lineRule="auto"/>
        <w:jc w:val="center"/>
        <w:rPr>
          <w:rFonts w:ascii="Times New Roman" w:hAnsi="Times New Roman" w:cs="Times New Roman"/>
          <w:b/>
          <w:sz w:val="24"/>
        </w:rPr>
      </w:pPr>
      <w:r w:rsidRPr="00413A06">
        <w:rPr>
          <w:rFonts w:ascii="Times New Roman" w:hAnsi="Times New Roman" w:cs="Times New Roman"/>
          <w:b/>
          <w:sz w:val="24"/>
        </w:rPr>
        <w:lastRenderedPageBreak/>
        <w:t xml:space="preserve">Глава 2. </w:t>
      </w:r>
      <w:r w:rsidR="004778F8" w:rsidRPr="004778F8">
        <w:rPr>
          <w:rFonts w:ascii="Times New Roman" w:hAnsi="Times New Roman" w:cs="Times New Roman"/>
          <w:b/>
          <w:sz w:val="24"/>
        </w:rPr>
        <w:t xml:space="preserve">Инвестиционный климат </w:t>
      </w:r>
      <w:r w:rsidR="00DF4616">
        <w:rPr>
          <w:rFonts w:ascii="Times New Roman" w:hAnsi="Times New Roman" w:cs="Times New Roman"/>
          <w:b/>
          <w:sz w:val="24"/>
        </w:rPr>
        <w:t xml:space="preserve">России </w:t>
      </w:r>
      <w:r w:rsidR="004778F8" w:rsidRPr="004778F8">
        <w:rPr>
          <w:rFonts w:ascii="Times New Roman" w:hAnsi="Times New Roman" w:cs="Times New Roman"/>
          <w:b/>
          <w:sz w:val="24"/>
        </w:rPr>
        <w:t>в условиях санкций</w:t>
      </w:r>
    </w:p>
    <w:p w:rsidR="00DF4616" w:rsidRPr="00DF4616" w:rsidRDefault="00023201" w:rsidP="00DF4616">
      <w:pPr>
        <w:spacing w:line="240" w:lineRule="auto"/>
        <w:jc w:val="center"/>
        <w:rPr>
          <w:rFonts w:ascii="Times New Roman" w:hAnsi="Times New Roman" w:cs="Times New Roman"/>
          <w:sz w:val="24"/>
        </w:rPr>
      </w:pPr>
      <w:r w:rsidRPr="00023201">
        <w:rPr>
          <w:rFonts w:ascii="Times New Roman" w:hAnsi="Times New Roman" w:cs="Times New Roman"/>
          <w:b/>
          <w:sz w:val="24"/>
          <w:szCs w:val="24"/>
        </w:rPr>
        <w:t>§</w:t>
      </w:r>
      <w:r w:rsidR="00BB2E97">
        <w:rPr>
          <w:rFonts w:ascii="Times New Roman" w:hAnsi="Times New Roman" w:cs="Times New Roman"/>
          <w:b/>
          <w:sz w:val="24"/>
          <w:szCs w:val="24"/>
        </w:rPr>
        <w:t>2.1</w:t>
      </w:r>
      <w:r w:rsidR="009146D8">
        <w:rPr>
          <w:rFonts w:ascii="Times New Roman" w:hAnsi="Times New Roman" w:cs="Times New Roman"/>
          <w:b/>
          <w:sz w:val="24"/>
          <w:szCs w:val="24"/>
        </w:rPr>
        <w:t xml:space="preserve">. </w:t>
      </w:r>
      <w:r w:rsidR="00DF4616">
        <w:rPr>
          <w:rFonts w:ascii="Times New Roman" w:hAnsi="Times New Roman" w:cs="Times New Roman"/>
          <w:b/>
          <w:sz w:val="24"/>
        </w:rPr>
        <w:t xml:space="preserve">Понятие </w:t>
      </w:r>
      <w:r w:rsidR="00563EA5" w:rsidRPr="00563EA5">
        <w:rPr>
          <w:rFonts w:ascii="Times New Roman" w:hAnsi="Times New Roman" w:cs="Times New Roman"/>
          <w:b/>
          <w:sz w:val="24"/>
        </w:rPr>
        <w:t xml:space="preserve">инвестиционного климата </w:t>
      </w:r>
      <w:r w:rsidR="00DF4616" w:rsidRPr="00DF4616">
        <w:rPr>
          <w:rFonts w:ascii="Times New Roman" w:hAnsi="Times New Roman" w:cs="Times New Roman"/>
          <w:b/>
          <w:sz w:val="24"/>
        </w:rPr>
        <w:t>и российские реалии</w:t>
      </w:r>
    </w:p>
    <w:p w:rsidR="005A4B93" w:rsidRPr="009146D8" w:rsidRDefault="005A4B93" w:rsidP="004778F8">
      <w:pPr>
        <w:spacing w:line="360" w:lineRule="auto"/>
        <w:jc w:val="center"/>
        <w:rPr>
          <w:rFonts w:ascii="Times New Roman" w:hAnsi="Times New Roman" w:cs="Times New Roman"/>
          <w:sz w:val="24"/>
          <w:szCs w:val="24"/>
        </w:rPr>
      </w:pPr>
    </w:p>
    <w:p w:rsidR="006B75FE" w:rsidRDefault="00437ABF" w:rsidP="006B75FE">
      <w:pPr>
        <w:spacing w:line="360" w:lineRule="auto"/>
        <w:jc w:val="both"/>
        <w:rPr>
          <w:rFonts w:ascii="Times New Roman" w:hAnsi="Times New Roman" w:cs="Times New Roman"/>
          <w:sz w:val="24"/>
          <w:szCs w:val="27"/>
        </w:rPr>
      </w:pPr>
      <w:r>
        <w:rPr>
          <w:rFonts w:ascii="Times New Roman" w:hAnsi="Times New Roman" w:cs="Times New Roman"/>
          <w:sz w:val="24"/>
          <w:szCs w:val="24"/>
        </w:rPr>
        <w:tab/>
      </w:r>
      <w:r w:rsidR="006B75FE">
        <w:rPr>
          <w:rFonts w:ascii="Times New Roman" w:hAnsi="Times New Roman" w:cs="Times New Roman"/>
          <w:sz w:val="24"/>
          <w:szCs w:val="27"/>
        </w:rPr>
        <w:t xml:space="preserve">Влияние санкций на инвестиционный климат является особенно актуальным явление ввиду того, что привлечение инвестиций осуществляется через ухудшение общего экономического положения страны. Степень негативного воздействия санкций на инвестиционный климат в значительной мере зависит от того, в каком положении находилась страна до их введения. В случае с Россией обстоятельства были не совсем благоприятными. Поэтому санкции можно лишь частично назвать причиной текущей рецессии и недостатка инвесторов. </w:t>
      </w:r>
    </w:p>
    <w:p w:rsidR="00304C76" w:rsidRDefault="006B75FE" w:rsidP="00C747F2">
      <w:pPr>
        <w:spacing w:line="360" w:lineRule="auto"/>
        <w:jc w:val="both"/>
        <w:rPr>
          <w:rFonts w:ascii="Times New Roman" w:hAnsi="Times New Roman" w:cs="Times New Roman"/>
          <w:sz w:val="24"/>
          <w:szCs w:val="27"/>
        </w:rPr>
      </w:pPr>
      <w:r>
        <w:rPr>
          <w:rFonts w:ascii="Times New Roman" w:hAnsi="Times New Roman" w:cs="Times New Roman"/>
          <w:sz w:val="24"/>
          <w:szCs w:val="24"/>
        </w:rPr>
        <w:tab/>
      </w:r>
      <w:r w:rsidR="00623AF9">
        <w:rPr>
          <w:rFonts w:ascii="Times New Roman" w:hAnsi="Times New Roman" w:cs="Times New Roman"/>
          <w:sz w:val="24"/>
          <w:szCs w:val="24"/>
        </w:rPr>
        <w:t>Понятие и</w:t>
      </w:r>
      <w:r w:rsidR="00563EA5">
        <w:rPr>
          <w:rFonts w:ascii="Times New Roman" w:hAnsi="Times New Roman" w:cs="Times New Roman"/>
          <w:sz w:val="24"/>
          <w:szCs w:val="24"/>
        </w:rPr>
        <w:t>нве</w:t>
      </w:r>
      <w:r w:rsidR="00623AF9">
        <w:rPr>
          <w:rFonts w:ascii="Times New Roman" w:hAnsi="Times New Roman" w:cs="Times New Roman"/>
          <w:sz w:val="24"/>
          <w:szCs w:val="24"/>
        </w:rPr>
        <w:t>стиционного</w:t>
      </w:r>
      <w:r w:rsidR="00A25F43">
        <w:rPr>
          <w:rFonts w:ascii="Times New Roman" w:hAnsi="Times New Roman" w:cs="Times New Roman"/>
          <w:sz w:val="24"/>
          <w:szCs w:val="24"/>
        </w:rPr>
        <w:t xml:space="preserve"> климат</w:t>
      </w:r>
      <w:r w:rsidR="00623AF9">
        <w:rPr>
          <w:rFonts w:ascii="Times New Roman" w:hAnsi="Times New Roman" w:cs="Times New Roman"/>
          <w:sz w:val="24"/>
          <w:szCs w:val="24"/>
        </w:rPr>
        <w:t>а в научной и учебной литературе имеет различ</w:t>
      </w:r>
      <w:r w:rsidR="00437ABF">
        <w:rPr>
          <w:rFonts w:ascii="Times New Roman" w:hAnsi="Times New Roman" w:cs="Times New Roman"/>
          <w:sz w:val="24"/>
          <w:szCs w:val="24"/>
        </w:rPr>
        <w:t xml:space="preserve">ные трактовки. Так, в одном из источников оно рассматривается как </w:t>
      </w:r>
      <w:r w:rsidR="00437ABF" w:rsidRPr="00437ABF">
        <w:rPr>
          <w:rFonts w:ascii="Times New Roman" w:hAnsi="Times New Roman" w:cs="Times New Roman"/>
          <w:sz w:val="24"/>
          <w:szCs w:val="27"/>
        </w:rPr>
        <w:t>«совокупность правовых, экономических, политических и социальных факторов, определяющих привлекательность государства для зарубежных инвестиций».</w:t>
      </w:r>
      <w:r w:rsidR="00437ABF">
        <w:rPr>
          <w:rStyle w:val="a6"/>
          <w:rFonts w:ascii="Times New Roman" w:hAnsi="Times New Roman" w:cs="Times New Roman"/>
          <w:sz w:val="24"/>
          <w:szCs w:val="27"/>
        </w:rPr>
        <w:footnoteReference w:id="26"/>
      </w:r>
      <w:r w:rsidR="00B5512C">
        <w:rPr>
          <w:rFonts w:ascii="Times New Roman" w:hAnsi="Times New Roman" w:cs="Times New Roman"/>
          <w:sz w:val="24"/>
          <w:szCs w:val="27"/>
        </w:rPr>
        <w:t xml:space="preserve"> При данном подходе под инвестиционным климатом имеется ввиду только инвестиционная привлекательность, а инвестиционные риски не учитываются, что вряд ли справедливо.</w:t>
      </w:r>
    </w:p>
    <w:p w:rsidR="00204C55" w:rsidRDefault="00B5512C"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r>
      <w:r w:rsidR="002C727B">
        <w:rPr>
          <w:rFonts w:ascii="Times New Roman" w:hAnsi="Times New Roman" w:cs="Times New Roman"/>
          <w:sz w:val="24"/>
          <w:szCs w:val="27"/>
        </w:rPr>
        <w:t>Финансово-кредитный энциклопедический словарь дает более конкретизированное определение</w:t>
      </w:r>
      <w:r>
        <w:rPr>
          <w:rFonts w:ascii="Times New Roman" w:hAnsi="Times New Roman" w:cs="Times New Roman"/>
          <w:sz w:val="24"/>
          <w:szCs w:val="27"/>
        </w:rPr>
        <w:t xml:space="preserve">. Здесь </w:t>
      </w:r>
      <w:r w:rsidR="002C727B">
        <w:rPr>
          <w:rFonts w:ascii="Times New Roman" w:hAnsi="Times New Roman" w:cs="Times New Roman"/>
          <w:sz w:val="24"/>
          <w:szCs w:val="27"/>
        </w:rPr>
        <w:t xml:space="preserve">инвестиционный климат </w:t>
      </w:r>
      <w:r>
        <w:rPr>
          <w:rFonts w:ascii="Times New Roman" w:hAnsi="Times New Roman" w:cs="Times New Roman"/>
          <w:sz w:val="24"/>
          <w:szCs w:val="27"/>
        </w:rPr>
        <w:t xml:space="preserve">определяется как </w:t>
      </w:r>
      <w:r w:rsidRPr="00B5512C">
        <w:rPr>
          <w:rFonts w:ascii="Times New Roman" w:hAnsi="Times New Roman" w:cs="Times New Roman"/>
          <w:sz w:val="24"/>
          <w:szCs w:val="27"/>
        </w:rPr>
        <w:t>«совокупность сложившихся в какой-либо стране политических, социально-культурных, финансово-экономических и правовых условий, определяющих качество предпринимательской инфраструктуры, эффективность инвестирования и степень возможных рисков при вложении капитала»</w:t>
      </w:r>
      <w:r>
        <w:rPr>
          <w:rFonts w:ascii="Times New Roman" w:hAnsi="Times New Roman" w:cs="Times New Roman"/>
          <w:sz w:val="24"/>
          <w:szCs w:val="27"/>
        </w:rPr>
        <w:t>.</w:t>
      </w:r>
      <w:r>
        <w:rPr>
          <w:rStyle w:val="a6"/>
          <w:rFonts w:ascii="Times New Roman" w:hAnsi="Times New Roman" w:cs="Times New Roman"/>
          <w:sz w:val="24"/>
          <w:szCs w:val="27"/>
        </w:rPr>
        <w:footnoteReference w:id="27"/>
      </w:r>
      <w:r w:rsidR="00830E6B">
        <w:rPr>
          <w:rFonts w:ascii="Times New Roman" w:hAnsi="Times New Roman" w:cs="Times New Roman"/>
          <w:sz w:val="24"/>
          <w:szCs w:val="27"/>
        </w:rPr>
        <w:t xml:space="preserve"> То есть, характеристика инвестиционного климата должна включать в себя несколько составляющих, а именно</w:t>
      </w:r>
      <w:r w:rsidR="00F44230">
        <w:rPr>
          <w:rFonts w:ascii="Times New Roman" w:hAnsi="Times New Roman" w:cs="Times New Roman"/>
          <w:sz w:val="24"/>
          <w:szCs w:val="27"/>
        </w:rPr>
        <w:t xml:space="preserve">: оценка факторов, </w:t>
      </w:r>
      <w:r w:rsidR="00DB7AC3">
        <w:rPr>
          <w:rFonts w:ascii="Times New Roman" w:hAnsi="Times New Roman" w:cs="Times New Roman"/>
          <w:sz w:val="24"/>
          <w:szCs w:val="27"/>
        </w:rPr>
        <w:t>привлекающих</w:t>
      </w:r>
      <w:r w:rsidR="00830E6B">
        <w:rPr>
          <w:rFonts w:ascii="Times New Roman" w:hAnsi="Times New Roman" w:cs="Times New Roman"/>
          <w:sz w:val="24"/>
          <w:szCs w:val="27"/>
        </w:rPr>
        <w:t xml:space="preserve"> инвестиции в конкретный регион и оценка рисков инвестирования. </w:t>
      </w:r>
    </w:p>
    <w:p w:rsidR="002C727B" w:rsidRDefault="002C727B" w:rsidP="00C747F2">
      <w:pPr>
        <w:spacing w:line="360" w:lineRule="auto"/>
        <w:jc w:val="both"/>
        <w:rPr>
          <w:rFonts w:ascii="Times New Roman" w:hAnsi="Times New Roman" w:cs="Times New Roman"/>
          <w:sz w:val="24"/>
          <w:szCs w:val="24"/>
        </w:rPr>
      </w:pPr>
      <w:r>
        <w:rPr>
          <w:rFonts w:ascii="Times New Roman" w:hAnsi="Times New Roman" w:cs="Times New Roman"/>
          <w:sz w:val="24"/>
          <w:szCs w:val="27"/>
        </w:rPr>
        <w:tab/>
        <w:t xml:space="preserve">Институт новой экономики сформулировал немного другое определение: </w:t>
      </w:r>
      <w:r w:rsidRPr="002C727B">
        <w:rPr>
          <w:rFonts w:ascii="Times New Roman" w:hAnsi="Times New Roman" w:cs="Times New Roman"/>
          <w:sz w:val="24"/>
          <w:szCs w:val="24"/>
        </w:rPr>
        <w:t>«Инвестиционный климат -</w:t>
      </w:r>
      <w:r>
        <w:rPr>
          <w:rFonts w:ascii="Times New Roman" w:hAnsi="Times New Roman" w:cs="Times New Roman"/>
          <w:sz w:val="24"/>
          <w:szCs w:val="24"/>
        </w:rPr>
        <w:t xml:space="preserve"> это совокупность по</w:t>
      </w:r>
      <w:r w:rsidRPr="002C727B">
        <w:rPr>
          <w:rFonts w:ascii="Times New Roman" w:hAnsi="Times New Roman" w:cs="Times New Roman"/>
          <w:sz w:val="24"/>
          <w:szCs w:val="24"/>
        </w:rPr>
        <w:t>литических, экономических, социальных и юридических условий, благоприятствующих инвестицио</w:t>
      </w:r>
      <w:r>
        <w:rPr>
          <w:rFonts w:ascii="Times New Roman" w:hAnsi="Times New Roman" w:cs="Times New Roman"/>
          <w:sz w:val="24"/>
          <w:szCs w:val="24"/>
        </w:rPr>
        <w:t xml:space="preserve">нному процессу; равных для </w:t>
      </w:r>
      <w:r>
        <w:rPr>
          <w:rFonts w:ascii="Times New Roman" w:hAnsi="Times New Roman" w:cs="Times New Roman"/>
          <w:sz w:val="24"/>
          <w:szCs w:val="24"/>
        </w:rPr>
        <w:lastRenderedPageBreak/>
        <w:t>оте</w:t>
      </w:r>
      <w:r w:rsidRPr="002C727B">
        <w:rPr>
          <w:rFonts w:ascii="Times New Roman" w:hAnsi="Times New Roman" w:cs="Times New Roman"/>
          <w:sz w:val="24"/>
          <w:szCs w:val="24"/>
        </w:rPr>
        <w:t>чественных и иностранных инве</w:t>
      </w:r>
      <w:r>
        <w:rPr>
          <w:rFonts w:ascii="Times New Roman" w:hAnsi="Times New Roman" w:cs="Times New Roman"/>
          <w:sz w:val="24"/>
          <w:szCs w:val="24"/>
        </w:rPr>
        <w:t>сторов, одинаковых по привлека</w:t>
      </w:r>
      <w:r w:rsidRPr="002C727B">
        <w:rPr>
          <w:rFonts w:ascii="Times New Roman" w:hAnsi="Times New Roman" w:cs="Times New Roman"/>
          <w:sz w:val="24"/>
          <w:szCs w:val="24"/>
        </w:rPr>
        <w:t>тельности для вложения в национальную экономику»</w:t>
      </w:r>
      <w:r>
        <w:rPr>
          <w:rStyle w:val="a6"/>
          <w:rFonts w:ascii="Times New Roman" w:hAnsi="Times New Roman" w:cs="Times New Roman"/>
          <w:sz w:val="24"/>
          <w:szCs w:val="24"/>
        </w:rPr>
        <w:footnoteReference w:id="28"/>
      </w:r>
      <w:r>
        <w:rPr>
          <w:rFonts w:ascii="Times New Roman" w:hAnsi="Times New Roman" w:cs="Times New Roman"/>
          <w:sz w:val="24"/>
          <w:szCs w:val="24"/>
        </w:rPr>
        <w:t>.</w:t>
      </w:r>
    </w:p>
    <w:p w:rsidR="002C727B" w:rsidRDefault="002C727B" w:rsidP="00C747F2">
      <w:pPr>
        <w:spacing w:line="360" w:lineRule="auto"/>
        <w:jc w:val="both"/>
        <w:rPr>
          <w:rFonts w:ascii="Times New Roman" w:hAnsi="Times New Roman" w:cs="Times New Roman"/>
          <w:sz w:val="24"/>
        </w:rPr>
      </w:pPr>
      <w:r>
        <w:rPr>
          <w:rFonts w:ascii="Times New Roman" w:hAnsi="Times New Roman" w:cs="Times New Roman"/>
          <w:sz w:val="24"/>
          <w:szCs w:val="24"/>
        </w:rPr>
        <w:tab/>
        <w:t>Имея ввиду точечный характер санкций, имеющих последствия в конк</w:t>
      </w:r>
      <w:r w:rsidR="007A5EDA">
        <w:rPr>
          <w:rFonts w:ascii="Times New Roman" w:hAnsi="Times New Roman" w:cs="Times New Roman"/>
          <w:sz w:val="24"/>
          <w:szCs w:val="24"/>
        </w:rPr>
        <w:t>ретном регионе, более применимой</w:t>
      </w:r>
      <w:r>
        <w:rPr>
          <w:rFonts w:ascii="Times New Roman" w:hAnsi="Times New Roman" w:cs="Times New Roman"/>
          <w:sz w:val="24"/>
          <w:szCs w:val="24"/>
        </w:rPr>
        <w:t xml:space="preserve"> может быть </w:t>
      </w:r>
      <w:r w:rsidR="007A5EDA">
        <w:rPr>
          <w:rFonts w:ascii="Times New Roman" w:hAnsi="Times New Roman" w:cs="Times New Roman"/>
          <w:sz w:val="24"/>
          <w:szCs w:val="24"/>
        </w:rPr>
        <w:t xml:space="preserve">точка зрения </w:t>
      </w:r>
      <w:r>
        <w:rPr>
          <w:rFonts w:ascii="Times New Roman" w:hAnsi="Times New Roman" w:cs="Times New Roman"/>
          <w:sz w:val="24"/>
          <w:szCs w:val="24"/>
        </w:rPr>
        <w:t xml:space="preserve">А. </w:t>
      </w:r>
      <w:proofErr w:type="spellStart"/>
      <w:r>
        <w:rPr>
          <w:rFonts w:ascii="Times New Roman" w:hAnsi="Times New Roman" w:cs="Times New Roman"/>
          <w:sz w:val="24"/>
          <w:szCs w:val="24"/>
        </w:rPr>
        <w:t>Бакитжатова</w:t>
      </w:r>
      <w:proofErr w:type="spellEnd"/>
      <w:r>
        <w:rPr>
          <w:rFonts w:ascii="Times New Roman" w:hAnsi="Times New Roman" w:cs="Times New Roman"/>
          <w:sz w:val="24"/>
          <w:szCs w:val="24"/>
        </w:rPr>
        <w:t xml:space="preserve"> и С. Филина, которые занимаются изучение</w:t>
      </w:r>
      <w:r w:rsidR="007A5EDA">
        <w:rPr>
          <w:rFonts w:ascii="Times New Roman" w:hAnsi="Times New Roman" w:cs="Times New Roman"/>
          <w:sz w:val="24"/>
          <w:szCs w:val="24"/>
        </w:rPr>
        <w:t>м инвестиционного</w:t>
      </w:r>
      <w:r>
        <w:rPr>
          <w:rFonts w:ascii="Times New Roman" w:hAnsi="Times New Roman" w:cs="Times New Roman"/>
          <w:sz w:val="24"/>
          <w:szCs w:val="24"/>
        </w:rPr>
        <w:t xml:space="preserve"> климат</w:t>
      </w:r>
      <w:r w:rsidR="007A5EDA">
        <w:rPr>
          <w:rFonts w:ascii="Times New Roman" w:hAnsi="Times New Roman" w:cs="Times New Roman"/>
          <w:sz w:val="24"/>
          <w:szCs w:val="24"/>
        </w:rPr>
        <w:t>а</w:t>
      </w:r>
      <w:r>
        <w:rPr>
          <w:rFonts w:ascii="Times New Roman" w:hAnsi="Times New Roman" w:cs="Times New Roman"/>
          <w:sz w:val="24"/>
          <w:szCs w:val="24"/>
        </w:rPr>
        <w:t xml:space="preserve"> региона</w:t>
      </w:r>
      <w:r w:rsidR="00801144">
        <w:rPr>
          <w:rFonts w:ascii="Times New Roman" w:hAnsi="Times New Roman" w:cs="Times New Roman"/>
          <w:sz w:val="24"/>
          <w:szCs w:val="24"/>
        </w:rPr>
        <w:t>. Они предлагают такое</w:t>
      </w:r>
      <w:r w:rsidR="007A5EDA">
        <w:rPr>
          <w:rFonts w:ascii="Times New Roman" w:hAnsi="Times New Roman" w:cs="Times New Roman"/>
          <w:sz w:val="24"/>
          <w:szCs w:val="24"/>
        </w:rPr>
        <w:t xml:space="preserve"> определение: </w:t>
      </w:r>
      <w:r w:rsidR="007A5EDA" w:rsidRPr="007A5EDA">
        <w:rPr>
          <w:rFonts w:ascii="Times New Roman" w:hAnsi="Times New Roman" w:cs="Times New Roman"/>
          <w:sz w:val="24"/>
        </w:rPr>
        <w:t>«инвестиционный климат региона - это система отношений, формирующихся под воздейст</w:t>
      </w:r>
      <w:r w:rsidR="007A5EDA">
        <w:rPr>
          <w:rFonts w:ascii="Times New Roman" w:hAnsi="Times New Roman" w:cs="Times New Roman"/>
          <w:sz w:val="24"/>
        </w:rPr>
        <w:t>вием широкого круга взаимосвя</w:t>
      </w:r>
      <w:r w:rsidR="007A5EDA" w:rsidRPr="007A5EDA">
        <w:rPr>
          <w:rFonts w:ascii="Times New Roman" w:hAnsi="Times New Roman" w:cs="Times New Roman"/>
          <w:sz w:val="24"/>
        </w:rPr>
        <w:t>занных процессов и совокупности условий инвестиционной деятельности политического, социаль</w:t>
      </w:r>
      <w:r w:rsidR="007A5EDA">
        <w:rPr>
          <w:rFonts w:ascii="Times New Roman" w:hAnsi="Times New Roman" w:cs="Times New Roman"/>
          <w:sz w:val="24"/>
        </w:rPr>
        <w:t>но-психологического, финансово-</w:t>
      </w:r>
      <w:r w:rsidR="007A5EDA" w:rsidRPr="007A5EDA">
        <w:rPr>
          <w:rFonts w:ascii="Times New Roman" w:hAnsi="Times New Roman" w:cs="Times New Roman"/>
          <w:sz w:val="24"/>
        </w:rPr>
        <w:t>экономического, законодательного,</w:t>
      </w:r>
      <w:r w:rsidR="007A5EDA">
        <w:rPr>
          <w:rFonts w:ascii="Times New Roman" w:hAnsi="Times New Roman" w:cs="Times New Roman"/>
          <w:sz w:val="24"/>
        </w:rPr>
        <w:t xml:space="preserve"> нормативно-правового, экологи</w:t>
      </w:r>
      <w:r w:rsidR="007A5EDA" w:rsidRPr="007A5EDA">
        <w:rPr>
          <w:rFonts w:ascii="Times New Roman" w:hAnsi="Times New Roman" w:cs="Times New Roman"/>
          <w:sz w:val="24"/>
        </w:rPr>
        <w:t>ческого, криминального, ресурсно-сырьевого, производственного, инновационного, трудового, инфраструктурного, потребительского и институционального характера, подразделяющихся на свои макро-, микро- и собственно региональные уровни управления, отражающие как объективные возможности региона к развитию и расширению инвестиционной деятельности, х</w:t>
      </w:r>
      <w:r w:rsidR="007A5EDA">
        <w:rPr>
          <w:rFonts w:ascii="Times New Roman" w:hAnsi="Times New Roman" w:cs="Times New Roman"/>
          <w:sz w:val="24"/>
        </w:rPr>
        <w:t>арактеризующие его инвестицион</w:t>
      </w:r>
      <w:r w:rsidR="007A5EDA" w:rsidRPr="007A5EDA">
        <w:rPr>
          <w:rFonts w:ascii="Times New Roman" w:hAnsi="Times New Roman" w:cs="Times New Roman"/>
          <w:sz w:val="24"/>
        </w:rPr>
        <w:t>ный потенциал»</w:t>
      </w:r>
      <w:r w:rsidR="007A5EDA">
        <w:rPr>
          <w:rStyle w:val="a6"/>
          <w:rFonts w:ascii="Times New Roman" w:hAnsi="Times New Roman" w:cs="Times New Roman"/>
          <w:sz w:val="24"/>
        </w:rPr>
        <w:footnoteReference w:id="29"/>
      </w:r>
      <w:r w:rsidR="007A5EDA">
        <w:rPr>
          <w:rFonts w:ascii="Times New Roman" w:hAnsi="Times New Roman" w:cs="Times New Roman"/>
          <w:sz w:val="24"/>
        </w:rPr>
        <w:t xml:space="preserve">. Данное определение является очень емким и многогранным, охватывающим  целую систему отношений между хозяйствующими субъектами. </w:t>
      </w:r>
    </w:p>
    <w:p w:rsidR="00204C55" w:rsidRDefault="00F15104" w:rsidP="00C747F2">
      <w:pPr>
        <w:spacing w:line="360" w:lineRule="auto"/>
        <w:jc w:val="both"/>
        <w:rPr>
          <w:rFonts w:ascii="Times New Roman" w:hAnsi="Times New Roman" w:cs="Times New Roman"/>
          <w:sz w:val="24"/>
          <w:szCs w:val="24"/>
        </w:rPr>
      </w:pPr>
      <w:r>
        <w:rPr>
          <w:rFonts w:ascii="Times New Roman" w:hAnsi="Times New Roman" w:cs="Times New Roman"/>
          <w:sz w:val="24"/>
          <w:szCs w:val="27"/>
        </w:rPr>
        <w:tab/>
      </w:r>
      <w:r w:rsidR="00993307">
        <w:rPr>
          <w:rFonts w:ascii="Times New Roman" w:hAnsi="Times New Roman" w:cs="Times New Roman"/>
          <w:sz w:val="24"/>
          <w:szCs w:val="24"/>
        </w:rPr>
        <w:t>В некоторых публикациях экономической направленности инвестиционн</w:t>
      </w:r>
      <w:r w:rsidR="00204C55">
        <w:rPr>
          <w:rFonts w:ascii="Times New Roman" w:hAnsi="Times New Roman" w:cs="Times New Roman"/>
          <w:sz w:val="24"/>
          <w:szCs w:val="24"/>
        </w:rPr>
        <w:t>ый климат</w:t>
      </w:r>
      <w:r w:rsidR="00993307">
        <w:rPr>
          <w:rFonts w:ascii="Times New Roman" w:hAnsi="Times New Roman" w:cs="Times New Roman"/>
          <w:sz w:val="24"/>
          <w:szCs w:val="24"/>
        </w:rPr>
        <w:t xml:space="preserve"> рассматриваетс</w:t>
      </w:r>
      <w:r w:rsidR="00204C55">
        <w:rPr>
          <w:rFonts w:ascii="Times New Roman" w:hAnsi="Times New Roman" w:cs="Times New Roman"/>
          <w:sz w:val="24"/>
          <w:szCs w:val="24"/>
        </w:rPr>
        <w:t>я с точки зрения инвестиционной привлекательности</w:t>
      </w:r>
      <w:r w:rsidR="00993307">
        <w:rPr>
          <w:rFonts w:ascii="Times New Roman" w:hAnsi="Times New Roman" w:cs="Times New Roman"/>
          <w:sz w:val="24"/>
          <w:szCs w:val="24"/>
        </w:rPr>
        <w:t xml:space="preserve">, где </w:t>
      </w:r>
      <w:r w:rsidR="00204C55">
        <w:rPr>
          <w:rFonts w:ascii="Times New Roman" w:hAnsi="Times New Roman" w:cs="Times New Roman"/>
          <w:sz w:val="24"/>
          <w:szCs w:val="24"/>
        </w:rPr>
        <w:t>ключевую роль играет способ предоставления информации о потенциальном объекте вложений.</w:t>
      </w:r>
      <w:r w:rsidR="00204C55" w:rsidRPr="00204C55">
        <w:rPr>
          <w:rFonts w:ascii="Times New Roman" w:hAnsi="Times New Roman" w:cs="Times New Roman"/>
          <w:sz w:val="24"/>
          <w:szCs w:val="24"/>
        </w:rPr>
        <w:t xml:space="preserve"> </w:t>
      </w:r>
      <w:r w:rsidR="00204C55">
        <w:rPr>
          <w:rFonts w:ascii="Times New Roman" w:hAnsi="Times New Roman" w:cs="Times New Roman"/>
          <w:sz w:val="24"/>
          <w:szCs w:val="24"/>
        </w:rPr>
        <w:t>Литвинова считает, что чем нагляднее и доступней информация о возможностях и инвестиционных рисках, тем проще инвестору оценить привлекательность объекта и принять взвешенное решение</w:t>
      </w:r>
      <w:r w:rsidR="00204C55">
        <w:rPr>
          <w:rStyle w:val="a6"/>
          <w:rFonts w:ascii="Times New Roman" w:hAnsi="Times New Roman" w:cs="Times New Roman"/>
          <w:sz w:val="24"/>
          <w:szCs w:val="24"/>
        </w:rPr>
        <w:footnoteReference w:id="30"/>
      </w:r>
      <w:r w:rsidR="00204C55">
        <w:rPr>
          <w:rFonts w:ascii="Times New Roman" w:hAnsi="Times New Roman" w:cs="Times New Roman"/>
          <w:sz w:val="24"/>
          <w:szCs w:val="24"/>
        </w:rPr>
        <w:t xml:space="preserve">. </w:t>
      </w:r>
    </w:p>
    <w:p w:rsidR="00B67742" w:rsidRPr="00A01ADF" w:rsidRDefault="00993307" w:rsidP="00C747F2">
      <w:pPr>
        <w:spacing w:line="360" w:lineRule="auto"/>
        <w:jc w:val="both"/>
        <w:rPr>
          <w:rFonts w:ascii="Times New Roman" w:hAnsi="Times New Roman" w:cs="Times New Roman"/>
          <w:sz w:val="24"/>
          <w:szCs w:val="27"/>
        </w:rPr>
      </w:pPr>
      <w:r>
        <w:rPr>
          <w:rFonts w:ascii="Times New Roman" w:hAnsi="Times New Roman" w:cs="Times New Roman"/>
          <w:sz w:val="24"/>
          <w:szCs w:val="24"/>
        </w:rPr>
        <w:tab/>
      </w:r>
      <w:r w:rsidR="00801144">
        <w:rPr>
          <w:rFonts w:ascii="Times New Roman" w:hAnsi="Times New Roman" w:cs="Times New Roman"/>
          <w:sz w:val="24"/>
          <w:szCs w:val="27"/>
        </w:rPr>
        <w:t>Так</w:t>
      </w:r>
      <w:r w:rsidR="00B67742">
        <w:rPr>
          <w:rFonts w:ascii="Times New Roman" w:hAnsi="Times New Roman" w:cs="Times New Roman"/>
          <w:sz w:val="24"/>
          <w:szCs w:val="27"/>
        </w:rPr>
        <w:t>,</w:t>
      </w:r>
      <w:r w:rsidR="00801144">
        <w:rPr>
          <w:rFonts w:ascii="Times New Roman" w:hAnsi="Times New Roman" w:cs="Times New Roman"/>
          <w:sz w:val="24"/>
          <w:szCs w:val="27"/>
        </w:rPr>
        <w:t xml:space="preserve"> можно с уверенностью говорить о том</w:t>
      </w:r>
      <w:r w:rsidR="00146DAE">
        <w:rPr>
          <w:rFonts w:ascii="Times New Roman" w:hAnsi="Times New Roman" w:cs="Times New Roman"/>
          <w:sz w:val="24"/>
          <w:szCs w:val="27"/>
        </w:rPr>
        <w:t xml:space="preserve">, что </w:t>
      </w:r>
      <w:r w:rsidR="00B67742">
        <w:rPr>
          <w:rFonts w:ascii="Times New Roman" w:hAnsi="Times New Roman" w:cs="Times New Roman"/>
          <w:sz w:val="24"/>
          <w:szCs w:val="27"/>
        </w:rPr>
        <w:t xml:space="preserve"> равновесие инвестиционной привлекательности и инвестиционного риска определяет инвестиционный климат в том или ином регионе, стране и ее отдельных субъектах, в частности, как в случае с Российской Федерацией</w:t>
      </w:r>
      <w:r w:rsidR="00A01ADF" w:rsidRPr="00A01ADF">
        <w:rPr>
          <w:rFonts w:ascii="Times New Roman" w:hAnsi="Times New Roman" w:cs="Times New Roman"/>
          <w:sz w:val="24"/>
          <w:szCs w:val="27"/>
        </w:rPr>
        <w:t>.</w:t>
      </w:r>
    </w:p>
    <w:p w:rsidR="00E60C41" w:rsidRDefault="00B67742"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lastRenderedPageBreak/>
        <w:tab/>
      </w:r>
      <w:r w:rsidR="00146DAE">
        <w:rPr>
          <w:rFonts w:ascii="Times New Roman" w:hAnsi="Times New Roman" w:cs="Times New Roman"/>
          <w:sz w:val="24"/>
          <w:szCs w:val="27"/>
        </w:rPr>
        <w:t>Толкаченко рассматривают инвестиционную привлекательность как систему экономических отношений между хозяйствующими субъектами</w:t>
      </w:r>
      <w:r w:rsidR="00146DAE">
        <w:rPr>
          <w:rStyle w:val="a6"/>
          <w:rFonts w:ascii="Times New Roman" w:hAnsi="Times New Roman" w:cs="Times New Roman"/>
          <w:sz w:val="24"/>
          <w:szCs w:val="27"/>
        </w:rPr>
        <w:footnoteReference w:id="31"/>
      </w:r>
      <w:r w:rsidR="00146DAE">
        <w:rPr>
          <w:rFonts w:ascii="Times New Roman" w:hAnsi="Times New Roman" w:cs="Times New Roman"/>
          <w:sz w:val="24"/>
          <w:szCs w:val="27"/>
        </w:rPr>
        <w:t xml:space="preserve">. Когда как целью этих отношений является факт инвестирования в целях получения дохода. По мнению </w:t>
      </w:r>
      <w:proofErr w:type="spellStart"/>
      <w:r w:rsidR="00146DAE">
        <w:rPr>
          <w:rFonts w:ascii="Times New Roman" w:hAnsi="Times New Roman" w:cs="Times New Roman"/>
          <w:sz w:val="24"/>
          <w:szCs w:val="27"/>
        </w:rPr>
        <w:t>Валинуровой</w:t>
      </w:r>
      <w:proofErr w:type="spellEnd"/>
      <w:r w:rsidR="00146DAE">
        <w:rPr>
          <w:rFonts w:ascii="Times New Roman" w:hAnsi="Times New Roman" w:cs="Times New Roman"/>
          <w:sz w:val="24"/>
          <w:szCs w:val="27"/>
        </w:rPr>
        <w:t xml:space="preserve">, </w:t>
      </w:r>
      <w:r w:rsidR="00146DAE">
        <w:rPr>
          <w:rFonts w:ascii="Times New Roman" w:hAnsi="Times New Roman" w:cs="Times New Roman"/>
          <w:sz w:val="24"/>
          <w:szCs w:val="24"/>
        </w:rPr>
        <w:t>и</w:t>
      </w:r>
      <w:r w:rsidR="00801144">
        <w:rPr>
          <w:rFonts w:ascii="Times New Roman" w:hAnsi="Times New Roman" w:cs="Times New Roman"/>
          <w:sz w:val="24"/>
          <w:szCs w:val="24"/>
        </w:rPr>
        <w:t>нвестиционную</w:t>
      </w:r>
      <w:r w:rsidR="00993307">
        <w:rPr>
          <w:rFonts w:ascii="Times New Roman" w:hAnsi="Times New Roman" w:cs="Times New Roman"/>
          <w:sz w:val="24"/>
          <w:szCs w:val="24"/>
        </w:rPr>
        <w:t xml:space="preserve"> привлекат</w:t>
      </w:r>
      <w:r w:rsidR="00801144">
        <w:rPr>
          <w:rFonts w:ascii="Times New Roman" w:hAnsi="Times New Roman" w:cs="Times New Roman"/>
          <w:sz w:val="24"/>
          <w:szCs w:val="24"/>
        </w:rPr>
        <w:t>ельность экономической системы необходимо рассматривать</w:t>
      </w:r>
      <w:r w:rsidR="00993307">
        <w:rPr>
          <w:rFonts w:ascii="Times New Roman" w:hAnsi="Times New Roman" w:cs="Times New Roman"/>
          <w:sz w:val="24"/>
          <w:szCs w:val="24"/>
        </w:rPr>
        <w:t xml:space="preserve"> как "совокупность различных объективных признаков, свойств, средств, возможностей системы, обуславливающих потенциальный платежеспособный спрос на инвестиции"</w:t>
      </w:r>
      <w:r w:rsidR="00993307">
        <w:rPr>
          <w:rStyle w:val="a6"/>
          <w:rFonts w:ascii="Times New Roman" w:hAnsi="Times New Roman" w:cs="Times New Roman"/>
          <w:sz w:val="24"/>
          <w:szCs w:val="24"/>
        </w:rPr>
        <w:footnoteReference w:id="32"/>
      </w:r>
      <w:r w:rsidR="00993307">
        <w:rPr>
          <w:rFonts w:ascii="Times New Roman" w:hAnsi="Times New Roman" w:cs="Times New Roman"/>
          <w:sz w:val="24"/>
          <w:szCs w:val="24"/>
        </w:rPr>
        <w:t>.</w:t>
      </w:r>
      <w:r w:rsidR="00F44230">
        <w:rPr>
          <w:rFonts w:ascii="Times New Roman" w:hAnsi="Times New Roman" w:cs="Times New Roman"/>
          <w:sz w:val="24"/>
          <w:szCs w:val="24"/>
        </w:rPr>
        <w:t xml:space="preserve"> </w:t>
      </w:r>
      <w:r w:rsidR="004149F4">
        <w:rPr>
          <w:rFonts w:ascii="Times New Roman" w:hAnsi="Times New Roman" w:cs="Times New Roman"/>
          <w:sz w:val="24"/>
          <w:szCs w:val="27"/>
        </w:rPr>
        <w:t>Важным элементом инвестиционной привлекательности является эффективность вложений. Обычно инвесторы интересуются теми регионами, где инвестиции обеспечивают наибольшую отдачу. Под инвестиционным риском понимается вероятность появления непредвиденных потерь в связи с неопределенн</w:t>
      </w:r>
      <w:r w:rsidR="00E543C1">
        <w:rPr>
          <w:rFonts w:ascii="Times New Roman" w:hAnsi="Times New Roman" w:cs="Times New Roman"/>
          <w:sz w:val="24"/>
          <w:szCs w:val="27"/>
        </w:rPr>
        <w:t xml:space="preserve">ыми условиями для инвестиционных вложений. </w:t>
      </w:r>
    </w:p>
    <w:p w:rsidR="007A5EDA" w:rsidRDefault="007A5EDA"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 xml:space="preserve">Исходя из </w:t>
      </w:r>
      <w:r w:rsidR="00171105">
        <w:rPr>
          <w:rFonts w:ascii="Times New Roman" w:hAnsi="Times New Roman" w:cs="Times New Roman"/>
          <w:sz w:val="24"/>
          <w:szCs w:val="27"/>
        </w:rPr>
        <w:t>приведенных выше определений можно сделать вывод о том, что на инвестиционный климат региона влияют факторы, которые и определяют его привлекательность.</w:t>
      </w:r>
    </w:p>
    <w:p w:rsidR="00B67742" w:rsidRDefault="00DB7AC3"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r>
      <w:r w:rsidR="00171105">
        <w:rPr>
          <w:rFonts w:ascii="Times New Roman" w:hAnsi="Times New Roman" w:cs="Times New Roman"/>
          <w:sz w:val="24"/>
          <w:szCs w:val="27"/>
        </w:rPr>
        <w:t>Так, к факторам</w:t>
      </w:r>
      <w:r w:rsidR="00B67742">
        <w:rPr>
          <w:rFonts w:ascii="Times New Roman" w:hAnsi="Times New Roman" w:cs="Times New Roman"/>
          <w:sz w:val="24"/>
          <w:szCs w:val="27"/>
        </w:rPr>
        <w:t>, которые благоприятствуют развитию инвестиционного климата в том или ином государстве,</w:t>
      </w:r>
      <w:r w:rsidR="00171105">
        <w:rPr>
          <w:rFonts w:ascii="Times New Roman" w:hAnsi="Times New Roman" w:cs="Times New Roman"/>
          <w:sz w:val="24"/>
          <w:szCs w:val="27"/>
        </w:rPr>
        <w:t xml:space="preserve"> относятся:</w:t>
      </w:r>
      <w:r w:rsidR="00B67742">
        <w:rPr>
          <w:rStyle w:val="a6"/>
          <w:rFonts w:ascii="Times New Roman" w:hAnsi="Times New Roman" w:cs="Times New Roman"/>
          <w:sz w:val="24"/>
          <w:szCs w:val="27"/>
        </w:rPr>
        <w:footnoteReference w:id="33"/>
      </w:r>
      <w:r w:rsidR="00B67742">
        <w:rPr>
          <w:rFonts w:ascii="Times New Roman" w:hAnsi="Times New Roman" w:cs="Times New Roman"/>
          <w:sz w:val="24"/>
          <w:szCs w:val="27"/>
        </w:rPr>
        <w:t>:</w:t>
      </w:r>
    </w:p>
    <w:p w:rsidR="00B67742" w:rsidRDefault="00B67742"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 высокий поте</w:t>
      </w:r>
      <w:r w:rsidR="00790DFE">
        <w:rPr>
          <w:rFonts w:ascii="Times New Roman" w:hAnsi="Times New Roman" w:cs="Times New Roman"/>
          <w:sz w:val="24"/>
          <w:szCs w:val="27"/>
        </w:rPr>
        <w:t>нциал внутреннего рынка;</w:t>
      </w:r>
    </w:p>
    <w:p w:rsidR="00790DFE" w:rsidRDefault="00790DFE"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 высокая норма прибыли;</w:t>
      </w:r>
    </w:p>
    <w:p w:rsidR="00790DFE" w:rsidRDefault="00790DFE"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 низкий уровень конкуренции;</w:t>
      </w:r>
    </w:p>
    <w:p w:rsidR="00790DFE" w:rsidRDefault="00790DFE"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 стабильная налоговая система;</w:t>
      </w:r>
    </w:p>
    <w:p w:rsidR="00790DFE" w:rsidRDefault="00790DFE"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 низкая стоимость ресурсов (сырьевых, трудовых, финансовых);</w:t>
      </w:r>
    </w:p>
    <w:p w:rsidR="00790DFE" w:rsidRDefault="00790DFE"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 эффективная поддержка государства.</w:t>
      </w:r>
    </w:p>
    <w:p w:rsidR="00F01D21" w:rsidRDefault="00F01D21"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r>
      <w:r w:rsidR="00171105">
        <w:rPr>
          <w:rFonts w:ascii="Times New Roman" w:hAnsi="Times New Roman" w:cs="Times New Roman"/>
          <w:sz w:val="24"/>
          <w:szCs w:val="27"/>
        </w:rPr>
        <w:t>А, в свою очередь, к факторам, которые ухудшают инвестиционный климат в государстве можно отнести:</w:t>
      </w:r>
      <w:r>
        <w:rPr>
          <w:rStyle w:val="a6"/>
          <w:rFonts w:ascii="Times New Roman" w:hAnsi="Times New Roman" w:cs="Times New Roman"/>
          <w:sz w:val="24"/>
          <w:szCs w:val="27"/>
        </w:rPr>
        <w:footnoteReference w:id="34"/>
      </w:r>
    </w:p>
    <w:p w:rsidR="00F01D21" w:rsidRDefault="00F01D21"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 политическую нестабильность в стране;</w:t>
      </w:r>
    </w:p>
    <w:p w:rsidR="00F01D21" w:rsidRDefault="00F01D21"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lastRenderedPageBreak/>
        <w:t>- социальную напряженность (к примеру, забастовки, этнические и религиозные столкновения и т. д.);</w:t>
      </w:r>
    </w:p>
    <w:p w:rsidR="00F01D21" w:rsidRDefault="00F01D21"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 высокий уровень инфляции;</w:t>
      </w:r>
    </w:p>
    <w:p w:rsidR="00F01D21" w:rsidRDefault="00F01D21"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 высокие ставки рефинансирования;</w:t>
      </w:r>
    </w:p>
    <w:p w:rsidR="00F01D21" w:rsidRDefault="00F01D21"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 высокий уровень внешнего и внутреннего долга;</w:t>
      </w:r>
    </w:p>
    <w:p w:rsidR="00F01D21" w:rsidRDefault="00F01D21"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 дефицит бюджета;</w:t>
      </w:r>
    </w:p>
    <w:p w:rsidR="00F01D21" w:rsidRDefault="00F01D21"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 пассивное сальдо платежного баланса;</w:t>
      </w:r>
    </w:p>
    <w:p w:rsidR="00F01D21" w:rsidRDefault="00F01D21"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 неразвитость законодательства, а также неисполнение законов, которые контролируют инвестиционную сферу;</w:t>
      </w:r>
    </w:p>
    <w:p w:rsidR="00F01D21" w:rsidRDefault="00F01D21"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 высокие транзакционные издержки.</w:t>
      </w:r>
    </w:p>
    <w:p w:rsidR="006B75FE" w:rsidRDefault="006B75FE"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Возросшая  нестабильность весьма затрудняет привлечение новых пакетов инвестиций в российскую экономику. В условиях высокой инфляции и при колебаниях курса рубля, трудно прогнозировать окупаемость ин</w:t>
      </w:r>
      <w:r w:rsidR="004A288F">
        <w:rPr>
          <w:rFonts w:ascii="Times New Roman" w:hAnsi="Times New Roman" w:cs="Times New Roman"/>
          <w:sz w:val="24"/>
          <w:szCs w:val="27"/>
        </w:rPr>
        <w:t>вестиций. Хотя и протекционистский эффект девальвации рубля может быть выгоден некоторым российским предприятиям, он же может привести к увеличению цен на оборудование, материалы, технологии, которые будут необходимы для реализации инвестиционных проектов и модернизации отечественной промышленности.</w:t>
      </w:r>
    </w:p>
    <w:p w:rsidR="004A288F" w:rsidRDefault="004A288F"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 xml:space="preserve">Санкции также послужили возникновению трудностей в обслуживании внешнего долга отечественных компаний. Многие банки США и ЕС отказались выдавать кредиты даже компании, не попавшим в санкционные списки. Так, если до введения санкций российские корпорации могли практически беспрепятственно прибегать к новым займам для обслуживания своих текущих платежей (согласно данным </w:t>
      </w:r>
      <w:r>
        <w:rPr>
          <w:rFonts w:ascii="Times New Roman" w:hAnsi="Times New Roman" w:cs="Times New Roman"/>
          <w:sz w:val="24"/>
          <w:szCs w:val="27"/>
          <w:lang w:val="en-US"/>
        </w:rPr>
        <w:t>Morgan</w:t>
      </w:r>
      <w:r w:rsidRPr="004A288F">
        <w:rPr>
          <w:rFonts w:ascii="Times New Roman" w:hAnsi="Times New Roman" w:cs="Times New Roman"/>
          <w:sz w:val="24"/>
          <w:szCs w:val="27"/>
        </w:rPr>
        <w:t xml:space="preserve"> </w:t>
      </w:r>
      <w:r>
        <w:rPr>
          <w:rFonts w:ascii="Times New Roman" w:hAnsi="Times New Roman" w:cs="Times New Roman"/>
          <w:sz w:val="24"/>
          <w:szCs w:val="27"/>
          <w:lang w:val="en-US"/>
        </w:rPr>
        <w:t>Stanley</w:t>
      </w:r>
      <w:r>
        <w:rPr>
          <w:rFonts w:ascii="Times New Roman" w:hAnsi="Times New Roman" w:cs="Times New Roman"/>
          <w:sz w:val="24"/>
          <w:szCs w:val="27"/>
        </w:rPr>
        <w:t>, в 2013 г. отечественные компании заняли на мировом рынке капитала 59,2 млрд. долл.</w:t>
      </w:r>
      <w:r w:rsidR="00D00CA0">
        <w:rPr>
          <w:rFonts w:ascii="Times New Roman" w:hAnsi="Times New Roman" w:cs="Times New Roman"/>
          <w:sz w:val="24"/>
          <w:szCs w:val="27"/>
        </w:rPr>
        <w:t>, где 78 % и 13 % были европейскими и американскими кредиторами соответственно), то в 2014 уровень рефинансирования внешнего долга резко уменьшился.</w:t>
      </w:r>
      <w:r w:rsidR="00D00CA0">
        <w:rPr>
          <w:rStyle w:val="a6"/>
          <w:rFonts w:ascii="Times New Roman" w:hAnsi="Times New Roman" w:cs="Times New Roman"/>
          <w:sz w:val="24"/>
          <w:szCs w:val="27"/>
        </w:rPr>
        <w:footnoteReference w:id="35"/>
      </w:r>
      <w:r w:rsidR="00D00CA0">
        <w:rPr>
          <w:rFonts w:ascii="Times New Roman" w:hAnsi="Times New Roman" w:cs="Times New Roman"/>
          <w:sz w:val="24"/>
          <w:szCs w:val="27"/>
        </w:rPr>
        <w:t xml:space="preserve"> Так, по оценкам экспертов ВШЭ, он составлял около 60 %</w:t>
      </w:r>
      <w:r w:rsidR="00D00CA0">
        <w:rPr>
          <w:rStyle w:val="a6"/>
          <w:rFonts w:ascii="Times New Roman" w:hAnsi="Times New Roman" w:cs="Times New Roman"/>
          <w:sz w:val="24"/>
          <w:szCs w:val="27"/>
        </w:rPr>
        <w:footnoteReference w:id="36"/>
      </w:r>
      <w:r w:rsidR="00D00CA0">
        <w:rPr>
          <w:rFonts w:ascii="Times New Roman" w:hAnsi="Times New Roman" w:cs="Times New Roman"/>
          <w:sz w:val="24"/>
          <w:szCs w:val="27"/>
        </w:rPr>
        <w:t xml:space="preserve">. По всей вероятности, российские компании в настоящее время могут обратиться к азиатским рынкам для рефинансирования своей </w:t>
      </w:r>
      <w:r w:rsidR="00D00CA0">
        <w:rPr>
          <w:rFonts w:ascii="Times New Roman" w:hAnsi="Times New Roman" w:cs="Times New Roman"/>
          <w:sz w:val="24"/>
          <w:szCs w:val="27"/>
        </w:rPr>
        <w:lastRenderedPageBreak/>
        <w:t>задолженности, так как она все-таки является не благоприятствующим фактором инвестиционной привлекательности.</w:t>
      </w:r>
    </w:p>
    <w:p w:rsidR="00D00CA0" w:rsidRDefault="00D00CA0"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Таким образом, под влиянием санкций значительно набирают оборот факторы, оказывающие негативное влияние на инвестиционный климат в стране.</w:t>
      </w:r>
    </w:p>
    <w:p w:rsidR="00DF4616" w:rsidRDefault="00DF4616"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Данные факторы привлекательности инвестиционного климата анализируются совокупно. Подобный подход дает возможность упростить мониторинг данных, а также сделать его более динамичным и сформировать программу по повышению привлекательности инвестиционного климата.</w:t>
      </w:r>
    </w:p>
    <w:p w:rsidR="006B75FE" w:rsidRDefault="00F01D21"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Законодательная и исполнительная власти России в настоящее время все больше занимаются укреплением отечест</w:t>
      </w:r>
      <w:r w:rsidR="003667AE">
        <w:rPr>
          <w:rFonts w:ascii="Times New Roman" w:hAnsi="Times New Roman" w:cs="Times New Roman"/>
          <w:sz w:val="24"/>
          <w:szCs w:val="27"/>
        </w:rPr>
        <w:t>венного инвестиционного климата путем заключения межправительственных соглашений о поощрении и взаимной защите капиталовложений, концессионных договоров, упразднения двойного налогообложения,  соглашений о разделе продукции, образования зон с особым экономическим статусом и т. п.</w:t>
      </w:r>
      <w:r w:rsidR="00171105">
        <w:rPr>
          <w:rFonts w:ascii="Times New Roman" w:hAnsi="Times New Roman" w:cs="Times New Roman"/>
          <w:sz w:val="24"/>
          <w:szCs w:val="27"/>
        </w:rPr>
        <w:t xml:space="preserve"> Таким образом, делая попытки привлечь инвесторов к более активному сотрудничеству после значительного оттока инвестиций в связи с санкциями. </w:t>
      </w:r>
    </w:p>
    <w:p w:rsidR="006D2312" w:rsidRDefault="007A68D8"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Как уже было сказано выше, на инвестиционный климат региона оказывает влияние множество факторов, которые могут способствовать активным либо пассивным действиям со стороны инвесторов. Так, влияние перечисленных факторов на и</w:t>
      </w:r>
      <w:r w:rsidR="003667AE">
        <w:rPr>
          <w:rFonts w:ascii="Times New Roman" w:hAnsi="Times New Roman" w:cs="Times New Roman"/>
          <w:sz w:val="24"/>
          <w:szCs w:val="27"/>
        </w:rPr>
        <w:t xml:space="preserve">нвестиционный климат среди российских и иностранных инвесторов оценивается различно. </w:t>
      </w:r>
    </w:p>
    <w:p w:rsidR="003667AE" w:rsidRDefault="007A68D8"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Д</w:t>
      </w:r>
      <w:r w:rsidR="003667AE">
        <w:rPr>
          <w:rFonts w:ascii="Times New Roman" w:hAnsi="Times New Roman" w:cs="Times New Roman"/>
          <w:sz w:val="24"/>
          <w:szCs w:val="27"/>
        </w:rPr>
        <w:t xml:space="preserve">ля оценивания благоприятности инвестиционного климата государства с позиции иностранных инвесторов большое распространение получила концепция </w:t>
      </w:r>
      <w:r w:rsidR="003667AE">
        <w:rPr>
          <w:rFonts w:ascii="Times New Roman" w:hAnsi="Times New Roman" w:cs="Times New Roman"/>
          <w:sz w:val="24"/>
          <w:szCs w:val="27"/>
          <w:lang w:val="en-US"/>
        </w:rPr>
        <w:t>OLI</w:t>
      </w:r>
      <w:r w:rsidR="003667AE" w:rsidRPr="003667AE">
        <w:rPr>
          <w:rFonts w:ascii="Times New Roman" w:hAnsi="Times New Roman" w:cs="Times New Roman"/>
          <w:sz w:val="24"/>
          <w:szCs w:val="27"/>
        </w:rPr>
        <w:t xml:space="preserve"> (</w:t>
      </w:r>
      <w:r w:rsidR="003667AE">
        <w:rPr>
          <w:rFonts w:ascii="Times New Roman" w:hAnsi="Times New Roman" w:cs="Times New Roman"/>
          <w:sz w:val="24"/>
          <w:szCs w:val="27"/>
          <w:lang w:val="en-US"/>
        </w:rPr>
        <w:t>ownership</w:t>
      </w:r>
      <w:r w:rsidR="00801144">
        <w:rPr>
          <w:rFonts w:ascii="Times New Roman" w:hAnsi="Times New Roman" w:cs="Times New Roman"/>
          <w:sz w:val="24"/>
          <w:szCs w:val="27"/>
        </w:rPr>
        <w:t xml:space="preserve"> </w:t>
      </w:r>
      <w:r w:rsidR="003667AE">
        <w:rPr>
          <w:rFonts w:ascii="Times New Roman" w:hAnsi="Times New Roman" w:cs="Times New Roman"/>
          <w:sz w:val="24"/>
          <w:szCs w:val="27"/>
          <w:lang w:val="en-US"/>
        </w:rPr>
        <w:t>specific</w:t>
      </w:r>
      <w:r w:rsidR="00801144">
        <w:rPr>
          <w:rFonts w:ascii="Times New Roman" w:hAnsi="Times New Roman" w:cs="Times New Roman"/>
          <w:sz w:val="24"/>
          <w:szCs w:val="27"/>
        </w:rPr>
        <w:t xml:space="preserve"> </w:t>
      </w:r>
      <w:r w:rsidR="003667AE">
        <w:rPr>
          <w:rFonts w:ascii="Times New Roman" w:hAnsi="Times New Roman" w:cs="Times New Roman"/>
          <w:sz w:val="24"/>
          <w:szCs w:val="27"/>
          <w:lang w:val="en-US"/>
        </w:rPr>
        <w:t>advantages</w:t>
      </w:r>
      <w:r w:rsidR="00801144">
        <w:rPr>
          <w:rFonts w:ascii="Times New Roman" w:hAnsi="Times New Roman" w:cs="Times New Roman"/>
          <w:sz w:val="24"/>
          <w:szCs w:val="27"/>
        </w:rPr>
        <w:t>,</w:t>
      </w:r>
      <w:r w:rsidR="00EB7C21">
        <w:rPr>
          <w:rFonts w:ascii="Times New Roman" w:hAnsi="Times New Roman" w:cs="Times New Roman"/>
          <w:sz w:val="24"/>
          <w:szCs w:val="27"/>
        </w:rPr>
        <w:t xml:space="preserve"> </w:t>
      </w:r>
      <w:r w:rsidR="00EB7C21">
        <w:rPr>
          <w:rFonts w:ascii="Times New Roman" w:hAnsi="Times New Roman" w:cs="Times New Roman"/>
          <w:sz w:val="24"/>
          <w:szCs w:val="27"/>
          <w:lang w:val="en-US"/>
        </w:rPr>
        <w:t>location</w:t>
      </w:r>
      <w:r w:rsidR="00801144">
        <w:rPr>
          <w:rFonts w:ascii="Times New Roman" w:hAnsi="Times New Roman" w:cs="Times New Roman"/>
          <w:sz w:val="24"/>
          <w:szCs w:val="27"/>
        </w:rPr>
        <w:t xml:space="preserve"> </w:t>
      </w:r>
      <w:r w:rsidR="00EB7C21">
        <w:rPr>
          <w:rFonts w:ascii="Times New Roman" w:hAnsi="Times New Roman" w:cs="Times New Roman"/>
          <w:sz w:val="24"/>
          <w:szCs w:val="27"/>
          <w:lang w:val="en-US"/>
        </w:rPr>
        <w:t>specific</w:t>
      </w:r>
      <w:r w:rsidR="00801144">
        <w:rPr>
          <w:rFonts w:ascii="Times New Roman" w:hAnsi="Times New Roman" w:cs="Times New Roman"/>
          <w:sz w:val="24"/>
          <w:szCs w:val="27"/>
        </w:rPr>
        <w:t xml:space="preserve"> </w:t>
      </w:r>
      <w:r w:rsidR="00EB7C21">
        <w:rPr>
          <w:rFonts w:ascii="Times New Roman" w:hAnsi="Times New Roman" w:cs="Times New Roman"/>
          <w:sz w:val="24"/>
          <w:szCs w:val="27"/>
          <w:lang w:val="en-US"/>
        </w:rPr>
        <w:t>variables</w:t>
      </w:r>
      <w:r w:rsidR="00801144">
        <w:rPr>
          <w:rFonts w:ascii="Times New Roman" w:hAnsi="Times New Roman" w:cs="Times New Roman"/>
          <w:sz w:val="24"/>
          <w:szCs w:val="27"/>
        </w:rPr>
        <w:t xml:space="preserve"> </w:t>
      </w:r>
      <w:r w:rsidR="00801144">
        <w:rPr>
          <w:rFonts w:ascii="Times New Roman" w:hAnsi="Times New Roman" w:cs="Times New Roman"/>
          <w:sz w:val="24"/>
          <w:szCs w:val="27"/>
          <w:lang w:val="en-US"/>
        </w:rPr>
        <w:t>and</w:t>
      </w:r>
      <w:r w:rsidR="00EB7C21">
        <w:rPr>
          <w:rFonts w:ascii="Times New Roman" w:hAnsi="Times New Roman" w:cs="Times New Roman"/>
          <w:sz w:val="24"/>
          <w:szCs w:val="27"/>
        </w:rPr>
        <w:t xml:space="preserve"> </w:t>
      </w:r>
      <w:r w:rsidR="00801144">
        <w:rPr>
          <w:rFonts w:ascii="Times New Roman" w:hAnsi="Times New Roman" w:cs="Times New Roman"/>
          <w:sz w:val="24"/>
          <w:szCs w:val="27"/>
          <w:lang w:val="en-US"/>
        </w:rPr>
        <w:t>internalization</w:t>
      </w:r>
      <w:r w:rsidR="00801144" w:rsidRPr="00801144">
        <w:rPr>
          <w:rFonts w:ascii="Times New Roman" w:hAnsi="Times New Roman" w:cs="Times New Roman"/>
          <w:sz w:val="24"/>
          <w:szCs w:val="27"/>
        </w:rPr>
        <w:t xml:space="preserve"> </w:t>
      </w:r>
      <w:r w:rsidR="00801144">
        <w:rPr>
          <w:rFonts w:ascii="Times New Roman" w:hAnsi="Times New Roman" w:cs="Times New Roman"/>
          <w:sz w:val="24"/>
          <w:szCs w:val="27"/>
          <w:lang w:val="en-US"/>
        </w:rPr>
        <w:t>advantages</w:t>
      </w:r>
      <w:r w:rsidR="00EB7C21">
        <w:rPr>
          <w:rFonts w:ascii="Times New Roman" w:hAnsi="Times New Roman" w:cs="Times New Roman"/>
          <w:sz w:val="24"/>
          <w:szCs w:val="27"/>
        </w:rPr>
        <w:t>), которая была разработана Дж. Даннингом, и распространенная также под названием "эклектической парадигмы"</w:t>
      </w:r>
      <w:r w:rsidR="00EB7C21">
        <w:rPr>
          <w:rStyle w:val="a6"/>
          <w:rFonts w:ascii="Times New Roman" w:hAnsi="Times New Roman" w:cs="Times New Roman"/>
          <w:sz w:val="24"/>
          <w:szCs w:val="27"/>
        </w:rPr>
        <w:footnoteReference w:id="37"/>
      </w:r>
      <w:r w:rsidR="00EB7C21">
        <w:rPr>
          <w:rFonts w:ascii="Times New Roman" w:hAnsi="Times New Roman" w:cs="Times New Roman"/>
          <w:sz w:val="24"/>
          <w:szCs w:val="27"/>
        </w:rPr>
        <w:t xml:space="preserve">. </w:t>
      </w:r>
    </w:p>
    <w:p w:rsidR="00EB7C21" w:rsidRDefault="00EB7C21"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r>
      <w:r w:rsidR="00F44331">
        <w:rPr>
          <w:rFonts w:ascii="Times New Roman" w:hAnsi="Times New Roman" w:cs="Times New Roman"/>
          <w:sz w:val="24"/>
          <w:szCs w:val="27"/>
        </w:rPr>
        <w:t>В данной концепции</w:t>
      </w:r>
      <w:r>
        <w:rPr>
          <w:rFonts w:ascii="Times New Roman" w:hAnsi="Times New Roman" w:cs="Times New Roman"/>
          <w:sz w:val="24"/>
          <w:szCs w:val="27"/>
        </w:rPr>
        <w:t xml:space="preserve"> содержит</w:t>
      </w:r>
      <w:r w:rsidR="00F44331">
        <w:rPr>
          <w:rFonts w:ascii="Times New Roman" w:hAnsi="Times New Roman" w:cs="Times New Roman"/>
          <w:sz w:val="24"/>
          <w:szCs w:val="27"/>
        </w:rPr>
        <w:t>ся анализ и оценка</w:t>
      </w:r>
      <w:r>
        <w:rPr>
          <w:rFonts w:ascii="Times New Roman" w:hAnsi="Times New Roman" w:cs="Times New Roman"/>
          <w:sz w:val="24"/>
          <w:szCs w:val="27"/>
        </w:rPr>
        <w:t xml:space="preserve"> трех составляющих привлекательности </w:t>
      </w:r>
      <w:r w:rsidR="00F44331">
        <w:rPr>
          <w:rFonts w:ascii="Times New Roman" w:hAnsi="Times New Roman" w:cs="Times New Roman"/>
          <w:sz w:val="24"/>
          <w:szCs w:val="27"/>
        </w:rPr>
        <w:t>инвестиционного климата:</w:t>
      </w:r>
    </w:p>
    <w:p w:rsidR="00F44331" w:rsidRDefault="00F44331"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 относительных преимуществ компаний страны;</w:t>
      </w:r>
    </w:p>
    <w:p w:rsidR="003B0256" w:rsidRDefault="00F44331"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lastRenderedPageBreak/>
        <w:t>- существование преимуществ экономики страны в общем, как то: достаточный потенциал национального рынка, ни</w:t>
      </w:r>
      <w:r w:rsidR="003B0256">
        <w:rPr>
          <w:rFonts w:ascii="Times New Roman" w:hAnsi="Times New Roman" w:cs="Times New Roman"/>
          <w:sz w:val="24"/>
          <w:szCs w:val="27"/>
        </w:rPr>
        <w:t xml:space="preserve">зкие издержки производства, соответствующий уровень подготовленности и профессионализма персонала, а также относительно </w:t>
      </w:r>
      <w:r w:rsidR="00E30523">
        <w:rPr>
          <w:rFonts w:ascii="Times New Roman" w:hAnsi="Times New Roman" w:cs="Times New Roman"/>
          <w:sz w:val="24"/>
          <w:szCs w:val="27"/>
        </w:rPr>
        <w:t xml:space="preserve">большая доходность </w:t>
      </w:r>
      <w:r w:rsidR="003B0256">
        <w:rPr>
          <w:rFonts w:ascii="Times New Roman" w:hAnsi="Times New Roman" w:cs="Times New Roman"/>
          <w:sz w:val="24"/>
          <w:szCs w:val="27"/>
        </w:rPr>
        <w:t>компании;</w:t>
      </w:r>
    </w:p>
    <w:p w:rsidR="00F44331" w:rsidRDefault="003B0256"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 xml:space="preserve">- достаточная интернализация, т. е. </w:t>
      </w:r>
      <w:r w:rsidR="003913AB">
        <w:rPr>
          <w:rFonts w:ascii="Times New Roman" w:hAnsi="Times New Roman" w:cs="Times New Roman"/>
          <w:sz w:val="24"/>
          <w:szCs w:val="27"/>
        </w:rPr>
        <w:t>наличие аффилированных структур, присутствие конкуренции между инвесторами и компаниями, которые принимают инвестиции.</w:t>
      </w:r>
    </w:p>
    <w:p w:rsidR="007A68D8" w:rsidRDefault="003913AB"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r>
      <w:r w:rsidR="007A68D8">
        <w:rPr>
          <w:rFonts w:ascii="Times New Roman" w:hAnsi="Times New Roman" w:cs="Times New Roman"/>
          <w:sz w:val="24"/>
          <w:szCs w:val="27"/>
        </w:rPr>
        <w:t>О</w:t>
      </w:r>
      <w:r>
        <w:rPr>
          <w:rFonts w:ascii="Times New Roman" w:hAnsi="Times New Roman" w:cs="Times New Roman"/>
          <w:sz w:val="24"/>
          <w:szCs w:val="27"/>
        </w:rPr>
        <w:t>собенност</w:t>
      </w:r>
      <w:r w:rsidR="00E30523">
        <w:rPr>
          <w:rFonts w:ascii="Times New Roman" w:hAnsi="Times New Roman" w:cs="Times New Roman"/>
          <w:sz w:val="24"/>
          <w:szCs w:val="27"/>
        </w:rPr>
        <w:t>и компании составляют первую и третью</w:t>
      </w:r>
      <w:r>
        <w:rPr>
          <w:rFonts w:ascii="Times New Roman" w:hAnsi="Times New Roman" w:cs="Times New Roman"/>
          <w:sz w:val="24"/>
          <w:szCs w:val="27"/>
        </w:rPr>
        <w:t xml:space="preserve"> составляющие привлекательности</w:t>
      </w:r>
      <w:r w:rsidR="00E30523">
        <w:rPr>
          <w:rFonts w:ascii="Times New Roman" w:hAnsi="Times New Roman" w:cs="Times New Roman"/>
          <w:sz w:val="24"/>
          <w:szCs w:val="27"/>
        </w:rPr>
        <w:t xml:space="preserve"> инвестиционного климата</w:t>
      </w:r>
      <w:r>
        <w:rPr>
          <w:rFonts w:ascii="Times New Roman" w:hAnsi="Times New Roman" w:cs="Times New Roman"/>
          <w:sz w:val="24"/>
          <w:szCs w:val="27"/>
        </w:rPr>
        <w:t xml:space="preserve">, когда особенности государства в целом характеризует вторая. </w:t>
      </w:r>
      <w:r w:rsidR="00F71B48">
        <w:rPr>
          <w:rFonts w:ascii="Times New Roman" w:hAnsi="Times New Roman" w:cs="Times New Roman"/>
          <w:sz w:val="24"/>
          <w:szCs w:val="27"/>
        </w:rPr>
        <w:t xml:space="preserve">Также, если страна, принимающая инвестиции, отличается от других первой составляющей, инвесторам необходимо выбирать стратегию </w:t>
      </w:r>
      <w:r w:rsidR="00E30523">
        <w:rPr>
          <w:rFonts w:ascii="Times New Roman" w:hAnsi="Times New Roman" w:cs="Times New Roman"/>
          <w:sz w:val="24"/>
          <w:szCs w:val="27"/>
        </w:rPr>
        <w:t xml:space="preserve">первоочередного получения </w:t>
      </w:r>
      <w:r w:rsidR="00F71B48">
        <w:rPr>
          <w:rFonts w:ascii="Times New Roman" w:hAnsi="Times New Roman" w:cs="Times New Roman"/>
          <w:sz w:val="24"/>
          <w:szCs w:val="27"/>
        </w:rPr>
        <w:t>лицензи</w:t>
      </w:r>
      <w:r w:rsidR="00E30523">
        <w:rPr>
          <w:rFonts w:ascii="Times New Roman" w:hAnsi="Times New Roman" w:cs="Times New Roman"/>
          <w:sz w:val="24"/>
          <w:szCs w:val="27"/>
        </w:rPr>
        <w:t>и или продажи патента</w:t>
      </w:r>
      <w:r w:rsidR="00F71B48">
        <w:rPr>
          <w:rFonts w:ascii="Times New Roman" w:hAnsi="Times New Roman" w:cs="Times New Roman"/>
          <w:sz w:val="24"/>
          <w:szCs w:val="27"/>
        </w:rPr>
        <w:t xml:space="preserve"> для того, чтобы попасть на их </w:t>
      </w:r>
      <w:r w:rsidR="00E30523">
        <w:rPr>
          <w:rFonts w:ascii="Times New Roman" w:hAnsi="Times New Roman" w:cs="Times New Roman"/>
          <w:sz w:val="24"/>
          <w:szCs w:val="27"/>
        </w:rPr>
        <w:t xml:space="preserve">национальный </w:t>
      </w:r>
      <w:r w:rsidR="00F71B48">
        <w:rPr>
          <w:rFonts w:ascii="Times New Roman" w:hAnsi="Times New Roman" w:cs="Times New Roman"/>
          <w:sz w:val="24"/>
          <w:szCs w:val="27"/>
        </w:rPr>
        <w:t>рынок. При выявлении наличия преимуществ</w:t>
      </w:r>
      <w:r w:rsidR="00E30523">
        <w:rPr>
          <w:rFonts w:ascii="Times New Roman" w:hAnsi="Times New Roman" w:cs="Times New Roman"/>
          <w:sz w:val="24"/>
          <w:szCs w:val="27"/>
        </w:rPr>
        <w:t>, имеющих первую и третью составляющую</w:t>
      </w:r>
      <w:r w:rsidR="00F71B48">
        <w:rPr>
          <w:rFonts w:ascii="Times New Roman" w:hAnsi="Times New Roman" w:cs="Times New Roman"/>
          <w:sz w:val="24"/>
          <w:szCs w:val="27"/>
        </w:rPr>
        <w:t xml:space="preserve"> инвестиционной привлекательности национал</w:t>
      </w:r>
      <w:r w:rsidR="00E30523">
        <w:rPr>
          <w:rFonts w:ascii="Times New Roman" w:hAnsi="Times New Roman" w:cs="Times New Roman"/>
          <w:sz w:val="24"/>
          <w:szCs w:val="27"/>
        </w:rPr>
        <w:t>ьного рынка страны, инвесторам будет крайне выгодно</w:t>
      </w:r>
      <w:r w:rsidR="00F71B48">
        <w:rPr>
          <w:rFonts w:ascii="Times New Roman" w:hAnsi="Times New Roman" w:cs="Times New Roman"/>
          <w:sz w:val="24"/>
          <w:szCs w:val="27"/>
        </w:rPr>
        <w:t xml:space="preserve"> осуществлять </w:t>
      </w:r>
      <w:r w:rsidR="00E30523">
        <w:rPr>
          <w:rFonts w:ascii="Times New Roman" w:hAnsi="Times New Roman" w:cs="Times New Roman"/>
          <w:sz w:val="24"/>
          <w:szCs w:val="27"/>
        </w:rPr>
        <w:t xml:space="preserve">ПИИ </w:t>
      </w:r>
      <w:r w:rsidR="00F71B48">
        <w:rPr>
          <w:rFonts w:ascii="Times New Roman" w:hAnsi="Times New Roman" w:cs="Times New Roman"/>
          <w:sz w:val="24"/>
          <w:szCs w:val="27"/>
        </w:rPr>
        <w:t xml:space="preserve">в экономику принимающей стороны. </w:t>
      </w:r>
    </w:p>
    <w:p w:rsidR="007A68D8" w:rsidRDefault="00F71B48"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 xml:space="preserve">Принимая во внимание существенные экономические и политические различия между отдельными государствами, определить видимые преимущества касательно тех или иных аспектов функционирования национальных экономик зачастую сложно. </w:t>
      </w:r>
      <w:r w:rsidR="007A68D8">
        <w:rPr>
          <w:rFonts w:ascii="Times New Roman" w:hAnsi="Times New Roman" w:cs="Times New Roman"/>
          <w:sz w:val="24"/>
          <w:szCs w:val="27"/>
        </w:rPr>
        <w:t xml:space="preserve">К примеру, </w:t>
      </w:r>
      <w:r>
        <w:rPr>
          <w:rFonts w:ascii="Times New Roman" w:hAnsi="Times New Roman" w:cs="Times New Roman"/>
          <w:sz w:val="24"/>
          <w:szCs w:val="27"/>
        </w:rPr>
        <w:t xml:space="preserve">Применительно к странам с переходной экономикой и развивающимся странам, </w:t>
      </w:r>
      <w:r w:rsidR="00D43677">
        <w:rPr>
          <w:rFonts w:ascii="Times New Roman" w:hAnsi="Times New Roman" w:cs="Times New Roman"/>
          <w:sz w:val="24"/>
          <w:szCs w:val="27"/>
        </w:rPr>
        <w:t>нередко используется метод "</w:t>
      </w:r>
      <w:proofErr w:type="spellStart"/>
      <w:r w:rsidR="00D43677">
        <w:rPr>
          <w:rFonts w:ascii="Times New Roman" w:hAnsi="Times New Roman" w:cs="Times New Roman"/>
          <w:sz w:val="24"/>
          <w:szCs w:val="27"/>
        </w:rPr>
        <w:t>Бери-индекса</w:t>
      </w:r>
      <w:proofErr w:type="spellEnd"/>
      <w:r w:rsidR="00D43677">
        <w:rPr>
          <w:rFonts w:ascii="Times New Roman" w:hAnsi="Times New Roman" w:cs="Times New Roman"/>
          <w:sz w:val="24"/>
          <w:szCs w:val="27"/>
        </w:rPr>
        <w:t>" - синтетического показателя, который представляет из себя сумму баллов экспертных оценок каждой из составляющих инвестиционной привлекательности либо инвестиционного климата</w:t>
      </w:r>
      <w:r w:rsidR="00D43677">
        <w:rPr>
          <w:rStyle w:val="a6"/>
          <w:rFonts w:ascii="Times New Roman" w:hAnsi="Times New Roman" w:cs="Times New Roman"/>
          <w:sz w:val="24"/>
          <w:szCs w:val="27"/>
        </w:rPr>
        <w:footnoteReference w:id="38"/>
      </w:r>
      <w:r w:rsidR="00D43677">
        <w:rPr>
          <w:rFonts w:ascii="Times New Roman" w:hAnsi="Times New Roman" w:cs="Times New Roman"/>
          <w:sz w:val="24"/>
          <w:szCs w:val="27"/>
        </w:rPr>
        <w:t xml:space="preserve">. Впоследствии проводится ранжирование стран исходя из набранных ими баллов. Естественно, подобный метод крайне подвержен субъективному мнению экспертов. В частности, это имеет отношение к оценкам всевозможных рисков, в первую очередь политических. </w:t>
      </w:r>
    </w:p>
    <w:p w:rsidR="008F74A8" w:rsidRDefault="008F74A8"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 xml:space="preserve">Оценками политических рисков государства занимаются многие исследовательские институты, среди которых можно выделить </w:t>
      </w:r>
      <w:r w:rsidRPr="008F74A8">
        <w:rPr>
          <w:rFonts w:ascii="Times New Roman" w:hAnsi="Times New Roman" w:cs="Times New Roman"/>
          <w:sz w:val="24"/>
          <w:szCs w:val="27"/>
        </w:rPr>
        <w:t>"</w:t>
      </w:r>
      <w:r>
        <w:rPr>
          <w:rFonts w:ascii="Times New Roman" w:hAnsi="Times New Roman" w:cs="Times New Roman"/>
          <w:sz w:val="24"/>
          <w:szCs w:val="27"/>
          <w:lang w:val="en-US"/>
        </w:rPr>
        <w:t>Political</w:t>
      </w:r>
      <w:r w:rsidRPr="008F74A8">
        <w:rPr>
          <w:rFonts w:ascii="Times New Roman" w:hAnsi="Times New Roman" w:cs="Times New Roman"/>
          <w:sz w:val="24"/>
          <w:szCs w:val="27"/>
        </w:rPr>
        <w:t xml:space="preserve"> </w:t>
      </w:r>
      <w:r>
        <w:rPr>
          <w:rFonts w:ascii="Times New Roman" w:hAnsi="Times New Roman" w:cs="Times New Roman"/>
          <w:sz w:val="24"/>
          <w:szCs w:val="27"/>
          <w:lang w:val="en-US"/>
        </w:rPr>
        <w:t>Risk</w:t>
      </w:r>
      <w:r w:rsidRPr="008F74A8">
        <w:rPr>
          <w:rFonts w:ascii="Times New Roman" w:hAnsi="Times New Roman" w:cs="Times New Roman"/>
          <w:sz w:val="24"/>
          <w:szCs w:val="27"/>
        </w:rPr>
        <w:t xml:space="preserve"> </w:t>
      </w:r>
      <w:r>
        <w:rPr>
          <w:rFonts w:ascii="Times New Roman" w:hAnsi="Times New Roman" w:cs="Times New Roman"/>
          <w:sz w:val="24"/>
          <w:szCs w:val="27"/>
          <w:lang w:val="en-US"/>
        </w:rPr>
        <w:t>Services</w:t>
      </w:r>
      <w:r w:rsidRPr="008F74A8">
        <w:rPr>
          <w:rFonts w:ascii="Times New Roman" w:hAnsi="Times New Roman" w:cs="Times New Roman"/>
          <w:sz w:val="24"/>
          <w:szCs w:val="27"/>
        </w:rPr>
        <w:t xml:space="preserve"> </w:t>
      </w:r>
      <w:r>
        <w:rPr>
          <w:rFonts w:ascii="Times New Roman" w:hAnsi="Times New Roman" w:cs="Times New Roman"/>
          <w:sz w:val="24"/>
          <w:szCs w:val="27"/>
          <w:lang w:val="en-US"/>
        </w:rPr>
        <w:t>Group</w:t>
      </w:r>
      <w:r>
        <w:rPr>
          <w:rFonts w:ascii="Times New Roman" w:hAnsi="Times New Roman" w:cs="Times New Roman"/>
          <w:sz w:val="24"/>
          <w:szCs w:val="27"/>
        </w:rPr>
        <w:t xml:space="preserve">", </w:t>
      </w:r>
      <w:r w:rsidR="001511BA">
        <w:rPr>
          <w:rFonts w:ascii="Times New Roman" w:hAnsi="Times New Roman" w:cs="Times New Roman"/>
          <w:sz w:val="24"/>
          <w:szCs w:val="27"/>
        </w:rPr>
        <w:t>специализированную частную организацию, находящуюся в Нью-Йорке и ежегодно публикующую справочник "</w:t>
      </w:r>
      <w:r w:rsidR="001511BA">
        <w:rPr>
          <w:rFonts w:ascii="Times New Roman" w:hAnsi="Times New Roman" w:cs="Times New Roman"/>
          <w:sz w:val="24"/>
          <w:szCs w:val="27"/>
          <w:lang w:val="en-US"/>
        </w:rPr>
        <w:t>International</w:t>
      </w:r>
      <w:r w:rsidR="001511BA" w:rsidRPr="001511BA">
        <w:rPr>
          <w:rFonts w:ascii="Times New Roman" w:hAnsi="Times New Roman" w:cs="Times New Roman"/>
          <w:sz w:val="24"/>
          <w:szCs w:val="27"/>
        </w:rPr>
        <w:t xml:space="preserve"> </w:t>
      </w:r>
      <w:r w:rsidR="001511BA">
        <w:rPr>
          <w:rFonts w:ascii="Times New Roman" w:hAnsi="Times New Roman" w:cs="Times New Roman"/>
          <w:sz w:val="24"/>
          <w:szCs w:val="27"/>
          <w:lang w:val="en-US"/>
        </w:rPr>
        <w:t>Country</w:t>
      </w:r>
      <w:r w:rsidR="001511BA" w:rsidRPr="001511BA">
        <w:rPr>
          <w:rFonts w:ascii="Times New Roman" w:hAnsi="Times New Roman" w:cs="Times New Roman"/>
          <w:sz w:val="24"/>
          <w:szCs w:val="27"/>
        </w:rPr>
        <w:t xml:space="preserve">, </w:t>
      </w:r>
      <w:r w:rsidR="001511BA">
        <w:rPr>
          <w:rFonts w:ascii="Times New Roman" w:hAnsi="Times New Roman" w:cs="Times New Roman"/>
          <w:sz w:val="24"/>
          <w:szCs w:val="27"/>
          <w:lang w:val="en-US"/>
        </w:rPr>
        <w:t>Risk</w:t>
      </w:r>
      <w:r w:rsidR="001511BA" w:rsidRPr="001511BA">
        <w:rPr>
          <w:rFonts w:ascii="Times New Roman" w:hAnsi="Times New Roman" w:cs="Times New Roman"/>
          <w:sz w:val="24"/>
          <w:szCs w:val="27"/>
        </w:rPr>
        <w:t xml:space="preserve"> </w:t>
      </w:r>
      <w:r w:rsidR="001511BA">
        <w:rPr>
          <w:rFonts w:ascii="Times New Roman" w:hAnsi="Times New Roman" w:cs="Times New Roman"/>
          <w:sz w:val="24"/>
          <w:szCs w:val="27"/>
          <w:lang w:val="en-US"/>
        </w:rPr>
        <w:t>Guide</w:t>
      </w:r>
      <w:r w:rsidR="001511BA">
        <w:rPr>
          <w:rFonts w:ascii="Times New Roman" w:hAnsi="Times New Roman" w:cs="Times New Roman"/>
          <w:sz w:val="24"/>
          <w:szCs w:val="27"/>
        </w:rPr>
        <w:t xml:space="preserve">". Организация определяет политический риск основываясь на оценке политической стабильности страны и демократичности ее политической системы. </w:t>
      </w:r>
    </w:p>
    <w:p w:rsidR="003749D1" w:rsidRPr="003749D1" w:rsidRDefault="001511BA"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lastRenderedPageBreak/>
        <w:tab/>
        <w:t>Оценки инвестиционной привлекательности государства на постоянной основе осуществляют разл</w:t>
      </w:r>
      <w:r w:rsidR="00822F77">
        <w:rPr>
          <w:rFonts w:ascii="Times New Roman" w:hAnsi="Times New Roman" w:cs="Times New Roman"/>
          <w:sz w:val="24"/>
          <w:szCs w:val="27"/>
        </w:rPr>
        <w:t xml:space="preserve">ичные консалтинговые компании. Самими известными считаются национальные рейтинги инвестиционного климата и рисков, которые публикуются такими ведущими экономическими журналами как </w:t>
      </w:r>
      <w:r w:rsidR="00822F77">
        <w:rPr>
          <w:rFonts w:ascii="Times New Roman" w:hAnsi="Times New Roman" w:cs="Times New Roman"/>
          <w:sz w:val="24"/>
          <w:szCs w:val="27"/>
          <w:lang w:val="en-US"/>
        </w:rPr>
        <w:t>The</w:t>
      </w:r>
      <w:r w:rsidR="00822F77" w:rsidRPr="00822F77">
        <w:rPr>
          <w:rFonts w:ascii="Times New Roman" w:hAnsi="Times New Roman" w:cs="Times New Roman"/>
          <w:sz w:val="24"/>
          <w:szCs w:val="27"/>
        </w:rPr>
        <w:t xml:space="preserve"> </w:t>
      </w:r>
      <w:r w:rsidR="00822F77">
        <w:rPr>
          <w:rFonts w:ascii="Times New Roman" w:hAnsi="Times New Roman" w:cs="Times New Roman"/>
          <w:sz w:val="24"/>
          <w:szCs w:val="27"/>
          <w:lang w:val="en-US"/>
        </w:rPr>
        <w:t>Economist</w:t>
      </w:r>
      <w:r w:rsidR="00822F77">
        <w:rPr>
          <w:rFonts w:ascii="Times New Roman" w:hAnsi="Times New Roman" w:cs="Times New Roman"/>
          <w:sz w:val="24"/>
          <w:szCs w:val="27"/>
        </w:rPr>
        <w:t xml:space="preserve">, </w:t>
      </w:r>
      <w:r w:rsidR="00822F77">
        <w:rPr>
          <w:rFonts w:ascii="Times New Roman" w:hAnsi="Times New Roman" w:cs="Times New Roman"/>
          <w:sz w:val="24"/>
          <w:szCs w:val="27"/>
          <w:lang w:val="en-US"/>
        </w:rPr>
        <w:t>Fortune</w:t>
      </w:r>
      <w:r w:rsidR="00822F77" w:rsidRPr="00822F77">
        <w:rPr>
          <w:rFonts w:ascii="Times New Roman" w:hAnsi="Times New Roman" w:cs="Times New Roman"/>
          <w:sz w:val="24"/>
          <w:szCs w:val="27"/>
        </w:rPr>
        <w:t>,</w:t>
      </w:r>
      <w:proofErr w:type="spellStart"/>
      <w:r w:rsidR="00822F77">
        <w:rPr>
          <w:rFonts w:ascii="Times New Roman" w:hAnsi="Times New Roman" w:cs="Times New Roman"/>
          <w:sz w:val="24"/>
          <w:szCs w:val="27"/>
          <w:lang w:val="en-US"/>
        </w:rPr>
        <w:t>Euromoney</w:t>
      </w:r>
      <w:proofErr w:type="spellEnd"/>
      <w:r w:rsidR="00822F77">
        <w:rPr>
          <w:rFonts w:ascii="Times New Roman" w:hAnsi="Times New Roman" w:cs="Times New Roman"/>
          <w:sz w:val="24"/>
          <w:szCs w:val="27"/>
        </w:rPr>
        <w:t>,</w:t>
      </w:r>
      <w:r w:rsidR="00822F77" w:rsidRPr="00822F77">
        <w:rPr>
          <w:rFonts w:ascii="Times New Roman" w:hAnsi="Times New Roman" w:cs="Times New Roman"/>
          <w:sz w:val="24"/>
          <w:szCs w:val="27"/>
        </w:rPr>
        <w:t xml:space="preserve"> </w:t>
      </w:r>
      <w:r w:rsidR="00822F77">
        <w:rPr>
          <w:rFonts w:ascii="Times New Roman" w:hAnsi="Times New Roman" w:cs="Times New Roman"/>
          <w:sz w:val="24"/>
          <w:szCs w:val="27"/>
        </w:rPr>
        <w:t xml:space="preserve">а также рейтинговыми агентствами -  </w:t>
      </w:r>
      <w:r w:rsidR="00822F77">
        <w:rPr>
          <w:rFonts w:ascii="Times New Roman" w:hAnsi="Times New Roman" w:cs="Times New Roman"/>
          <w:sz w:val="24"/>
          <w:szCs w:val="27"/>
          <w:lang w:val="en-US"/>
        </w:rPr>
        <w:t>IBCA</w:t>
      </w:r>
      <w:r w:rsidR="00822F77" w:rsidRPr="00822F77">
        <w:rPr>
          <w:rFonts w:ascii="Times New Roman" w:hAnsi="Times New Roman" w:cs="Times New Roman"/>
          <w:sz w:val="24"/>
          <w:szCs w:val="27"/>
        </w:rPr>
        <w:t xml:space="preserve">, </w:t>
      </w:r>
      <w:r w:rsidR="00822F77">
        <w:rPr>
          <w:rFonts w:ascii="Times New Roman" w:hAnsi="Times New Roman" w:cs="Times New Roman"/>
          <w:sz w:val="24"/>
          <w:szCs w:val="27"/>
          <w:lang w:val="en-US"/>
        </w:rPr>
        <w:t>Moody</w:t>
      </w:r>
      <w:r w:rsidR="00822F77" w:rsidRPr="00822F77">
        <w:rPr>
          <w:rFonts w:ascii="Times New Roman" w:hAnsi="Times New Roman" w:cs="Times New Roman"/>
          <w:sz w:val="24"/>
          <w:szCs w:val="27"/>
        </w:rPr>
        <w:t>'</w:t>
      </w:r>
      <w:r w:rsidR="00822F77">
        <w:rPr>
          <w:rFonts w:ascii="Times New Roman" w:hAnsi="Times New Roman" w:cs="Times New Roman"/>
          <w:sz w:val="24"/>
          <w:szCs w:val="27"/>
          <w:lang w:val="en-US"/>
        </w:rPr>
        <w:t>s</w:t>
      </w:r>
      <w:r w:rsidR="00822F77" w:rsidRPr="00822F77">
        <w:rPr>
          <w:rFonts w:ascii="Times New Roman" w:hAnsi="Times New Roman" w:cs="Times New Roman"/>
          <w:sz w:val="24"/>
          <w:szCs w:val="27"/>
        </w:rPr>
        <w:t xml:space="preserve"> </w:t>
      </w:r>
      <w:r w:rsidR="00822F77">
        <w:rPr>
          <w:rFonts w:ascii="Times New Roman" w:hAnsi="Times New Roman" w:cs="Times New Roman"/>
          <w:sz w:val="24"/>
          <w:szCs w:val="27"/>
        </w:rPr>
        <w:t xml:space="preserve">и </w:t>
      </w:r>
      <w:r w:rsidR="00822F77">
        <w:rPr>
          <w:rFonts w:ascii="Times New Roman" w:hAnsi="Times New Roman" w:cs="Times New Roman"/>
          <w:sz w:val="24"/>
          <w:szCs w:val="27"/>
          <w:lang w:val="en-US"/>
        </w:rPr>
        <w:t>Standard</w:t>
      </w:r>
      <w:r w:rsidR="00822F77" w:rsidRPr="00822F77">
        <w:rPr>
          <w:rFonts w:ascii="Times New Roman" w:hAnsi="Times New Roman" w:cs="Times New Roman"/>
          <w:sz w:val="24"/>
          <w:szCs w:val="27"/>
        </w:rPr>
        <w:t xml:space="preserve"> &amp; </w:t>
      </w:r>
      <w:r w:rsidR="00822F77">
        <w:rPr>
          <w:rFonts w:ascii="Times New Roman" w:hAnsi="Times New Roman" w:cs="Times New Roman"/>
          <w:sz w:val="24"/>
          <w:szCs w:val="27"/>
          <w:lang w:val="en-US"/>
        </w:rPr>
        <w:t>Poor</w:t>
      </w:r>
      <w:r w:rsidR="00822F77" w:rsidRPr="00822F77">
        <w:rPr>
          <w:rFonts w:ascii="Times New Roman" w:hAnsi="Times New Roman" w:cs="Times New Roman"/>
          <w:sz w:val="24"/>
          <w:szCs w:val="27"/>
        </w:rPr>
        <w:t>'</w:t>
      </w:r>
      <w:r w:rsidR="00822F77">
        <w:rPr>
          <w:rFonts w:ascii="Times New Roman" w:hAnsi="Times New Roman" w:cs="Times New Roman"/>
          <w:sz w:val="24"/>
          <w:szCs w:val="27"/>
          <w:lang w:val="en-US"/>
        </w:rPr>
        <w:t>s</w:t>
      </w:r>
      <w:r w:rsidR="00822F77">
        <w:rPr>
          <w:rFonts w:ascii="Times New Roman" w:hAnsi="Times New Roman" w:cs="Times New Roman"/>
          <w:sz w:val="24"/>
          <w:szCs w:val="27"/>
        </w:rPr>
        <w:t xml:space="preserve">. </w:t>
      </w:r>
      <w:r w:rsidR="00DF4616">
        <w:rPr>
          <w:rFonts w:ascii="Times New Roman" w:hAnsi="Times New Roman" w:cs="Times New Roman"/>
          <w:sz w:val="24"/>
          <w:szCs w:val="27"/>
        </w:rPr>
        <w:t xml:space="preserve">В январе 2015 агентство </w:t>
      </w:r>
      <w:r w:rsidR="00DF4616">
        <w:rPr>
          <w:rFonts w:ascii="Times New Roman" w:hAnsi="Times New Roman" w:cs="Times New Roman"/>
          <w:sz w:val="24"/>
          <w:szCs w:val="27"/>
          <w:lang w:val="en-US"/>
        </w:rPr>
        <w:t>Standard</w:t>
      </w:r>
      <w:r w:rsidR="00DF4616" w:rsidRPr="00822F77">
        <w:rPr>
          <w:rFonts w:ascii="Times New Roman" w:hAnsi="Times New Roman" w:cs="Times New Roman"/>
          <w:sz w:val="24"/>
          <w:szCs w:val="27"/>
        </w:rPr>
        <w:t xml:space="preserve"> &amp; </w:t>
      </w:r>
      <w:r w:rsidR="00DF4616">
        <w:rPr>
          <w:rFonts w:ascii="Times New Roman" w:hAnsi="Times New Roman" w:cs="Times New Roman"/>
          <w:sz w:val="24"/>
          <w:szCs w:val="27"/>
          <w:lang w:val="en-US"/>
        </w:rPr>
        <w:t>Poor</w:t>
      </w:r>
      <w:r w:rsidR="00DF4616" w:rsidRPr="00822F77">
        <w:rPr>
          <w:rFonts w:ascii="Times New Roman" w:hAnsi="Times New Roman" w:cs="Times New Roman"/>
          <w:sz w:val="24"/>
          <w:szCs w:val="27"/>
        </w:rPr>
        <w:t>'</w:t>
      </w:r>
      <w:r w:rsidR="00DF4616">
        <w:rPr>
          <w:rFonts w:ascii="Times New Roman" w:hAnsi="Times New Roman" w:cs="Times New Roman"/>
          <w:sz w:val="24"/>
          <w:szCs w:val="27"/>
          <w:lang w:val="en-US"/>
        </w:rPr>
        <w:t>s</w:t>
      </w:r>
      <w:r w:rsidR="00DF4616">
        <w:rPr>
          <w:rFonts w:ascii="Times New Roman" w:hAnsi="Times New Roman" w:cs="Times New Roman"/>
          <w:sz w:val="24"/>
          <w:szCs w:val="27"/>
        </w:rPr>
        <w:t xml:space="preserve"> установило долгосрочный рейтинг России ниже инвестиционного уровня, который по его оценкам остался неизменным и в 2016. </w:t>
      </w:r>
      <w:r w:rsidR="003749D1">
        <w:rPr>
          <w:rFonts w:ascii="Times New Roman" w:hAnsi="Times New Roman" w:cs="Times New Roman"/>
          <w:sz w:val="24"/>
          <w:szCs w:val="27"/>
        </w:rPr>
        <w:t xml:space="preserve">К мнению </w:t>
      </w:r>
      <w:r w:rsidR="003749D1">
        <w:rPr>
          <w:rFonts w:ascii="Times New Roman" w:hAnsi="Times New Roman" w:cs="Times New Roman"/>
          <w:sz w:val="24"/>
          <w:szCs w:val="27"/>
          <w:lang w:val="en-US"/>
        </w:rPr>
        <w:t>Standard</w:t>
      </w:r>
      <w:r w:rsidR="003749D1" w:rsidRPr="00822F77">
        <w:rPr>
          <w:rFonts w:ascii="Times New Roman" w:hAnsi="Times New Roman" w:cs="Times New Roman"/>
          <w:sz w:val="24"/>
          <w:szCs w:val="27"/>
        </w:rPr>
        <w:t xml:space="preserve"> &amp; </w:t>
      </w:r>
      <w:r w:rsidR="003749D1">
        <w:rPr>
          <w:rFonts w:ascii="Times New Roman" w:hAnsi="Times New Roman" w:cs="Times New Roman"/>
          <w:sz w:val="24"/>
          <w:szCs w:val="27"/>
          <w:lang w:val="en-US"/>
        </w:rPr>
        <w:t>Poor</w:t>
      </w:r>
      <w:r w:rsidR="003749D1" w:rsidRPr="00822F77">
        <w:rPr>
          <w:rFonts w:ascii="Times New Roman" w:hAnsi="Times New Roman" w:cs="Times New Roman"/>
          <w:sz w:val="24"/>
          <w:szCs w:val="27"/>
        </w:rPr>
        <w:t>'</w:t>
      </w:r>
      <w:r w:rsidR="003749D1">
        <w:rPr>
          <w:rFonts w:ascii="Times New Roman" w:hAnsi="Times New Roman" w:cs="Times New Roman"/>
          <w:sz w:val="24"/>
          <w:szCs w:val="27"/>
          <w:lang w:val="en-US"/>
        </w:rPr>
        <w:t>s</w:t>
      </w:r>
      <w:r w:rsidR="003749D1">
        <w:rPr>
          <w:rFonts w:ascii="Times New Roman" w:hAnsi="Times New Roman" w:cs="Times New Roman"/>
          <w:sz w:val="24"/>
          <w:szCs w:val="27"/>
        </w:rPr>
        <w:t xml:space="preserve"> присоединилось и агентство </w:t>
      </w:r>
      <w:r w:rsidR="003749D1">
        <w:rPr>
          <w:rFonts w:ascii="Times New Roman" w:hAnsi="Times New Roman" w:cs="Times New Roman"/>
          <w:sz w:val="24"/>
          <w:szCs w:val="27"/>
          <w:lang w:val="en-US"/>
        </w:rPr>
        <w:t>Moody</w:t>
      </w:r>
      <w:r w:rsidR="003749D1" w:rsidRPr="00822F77">
        <w:rPr>
          <w:rFonts w:ascii="Times New Roman" w:hAnsi="Times New Roman" w:cs="Times New Roman"/>
          <w:sz w:val="24"/>
          <w:szCs w:val="27"/>
        </w:rPr>
        <w:t>'</w:t>
      </w:r>
      <w:r w:rsidR="003749D1">
        <w:rPr>
          <w:rFonts w:ascii="Times New Roman" w:hAnsi="Times New Roman" w:cs="Times New Roman"/>
          <w:sz w:val="24"/>
          <w:szCs w:val="27"/>
          <w:lang w:val="en-US"/>
        </w:rPr>
        <w:t>s</w:t>
      </w:r>
      <w:r w:rsidR="003749D1">
        <w:rPr>
          <w:rFonts w:ascii="Times New Roman" w:hAnsi="Times New Roman" w:cs="Times New Roman"/>
          <w:sz w:val="24"/>
          <w:szCs w:val="27"/>
        </w:rPr>
        <w:t>, обозначив влияние санкций главной причиной своей негативной оценки</w:t>
      </w:r>
      <w:r w:rsidR="003749D1">
        <w:rPr>
          <w:rStyle w:val="a6"/>
          <w:rFonts w:ascii="Times New Roman" w:hAnsi="Times New Roman" w:cs="Times New Roman"/>
          <w:sz w:val="24"/>
          <w:szCs w:val="27"/>
        </w:rPr>
        <w:footnoteReference w:id="39"/>
      </w:r>
      <w:r w:rsidR="003749D1">
        <w:rPr>
          <w:rFonts w:ascii="Times New Roman" w:hAnsi="Times New Roman" w:cs="Times New Roman"/>
          <w:sz w:val="24"/>
          <w:szCs w:val="27"/>
        </w:rPr>
        <w:t>.</w:t>
      </w:r>
    </w:p>
    <w:p w:rsidR="00822F77" w:rsidRDefault="009D04A5"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В</w:t>
      </w:r>
      <w:r w:rsidR="00822F77">
        <w:rPr>
          <w:rFonts w:ascii="Times New Roman" w:hAnsi="Times New Roman" w:cs="Times New Roman"/>
          <w:sz w:val="24"/>
          <w:szCs w:val="27"/>
        </w:rPr>
        <w:t xml:space="preserve"> числе</w:t>
      </w:r>
      <w:r w:rsidRPr="009D04A5">
        <w:rPr>
          <w:rFonts w:ascii="Times New Roman" w:hAnsi="Times New Roman" w:cs="Times New Roman"/>
          <w:sz w:val="24"/>
          <w:szCs w:val="27"/>
        </w:rPr>
        <w:t xml:space="preserve"> </w:t>
      </w:r>
      <w:r>
        <w:rPr>
          <w:rFonts w:ascii="Times New Roman" w:hAnsi="Times New Roman" w:cs="Times New Roman"/>
          <w:sz w:val="24"/>
          <w:szCs w:val="27"/>
        </w:rPr>
        <w:t>крупных рейтинговых агентств</w:t>
      </w:r>
      <w:r w:rsidR="00822F77">
        <w:rPr>
          <w:rFonts w:ascii="Times New Roman" w:hAnsi="Times New Roman" w:cs="Times New Roman"/>
          <w:sz w:val="24"/>
          <w:szCs w:val="27"/>
        </w:rPr>
        <w:t xml:space="preserve"> находится компания "А.Т. </w:t>
      </w:r>
      <w:proofErr w:type="spellStart"/>
      <w:r w:rsidR="00822F77">
        <w:rPr>
          <w:rFonts w:ascii="Times New Roman" w:hAnsi="Times New Roman" w:cs="Times New Roman"/>
          <w:sz w:val="24"/>
          <w:szCs w:val="27"/>
        </w:rPr>
        <w:t>Керни</w:t>
      </w:r>
      <w:proofErr w:type="spellEnd"/>
      <w:r w:rsidR="00822F77" w:rsidRPr="00822F77">
        <w:rPr>
          <w:rFonts w:ascii="Times New Roman" w:hAnsi="Times New Roman" w:cs="Times New Roman"/>
          <w:sz w:val="24"/>
          <w:szCs w:val="27"/>
        </w:rPr>
        <w:t>"</w:t>
      </w:r>
      <w:r w:rsidR="00822F77">
        <w:rPr>
          <w:rFonts w:ascii="Times New Roman" w:hAnsi="Times New Roman" w:cs="Times New Roman"/>
          <w:sz w:val="24"/>
          <w:szCs w:val="27"/>
        </w:rPr>
        <w:t xml:space="preserve">, ежегодно публикующая индекс инвестиционного доверия </w:t>
      </w:r>
      <w:r w:rsidR="00822F77" w:rsidRPr="00822F77">
        <w:rPr>
          <w:rFonts w:ascii="Times New Roman" w:hAnsi="Times New Roman" w:cs="Times New Roman"/>
          <w:sz w:val="24"/>
          <w:szCs w:val="27"/>
        </w:rPr>
        <w:t>(</w:t>
      </w:r>
      <w:r w:rsidR="00822F77">
        <w:rPr>
          <w:rFonts w:ascii="Times New Roman" w:hAnsi="Times New Roman" w:cs="Times New Roman"/>
          <w:sz w:val="24"/>
          <w:szCs w:val="27"/>
          <w:lang w:val="en-US"/>
        </w:rPr>
        <w:t>FDI</w:t>
      </w:r>
      <w:r w:rsidR="00822F77" w:rsidRPr="00822F77">
        <w:rPr>
          <w:rFonts w:ascii="Times New Roman" w:hAnsi="Times New Roman" w:cs="Times New Roman"/>
          <w:sz w:val="24"/>
          <w:szCs w:val="27"/>
        </w:rPr>
        <w:t xml:space="preserve"> </w:t>
      </w:r>
      <w:r w:rsidR="00822F77">
        <w:rPr>
          <w:rFonts w:ascii="Times New Roman" w:hAnsi="Times New Roman" w:cs="Times New Roman"/>
          <w:sz w:val="24"/>
          <w:szCs w:val="27"/>
          <w:lang w:val="en-US"/>
        </w:rPr>
        <w:t>Confidence</w:t>
      </w:r>
      <w:r w:rsidR="00822F77" w:rsidRPr="00822F77">
        <w:rPr>
          <w:rFonts w:ascii="Times New Roman" w:hAnsi="Times New Roman" w:cs="Times New Roman"/>
          <w:sz w:val="24"/>
          <w:szCs w:val="27"/>
        </w:rPr>
        <w:t xml:space="preserve"> </w:t>
      </w:r>
      <w:r w:rsidR="00822F77">
        <w:rPr>
          <w:rFonts w:ascii="Times New Roman" w:hAnsi="Times New Roman" w:cs="Times New Roman"/>
          <w:sz w:val="24"/>
          <w:szCs w:val="27"/>
          <w:lang w:val="en-US"/>
        </w:rPr>
        <w:t>Index</w:t>
      </w:r>
      <w:r w:rsidR="00822F77" w:rsidRPr="00822F77">
        <w:rPr>
          <w:rFonts w:ascii="Times New Roman" w:hAnsi="Times New Roman" w:cs="Times New Roman"/>
          <w:sz w:val="24"/>
          <w:szCs w:val="27"/>
        </w:rPr>
        <w:t>)</w:t>
      </w:r>
      <w:r w:rsidR="00822F77">
        <w:rPr>
          <w:rFonts w:ascii="Times New Roman" w:hAnsi="Times New Roman" w:cs="Times New Roman"/>
          <w:sz w:val="24"/>
          <w:szCs w:val="27"/>
        </w:rPr>
        <w:t>. Для определ</w:t>
      </w:r>
      <w:r w:rsidR="00A70D49">
        <w:rPr>
          <w:rFonts w:ascii="Times New Roman" w:hAnsi="Times New Roman" w:cs="Times New Roman"/>
          <w:sz w:val="24"/>
          <w:szCs w:val="27"/>
        </w:rPr>
        <w:t>ения</w:t>
      </w:r>
      <w:r w:rsidR="00822F77">
        <w:rPr>
          <w:rFonts w:ascii="Times New Roman" w:hAnsi="Times New Roman" w:cs="Times New Roman"/>
          <w:sz w:val="24"/>
          <w:szCs w:val="27"/>
        </w:rPr>
        <w:t xml:space="preserve"> данн</w:t>
      </w:r>
      <w:r w:rsidR="00A70D49">
        <w:rPr>
          <w:rFonts w:ascii="Times New Roman" w:hAnsi="Times New Roman" w:cs="Times New Roman"/>
          <w:sz w:val="24"/>
          <w:szCs w:val="27"/>
        </w:rPr>
        <w:t>ого</w:t>
      </w:r>
      <w:r w:rsidR="00822F77">
        <w:rPr>
          <w:rFonts w:ascii="Times New Roman" w:hAnsi="Times New Roman" w:cs="Times New Roman"/>
          <w:sz w:val="24"/>
          <w:szCs w:val="27"/>
        </w:rPr>
        <w:t xml:space="preserve"> показател</w:t>
      </w:r>
      <w:r w:rsidR="00A70D49">
        <w:rPr>
          <w:rFonts w:ascii="Times New Roman" w:hAnsi="Times New Roman" w:cs="Times New Roman"/>
          <w:sz w:val="24"/>
          <w:szCs w:val="27"/>
        </w:rPr>
        <w:t>я, она использует данные опросов десяти тысяч крупнейших транснациональных компаний, которые входят в список "Глобальные 10 000</w:t>
      </w:r>
      <w:r w:rsidR="00A70D49" w:rsidRPr="00A70D49">
        <w:rPr>
          <w:rFonts w:ascii="Times New Roman" w:hAnsi="Times New Roman" w:cs="Times New Roman"/>
          <w:sz w:val="24"/>
          <w:szCs w:val="27"/>
        </w:rPr>
        <w:t>" (</w:t>
      </w:r>
      <w:r w:rsidR="00A70D49">
        <w:rPr>
          <w:rFonts w:ascii="Times New Roman" w:hAnsi="Times New Roman" w:cs="Times New Roman"/>
          <w:sz w:val="24"/>
          <w:szCs w:val="27"/>
        </w:rPr>
        <w:t>Глобальные 10 000), размещенные в 41 стране мира</w:t>
      </w:r>
      <w:r w:rsidR="00A70D49">
        <w:rPr>
          <w:rStyle w:val="a6"/>
          <w:rFonts w:ascii="Times New Roman" w:hAnsi="Times New Roman" w:cs="Times New Roman"/>
          <w:sz w:val="24"/>
          <w:szCs w:val="27"/>
        </w:rPr>
        <w:footnoteReference w:id="40"/>
      </w:r>
      <w:r w:rsidR="00A70D49">
        <w:rPr>
          <w:rFonts w:ascii="Times New Roman" w:hAnsi="Times New Roman" w:cs="Times New Roman"/>
          <w:sz w:val="24"/>
          <w:szCs w:val="27"/>
        </w:rPr>
        <w:t xml:space="preserve">. Эти компании представляют 24 отрасли глобальной экономики, в совокупности имеющие годовой доход не менее 18 </w:t>
      </w:r>
      <w:proofErr w:type="spellStart"/>
      <w:r w:rsidR="00A70D49">
        <w:rPr>
          <w:rFonts w:ascii="Times New Roman" w:hAnsi="Times New Roman" w:cs="Times New Roman"/>
          <w:sz w:val="24"/>
          <w:szCs w:val="27"/>
        </w:rPr>
        <w:t>трлн</w:t>
      </w:r>
      <w:proofErr w:type="spellEnd"/>
      <w:r w:rsidR="00A70D49">
        <w:rPr>
          <w:rFonts w:ascii="Times New Roman" w:hAnsi="Times New Roman" w:cs="Times New Roman"/>
          <w:sz w:val="24"/>
          <w:szCs w:val="27"/>
        </w:rPr>
        <w:t xml:space="preserve"> долл.</w:t>
      </w:r>
    </w:p>
    <w:p w:rsidR="00A33CA2" w:rsidRPr="00237477" w:rsidRDefault="00FF5241"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 xml:space="preserve">Распределение государств по показателю индекса риска, или по противоположному ему </w:t>
      </w:r>
      <w:r w:rsidR="007A7ED2">
        <w:rPr>
          <w:rFonts w:ascii="Times New Roman" w:hAnsi="Times New Roman" w:cs="Times New Roman"/>
          <w:sz w:val="24"/>
          <w:szCs w:val="27"/>
        </w:rPr>
        <w:t xml:space="preserve">показателю индекса  инвестиционного климата, является своеобразным показателем инвестиционной привлекательности </w:t>
      </w:r>
      <w:r w:rsidR="00AD3F76">
        <w:rPr>
          <w:rFonts w:ascii="Times New Roman" w:hAnsi="Times New Roman" w:cs="Times New Roman"/>
          <w:sz w:val="24"/>
          <w:szCs w:val="27"/>
        </w:rPr>
        <w:t xml:space="preserve">государства и неким "барометром" для иностранных инвесторов, которые пользуются оценками многочисленных консалтинговых фирм, анализирующих состояние инвестиционного климата большинства государств мира. </w:t>
      </w:r>
    </w:p>
    <w:p w:rsidR="00685559" w:rsidRDefault="00685559" w:rsidP="00C747F2">
      <w:pPr>
        <w:spacing w:line="360" w:lineRule="auto"/>
        <w:jc w:val="both"/>
        <w:rPr>
          <w:rFonts w:ascii="Times New Roman" w:hAnsi="Times New Roman" w:cs="Times New Roman"/>
          <w:sz w:val="24"/>
          <w:szCs w:val="27"/>
        </w:rPr>
      </w:pPr>
      <w:r w:rsidRPr="00A33CA2">
        <w:rPr>
          <w:rFonts w:ascii="Times New Roman" w:hAnsi="Times New Roman" w:cs="Times New Roman"/>
          <w:sz w:val="24"/>
          <w:szCs w:val="27"/>
        </w:rPr>
        <w:tab/>
      </w:r>
      <w:r>
        <w:rPr>
          <w:rFonts w:ascii="Times New Roman" w:hAnsi="Times New Roman" w:cs="Times New Roman"/>
          <w:sz w:val="24"/>
          <w:szCs w:val="27"/>
        </w:rPr>
        <w:t>Также важными аналитическими исследованиями являются экспертные оценки таких международных организаций как Международный валютный фонд (</w:t>
      </w:r>
      <w:r>
        <w:rPr>
          <w:rFonts w:ascii="Times New Roman" w:hAnsi="Times New Roman" w:cs="Times New Roman"/>
          <w:sz w:val="24"/>
          <w:szCs w:val="27"/>
          <w:lang w:val="en-US"/>
        </w:rPr>
        <w:t>IMF</w:t>
      </w:r>
      <w:r>
        <w:rPr>
          <w:rFonts w:ascii="Times New Roman" w:hAnsi="Times New Roman" w:cs="Times New Roman"/>
          <w:sz w:val="24"/>
          <w:szCs w:val="27"/>
        </w:rPr>
        <w:t>), Всемирный банк (</w:t>
      </w:r>
      <w:r>
        <w:rPr>
          <w:rFonts w:ascii="Times New Roman" w:hAnsi="Times New Roman" w:cs="Times New Roman"/>
          <w:sz w:val="24"/>
          <w:szCs w:val="27"/>
          <w:lang w:val="en-US"/>
        </w:rPr>
        <w:t>WB</w:t>
      </w:r>
      <w:r>
        <w:rPr>
          <w:rFonts w:ascii="Times New Roman" w:hAnsi="Times New Roman" w:cs="Times New Roman"/>
          <w:sz w:val="24"/>
          <w:szCs w:val="27"/>
        </w:rPr>
        <w:t>), Европейский банк реконструкции и развития (</w:t>
      </w:r>
      <w:r>
        <w:rPr>
          <w:rFonts w:ascii="Times New Roman" w:hAnsi="Times New Roman" w:cs="Times New Roman"/>
          <w:sz w:val="24"/>
          <w:szCs w:val="27"/>
          <w:lang w:val="en-US"/>
        </w:rPr>
        <w:t>EBRD</w:t>
      </w:r>
      <w:r w:rsidRPr="00685559">
        <w:rPr>
          <w:rFonts w:ascii="Times New Roman" w:hAnsi="Times New Roman" w:cs="Times New Roman"/>
          <w:sz w:val="24"/>
          <w:szCs w:val="27"/>
        </w:rPr>
        <w:t>)</w:t>
      </w:r>
      <w:r>
        <w:rPr>
          <w:rFonts w:ascii="Times New Roman" w:hAnsi="Times New Roman" w:cs="Times New Roman"/>
          <w:sz w:val="24"/>
          <w:szCs w:val="27"/>
        </w:rPr>
        <w:t xml:space="preserve">, Организация экономического сотрудничества и развития </w:t>
      </w:r>
      <w:r w:rsidRPr="00685559">
        <w:rPr>
          <w:rFonts w:ascii="Times New Roman" w:hAnsi="Times New Roman" w:cs="Times New Roman"/>
          <w:sz w:val="24"/>
          <w:szCs w:val="27"/>
        </w:rPr>
        <w:t>(</w:t>
      </w:r>
      <w:r>
        <w:rPr>
          <w:rFonts w:ascii="Times New Roman" w:hAnsi="Times New Roman" w:cs="Times New Roman"/>
          <w:sz w:val="24"/>
          <w:szCs w:val="27"/>
          <w:lang w:val="en-US"/>
        </w:rPr>
        <w:t>OECD</w:t>
      </w:r>
      <w:r w:rsidRPr="00685559">
        <w:rPr>
          <w:rFonts w:ascii="Times New Roman" w:hAnsi="Times New Roman" w:cs="Times New Roman"/>
          <w:sz w:val="24"/>
          <w:szCs w:val="27"/>
        </w:rPr>
        <w:t>)</w:t>
      </w:r>
      <w:r>
        <w:rPr>
          <w:rFonts w:ascii="Times New Roman" w:hAnsi="Times New Roman" w:cs="Times New Roman"/>
          <w:sz w:val="24"/>
          <w:szCs w:val="27"/>
        </w:rPr>
        <w:t xml:space="preserve">, а также Конференция ООН по торговле и развитию или ЮНКТАД </w:t>
      </w:r>
      <w:r w:rsidRPr="00685559">
        <w:rPr>
          <w:rFonts w:ascii="Times New Roman" w:hAnsi="Times New Roman" w:cs="Times New Roman"/>
          <w:sz w:val="24"/>
          <w:szCs w:val="27"/>
        </w:rPr>
        <w:t>(</w:t>
      </w:r>
      <w:r>
        <w:rPr>
          <w:rFonts w:ascii="Times New Roman" w:hAnsi="Times New Roman" w:cs="Times New Roman"/>
          <w:sz w:val="24"/>
          <w:szCs w:val="27"/>
          <w:lang w:val="en-US"/>
        </w:rPr>
        <w:t>UNCTAD</w:t>
      </w:r>
      <w:r>
        <w:rPr>
          <w:rFonts w:ascii="Times New Roman" w:hAnsi="Times New Roman" w:cs="Times New Roman"/>
          <w:sz w:val="24"/>
          <w:szCs w:val="27"/>
        </w:rPr>
        <w:t xml:space="preserve">), орган генеральной Ассамблеи ООН. </w:t>
      </w:r>
    </w:p>
    <w:p w:rsidR="00E91D6C" w:rsidRDefault="00EC1F08" w:rsidP="00DF2F2B">
      <w:pPr>
        <w:spacing w:line="360" w:lineRule="auto"/>
        <w:jc w:val="both"/>
        <w:rPr>
          <w:rFonts w:ascii="Times New Roman" w:hAnsi="Times New Roman" w:cs="Times New Roman"/>
          <w:sz w:val="24"/>
          <w:szCs w:val="27"/>
        </w:rPr>
      </w:pPr>
      <w:r>
        <w:rPr>
          <w:rFonts w:ascii="Times New Roman" w:hAnsi="Times New Roman" w:cs="Times New Roman"/>
          <w:sz w:val="24"/>
          <w:szCs w:val="27"/>
        </w:rPr>
        <w:tab/>
        <w:t xml:space="preserve">В 2011 году Правительством Российской Федерации было основано Агентство стратегических инициатив (АСИ), обладающее современными подходами к решению </w:t>
      </w:r>
      <w:r>
        <w:rPr>
          <w:rFonts w:ascii="Times New Roman" w:hAnsi="Times New Roman" w:cs="Times New Roman"/>
          <w:sz w:val="24"/>
          <w:szCs w:val="27"/>
        </w:rPr>
        <w:lastRenderedPageBreak/>
        <w:t>национальных инвестиционных задач, одними из которых является продвижении инициатив по улучшению инвестиционного климата и повышение качества и скорости государственных процедур.</w:t>
      </w:r>
      <w:r w:rsidR="001A6268">
        <w:rPr>
          <w:rFonts w:ascii="Times New Roman" w:hAnsi="Times New Roman" w:cs="Times New Roman"/>
          <w:sz w:val="24"/>
          <w:szCs w:val="27"/>
        </w:rPr>
        <w:t xml:space="preserve"> </w:t>
      </w:r>
    </w:p>
    <w:p w:rsidR="003749D1" w:rsidRDefault="003749D1" w:rsidP="00DF2F2B">
      <w:pPr>
        <w:spacing w:line="360" w:lineRule="auto"/>
        <w:jc w:val="both"/>
        <w:rPr>
          <w:rFonts w:ascii="Times New Roman" w:hAnsi="Times New Roman" w:cs="Times New Roman"/>
          <w:sz w:val="24"/>
          <w:szCs w:val="27"/>
        </w:rPr>
      </w:pPr>
      <w:r>
        <w:rPr>
          <w:rFonts w:ascii="Times New Roman" w:hAnsi="Times New Roman" w:cs="Times New Roman"/>
          <w:sz w:val="24"/>
          <w:szCs w:val="27"/>
        </w:rPr>
        <w:tab/>
        <w:t xml:space="preserve">Таким образом, имидживые потери весьма затрудняют возможность установления кооперационных отношений с иностранными инвесторами, которые могли бы обеспечить российской экономике значительный рост. Долгосрочным следствием ухудшения восприятия России в мире негативным образом сказалось на инвестиционной привлекательности российского рынка  </w:t>
      </w:r>
    </w:p>
    <w:p w:rsidR="00685559" w:rsidRPr="00685559" w:rsidRDefault="00685559" w:rsidP="00C747F2">
      <w:pPr>
        <w:spacing w:line="360" w:lineRule="auto"/>
        <w:jc w:val="both"/>
        <w:rPr>
          <w:rFonts w:ascii="Times New Roman" w:hAnsi="Times New Roman" w:cs="Times New Roman"/>
          <w:sz w:val="24"/>
          <w:szCs w:val="27"/>
        </w:rPr>
      </w:pPr>
    </w:p>
    <w:p w:rsidR="004529BB" w:rsidRDefault="00023201" w:rsidP="003749D1">
      <w:pPr>
        <w:spacing w:line="360" w:lineRule="auto"/>
        <w:jc w:val="center"/>
        <w:rPr>
          <w:rFonts w:ascii="Times New Roman" w:hAnsi="Times New Roman" w:cs="Times New Roman"/>
          <w:b/>
          <w:sz w:val="24"/>
        </w:rPr>
      </w:pPr>
      <w:r w:rsidRPr="00023201">
        <w:rPr>
          <w:rFonts w:ascii="Times New Roman" w:hAnsi="Times New Roman" w:cs="Times New Roman"/>
          <w:b/>
          <w:sz w:val="24"/>
          <w:szCs w:val="24"/>
        </w:rPr>
        <w:t>§</w:t>
      </w:r>
      <w:r w:rsidR="00CE58E0" w:rsidRPr="00CE58E0">
        <w:rPr>
          <w:rFonts w:ascii="Times New Roman" w:hAnsi="Times New Roman" w:cs="Times New Roman"/>
          <w:b/>
          <w:sz w:val="24"/>
        </w:rPr>
        <w:t xml:space="preserve">2.2. </w:t>
      </w:r>
      <w:r w:rsidR="00825E8C">
        <w:rPr>
          <w:rFonts w:ascii="Times New Roman" w:hAnsi="Times New Roman" w:cs="Times New Roman"/>
          <w:b/>
          <w:sz w:val="24"/>
        </w:rPr>
        <w:t>Феномен свободных</w:t>
      </w:r>
      <w:r w:rsidR="00CE58E0" w:rsidRPr="00CE58E0">
        <w:rPr>
          <w:rFonts w:ascii="Times New Roman" w:hAnsi="Times New Roman" w:cs="Times New Roman"/>
          <w:b/>
          <w:sz w:val="24"/>
        </w:rPr>
        <w:t xml:space="preserve"> экономически</w:t>
      </w:r>
      <w:r w:rsidR="00825E8C">
        <w:rPr>
          <w:rFonts w:ascii="Times New Roman" w:hAnsi="Times New Roman" w:cs="Times New Roman"/>
          <w:b/>
          <w:sz w:val="24"/>
        </w:rPr>
        <w:t>х зон в мире</w:t>
      </w:r>
      <w:r w:rsidR="00DF4616">
        <w:rPr>
          <w:rFonts w:ascii="Times New Roman" w:hAnsi="Times New Roman" w:cs="Times New Roman"/>
          <w:b/>
          <w:sz w:val="24"/>
        </w:rPr>
        <w:t xml:space="preserve"> </w:t>
      </w:r>
      <w:r w:rsidR="00F5277C">
        <w:rPr>
          <w:rFonts w:ascii="Times New Roman" w:hAnsi="Times New Roman" w:cs="Times New Roman"/>
          <w:b/>
          <w:sz w:val="24"/>
        </w:rPr>
        <w:t xml:space="preserve">и его использование </w:t>
      </w:r>
      <w:r w:rsidR="00DF4616">
        <w:rPr>
          <w:rFonts w:ascii="Times New Roman" w:hAnsi="Times New Roman" w:cs="Times New Roman"/>
          <w:b/>
          <w:sz w:val="24"/>
        </w:rPr>
        <w:t>как инструмент</w:t>
      </w:r>
      <w:r w:rsidR="00F5277C">
        <w:rPr>
          <w:rFonts w:ascii="Times New Roman" w:hAnsi="Times New Roman" w:cs="Times New Roman"/>
          <w:b/>
          <w:sz w:val="24"/>
        </w:rPr>
        <w:t>а</w:t>
      </w:r>
      <w:r w:rsidR="00CE58E0" w:rsidRPr="00CE58E0">
        <w:rPr>
          <w:rFonts w:ascii="Times New Roman" w:hAnsi="Times New Roman" w:cs="Times New Roman"/>
          <w:b/>
          <w:sz w:val="24"/>
        </w:rPr>
        <w:t xml:space="preserve"> привлечения прямых иностранных инвестиций</w:t>
      </w:r>
    </w:p>
    <w:p w:rsidR="00F5277C" w:rsidRDefault="00994B7C" w:rsidP="00CE58E0">
      <w:pPr>
        <w:spacing w:line="360" w:lineRule="auto"/>
        <w:jc w:val="both"/>
        <w:rPr>
          <w:rFonts w:ascii="Times New Roman" w:hAnsi="Times New Roman" w:cs="Times New Roman"/>
          <w:sz w:val="24"/>
        </w:rPr>
      </w:pPr>
      <w:r>
        <w:rPr>
          <w:rFonts w:ascii="Times New Roman" w:hAnsi="Times New Roman" w:cs="Times New Roman"/>
          <w:b/>
          <w:sz w:val="24"/>
        </w:rPr>
        <w:tab/>
      </w:r>
      <w:r w:rsidR="005A48B9" w:rsidRPr="005A48B9">
        <w:rPr>
          <w:rFonts w:ascii="Times New Roman" w:hAnsi="Times New Roman" w:cs="Times New Roman"/>
          <w:sz w:val="24"/>
        </w:rPr>
        <w:t xml:space="preserve">В мировую </w:t>
      </w:r>
      <w:r w:rsidR="005A48B9">
        <w:rPr>
          <w:rFonts w:ascii="Times New Roman" w:hAnsi="Times New Roman" w:cs="Times New Roman"/>
          <w:sz w:val="24"/>
        </w:rPr>
        <w:t>торговую практику также достаточно прочно вошло понят</w:t>
      </w:r>
      <w:r w:rsidR="00962857">
        <w:rPr>
          <w:rFonts w:ascii="Times New Roman" w:hAnsi="Times New Roman" w:cs="Times New Roman"/>
          <w:sz w:val="24"/>
        </w:rPr>
        <w:t>ие свободных экономических зон,</w:t>
      </w:r>
      <w:r w:rsidR="00CE52F2">
        <w:rPr>
          <w:rFonts w:ascii="Times New Roman" w:hAnsi="Times New Roman" w:cs="Times New Roman"/>
          <w:sz w:val="24"/>
        </w:rPr>
        <w:t xml:space="preserve"> иными словами предоставление на определенной территории более льг</w:t>
      </w:r>
      <w:r w:rsidR="00E30523">
        <w:rPr>
          <w:rFonts w:ascii="Times New Roman" w:hAnsi="Times New Roman" w:cs="Times New Roman"/>
          <w:sz w:val="24"/>
        </w:rPr>
        <w:t>отных условий ведения бизнеса в сравнении</w:t>
      </w:r>
      <w:r w:rsidR="00CE52F2">
        <w:rPr>
          <w:rFonts w:ascii="Times New Roman" w:hAnsi="Times New Roman" w:cs="Times New Roman"/>
          <w:sz w:val="24"/>
        </w:rPr>
        <w:t xml:space="preserve"> с другими территориями. Свободные</w:t>
      </w:r>
      <w:r w:rsidR="005D112D">
        <w:rPr>
          <w:rFonts w:ascii="Times New Roman" w:hAnsi="Times New Roman" w:cs="Times New Roman"/>
          <w:sz w:val="24"/>
        </w:rPr>
        <w:t xml:space="preserve"> (или особые)</w:t>
      </w:r>
      <w:r w:rsidR="00CE52F2">
        <w:rPr>
          <w:rFonts w:ascii="Times New Roman" w:hAnsi="Times New Roman" w:cs="Times New Roman"/>
          <w:sz w:val="24"/>
        </w:rPr>
        <w:t xml:space="preserve"> экономические зоны также являют собой особенный вид государственного регулирования внешнеэкономической деятельности</w:t>
      </w:r>
      <w:r w:rsidR="00825E8C">
        <w:rPr>
          <w:rFonts w:ascii="Times New Roman" w:hAnsi="Times New Roman" w:cs="Times New Roman"/>
          <w:sz w:val="24"/>
        </w:rPr>
        <w:t xml:space="preserve">. Их динамичное развитие за рубежом могло бы послужить примером для  развития их в России, </w:t>
      </w:r>
      <w:r w:rsidR="003749D1">
        <w:rPr>
          <w:rFonts w:ascii="Times New Roman" w:hAnsi="Times New Roman" w:cs="Times New Roman"/>
          <w:sz w:val="24"/>
        </w:rPr>
        <w:t>привнести в российскую экономику значительные вложения иностранных инвесторов</w:t>
      </w:r>
      <w:r w:rsidR="00825E8C">
        <w:rPr>
          <w:rFonts w:ascii="Times New Roman" w:hAnsi="Times New Roman" w:cs="Times New Roman"/>
          <w:sz w:val="24"/>
        </w:rPr>
        <w:t xml:space="preserve"> и </w:t>
      </w:r>
      <w:r w:rsidR="003749D1">
        <w:rPr>
          <w:rFonts w:ascii="Times New Roman" w:hAnsi="Times New Roman" w:cs="Times New Roman"/>
          <w:sz w:val="24"/>
        </w:rPr>
        <w:t>повысить инвестиционную привлекательность России в условиях действующих экономических санкций</w:t>
      </w:r>
      <w:r w:rsidR="00CE52F2">
        <w:rPr>
          <w:rFonts w:ascii="Times New Roman" w:hAnsi="Times New Roman" w:cs="Times New Roman"/>
          <w:sz w:val="24"/>
        </w:rPr>
        <w:t xml:space="preserve">.  </w:t>
      </w:r>
    </w:p>
    <w:p w:rsidR="003749D1" w:rsidRDefault="00F5277C" w:rsidP="00CE58E0">
      <w:pPr>
        <w:spacing w:line="360" w:lineRule="auto"/>
        <w:jc w:val="both"/>
        <w:rPr>
          <w:rFonts w:ascii="Times New Roman" w:hAnsi="Times New Roman" w:cs="Times New Roman"/>
          <w:sz w:val="24"/>
        </w:rPr>
      </w:pPr>
      <w:r>
        <w:rPr>
          <w:rFonts w:ascii="Times New Roman" w:hAnsi="Times New Roman" w:cs="Times New Roman"/>
          <w:sz w:val="24"/>
        </w:rPr>
        <w:tab/>
        <w:t>Сущность этого феномена заключается в формировании на определенной территории государства так называемого "</w:t>
      </w:r>
      <w:r w:rsidR="00E30523">
        <w:rPr>
          <w:rFonts w:ascii="Times New Roman" w:hAnsi="Times New Roman" w:cs="Times New Roman"/>
          <w:sz w:val="24"/>
        </w:rPr>
        <w:t xml:space="preserve">экономического оазиса", который имеет весомые </w:t>
      </w:r>
      <w:r>
        <w:rPr>
          <w:rFonts w:ascii="Times New Roman" w:hAnsi="Times New Roman" w:cs="Times New Roman"/>
          <w:sz w:val="24"/>
        </w:rPr>
        <w:t xml:space="preserve">преимущества в налогообложении, обладающего беспошлинным режимом импорта и экспорта продукции, упрощенными административными процедурами, облегченными условиями для привлечения </w:t>
      </w:r>
      <w:r w:rsidR="00E30523">
        <w:rPr>
          <w:rFonts w:ascii="Times New Roman" w:hAnsi="Times New Roman" w:cs="Times New Roman"/>
          <w:sz w:val="24"/>
        </w:rPr>
        <w:t xml:space="preserve">зарубежного </w:t>
      </w:r>
      <w:r>
        <w:rPr>
          <w:rFonts w:ascii="Times New Roman" w:hAnsi="Times New Roman" w:cs="Times New Roman"/>
          <w:sz w:val="24"/>
        </w:rPr>
        <w:t>капитала, а также тесно связанного с глобальным рынком.</w:t>
      </w:r>
    </w:p>
    <w:p w:rsidR="004529BB" w:rsidRDefault="003749D1" w:rsidP="00CE58E0">
      <w:pPr>
        <w:spacing w:line="360" w:lineRule="auto"/>
        <w:jc w:val="both"/>
        <w:rPr>
          <w:rFonts w:ascii="Times New Roman" w:hAnsi="Times New Roman" w:cs="Times New Roman"/>
          <w:sz w:val="24"/>
        </w:rPr>
      </w:pPr>
      <w:r>
        <w:rPr>
          <w:rFonts w:ascii="Times New Roman" w:hAnsi="Times New Roman" w:cs="Times New Roman"/>
          <w:sz w:val="24"/>
        </w:rPr>
        <w:tab/>
      </w:r>
      <w:r w:rsidR="00CE52F2">
        <w:rPr>
          <w:rFonts w:ascii="Times New Roman" w:hAnsi="Times New Roman" w:cs="Times New Roman"/>
          <w:sz w:val="24"/>
        </w:rPr>
        <w:t xml:space="preserve">Феномен свободных экономических зон появился относительно недавно - в конце 1950-ых - начале 1960-ых гг. Широкое распространение эта форма хозяйственной деятельности получила в 1970-ые гг. На сегодняшний день </w:t>
      </w:r>
      <w:r w:rsidR="00E2719A">
        <w:rPr>
          <w:rFonts w:ascii="Times New Roman" w:hAnsi="Times New Roman" w:cs="Times New Roman"/>
          <w:sz w:val="24"/>
        </w:rPr>
        <w:t xml:space="preserve">существует от 500 до 2000 подобных зон. Однако, </w:t>
      </w:r>
      <w:r w:rsidR="005D112D">
        <w:rPr>
          <w:rFonts w:ascii="Times New Roman" w:hAnsi="Times New Roman" w:cs="Times New Roman"/>
          <w:sz w:val="24"/>
        </w:rPr>
        <w:t xml:space="preserve">название </w:t>
      </w:r>
      <w:r w:rsidR="00E2719A">
        <w:rPr>
          <w:rFonts w:ascii="Times New Roman" w:hAnsi="Times New Roman" w:cs="Times New Roman"/>
          <w:sz w:val="24"/>
        </w:rPr>
        <w:t xml:space="preserve">"свободная экономическая зона" (и его вариации, которых насчитывается около 30, к примеру, зона свободного предпринимательства) в различных государствах используется для обозначения территорий, которые бывают совершенно несхожи по своему статусу и целям, стоящими перед ними. </w:t>
      </w:r>
    </w:p>
    <w:p w:rsidR="00810C84" w:rsidRDefault="00E2719A" w:rsidP="00CE58E0">
      <w:pPr>
        <w:spacing w:line="360" w:lineRule="auto"/>
        <w:jc w:val="both"/>
        <w:rPr>
          <w:rFonts w:ascii="Times New Roman" w:hAnsi="Times New Roman" w:cs="Times New Roman"/>
          <w:sz w:val="24"/>
        </w:rPr>
      </w:pPr>
      <w:r>
        <w:rPr>
          <w:rFonts w:ascii="Times New Roman" w:hAnsi="Times New Roman" w:cs="Times New Roman"/>
          <w:sz w:val="24"/>
        </w:rPr>
        <w:lastRenderedPageBreak/>
        <w:tab/>
        <w:t>Такие экономические зоны существуют в более чем 80 странах мира: в промышленно развитых странах, таких как США, Германия, Великобритания и Япония, в новых индустриальных государствах, развивающихся странах и в странах, которые осуществляют переход к рыночной экономике. Как правило, через свободные экономические зоны проходит более 10</w:t>
      </w:r>
      <w:r w:rsidRPr="00E2719A">
        <w:rPr>
          <w:rFonts w:ascii="Times New Roman" w:hAnsi="Times New Roman" w:cs="Times New Roman"/>
          <w:sz w:val="24"/>
        </w:rPr>
        <w:t xml:space="preserve">% </w:t>
      </w:r>
      <w:r>
        <w:rPr>
          <w:rFonts w:ascii="Times New Roman" w:hAnsi="Times New Roman" w:cs="Times New Roman"/>
          <w:sz w:val="24"/>
        </w:rPr>
        <w:t xml:space="preserve">торгового оборота при весьма больших объемах экспорта и импорта. </w:t>
      </w:r>
      <w:r w:rsidR="00825E8C">
        <w:rPr>
          <w:rFonts w:ascii="Times New Roman" w:hAnsi="Times New Roman" w:cs="Times New Roman"/>
          <w:sz w:val="24"/>
        </w:rPr>
        <w:t>С</w:t>
      </w:r>
      <w:r w:rsidR="00810C84">
        <w:rPr>
          <w:rFonts w:ascii="Times New Roman" w:hAnsi="Times New Roman" w:cs="Times New Roman"/>
          <w:sz w:val="24"/>
        </w:rPr>
        <w:t>вободные экономические зоны в основном формируются у морских и речных портов, международных аэропортов, около железнодорожных и автомагистральных линий, центров туристической деятельности, а также в отдельных промышленных центрах.</w:t>
      </w:r>
    </w:p>
    <w:p w:rsidR="004529BB" w:rsidRDefault="00810C84" w:rsidP="00CE58E0">
      <w:pPr>
        <w:spacing w:line="360" w:lineRule="auto"/>
        <w:jc w:val="both"/>
        <w:rPr>
          <w:rFonts w:ascii="Times New Roman" w:hAnsi="Times New Roman" w:cs="Times New Roman"/>
          <w:b/>
          <w:sz w:val="24"/>
        </w:rPr>
      </w:pPr>
      <w:r>
        <w:rPr>
          <w:rFonts w:ascii="Times New Roman" w:hAnsi="Times New Roman" w:cs="Times New Roman"/>
          <w:sz w:val="24"/>
        </w:rPr>
        <w:tab/>
        <w:t>Свобода экономической зоны относительна. Она является свободной лишь в том отношении, что товары, которые в нее ввозятся, не облагаются таможенными пошлинами и налогами на импорт, согласно национальному таможенному законодательству применяющимися относительно ввезенных товаров на другие территории этого же государства</w:t>
      </w:r>
      <w:r w:rsidR="00801E30">
        <w:rPr>
          <w:rStyle w:val="a6"/>
          <w:rFonts w:ascii="Times New Roman" w:hAnsi="Times New Roman" w:cs="Times New Roman"/>
          <w:sz w:val="24"/>
        </w:rPr>
        <w:footnoteReference w:id="41"/>
      </w:r>
      <w:r>
        <w:rPr>
          <w:rFonts w:ascii="Times New Roman" w:hAnsi="Times New Roman" w:cs="Times New Roman"/>
          <w:sz w:val="24"/>
        </w:rPr>
        <w:t xml:space="preserve">. </w:t>
      </w:r>
      <w:r w:rsidR="00412EA3">
        <w:rPr>
          <w:rFonts w:ascii="Times New Roman" w:hAnsi="Times New Roman" w:cs="Times New Roman"/>
          <w:sz w:val="24"/>
        </w:rPr>
        <w:t xml:space="preserve">Так, продукция, которая импортируется в свободные экономические зоны из-за рубежа не подлежит декларированию, но в то же время товаровладельцы не освобождаются от следования местным законам и, соответственно, принятому экономическому правопорядку, а только облегчают их. </w:t>
      </w:r>
    </w:p>
    <w:p w:rsidR="00825E8C" w:rsidRDefault="00237477" w:rsidP="00CE58E0">
      <w:pPr>
        <w:spacing w:line="36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На законодательном уровне деятельность хозяйствующих субъектов в особой экономической зоне ограничивается следующим кругом вопросов: таможенный контроль, административный контроль, налогообложение, выдача лицензий, оформление виз, деятельность банковского сектора, имущественные отношения (сюда также относятся отношения, которые касаются прав, предоставляемых на землю на территории особой экономической зоны), выдача концессий, гарантирование прав инвесторам и регулирование свободной экономической зоны. Нормы трудового и социального законодательств также обладают на территории таких зон особенной спецификой</w:t>
      </w:r>
      <w:r>
        <w:rPr>
          <w:rStyle w:val="a6"/>
          <w:rFonts w:ascii="Times New Roman" w:hAnsi="Times New Roman" w:cs="Times New Roman"/>
          <w:sz w:val="24"/>
        </w:rPr>
        <w:footnoteReference w:id="42"/>
      </w:r>
      <w:r>
        <w:rPr>
          <w:rFonts w:ascii="Times New Roman" w:hAnsi="Times New Roman" w:cs="Times New Roman"/>
          <w:sz w:val="24"/>
        </w:rPr>
        <w:t xml:space="preserve">. </w:t>
      </w:r>
    </w:p>
    <w:p w:rsidR="004529BB" w:rsidRPr="00F81197" w:rsidRDefault="00E138F9" w:rsidP="00CE58E0">
      <w:pPr>
        <w:spacing w:line="360" w:lineRule="auto"/>
        <w:jc w:val="both"/>
        <w:rPr>
          <w:rFonts w:ascii="Times New Roman" w:hAnsi="Times New Roman" w:cs="Times New Roman"/>
          <w:sz w:val="24"/>
        </w:rPr>
      </w:pPr>
      <w:r>
        <w:rPr>
          <w:rFonts w:ascii="Times New Roman" w:hAnsi="Times New Roman" w:cs="Times New Roman"/>
          <w:sz w:val="24"/>
        </w:rPr>
        <w:tab/>
        <w:t xml:space="preserve">Таким образом, при </w:t>
      </w:r>
      <w:r w:rsidR="00F5277C">
        <w:rPr>
          <w:rFonts w:ascii="Times New Roman" w:hAnsi="Times New Roman" w:cs="Times New Roman"/>
          <w:sz w:val="24"/>
        </w:rPr>
        <w:t xml:space="preserve">создании и развитии уже существующих </w:t>
      </w:r>
      <w:r>
        <w:rPr>
          <w:rFonts w:ascii="Times New Roman" w:hAnsi="Times New Roman" w:cs="Times New Roman"/>
          <w:sz w:val="24"/>
        </w:rPr>
        <w:t xml:space="preserve"> </w:t>
      </w:r>
      <w:r w:rsidR="00F5277C">
        <w:rPr>
          <w:rFonts w:ascii="Times New Roman" w:hAnsi="Times New Roman" w:cs="Times New Roman"/>
          <w:sz w:val="24"/>
        </w:rPr>
        <w:t xml:space="preserve">в России </w:t>
      </w:r>
      <w:r>
        <w:rPr>
          <w:rFonts w:ascii="Times New Roman" w:hAnsi="Times New Roman" w:cs="Times New Roman"/>
          <w:sz w:val="24"/>
        </w:rPr>
        <w:t>особы</w:t>
      </w:r>
      <w:r w:rsidR="008F7644">
        <w:rPr>
          <w:rFonts w:ascii="Times New Roman" w:hAnsi="Times New Roman" w:cs="Times New Roman"/>
          <w:sz w:val="24"/>
        </w:rPr>
        <w:t xml:space="preserve">х (свободных) экономических зон, </w:t>
      </w:r>
      <w:r w:rsidR="00F5277C">
        <w:rPr>
          <w:rFonts w:ascii="Times New Roman" w:hAnsi="Times New Roman" w:cs="Times New Roman"/>
          <w:sz w:val="24"/>
        </w:rPr>
        <w:t xml:space="preserve">инвестиционный климат может изменится в положительную сторону, и тем самым сможет привлечь значительную долю иностранного капитала в национальную экономику. </w:t>
      </w:r>
    </w:p>
    <w:p w:rsidR="00E225CF" w:rsidRPr="00276CB9" w:rsidRDefault="00023201" w:rsidP="004778F8">
      <w:pPr>
        <w:spacing w:line="360" w:lineRule="auto"/>
        <w:jc w:val="center"/>
        <w:rPr>
          <w:rFonts w:ascii="Times New Roman" w:hAnsi="Times New Roman" w:cs="Times New Roman"/>
          <w:b/>
          <w:sz w:val="24"/>
        </w:rPr>
      </w:pPr>
      <w:r w:rsidRPr="00023201">
        <w:rPr>
          <w:rFonts w:ascii="Times New Roman" w:hAnsi="Times New Roman" w:cs="Times New Roman"/>
          <w:b/>
          <w:sz w:val="24"/>
          <w:szCs w:val="24"/>
        </w:rPr>
        <w:lastRenderedPageBreak/>
        <w:t>§</w:t>
      </w:r>
      <w:r w:rsidR="00CE58E0">
        <w:rPr>
          <w:rFonts w:ascii="Times New Roman" w:hAnsi="Times New Roman" w:cs="Times New Roman"/>
          <w:b/>
          <w:sz w:val="24"/>
        </w:rPr>
        <w:t>2.3</w:t>
      </w:r>
      <w:r w:rsidR="00FB4B84" w:rsidRPr="00FB4B84">
        <w:rPr>
          <w:rFonts w:ascii="Times New Roman" w:hAnsi="Times New Roman" w:cs="Times New Roman"/>
          <w:b/>
          <w:sz w:val="24"/>
        </w:rPr>
        <w:t xml:space="preserve">. </w:t>
      </w:r>
      <w:r w:rsidR="00193480">
        <w:rPr>
          <w:rFonts w:ascii="Times New Roman" w:hAnsi="Times New Roman" w:cs="Times New Roman"/>
          <w:b/>
          <w:sz w:val="24"/>
        </w:rPr>
        <w:t>Влияние экономических санкций на инвестиционный климат России и перспективы его изменения</w:t>
      </w:r>
    </w:p>
    <w:p w:rsidR="00FB4B84" w:rsidRDefault="00CE58E0" w:rsidP="00CE58E0">
      <w:pPr>
        <w:spacing w:line="360" w:lineRule="auto"/>
        <w:jc w:val="both"/>
        <w:rPr>
          <w:rFonts w:ascii="Times New Roman" w:hAnsi="Times New Roman" w:cs="Times New Roman"/>
          <w:sz w:val="24"/>
        </w:rPr>
      </w:pPr>
      <w:r>
        <w:rPr>
          <w:rFonts w:ascii="Times New Roman" w:hAnsi="Times New Roman" w:cs="Times New Roman"/>
          <w:sz w:val="24"/>
        </w:rPr>
        <w:t xml:space="preserve"> </w:t>
      </w:r>
      <w:r w:rsidR="00E225CF">
        <w:rPr>
          <w:rFonts w:ascii="Times New Roman" w:hAnsi="Times New Roman" w:cs="Times New Roman"/>
          <w:sz w:val="24"/>
        </w:rPr>
        <w:tab/>
        <w:t xml:space="preserve">Мнения по поводу реальных </w:t>
      </w:r>
      <w:r w:rsidR="00DC4A85">
        <w:rPr>
          <w:rFonts w:ascii="Times New Roman" w:hAnsi="Times New Roman" w:cs="Times New Roman"/>
          <w:sz w:val="24"/>
        </w:rPr>
        <w:t>эффектов</w:t>
      </w:r>
      <w:r w:rsidR="00E225CF">
        <w:rPr>
          <w:rFonts w:ascii="Times New Roman" w:hAnsi="Times New Roman" w:cs="Times New Roman"/>
          <w:sz w:val="24"/>
        </w:rPr>
        <w:t xml:space="preserve"> влияния экономических санкций на инвестиционный климат России существенно разнятся. Многие утверждают, что санкции были нацелены на </w:t>
      </w:r>
      <w:r w:rsidR="00DC4A85">
        <w:rPr>
          <w:rFonts w:ascii="Times New Roman" w:hAnsi="Times New Roman" w:cs="Times New Roman"/>
          <w:sz w:val="24"/>
        </w:rPr>
        <w:t xml:space="preserve">оказание серьезного негативного воздействия на и без того ослабленную российскую экономику. Согласно анализу </w:t>
      </w:r>
      <w:r w:rsidR="00DC4A85">
        <w:rPr>
          <w:rFonts w:ascii="Times New Roman" w:hAnsi="Times New Roman" w:cs="Times New Roman"/>
          <w:sz w:val="24"/>
          <w:lang w:val="en-US"/>
        </w:rPr>
        <w:t>Eurasian</w:t>
      </w:r>
      <w:r w:rsidR="00DC4A85" w:rsidRPr="00DC4A85">
        <w:rPr>
          <w:rFonts w:ascii="Times New Roman" w:hAnsi="Times New Roman" w:cs="Times New Roman"/>
          <w:sz w:val="24"/>
        </w:rPr>
        <w:t xml:space="preserve"> </w:t>
      </w:r>
      <w:r w:rsidR="00DC4A85">
        <w:rPr>
          <w:rFonts w:ascii="Times New Roman" w:hAnsi="Times New Roman" w:cs="Times New Roman"/>
          <w:sz w:val="24"/>
          <w:lang w:val="en-US"/>
        </w:rPr>
        <w:t>geopolitics</w:t>
      </w:r>
      <w:r w:rsidR="00DC4A85">
        <w:rPr>
          <w:rFonts w:ascii="Times New Roman" w:hAnsi="Times New Roman" w:cs="Times New Roman"/>
          <w:sz w:val="24"/>
        </w:rPr>
        <w:t>, экономические санкции оказали негативный эффект на Украину, Россию и Европейский Союз</w:t>
      </w:r>
      <w:r w:rsidR="00DC4A85">
        <w:rPr>
          <w:rStyle w:val="a6"/>
          <w:rFonts w:ascii="Times New Roman" w:hAnsi="Times New Roman" w:cs="Times New Roman"/>
          <w:sz w:val="24"/>
        </w:rPr>
        <w:footnoteReference w:id="43"/>
      </w:r>
      <w:r w:rsidR="00DC4A85">
        <w:rPr>
          <w:rFonts w:ascii="Times New Roman" w:hAnsi="Times New Roman" w:cs="Times New Roman"/>
          <w:sz w:val="24"/>
        </w:rPr>
        <w:t xml:space="preserve">. Совершенно иного мнения придерживаются те, кто считает, что Западные экономические меры </w:t>
      </w:r>
      <w:r w:rsidR="00555B66">
        <w:rPr>
          <w:rFonts w:ascii="Times New Roman" w:hAnsi="Times New Roman" w:cs="Times New Roman"/>
          <w:sz w:val="24"/>
        </w:rPr>
        <w:t xml:space="preserve">не </w:t>
      </w:r>
      <w:r w:rsidR="00DC4A85">
        <w:rPr>
          <w:rFonts w:ascii="Times New Roman" w:hAnsi="Times New Roman" w:cs="Times New Roman"/>
          <w:sz w:val="24"/>
        </w:rPr>
        <w:t xml:space="preserve">были нацелены на </w:t>
      </w:r>
      <w:r w:rsidR="00555B66">
        <w:rPr>
          <w:rFonts w:ascii="Times New Roman" w:hAnsi="Times New Roman" w:cs="Times New Roman"/>
          <w:sz w:val="24"/>
        </w:rPr>
        <w:t xml:space="preserve">нанесение серьезного урона экономике России, а были </w:t>
      </w:r>
      <w:r w:rsidR="00181EB7">
        <w:rPr>
          <w:rFonts w:ascii="Times New Roman" w:hAnsi="Times New Roman" w:cs="Times New Roman"/>
          <w:sz w:val="24"/>
        </w:rPr>
        <w:t>сознательно разработаны для смягчения</w:t>
      </w:r>
      <w:r w:rsidR="00555B66">
        <w:rPr>
          <w:rFonts w:ascii="Times New Roman" w:hAnsi="Times New Roman" w:cs="Times New Roman"/>
          <w:sz w:val="24"/>
        </w:rPr>
        <w:t xml:space="preserve"> политической позиции. Однако, как заявляет </w:t>
      </w:r>
      <w:r w:rsidR="00555B66">
        <w:rPr>
          <w:rFonts w:ascii="Times New Roman" w:hAnsi="Times New Roman" w:cs="Times New Roman"/>
          <w:sz w:val="24"/>
          <w:lang w:val="en-US"/>
        </w:rPr>
        <w:t>The</w:t>
      </w:r>
      <w:r w:rsidR="00555B66" w:rsidRPr="00555B66">
        <w:rPr>
          <w:rFonts w:ascii="Times New Roman" w:hAnsi="Times New Roman" w:cs="Times New Roman"/>
          <w:sz w:val="24"/>
        </w:rPr>
        <w:t xml:space="preserve"> </w:t>
      </w:r>
      <w:r w:rsidR="00555B66">
        <w:rPr>
          <w:rFonts w:ascii="Times New Roman" w:hAnsi="Times New Roman" w:cs="Times New Roman"/>
          <w:sz w:val="24"/>
          <w:lang w:val="en-US"/>
        </w:rPr>
        <w:t>Economist</w:t>
      </w:r>
      <w:r w:rsidR="00555B66">
        <w:rPr>
          <w:rFonts w:ascii="Times New Roman" w:hAnsi="Times New Roman" w:cs="Times New Roman"/>
          <w:sz w:val="24"/>
        </w:rPr>
        <w:t xml:space="preserve">, санкции все же принесли негативное влияние на российскую экономику, но не сменили политического вектора В. Путина. Москва, наоборот, наложила санкции против Западной коалиции, от чего Европейский Союз пострадал более всего. </w:t>
      </w:r>
    </w:p>
    <w:p w:rsidR="00555B66" w:rsidRDefault="00555B66" w:rsidP="00CE58E0">
      <w:pPr>
        <w:spacing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szCs w:val="28"/>
        </w:rPr>
        <w:t>Применение санкций оказывает воздействие на большинство сфер деятельности, однако на экономику в этом случае приходится наиболее сильный удар.</w:t>
      </w:r>
      <w:r w:rsidRPr="00555B66">
        <w:rPr>
          <w:rFonts w:ascii="Times New Roman" w:hAnsi="Times New Roman" w:cs="Times New Roman"/>
          <w:color w:val="FF0000"/>
          <w:sz w:val="24"/>
        </w:rPr>
        <w:t xml:space="preserve"> </w:t>
      </w:r>
      <w:r w:rsidRPr="00555B66">
        <w:rPr>
          <w:rFonts w:ascii="Times New Roman" w:hAnsi="Times New Roman" w:cs="Times New Roman"/>
          <w:sz w:val="24"/>
        </w:rPr>
        <w:t>Осложнение международных отношений и макроэкономической ситуации в стране нашли свое отражение и в настроениях иностранных инвесторов.</w:t>
      </w:r>
      <w:r>
        <w:rPr>
          <w:rFonts w:ascii="Times New Roman" w:hAnsi="Times New Roman" w:cs="Times New Roman"/>
          <w:sz w:val="24"/>
        </w:rPr>
        <w:t xml:space="preserve"> </w:t>
      </w:r>
    </w:p>
    <w:p w:rsidR="00555B66" w:rsidRDefault="00555B66" w:rsidP="00CE58E0">
      <w:pPr>
        <w:spacing w:line="360" w:lineRule="auto"/>
        <w:jc w:val="both"/>
        <w:rPr>
          <w:rFonts w:ascii="Times New Roman" w:hAnsi="Times New Roman" w:cs="Times New Roman"/>
          <w:sz w:val="24"/>
        </w:rPr>
      </w:pPr>
      <w:r>
        <w:rPr>
          <w:rFonts w:ascii="Times New Roman" w:hAnsi="Times New Roman" w:cs="Times New Roman"/>
          <w:sz w:val="24"/>
        </w:rPr>
        <w:tab/>
      </w:r>
      <w:r w:rsidR="00825E8C">
        <w:rPr>
          <w:rFonts w:ascii="Times New Roman" w:hAnsi="Times New Roman" w:cs="Times New Roman"/>
          <w:sz w:val="24"/>
        </w:rPr>
        <w:t>И</w:t>
      </w:r>
      <w:r>
        <w:rPr>
          <w:rFonts w:ascii="Times New Roman" w:hAnsi="Times New Roman" w:cs="Times New Roman"/>
          <w:sz w:val="24"/>
        </w:rPr>
        <w:t>нвестиционный климат в России</w:t>
      </w:r>
      <w:r w:rsidR="00825E8C">
        <w:rPr>
          <w:rFonts w:ascii="Times New Roman" w:hAnsi="Times New Roman" w:cs="Times New Roman"/>
          <w:sz w:val="24"/>
        </w:rPr>
        <w:t>, как уже было сказано в предыдущих параграфах,</w:t>
      </w:r>
      <w:r>
        <w:rPr>
          <w:rFonts w:ascii="Times New Roman" w:hAnsi="Times New Roman" w:cs="Times New Roman"/>
          <w:sz w:val="24"/>
        </w:rPr>
        <w:t xml:space="preserve"> существе</w:t>
      </w:r>
      <w:r w:rsidR="00276CB9">
        <w:rPr>
          <w:rFonts w:ascii="Times New Roman" w:hAnsi="Times New Roman" w:cs="Times New Roman"/>
          <w:sz w:val="24"/>
        </w:rPr>
        <w:t xml:space="preserve">нно ухудшился с момента введения санкций. Во-первых, об этом свидетельствует отток капитала за </w:t>
      </w:r>
      <w:r w:rsidR="00276CB9">
        <w:rPr>
          <w:rFonts w:ascii="Times New Roman" w:hAnsi="Times New Roman" w:cs="Times New Roman"/>
          <w:sz w:val="24"/>
          <w:lang w:val="en-US"/>
        </w:rPr>
        <w:t>I</w:t>
      </w:r>
      <w:r w:rsidR="00276CB9" w:rsidRPr="00276CB9">
        <w:rPr>
          <w:rFonts w:ascii="Times New Roman" w:hAnsi="Times New Roman" w:cs="Times New Roman"/>
          <w:sz w:val="24"/>
        </w:rPr>
        <w:t xml:space="preserve"> </w:t>
      </w:r>
      <w:r w:rsidR="00276CB9">
        <w:rPr>
          <w:rFonts w:ascii="Times New Roman" w:hAnsi="Times New Roman" w:cs="Times New Roman"/>
          <w:sz w:val="24"/>
        </w:rPr>
        <w:t xml:space="preserve">квартал 2014 года, который составил более 50 миллиардов долларов. Также, существенно ослабла национальная валюта, что уже сказалось на инфляции. Так, рост инфляции в стране вышел за пределы </w:t>
      </w:r>
      <w:r w:rsidR="00276CB9" w:rsidRPr="00276CB9">
        <w:rPr>
          <w:rFonts w:ascii="Times New Roman" w:hAnsi="Times New Roman" w:cs="Times New Roman"/>
          <w:sz w:val="24"/>
        </w:rPr>
        <w:t>5%</w:t>
      </w:r>
      <w:r w:rsidR="00276CB9">
        <w:rPr>
          <w:rFonts w:ascii="Times New Roman" w:hAnsi="Times New Roman" w:cs="Times New Roman"/>
          <w:sz w:val="24"/>
        </w:rPr>
        <w:t xml:space="preserve">, грань, которая являлась ориентиром для Центрального Банка России. В </w:t>
      </w:r>
      <w:r w:rsidR="00276CB9" w:rsidRPr="00276CB9">
        <w:rPr>
          <w:rFonts w:ascii="Times New Roman" w:hAnsi="Times New Roman" w:cs="Times New Roman"/>
          <w:sz w:val="24"/>
        </w:rPr>
        <w:t xml:space="preserve">2015 </w:t>
      </w:r>
      <w:r w:rsidR="00276CB9">
        <w:rPr>
          <w:rFonts w:ascii="Times New Roman" w:hAnsi="Times New Roman" w:cs="Times New Roman"/>
          <w:sz w:val="24"/>
        </w:rPr>
        <w:t>году годовые темпы инфляции превышают 7</w:t>
      </w:r>
      <w:r w:rsidR="00276CB9" w:rsidRPr="00276CB9">
        <w:rPr>
          <w:rFonts w:ascii="Times New Roman" w:hAnsi="Times New Roman" w:cs="Times New Roman"/>
          <w:sz w:val="24"/>
        </w:rPr>
        <w:t>%</w:t>
      </w:r>
      <w:r w:rsidR="00276CB9">
        <w:rPr>
          <w:rFonts w:ascii="Times New Roman" w:hAnsi="Times New Roman" w:cs="Times New Roman"/>
          <w:sz w:val="24"/>
        </w:rPr>
        <w:t xml:space="preserve">, за </w:t>
      </w:r>
      <w:r w:rsidR="00276CB9">
        <w:rPr>
          <w:rFonts w:ascii="Times New Roman" w:hAnsi="Times New Roman" w:cs="Times New Roman"/>
          <w:sz w:val="24"/>
          <w:lang w:val="en-US"/>
        </w:rPr>
        <w:t>IV</w:t>
      </w:r>
      <w:r w:rsidR="00276CB9">
        <w:rPr>
          <w:rFonts w:ascii="Times New Roman" w:hAnsi="Times New Roman" w:cs="Times New Roman"/>
          <w:sz w:val="24"/>
        </w:rPr>
        <w:t xml:space="preserve"> квартал 2015 года инфляция составила свыше 9% и достигла максимума в </w:t>
      </w:r>
      <w:r w:rsidR="001C7F27">
        <w:rPr>
          <w:rFonts w:ascii="Times New Roman" w:hAnsi="Times New Roman" w:cs="Times New Roman"/>
          <w:sz w:val="24"/>
        </w:rPr>
        <w:t>12,9</w:t>
      </w:r>
      <w:r w:rsidR="001C7F27" w:rsidRPr="001C7F27">
        <w:rPr>
          <w:rFonts w:ascii="Times New Roman" w:hAnsi="Times New Roman" w:cs="Times New Roman"/>
          <w:sz w:val="24"/>
        </w:rPr>
        <w:t>%</w:t>
      </w:r>
      <w:r w:rsidR="00276CB9">
        <w:rPr>
          <w:rFonts w:ascii="Times New Roman" w:hAnsi="Times New Roman" w:cs="Times New Roman"/>
          <w:sz w:val="24"/>
        </w:rPr>
        <w:t xml:space="preserve">. Более того, фондовый рынок с начала 2015 года просел более чем на 15%, причиной чего послужили санкции и геополитический конфликт вокруг Украины. </w:t>
      </w:r>
      <w:r w:rsidR="001C7F27">
        <w:rPr>
          <w:rFonts w:ascii="Times New Roman" w:hAnsi="Times New Roman" w:cs="Times New Roman"/>
          <w:sz w:val="24"/>
        </w:rPr>
        <w:t>По итогам 2016 года показатель темпов роста инфляции стал рекордно низким за всю новейшую историю России, что свидетельствует о постепенном выходе страны из кризиса, и составила 5,4</w:t>
      </w:r>
      <w:r w:rsidR="001C7F27" w:rsidRPr="001C7F27">
        <w:rPr>
          <w:rFonts w:ascii="Times New Roman" w:hAnsi="Times New Roman" w:cs="Times New Roman"/>
          <w:sz w:val="24"/>
        </w:rPr>
        <w:t>%</w:t>
      </w:r>
      <w:r w:rsidR="001C7F27">
        <w:rPr>
          <w:rStyle w:val="a6"/>
          <w:rFonts w:ascii="Times New Roman" w:hAnsi="Times New Roman" w:cs="Times New Roman"/>
          <w:sz w:val="24"/>
        </w:rPr>
        <w:footnoteReference w:id="44"/>
      </w:r>
      <w:r w:rsidR="001C7F27">
        <w:rPr>
          <w:rFonts w:ascii="Times New Roman" w:hAnsi="Times New Roman" w:cs="Times New Roman"/>
          <w:sz w:val="24"/>
        </w:rPr>
        <w:t xml:space="preserve">. </w:t>
      </w:r>
    </w:p>
    <w:p w:rsidR="00EA1380" w:rsidRDefault="00EA1380" w:rsidP="00CE58E0">
      <w:pPr>
        <w:spacing w:line="360" w:lineRule="auto"/>
        <w:jc w:val="both"/>
        <w:rPr>
          <w:rFonts w:ascii="Times New Roman" w:hAnsi="Times New Roman" w:cs="Times New Roman"/>
          <w:sz w:val="24"/>
        </w:rPr>
      </w:pPr>
      <w:r>
        <w:rPr>
          <w:rFonts w:ascii="Times New Roman" w:hAnsi="Times New Roman" w:cs="Times New Roman"/>
          <w:sz w:val="24"/>
        </w:rPr>
        <w:tab/>
        <w:t xml:space="preserve">В 2014 году объем </w:t>
      </w:r>
      <w:r w:rsidR="00F15E7F">
        <w:rPr>
          <w:rFonts w:ascii="Times New Roman" w:hAnsi="Times New Roman" w:cs="Times New Roman"/>
          <w:sz w:val="24"/>
        </w:rPr>
        <w:t xml:space="preserve">прямых иностранных инвестиций (ПИИ) в экономику Российской Федерации упал до 21 млрд. долл., достигнув минимального уровня с 2006 </w:t>
      </w:r>
      <w:r w:rsidR="00F15E7F">
        <w:rPr>
          <w:rFonts w:ascii="Times New Roman" w:hAnsi="Times New Roman" w:cs="Times New Roman"/>
          <w:sz w:val="24"/>
        </w:rPr>
        <w:lastRenderedPageBreak/>
        <w:t xml:space="preserve">года, а во втором полугодии того же года Банк России зафиксировал чистый отток ПИИ. Эксперты, анализирующие деятельность зарубежных компаний, говорят о сокращении инвестиционных проектов, которые были инициированы и реализовывались иностранными инвесторами в 2014-2015 </w:t>
      </w:r>
      <w:proofErr w:type="spellStart"/>
      <w:r w:rsidR="00F15E7F">
        <w:rPr>
          <w:rFonts w:ascii="Times New Roman" w:hAnsi="Times New Roman" w:cs="Times New Roman"/>
          <w:sz w:val="24"/>
        </w:rPr>
        <w:t>гг</w:t>
      </w:r>
      <w:proofErr w:type="spellEnd"/>
      <w:r w:rsidR="00F15E7F">
        <w:rPr>
          <w:rFonts w:ascii="Times New Roman" w:hAnsi="Times New Roman" w:cs="Times New Roman"/>
          <w:sz w:val="24"/>
        </w:rPr>
        <w:t xml:space="preserve"> на территории РФ. Осложняет ситуацию падение цен на нефть. Также, согласно оценками Госдепа, инвесторы пытаются избегать Россию из-за нестабильности на национальном рынке. Однако, нужно отметить, что несмотря на действие санкционных мер Россия не находится в "системном" кризисе, т. к. </w:t>
      </w:r>
      <w:r w:rsidR="001B0D84">
        <w:rPr>
          <w:rFonts w:ascii="Times New Roman" w:hAnsi="Times New Roman" w:cs="Times New Roman"/>
          <w:sz w:val="24"/>
        </w:rPr>
        <w:t xml:space="preserve">банкротство предприятий, которые попали под ограничения выросла всего на 2-3%, а  </w:t>
      </w:r>
      <w:r w:rsidR="00F15E7F">
        <w:rPr>
          <w:rFonts w:ascii="Times New Roman" w:hAnsi="Times New Roman" w:cs="Times New Roman"/>
          <w:sz w:val="24"/>
        </w:rPr>
        <w:t>вероятность разорения стратегически важных к</w:t>
      </w:r>
      <w:r w:rsidR="001B0D84">
        <w:rPr>
          <w:rFonts w:ascii="Times New Roman" w:hAnsi="Times New Roman" w:cs="Times New Roman"/>
          <w:sz w:val="24"/>
        </w:rPr>
        <w:t>омпаний крайне маловероятна.</w:t>
      </w:r>
    </w:p>
    <w:p w:rsidR="001B0D84" w:rsidRDefault="001B0D84" w:rsidP="00CE58E0">
      <w:pPr>
        <w:spacing w:line="360" w:lineRule="auto"/>
        <w:jc w:val="both"/>
        <w:rPr>
          <w:rFonts w:ascii="Times New Roman" w:hAnsi="Times New Roman" w:cs="Times New Roman"/>
          <w:sz w:val="24"/>
        </w:rPr>
      </w:pPr>
      <w:r>
        <w:rPr>
          <w:rFonts w:ascii="Times New Roman" w:hAnsi="Times New Roman" w:cs="Times New Roman"/>
          <w:sz w:val="24"/>
        </w:rPr>
        <w:tab/>
        <w:t xml:space="preserve">Эти факторы обозначают главные, с точки зрения иностранных инвесторов, проблемы инвестиционного климата РФ, а именно: проблемы, связанные с государственным управлением и бюрократией, неблагоприятной экономической ситуацией, которая снижает привлекательность российского рынка  и затрудняет ведение бизнеса в нем, а также неуверенность в осуществляемой на государственном уровне экономической политике. </w:t>
      </w:r>
    </w:p>
    <w:p w:rsidR="0037335B" w:rsidRDefault="0037335B" w:rsidP="00CE58E0">
      <w:pPr>
        <w:spacing w:line="360" w:lineRule="auto"/>
        <w:jc w:val="both"/>
        <w:rPr>
          <w:rStyle w:val="apple-converted-space"/>
          <w:rFonts w:ascii="Times New Roman" w:hAnsi="Times New Roman" w:cs="Times New Roman"/>
          <w:color w:val="020C22"/>
          <w:sz w:val="24"/>
          <w:szCs w:val="28"/>
          <w:shd w:val="clear" w:color="auto" w:fill="FEFEFE"/>
        </w:rPr>
      </w:pPr>
      <w:r>
        <w:rPr>
          <w:rFonts w:ascii="Times New Roman" w:hAnsi="Times New Roman" w:cs="Times New Roman"/>
          <w:sz w:val="24"/>
        </w:rPr>
        <w:tab/>
      </w:r>
      <w:r w:rsidR="001B0D84">
        <w:rPr>
          <w:rFonts w:ascii="Times New Roman" w:hAnsi="Times New Roman" w:cs="Times New Roman"/>
          <w:sz w:val="24"/>
        </w:rPr>
        <w:t>Однако, и</w:t>
      </w:r>
      <w:r>
        <w:rPr>
          <w:rFonts w:ascii="Times New Roman" w:hAnsi="Times New Roman" w:cs="Times New Roman"/>
          <w:sz w:val="24"/>
        </w:rPr>
        <w:t xml:space="preserve">нвестиционный климат в нашей стране </w:t>
      </w:r>
      <w:r w:rsidR="00AF2366">
        <w:rPr>
          <w:rFonts w:ascii="Times New Roman" w:hAnsi="Times New Roman" w:cs="Times New Roman"/>
          <w:sz w:val="24"/>
        </w:rPr>
        <w:t xml:space="preserve">имеет </w:t>
      </w:r>
      <w:r>
        <w:rPr>
          <w:rFonts w:ascii="Times New Roman" w:hAnsi="Times New Roman" w:cs="Times New Roman"/>
          <w:sz w:val="24"/>
        </w:rPr>
        <w:t xml:space="preserve">динамичный характер, что было отмечено в послании Президента РФ Федеральному Собранию 4 декабря 2014 года: </w:t>
      </w:r>
      <w:r w:rsidR="007541C1" w:rsidRPr="007541C1">
        <w:rPr>
          <w:rFonts w:ascii="Times New Roman" w:hAnsi="Times New Roman" w:cs="Times New Roman"/>
        </w:rPr>
        <w:t>"</w:t>
      </w:r>
      <w:r w:rsidR="007541C1" w:rsidRPr="007541C1">
        <w:rPr>
          <w:rFonts w:ascii="Times New Roman" w:hAnsi="Times New Roman" w:cs="Times New Roman"/>
          <w:color w:val="020C22"/>
          <w:sz w:val="24"/>
          <w:szCs w:val="28"/>
          <w:shd w:val="clear" w:color="auto" w:fill="FEFEFE"/>
        </w:rPr>
        <w:t>Наша цель – приобрести как можно больше равноправных партнёров – как на Западе, так и на Востоке. Будем расширять своё присутствие в тех регионах, где сейчас набирают силу интеграционные процессы, где не смешивают политику и экономику, а наоборот, снимают барьеры для торговли, для обмена технологиями и инвестициями, для свободного передвижения людей.</w:t>
      </w:r>
      <w:r w:rsidR="007541C1">
        <w:rPr>
          <w:rFonts w:ascii="Times New Roman" w:hAnsi="Times New Roman" w:cs="Times New Roman"/>
          <w:color w:val="020C22"/>
          <w:sz w:val="24"/>
          <w:szCs w:val="28"/>
          <w:shd w:val="clear" w:color="auto" w:fill="FEFEFE"/>
        </w:rPr>
        <w:t xml:space="preserve">.. </w:t>
      </w:r>
      <w:r w:rsidR="007541C1" w:rsidRPr="007541C1">
        <w:rPr>
          <w:rFonts w:ascii="Times New Roman" w:hAnsi="Times New Roman" w:cs="Times New Roman"/>
          <w:color w:val="020C22"/>
          <w:sz w:val="24"/>
          <w:szCs w:val="28"/>
          <w:shd w:val="clear" w:color="auto" w:fill="FEFEFE"/>
        </w:rPr>
        <w:t>Повторю, Россия будет открыта для мира, для сотрудничества, для привлечения зарубежных инвестиций, для реализации совместных проектов.</w:t>
      </w:r>
      <w:r w:rsidR="007541C1">
        <w:rPr>
          <w:rStyle w:val="a6"/>
          <w:rFonts w:ascii="Times New Roman" w:hAnsi="Times New Roman" w:cs="Times New Roman"/>
          <w:color w:val="020C22"/>
          <w:sz w:val="24"/>
          <w:szCs w:val="28"/>
          <w:shd w:val="clear" w:color="auto" w:fill="FEFEFE"/>
        </w:rPr>
        <w:footnoteReference w:id="45"/>
      </w:r>
      <w:r w:rsidR="007541C1">
        <w:rPr>
          <w:rStyle w:val="apple-converted-space"/>
          <w:rFonts w:ascii="Times New Roman" w:hAnsi="Times New Roman" w:cs="Times New Roman"/>
          <w:color w:val="020C22"/>
          <w:sz w:val="24"/>
          <w:szCs w:val="28"/>
          <w:shd w:val="clear" w:color="auto" w:fill="FEFEFE"/>
        </w:rPr>
        <w:t>"</w:t>
      </w:r>
    </w:p>
    <w:p w:rsidR="007541C1" w:rsidRDefault="007541C1" w:rsidP="00CE58E0">
      <w:pPr>
        <w:spacing w:line="360" w:lineRule="auto"/>
        <w:jc w:val="both"/>
        <w:rPr>
          <w:rStyle w:val="apple-converted-space"/>
          <w:rFonts w:ascii="Times New Roman" w:hAnsi="Times New Roman" w:cs="Times New Roman"/>
          <w:color w:val="020C22"/>
          <w:sz w:val="24"/>
          <w:szCs w:val="28"/>
          <w:shd w:val="clear" w:color="auto" w:fill="FEFEFE"/>
        </w:rPr>
      </w:pPr>
      <w:r>
        <w:rPr>
          <w:rStyle w:val="apple-converted-space"/>
          <w:rFonts w:ascii="Times New Roman" w:hAnsi="Times New Roman" w:cs="Times New Roman"/>
          <w:color w:val="020C22"/>
          <w:sz w:val="24"/>
          <w:szCs w:val="28"/>
          <w:shd w:val="clear" w:color="auto" w:fill="FEFEFE"/>
        </w:rPr>
        <w:tab/>
        <w:t>Также, в своем обращении Президент указал на перспективы развития инвестиционного климата в стране на основе тесного взаимодействия государства и бизнеса:  "</w:t>
      </w:r>
      <w:r w:rsidRPr="007541C1">
        <w:rPr>
          <w:rFonts w:ascii="Times New Roman" w:hAnsi="Times New Roman" w:cs="Times New Roman"/>
          <w:color w:val="020C22"/>
          <w:sz w:val="24"/>
          <w:szCs w:val="28"/>
          <w:shd w:val="clear" w:color="auto" w:fill="FEFEFE"/>
        </w:rPr>
        <w:t>Сейчас важно перенести акцент на качество правоприменения, в партнёрстве с бизнесом содействовать распространению так называемых лучших практик в регионах, использовать для этого национальный рейтинг инвестиционного климата.</w:t>
      </w:r>
      <w:r>
        <w:rPr>
          <w:rStyle w:val="a6"/>
          <w:rFonts w:ascii="Times New Roman" w:hAnsi="Times New Roman" w:cs="Times New Roman"/>
          <w:color w:val="020C22"/>
          <w:sz w:val="24"/>
          <w:szCs w:val="28"/>
          <w:shd w:val="clear" w:color="auto" w:fill="FEFEFE"/>
        </w:rPr>
        <w:footnoteReference w:id="46"/>
      </w:r>
      <w:r>
        <w:rPr>
          <w:rStyle w:val="apple-converted-space"/>
          <w:rFonts w:ascii="Times New Roman" w:hAnsi="Times New Roman" w:cs="Times New Roman"/>
          <w:color w:val="020C22"/>
          <w:sz w:val="24"/>
          <w:szCs w:val="28"/>
          <w:shd w:val="clear" w:color="auto" w:fill="FEFEFE"/>
        </w:rPr>
        <w:t>"</w:t>
      </w:r>
    </w:p>
    <w:p w:rsidR="004446E7" w:rsidRDefault="00AF2366" w:rsidP="00CE58E0">
      <w:pPr>
        <w:spacing w:line="360" w:lineRule="auto"/>
        <w:jc w:val="both"/>
        <w:rPr>
          <w:rStyle w:val="apple-converted-space"/>
          <w:rFonts w:ascii="Times New Roman" w:hAnsi="Times New Roman" w:cs="Times New Roman"/>
          <w:color w:val="020C22"/>
          <w:sz w:val="24"/>
          <w:szCs w:val="24"/>
          <w:shd w:val="clear" w:color="auto" w:fill="FEFEFE"/>
        </w:rPr>
      </w:pPr>
      <w:r>
        <w:rPr>
          <w:rStyle w:val="apple-converted-space"/>
          <w:rFonts w:ascii="Times New Roman" w:hAnsi="Times New Roman" w:cs="Times New Roman"/>
          <w:color w:val="020C22"/>
          <w:sz w:val="24"/>
          <w:szCs w:val="28"/>
          <w:shd w:val="clear" w:color="auto" w:fill="FEFEFE"/>
        </w:rPr>
        <w:lastRenderedPageBreak/>
        <w:tab/>
        <w:t>В 2016 году Президент</w:t>
      </w:r>
      <w:r w:rsidR="004446E7">
        <w:rPr>
          <w:rStyle w:val="apple-converted-space"/>
          <w:rFonts w:ascii="Times New Roman" w:hAnsi="Times New Roman" w:cs="Times New Roman"/>
          <w:color w:val="020C22"/>
          <w:sz w:val="24"/>
          <w:szCs w:val="28"/>
          <w:shd w:val="clear" w:color="auto" w:fill="FEFEFE"/>
        </w:rPr>
        <w:t xml:space="preserve"> </w:t>
      </w:r>
      <w:r>
        <w:rPr>
          <w:rStyle w:val="apple-converted-space"/>
          <w:rFonts w:ascii="Times New Roman" w:hAnsi="Times New Roman" w:cs="Times New Roman"/>
          <w:color w:val="020C22"/>
          <w:sz w:val="24"/>
          <w:szCs w:val="28"/>
          <w:shd w:val="clear" w:color="auto" w:fill="FEFEFE"/>
        </w:rPr>
        <w:t xml:space="preserve"> также говорит о поддержке инвесторов и предоставлении им </w:t>
      </w:r>
      <w:r w:rsidR="004446E7">
        <w:rPr>
          <w:rStyle w:val="apple-converted-space"/>
          <w:rFonts w:ascii="Times New Roman" w:hAnsi="Times New Roman" w:cs="Times New Roman"/>
          <w:color w:val="020C22"/>
          <w:sz w:val="24"/>
          <w:szCs w:val="28"/>
          <w:shd w:val="clear" w:color="auto" w:fill="FEFEFE"/>
        </w:rPr>
        <w:t>благоприятных условий для ведения бизнеса, а именно, оптимизации налоговой системы, стимулировании деловой активности</w:t>
      </w:r>
      <w:r w:rsidR="001136B7">
        <w:rPr>
          <w:rStyle w:val="a6"/>
          <w:rFonts w:ascii="Times New Roman" w:hAnsi="Times New Roman" w:cs="Times New Roman"/>
          <w:color w:val="020C22"/>
          <w:sz w:val="24"/>
          <w:szCs w:val="28"/>
          <w:shd w:val="clear" w:color="auto" w:fill="FEFEFE"/>
        </w:rPr>
        <w:footnoteReference w:id="47"/>
      </w:r>
      <w:r w:rsidR="001136B7">
        <w:rPr>
          <w:rStyle w:val="apple-converted-space"/>
          <w:rFonts w:ascii="Times New Roman" w:hAnsi="Times New Roman" w:cs="Times New Roman"/>
          <w:color w:val="020C22"/>
          <w:sz w:val="24"/>
          <w:szCs w:val="28"/>
          <w:shd w:val="clear" w:color="auto" w:fill="FEFEFE"/>
        </w:rPr>
        <w:t xml:space="preserve">. </w:t>
      </w:r>
    </w:p>
    <w:p w:rsidR="007541C1" w:rsidRPr="00F310E6" w:rsidRDefault="00AA2DAC" w:rsidP="00F310E6">
      <w:pPr>
        <w:spacing w:line="360" w:lineRule="auto"/>
        <w:jc w:val="both"/>
        <w:rPr>
          <w:rFonts w:ascii="Times New Roman" w:hAnsi="Times New Roman" w:cs="Times New Roman"/>
          <w:color w:val="020C22"/>
          <w:sz w:val="24"/>
          <w:szCs w:val="28"/>
          <w:shd w:val="clear" w:color="auto" w:fill="FEFEFE"/>
        </w:rPr>
      </w:pPr>
      <w:r>
        <w:rPr>
          <w:rStyle w:val="apple-converted-space"/>
          <w:rFonts w:ascii="Times New Roman" w:hAnsi="Times New Roman" w:cs="Times New Roman"/>
          <w:color w:val="020C22"/>
          <w:sz w:val="24"/>
          <w:szCs w:val="28"/>
          <w:shd w:val="clear" w:color="auto" w:fill="FEFEFE"/>
        </w:rPr>
        <w:tab/>
        <w:t>Самыми крупными иностранными инвесторами в российскую экономику являются Кипр, Багамы, Виргинские острова (Брит.), Швейцария, Франция, Китай, Нидерланды, на долю которых приходится большинство наколенных иностранных инвестиций до 2014 года</w:t>
      </w:r>
      <w:r w:rsidR="00562002">
        <w:rPr>
          <w:rStyle w:val="apple-converted-space"/>
          <w:rFonts w:ascii="Times New Roman" w:hAnsi="Times New Roman" w:cs="Times New Roman"/>
          <w:color w:val="020C22"/>
          <w:sz w:val="24"/>
          <w:szCs w:val="28"/>
          <w:shd w:val="clear" w:color="auto" w:fill="FEFEFE"/>
        </w:rPr>
        <w:t xml:space="preserve"> (</w:t>
      </w:r>
      <w:r w:rsidR="00F310E6">
        <w:rPr>
          <w:rStyle w:val="apple-converted-space"/>
          <w:rFonts w:ascii="Times New Roman" w:hAnsi="Times New Roman" w:cs="Times New Roman"/>
          <w:color w:val="020C22"/>
          <w:sz w:val="24"/>
          <w:szCs w:val="28"/>
          <w:shd w:val="clear" w:color="auto" w:fill="FEFEFE"/>
        </w:rPr>
        <w:t>см. Приложение 1</w:t>
      </w:r>
      <w:r w:rsidR="00562002">
        <w:rPr>
          <w:rStyle w:val="apple-converted-space"/>
          <w:rFonts w:ascii="Times New Roman" w:hAnsi="Times New Roman" w:cs="Times New Roman"/>
          <w:color w:val="020C22"/>
          <w:sz w:val="24"/>
          <w:szCs w:val="28"/>
          <w:shd w:val="clear" w:color="auto" w:fill="FEFEFE"/>
        </w:rPr>
        <w:t>)</w:t>
      </w:r>
      <w:r>
        <w:rPr>
          <w:rStyle w:val="apple-converted-space"/>
          <w:rFonts w:ascii="Times New Roman" w:hAnsi="Times New Roman" w:cs="Times New Roman"/>
          <w:color w:val="020C22"/>
          <w:sz w:val="24"/>
          <w:szCs w:val="28"/>
          <w:shd w:val="clear" w:color="auto" w:fill="FEFEFE"/>
        </w:rPr>
        <w:t xml:space="preserve">. Наибольший интерес вызывают инвестиционные потоки из государств Европейского Союза, США, которые до введения санкций занимали относительно весомое положение в качестве инвесторов в российскую экономику. На сегодняшний день, уровень их </w:t>
      </w:r>
      <w:r w:rsidR="00562002">
        <w:rPr>
          <w:rStyle w:val="apple-converted-space"/>
          <w:rFonts w:ascii="Times New Roman" w:hAnsi="Times New Roman" w:cs="Times New Roman"/>
          <w:color w:val="020C22"/>
          <w:sz w:val="24"/>
          <w:szCs w:val="28"/>
          <w:shd w:val="clear" w:color="auto" w:fill="FEFEFE"/>
        </w:rPr>
        <w:t>участия заметно сокращается.</w:t>
      </w:r>
      <w:r w:rsidR="00874D1B">
        <w:rPr>
          <w:rStyle w:val="apple-converted-space"/>
          <w:rFonts w:ascii="Times New Roman" w:hAnsi="Times New Roman" w:cs="Times New Roman"/>
          <w:color w:val="020C22"/>
          <w:sz w:val="24"/>
          <w:szCs w:val="28"/>
          <w:shd w:val="clear" w:color="auto" w:fill="FEFEFE"/>
        </w:rPr>
        <w:t xml:space="preserve"> </w:t>
      </w:r>
      <w:r w:rsidR="00874D1B">
        <w:rPr>
          <w:rFonts w:ascii="Times New Roman" w:hAnsi="Times New Roman" w:cs="Times New Roman"/>
        </w:rPr>
        <w:t xml:space="preserve"> </w:t>
      </w:r>
    </w:p>
    <w:p w:rsidR="00FF5ED5" w:rsidRPr="009A0E72" w:rsidRDefault="00FF5ED5" w:rsidP="00CE58E0">
      <w:pPr>
        <w:spacing w:line="360" w:lineRule="auto"/>
        <w:jc w:val="both"/>
        <w:rPr>
          <w:rFonts w:ascii="Times New Roman" w:hAnsi="Times New Roman" w:cs="Times New Roman"/>
          <w:sz w:val="24"/>
          <w:szCs w:val="24"/>
        </w:rPr>
      </w:pPr>
      <w:r>
        <w:rPr>
          <w:rFonts w:ascii="Times New Roman" w:hAnsi="Times New Roman" w:cs="Times New Roman"/>
        </w:rPr>
        <w:tab/>
      </w:r>
      <w:r w:rsidR="004247B9" w:rsidRPr="009A0E72">
        <w:rPr>
          <w:rFonts w:ascii="Times New Roman" w:hAnsi="Times New Roman" w:cs="Times New Roman"/>
          <w:sz w:val="24"/>
          <w:szCs w:val="24"/>
        </w:rPr>
        <w:t xml:space="preserve">С введением экономических санкций происходит замедление роста ВВП, повышение цен, снижение потребительского спроса, что также останавливает иностранных инвесторов вкладывать в российскую экономику. </w:t>
      </w:r>
      <w:r w:rsidRPr="009A0E72">
        <w:rPr>
          <w:rFonts w:ascii="Times New Roman" w:hAnsi="Times New Roman" w:cs="Times New Roman"/>
          <w:sz w:val="24"/>
          <w:szCs w:val="24"/>
        </w:rPr>
        <w:t>Однако, невозможно однозначно заявлять, что санкционные меры, введенные Западом</w:t>
      </w:r>
      <w:r w:rsidR="00386678">
        <w:rPr>
          <w:rFonts w:ascii="Times New Roman" w:hAnsi="Times New Roman" w:cs="Times New Roman"/>
          <w:sz w:val="24"/>
          <w:szCs w:val="24"/>
        </w:rPr>
        <w:t>,</w:t>
      </w:r>
      <w:r w:rsidRPr="009A0E72">
        <w:rPr>
          <w:rFonts w:ascii="Times New Roman" w:hAnsi="Times New Roman" w:cs="Times New Roman"/>
          <w:sz w:val="24"/>
          <w:szCs w:val="24"/>
        </w:rPr>
        <w:t xml:space="preserve"> оказывают на инвестиционный климат России значительное негативное влияние. Позитивным моментом в этой связи является, во-первых, то, что </w:t>
      </w:r>
      <w:r w:rsidR="008C4450" w:rsidRPr="009A0E72">
        <w:rPr>
          <w:rFonts w:ascii="Times New Roman" w:hAnsi="Times New Roman" w:cs="Times New Roman"/>
          <w:sz w:val="24"/>
          <w:szCs w:val="24"/>
        </w:rPr>
        <w:t xml:space="preserve">внешнее давление будет стимулировать российскую власть на объективную работу по развитию отечественной экономики. Во-вторых, промышленный сектор предпримет шаги, направленные на работу над своими составляющими. К примеру, начнет стимулировать и развивать российских производителей путем их привлечения для производства мелких комплектующих, которые функционируют на предприятии. </w:t>
      </w:r>
    </w:p>
    <w:p w:rsidR="001000D8" w:rsidRPr="009A0E72" w:rsidRDefault="008C4450" w:rsidP="00CE58E0">
      <w:pPr>
        <w:spacing w:line="360" w:lineRule="auto"/>
        <w:jc w:val="both"/>
        <w:rPr>
          <w:rFonts w:ascii="Times New Roman" w:hAnsi="Times New Roman" w:cs="Times New Roman"/>
          <w:sz w:val="24"/>
          <w:szCs w:val="24"/>
        </w:rPr>
      </w:pPr>
      <w:r w:rsidRPr="009A0E72">
        <w:rPr>
          <w:rFonts w:ascii="Times New Roman" w:hAnsi="Times New Roman" w:cs="Times New Roman"/>
          <w:sz w:val="24"/>
          <w:szCs w:val="24"/>
        </w:rPr>
        <w:tab/>
        <w:t>В создавшемся положении, отечественная экономика должна рассчитывать только на свои силы</w:t>
      </w:r>
      <w:r w:rsidR="001000D8" w:rsidRPr="009A0E72">
        <w:rPr>
          <w:rFonts w:ascii="Times New Roman" w:hAnsi="Times New Roman" w:cs="Times New Roman"/>
          <w:sz w:val="24"/>
          <w:szCs w:val="24"/>
        </w:rPr>
        <w:t xml:space="preserve">, для чего ей нужно будет провести ряд реформ для упрощения регистрирования иностранных компаний </w:t>
      </w:r>
      <w:r w:rsidR="004247B9" w:rsidRPr="009A0E72">
        <w:rPr>
          <w:rFonts w:ascii="Times New Roman" w:hAnsi="Times New Roman" w:cs="Times New Roman"/>
          <w:sz w:val="24"/>
          <w:szCs w:val="24"/>
        </w:rPr>
        <w:t xml:space="preserve">и совместных компаний </w:t>
      </w:r>
      <w:r w:rsidR="001000D8" w:rsidRPr="009A0E72">
        <w:rPr>
          <w:rFonts w:ascii="Times New Roman" w:hAnsi="Times New Roman" w:cs="Times New Roman"/>
          <w:sz w:val="24"/>
          <w:szCs w:val="24"/>
        </w:rPr>
        <w:t xml:space="preserve">и привлечения инвесторов в ведущие отрасли. Необходимо максимально </w:t>
      </w:r>
      <w:r w:rsidR="00940F75" w:rsidRPr="009A0E72">
        <w:rPr>
          <w:rFonts w:ascii="Times New Roman" w:hAnsi="Times New Roman" w:cs="Times New Roman"/>
          <w:sz w:val="24"/>
          <w:szCs w:val="24"/>
        </w:rPr>
        <w:t>применять имеющиеся региональные возможности отечественной экономики, какими являются территории опережающего развития (свободные экономические зон</w:t>
      </w:r>
      <w:r w:rsidR="00AC7D3E" w:rsidRPr="009A0E72">
        <w:rPr>
          <w:rFonts w:ascii="Times New Roman" w:hAnsi="Times New Roman" w:cs="Times New Roman"/>
          <w:sz w:val="24"/>
          <w:szCs w:val="24"/>
        </w:rPr>
        <w:t>ы</w:t>
      </w:r>
      <w:r w:rsidR="00940F75" w:rsidRPr="009A0E72">
        <w:rPr>
          <w:rFonts w:ascii="Times New Roman" w:hAnsi="Times New Roman" w:cs="Times New Roman"/>
          <w:sz w:val="24"/>
          <w:szCs w:val="24"/>
        </w:rPr>
        <w:t xml:space="preserve">). </w:t>
      </w:r>
      <w:r w:rsidR="001000D8" w:rsidRPr="009A0E72">
        <w:rPr>
          <w:rFonts w:ascii="Times New Roman" w:hAnsi="Times New Roman" w:cs="Times New Roman"/>
          <w:sz w:val="24"/>
          <w:szCs w:val="24"/>
        </w:rPr>
        <w:t>Некоторые из реформ уже были проведены, что свидетельствует о начавшемся процессе реформирования законодательства, касающегося вопросов инвестирования.</w:t>
      </w:r>
      <w:r w:rsidR="00940F75" w:rsidRPr="009A0E72">
        <w:rPr>
          <w:rFonts w:ascii="Times New Roman" w:hAnsi="Times New Roman" w:cs="Times New Roman"/>
          <w:sz w:val="24"/>
          <w:szCs w:val="24"/>
        </w:rPr>
        <w:t xml:space="preserve"> 29 декабря 2014 г. был принят Федеральный закон № 473-ФЗ "О территориях опережающего социально-экономического ра</w:t>
      </w:r>
      <w:r w:rsidR="00AE266C" w:rsidRPr="009A0E72">
        <w:rPr>
          <w:rFonts w:ascii="Times New Roman" w:hAnsi="Times New Roman" w:cs="Times New Roman"/>
          <w:sz w:val="24"/>
          <w:szCs w:val="24"/>
        </w:rPr>
        <w:t>звития в Российской Федерации", в соответствии с которым территории опережающего развития являются частью территори</w:t>
      </w:r>
      <w:r w:rsidR="00072A40" w:rsidRPr="009A0E72">
        <w:rPr>
          <w:rFonts w:ascii="Times New Roman" w:hAnsi="Times New Roman" w:cs="Times New Roman"/>
          <w:sz w:val="24"/>
          <w:szCs w:val="24"/>
        </w:rPr>
        <w:t>й</w:t>
      </w:r>
      <w:r w:rsidR="00AE266C" w:rsidRPr="009A0E72">
        <w:rPr>
          <w:rFonts w:ascii="Times New Roman" w:hAnsi="Times New Roman" w:cs="Times New Roman"/>
          <w:sz w:val="24"/>
          <w:szCs w:val="24"/>
        </w:rPr>
        <w:t xml:space="preserve"> субъектов РФ, на территории которых </w:t>
      </w:r>
      <w:r w:rsidR="00AE266C" w:rsidRPr="009A0E72">
        <w:rPr>
          <w:rFonts w:ascii="Times New Roman" w:hAnsi="Times New Roman" w:cs="Times New Roman"/>
          <w:sz w:val="24"/>
          <w:szCs w:val="24"/>
        </w:rPr>
        <w:lastRenderedPageBreak/>
        <w:t>устанавливается особый правовой</w:t>
      </w:r>
      <w:r w:rsidR="001000D8" w:rsidRPr="009A0E72">
        <w:rPr>
          <w:rFonts w:ascii="Times New Roman" w:hAnsi="Times New Roman" w:cs="Times New Roman"/>
          <w:sz w:val="24"/>
          <w:szCs w:val="24"/>
        </w:rPr>
        <w:tab/>
      </w:r>
      <w:r w:rsidR="00AE266C" w:rsidRPr="009A0E72">
        <w:rPr>
          <w:rFonts w:ascii="Times New Roman" w:hAnsi="Times New Roman" w:cs="Times New Roman"/>
          <w:sz w:val="24"/>
          <w:szCs w:val="24"/>
        </w:rPr>
        <w:t xml:space="preserve"> режим </w:t>
      </w:r>
      <w:r w:rsidR="00072A40" w:rsidRPr="009A0E72">
        <w:rPr>
          <w:rFonts w:ascii="Times New Roman" w:hAnsi="Times New Roman" w:cs="Times New Roman"/>
          <w:sz w:val="24"/>
          <w:szCs w:val="24"/>
        </w:rPr>
        <w:t xml:space="preserve">реализации предпринимательской деятельности с целью формирования </w:t>
      </w:r>
      <w:r w:rsidR="002B3A78" w:rsidRPr="009A0E72">
        <w:rPr>
          <w:rFonts w:ascii="Times New Roman" w:hAnsi="Times New Roman" w:cs="Times New Roman"/>
          <w:sz w:val="24"/>
          <w:szCs w:val="24"/>
        </w:rPr>
        <w:t>благоприятных условий для привлечения иностранных</w:t>
      </w:r>
      <w:r w:rsidR="004247B9" w:rsidRPr="009A0E72">
        <w:rPr>
          <w:rFonts w:ascii="Times New Roman" w:hAnsi="Times New Roman" w:cs="Times New Roman"/>
          <w:sz w:val="24"/>
          <w:szCs w:val="24"/>
        </w:rPr>
        <w:t xml:space="preserve"> и российских</w:t>
      </w:r>
      <w:r w:rsidR="002B3A78" w:rsidRPr="009A0E72">
        <w:rPr>
          <w:rFonts w:ascii="Times New Roman" w:hAnsi="Times New Roman" w:cs="Times New Roman"/>
          <w:sz w:val="24"/>
          <w:szCs w:val="24"/>
        </w:rPr>
        <w:t xml:space="preserve"> инвестиций, содействия ускоренному социальному и экономическому развитию региона, а также нормализации жизнедеятельности населения</w:t>
      </w:r>
      <w:r w:rsidR="00680B18" w:rsidRPr="009A0E72">
        <w:rPr>
          <w:rStyle w:val="a6"/>
          <w:rFonts w:ascii="Times New Roman" w:hAnsi="Times New Roman" w:cs="Times New Roman"/>
          <w:sz w:val="24"/>
          <w:szCs w:val="24"/>
        </w:rPr>
        <w:footnoteReference w:id="48"/>
      </w:r>
      <w:r w:rsidR="002B3A78" w:rsidRPr="009A0E72">
        <w:rPr>
          <w:rFonts w:ascii="Times New Roman" w:hAnsi="Times New Roman" w:cs="Times New Roman"/>
          <w:sz w:val="24"/>
          <w:szCs w:val="24"/>
        </w:rPr>
        <w:t xml:space="preserve">. </w:t>
      </w:r>
      <w:r w:rsidR="00680B18" w:rsidRPr="009A0E72">
        <w:rPr>
          <w:rFonts w:ascii="Times New Roman" w:hAnsi="Times New Roman" w:cs="Times New Roman"/>
          <w:sz w:val="24"/>
          <w:szCs w:val="24"/>
        </w:rPr>
        <w:t>Согласно закону, д</w:t>
      </w:r>
      <w:r w:rsidR="002B3A78" w:rsidRPr="009A0E72">
        <w:rPr>
          <w:rFonts w:ascii="Times New Roman" w:hAnsi="Times New Roman" w:cs="Times New Roman"/>
          <w:sz w:val="24"/>
          <w:szCs w:val="24"/>
        </w:rPr>
        <w:t xml:space="preserve">анная территория создается </w:t>
      </w:r>
      <w:r w:rsidR="005D112D">
        <w:rPr>
          <w:rFonts w:ascii="Times New Roman" w:hAnsi="Times New Roman" w:cs="Times New Roman"/>
          <w:sz w:val="24"/>
          <w:szCs w:val="24"/>
        </w:rPr>
        <w:t xml:space="preserve">на территориях </w:t>
      </w:r>
      <w:r w:rsidR="00680B18" w:rsidRPr="009A0E72">
        <w:rPr>
          <w:rFonts w:ascii="Times New Roman" w:hAnsi="Times New Roman" w:cs="Times New Roman"/>
          <w:sz w:val="24"/>
          <w:szCs w:val="24"/>
        </w:rPr>
        <w:t xml:space="preserve">одного или нескольких муниципальных образований, входящих в состав </w:t>
      </w:r>
      <w:r w:rsidR="002B3A78" w:rsidRPr="009A0E72">
        <w:rPr>
          <w:rFonts w:ascii="Times New Roman" w:hAnsi="Times New Roman" w:cs="Times New Roman"/>
          <w:sz w:val="24"/>
          <w:szCs w:val="24"/>
        </w:rPr>
        <w:t>одного субъекта РФ</w:t>
      </w:r>
      <w:r w:rsidR="00680B18" w:rsidRPr="009A0E72">
        <w:rPr>
          <w:rFonts w:ascii="Times New Roman" w:hAnsi="Times New Roman" w:cs="Times New Roman"/>
          <w:sz w:val="24"/>
          <w:szCs w:val="24"/>
        </w:rPr>
        <w:t xml:space="preserve">. </w:t>
      </w:r>
    </w:p>
    <w:p w:rsidR="00680B18" w:rsidRPr="009A0E72" w:rsidRDefault="00680B18" w:rsidP="00CE58E0">
      <w:pPr>
        <w:spacing w:line="360" w:lineRule="auto"/>
        <w:jc w:val="both"/>
        <w:rPr>
          <w:rFonts w:ascii="Times New Roman" w:hAnsi="Times New Roman" w:cs="Times New Roman"/>
          <w:sz w:val="24"/>
          <w:szCs w:val="24"/>
        </w:rPr>
      </w:pPr>
      <w:r w:rsidRPr="009A0E72">
        <w:rPr>
          <w:rFonts w:ascii="Times New Roman" w:hAnsi="Times New Roman" w:cs="Times New Roman"/>
          <w:sz w:val="24"/>
          <w:szCs w:val="24"/>
        </w:rPr>
        <w:tab/>
      </w:r>
      <w:r w:rsidR="00AC7D3E" w:rsidRPr="009A0E72">
        <w:rPr>
          <w:rFonts w:ascii="Times New Roman" w:hAnsi="Times New Roman" w:cs="Times New Roman"/>
          <w:sz w:val="24"/>
          <w:szCs w:val="24"/>
        </w:rPr>
        <w:t>Сегодня важно сформировать благоприятный инвестиционный климат, чтобы иностранных инвесторов даже при условии введенных санкций привлекала идея ведения бизнеса в России, а р</w:t>
      </w:r>
      <w:r w:rsidR="001B69DB" w:rsidRPr="009A0E72">
        <w:rPr>
          <w:rFonts w:ascii="Times New Roman" w:hAnsi="Times New Roman" w:cs="Times New Roman"/>
          <w:sz w:val="24"/>
          <w:szCs w:val="24"/>
        </w:rPr>
        <w:t xml:space="preserve">абота правительства по формированию </w:t>
      </w:r>
      <w:r w:rsidR="00F5277C">
        <w:rPr>
          <w:rFonts w:ascii="Times New Roman" w:hAnsi="Times New Roman" w:cs="Times New Roman"/>
          <w:sz w:val="24"/>
          <w:szCs w:val="24"/>
        </w:rPr>
        <w:t>особых экономичес</w:t>
      </w:r>
      <w:r w:rsidR="005D112D">
        <w:rPr>
          <w:rFonts w:ascii="Times New Roman" w:hAnsi="Times New Roman" w:cs="Times New Roman"/>
          <w:sz w:val="24"/>
          <w:szCs w:val="24"/>
        </w:rPr>
        <w:t xml:space="preserve">ких зон (в российском сценарии, </w:t>
      </w:r>
      <w:r w:rsidR="001B69DB" w:rsidRPr="009A0E72">
        <w:rPr>
          <w:rFonts w:ascii="Times New Roman" w:hAnsi="Times New Roman" w:cs="Times New Roman"/>
          <w:sz w:val="24"/>
          <w:szCs w:val="24"/>
        </w:rPr>
        <w:t>территорий опережающего развития</w:t>
      </w:r>
      <w:r w:rsidR="00F5277C">
        <w:rPr>
          <w:rFonts w:ascii="Times New Roman" w:hAnsi="Times New Roman" w:cs="Times New Roman"/>
          <w:sz w:val="24"/>
          <w:szCs w:val="24"/>
        </w:rPr>
        <w:t>)</w:t>
      </w:r>
      <w:r w:rsidR="001B69DB" w:rsidRPr="009A0E72">
        <w:rPr>
          <w:rFonts w:ascii="Times New Roman" w:hAnsi="Times New Roman" w:cs="Times New Roman"/>
          <w:sz w:val="24"/>
          <w:szCs w:val="24"/>
        </w:rPr>
        <w:t xml:space="preserve"> </w:t>
      </w:r>
      <w:r w:rsidR="00AC7D3E" w:rsidRPr="009A0E72">
        <w:rPr>
          <w:rFonts w:ascii="Times New Roman" w:hAnsi="Times New Roman" w:cs="Times New Roman"/>
          <w:sz w:val="24"/>
          <w:szCs w:val="24"/>
        </w:rPr>
        <w:t>даст такую возможность и позволит выработать механизмы, повышающие инвестиционную привлекательность России.</w:t>
      </w:r>
    </w:p>
    <w:p w:rsidR="00F01D21" w:rsidRDefault="00B71BA6"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Так, преимуществами осуществления предпринимательской или иной деятельности на территориях опережающего развития в РФ являются</w:t>
      </w:r>
      <w:r w:rsidR="00EC5399">
        <w:rPr>
          <w:rStyle w:val="a6"/>
          <w:rFonts w:ascii="Times New Roman" w:hAnsi="Times New Roman" w:cs="Times New Roman"/>
          <w:sz w:val="24"/>
          <w:szCs w:val="27"/>
        </w:rPr>
        <w:footnoteReference w:id="49"/>
      </w:r>
      <w:r>
        <w:rPr>
          <w:rFonts w:ascii="Times New Roman" w:hAnsi="Times New Roman" w:cs="Times New Roman"/>
          <w:sz w:val="24"/>
          <w:szCs w:val="27"/>
        </w:rPr>
        <w:t>:</w:t>
      </w:r>
    </w:p>
    <w:p w:rsidR="00B71BA6" w:rsidRDefault="00B71BA6"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 предоставление резидентам льготных ставок арендной платы;</w:t>
      </w:r>
    </w:p>
    <w:p w:rsidR="00B71BA6" w:rsidRDefault="00B71BA6"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 особое налогообложение резидентов территори</w:t>
      </w:r>
      <w:r w:rsidR="004247B9">
        <w:rPr>
          <w:rFonts w:ascii="Times New Roman" w:hAnsi="Times New Roman" w:cs="Times New Roman"/>
          <w:sz w:val="24"/>
          <w:szCs w:val="27"/>
        </w:rPr>
        <w:t>и, установленное на законодательством</w:t>
      </w:r>
      <w:r w:rsidR="00EC5399">
        <w:rPr>
          <w:rFonts w:ascii="Times New Roman" w:hAnsi="Times New Roman" w:cs="Times New Roman"/>
          <w:sz w:val="24"/>
          <w:szCs w:val="27"/>
        </w:rPr>
        <w:t xml:space="preserve"> РФ (ст. 284, 284.4, 342.3 НК РФ)</w:t>
      </w:r>
      <w:r>
        <w:rPr>
          <w:rFonts w:ascii="Times New Roman" w:hAnsi="Times New Roman" w:cs="Times New Roman"/>
          <w:sz w:val="24"/>
          <w:szCs w:val="27"/>
        </w:rPr>
        <w:t xml:space="preserve">;  </w:t>
      </w:r>
    </w:p>
    <w:p w:rsidR="00EC5399" w:rsidRDefault="00EC5399" w:rsidP="00C747F2">
      <w:pPr>
        <w:spacing w:line="360" w:lineRule="auto"/>
        <w:jc w:val="both"/>
        <w:rPr>
          <w:rFonts w:ascii="Times New Roman" w:hAnsi="Times New Roman" w:cs="Times New Roman"/>
          <w:sz w:val="24"/>
          <w:szCs w:val="24"/>
        </w:rPr>
      </w:pPr>
      <w:r>
        <w:rPr>
          <w:rFonts w:ascii="Times New Roman" w:hAnsi="Times New Roman" w:cs="Times New Roman"/>
          <w:sz w:val="24"/>
          <w:szCs w:val="27"/>
        </w:rPr>
        <w:t xml:space="preserve">- </w:t>
      </w:r>
      <w:r w:rsidRPr="00C8614A">
        <w:rPr>
          <w:rFonts w:ascii="Times New Roman" w:hAnsi="Times New Roman" w:cs="Times New Roman"/>
          <w:sz w:val="24"/>
          <w:szCs w:val="24"/>
        </w:rPr>
        <w:t>особенности осуществления госконтроля</w:t>
      </w:r>
      <w:r w:rsidR="00C8614A" w:rsidRPr="00C8614A">
        <w:rPr>
          <w:rFonts w:ascii="Times New Roman" w:hAnsi="Times New Roman" w:cs="Times New Roman"/>
          <w:sz w:val="24"/>
          <w:szCs w:val="24"/>
        </w:rPr>
        <w:t xml:space="preserve"> (ст. 24 Федерального закона от 29 декабря 2014 г. № 473-ФЗ "О территориях опережающего социально-экономического развития в Российской Федерации</w:t>
      </w:r>
      <w:r w:rsidR="00C8614A">
        <w:rPr>
          <w:rFonts w:ascii="Times New Roman" w:hAnsi="Times New Roman" w:cs="Times New Roman"/>
          <w:sz w:val="24"/>
          <w:szCs w:val="24"/>
        </w:rPr>
        <w:t>")</w:t>
      </w:r>
    </w:p>
    <w:p w:rsidR="00C8614A" w:rsidRDefault="00C8614A" w:rsidP="00C747F2">
      <w:pPr>
        <w:spacing w:line="360" w:lineRule="auto"/>
        <w:jc w:val="both"/>
        <w:rPr>
          <w:rFonts w:ascii="Times New Roman" w:hAnsi="Times New Roman" w:cs="Times New Roman"/>
          <w:sz w:val="24"/>
          <w:szCs w:val="24"/>
        </w:rPr>
      </w:pPr>
      <w:r>
        <w:rPr>
          <w:rFonts w:ascii="Times New Roman" w:hAnsi="Times New Roman" w:cs="Times New Roman"/>
          <w:sz w:val="24"/>
          <w:szCs w:val="24"/>
        </w:rPr>
        <w:t>- преимущество в подключении к объектам инфраструктуры территории;</w:t>
      </w:r>
    </w:p>
    <w:p w:rsidR="00C8614A" w:rsidRDefault="00C8614A" w:rsidP="00C747F2">
      <w:pPr>
        <w:spacing w:line="360" w:lineRule="auto"/>
        <w:jc w:val="both"/>
        <w:rPr>
          <w:rFonts w:ascii="Times New Roman" w:hAnsi="Times New Roman" w:cs="Times New Roman"/>
          <w:sz w:val="24"/>
          <w:szCs w:val="24"/>
        </w:rPr>
      </w:pPr>
      <w:r>
        <w:rPr>
          <w:rFonts w:ascii="Times New Roman" w:hAnsi="Times New Roman" w:cs="Times New Roman"/>
          <w:sz w:val="24"/>
          <w:szCs w:val="24"/>
        </w:rPr>
        <w:t>- оказание государственных услуг</w:t>
      </w:r>
      <w:r w:rsidR="005D112D">
        <w:rPr>
          <w:rFonts w:ascii="Times New Roman" w:hAnsi="Times New Roman" w:cs="Times New Roman"/>
          <w:sz w:val="24"/>
          <w:szCs w:val="24"/>
        </w:rPr>
        <w:t xml:space="preserve"> (с возможности их получения </w:t>
      </w:r>
      <w:r w:rsidR="004E623A">
        <w:rPr>
          <w:rFonts w:ascii="Times New Roman" w:hAnsi="Times New Roman" w:cs="Times New Roman"/>
          <w:sz w:val="24"/>
          <w:szCs w:val="24"/>
        </w:rPr>
        <w:t>в режиме "одного окна")</w:t>
      </w:r>
      <w:r>
        <w:rPr>
          <w:rFonts w:ascii="Times New Roman" w:hAnsi="Times New Roman" w:cs="Times New Roman"/>
          <w:sz w:val="24"/>
          <w:szCs w:val="24"/>
        </w:rPr>
        <w:t>;</w:t>
      </w:r>
    </w:p>
    <w:p w:rsidR="00C8614A" w:rsidRDefault="00C8614A" w:rsidP="00C747F2">
      <w:pPr>
        <w:spacing w:line="360" w:lineRule="auto"/>
        <w:jc w:val="both"/>
        <w:rPr>
          <w:rFonts w:ascii="Times New Roman" w:hAnsi="Times New Roman" w:cs="Times New Roman"/>
          <w:sz w:val="24"/>
          <w:szCs w:val="24"/>
        </w:rPr>
      </w:pPr>
      <w:r>
        <w:rPr>
          <w:rFonts w:ascii="Times New Roman" w:hAnsi="Times New Roman" w:cs="Times New Roman"/>
          <w:sz w:val="24"/>
          <w:szCs w:val="24"/>
        </w:rPr>
        <w:t>-  использование таможенных процедур свободной таможенной зоны;</w:t>
      </w:r>
    </w:p>
    <w:p w:rsidR="00C8614A" w:rsidRPr="00C8614A" w:rsidRDefault="00C8614A" w:rsidP="00C747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снятие обязанности уплаты налогов на имущество организаций и налога на землю. </w:t>
      </w:r>
    </w:p>
    <w:p w:rsidR="000B57BB" w:rsidRDefault="00024871"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 xml:space="preserve">Формированием и разработкой особых </w:t>
      </w:r>
      <w:r w:rsidR="008D4CDB">
        <w:rPr>
          <w:rFonts w:ascii="Times New Roman" w:hAnsi="Times New Roman" w:cs="Times New Roman"/>
          <w:sz w:val="24"/>
          <w:szCs w:val="27"/>
        </w:rPr>
        <w:t>экономических зон в Р</w:t>
      </w:r>
      <w:r>
        <w:rPr>
          <w:rFonts w:ascii="Times New Roman" w:hAnsi="Times New Roman" w:cs="Times New Roman"/>
          <w:sz w:val="24"/>
          <w:szCs w:val="27"/>
        </w:rPr>
        <w:t xml:space="preserve">Ф </w:t>
      </w:r>
      <w:r w:rsidR="008D4CDB">
        <w:rPr>
          <w:rFonts w:ascii="Times New Roman" w:hAnsi="Times New Roman" w:cs="Times New Roman"/>
          <w:sz w:val="24"/>
          <w:szCs w:val="27"/>
        </w:rPr>
        <w:t>занимается компания ОАО ОЭЗ "Особые экономические зоны", где государство</w:t>
      </w:r>
      <w:r>
        <w:rPr>
          <w:rFonts w:ascii="Times New Roman" w:hAnsi="Times New Roman" w:cs="Times New Roman"/>
          <w:sz w:val="24"/>
          <w:szCs w:val="27"/>
        </w:rPr>
        <w:t xml:space="preserve"> владеет 100</w:t>
      </w:r>
      <w:r w:rsidRPr="00024871">
        <w:rPr>
          <w:rFonts w:ascii="Times New Roman" w:hAnsi="Times New Roman" w:cs="Times New Roman"/>
          <w:sz w:val="24"/>
          <w:szCs w:val="27"/>
        </w:rPr>
        <w:t xml:space="preserve"> % </w:t>
      </w:r>
      <w:r>
        <w:rPr>
          <w:rFonts w:ascii="Times New Roman" w:hAnsi="Times New Roman" w:cs="Times New Roman"/>
          <w:sz w:val="24"/>
          <w:szCs w:val="27"/>
        </w:rPr>
        <w:t>пакетом акций</w:t>
      </w:r>
      <w:r w:rsidR="008D4CDB">
        <w:rPr>
          <w:rFonts w:ascii="Times New Roman" w:hAnsi="Times New Roman" w:cs="Times New Roman"/>
          <w:sz w:val="24"/>
          <w:szCs w:val="27"/>
        </w:rPr>
        <w:t xml:space="preserve">. </w:t>
      </w:r>
      <w:r w:rsidR="000B57BB">
        <w:rPr>
          <w:rFonts w:ascii="Times New Roman" w:hAnsi="Times New Roman" w:cs="Times New Roman"/>
          <w:sz w:val="24"/>
          <w:szCs w:val="27"/>
        </w:rPr>
        <w:t xml:space="preserve">Основными целями компании являются привлечение передовых </w:t>
      </w:r>
      <w:r w:rsidR="000B57BB">
        <w:rPr>
          <w:rFonts w:ascii="Times New Roman" w:hAnsi="Times New Roman" w:cs="Times New Roman"/>
          <w:sz w:val="24"/>
          <w:szCs w:val="27"/>
        </w:rPr>
        <w:lastRenderedPageBreak/>
        <w:t xml:space="preserve">технологий производства и управления, поиск иностранных инвесторов, которые обладают необходимыми компетенциями в стратегических для России отраслях, а также создание территорий экономического роста, товаров и услуг, которые будут конкурентоспособными на внешнем рынке. Задача компании состоит в том, чтобы </w:t>
      </w:r>
      <w:r w:rsidR="004E623A">
        <w:rPr>
          <w:rFonts w:ascii="Times New Roman" w:hAnsi="Times New Roman" w:cs="Times New Roman"/>
          <w:sz w:val="24"/>
          <w:szCs w:val="27"/>
        </w:rPr>
        <w:t xml:space="preserve">отработать привлекаемые технологии производства на территориях особых экономических зон, а затем масштабировать их уже в рамках всей России. </w:t>
      </w:r>
    </w:p>
    <w:p w:rsidR="000E1A85" w:rsidRDefault="000E1A85"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 xml:space="preserve">В структуре особых экономических зон существуют экспертные и наблюдательные советы, которые проводят экспертизу бизнес-планов потенциальных инвесторов сначала на региональном, а затем и на федеральном уровне. Проекты избираются с учетом их  значения для развития реального сектора экономики, социальных и экономических эффектов их деятельности. </w:t>
      </w:r>
    </w:p>
    <w:p w:rsidR="004E623A" w:rsidRDefault="004E623A"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С 2006 по 2015 год в особые экономические зоны было привлечено более 400 инвесторов из 29 стран, а объем заявленных резидентами территорий инвестиций составил более 514 млрд. рублей, что повлекло за собой создание около 15 000 рабочих мест</w:t>
      </w:r>
      <w:r w:rsidR="000E1A85">
        <w:rPr>
          <w:rStyle w:val="a6"/>
          <w:rFonts w:ascii="Times New Roman" w:hAnsi="Times New Roman" w:cs="Times New Roman"/>
          <w:sz w:val="24"/>
          <w:szCs w:val="27"/>
        </w:rPr>
        <w:footnoteReference w:id="50"/>
      </w:r>
      <w:r>
        <w:rPr>
          <w:rFonts w:ascii="Times New Roman" w:hAnsi="Times New Roman" w:cs="Times New Roman"/>
          <w:sz w:val="24"/>
          <w:szCs w:val="27"/>
        </w:rPr>
        <w:t xml:space="preserve">. </w:t>
      </w:r>
    </w:p>
    <w:p w:rsidR="00830E6B" w:rsidRDefault="008D4CDB"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 xml:space="preserve">Так, в России существуют особые экономические зоны </w:t>
      </w:r>
      <w:r w:rsidR="004506F5">
        <w:rPr>
          <w:rFonts w:ascii="Times New Roman" w:hAnsi="Times New Roman" w:cs="Times New Roman"/>
          <w:sz w:val="24"/>
          <w:szCs w:val="27"/>
        </w:rPr>
        <w:t>четырех</w:t>
      </w:r>
      <w:r>
        <w:rPr>
          <w:rFonts w:ascii="Times New Roman" w:hAnsi="Times New Roman" w:cs="Times New Roman"/>
          <w:sz w:val="24"/>
          <w:szCs w:val="27"/>
        </w:rPr>
        <w:t xml:space="preserve"> видов:</w:t>
      </w:r>
    </w:p>
    <w:p w:rsidR="008D4CDB" w:rsidRDefault="008D4CDB"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 Промышленно-производственные зоны (Промышленные ОЭЗ)</w:t>
      </w:r>
    </w:p>
    <w:p w:rsidR="008D4CDB" w:rsidRDefault="008D4CDB"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 xml:space="preserve">- </w:t>
      </w:r>
      <w:proofErr w:type="spellStart"/>
      <w:r>
        <w:rPr>
          <w:rFonts w:ascii="Times New Roman" w:hAnsi="Times New Roman" w:cs="Times New Roman"/>
          <w:sz w:val="24"/>
          <w:szCs w:val="27"/>
        </w:rPr>
        <w:t>Технико-внедрические</w:t>
      </w:r>
      <w:proofErr w:type="spellEnd"/>
      <w:r>
        <w:rPr>
          <w:rFonts w:ascii="Times New Roman" w:hAnsi="Times New Roman" w:cs="Times New Roman"/>
          <w:sz w:val="24"/>
          <w:szCs w:val="27"/>
        </w:rPr>
        <w:t xml:space="preserve"> зоны (Инновационные ОЭЗ)</w:t>
      </w:r>
    </w:p>
    <w:p w:rsidR="008D4CDB" w:rsidRDefault="008D4CDB"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 Портовые ОЭЗ</w:t>
      </w:r>
    </w:p>
    <w:p w:rsidR="008D4CDB" w:rsidRDefault="008D4CDB"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 Туристско-рекреационные зоны (Туристические ОЭЗ</w:t>
      </w:r>
      <w:r w:rsidR="004506F5">
        <w:rPr>
          <w:rFonts w:ascii="Times New Roman" w:hAnsi="Times New Roman" w:cs="Times New Roman"/>
          <w:sz w:val="24"/>
          <w:szCs w:val="27"/>
        </w:rPr>
        <w:t>)</w:t>
      </w:r>
    </w:p>
    <w:p w:rsidR="008D4CDB" w:rsidRDefault="004506F5"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 xml:space="preserve">Мы рассматриваем создание промышленно-производственных зон как метод укрепление инвестиционной привлекательности государства и как неотъемлемая часть его промышленной политики, так как промышленные ОЭЗ - это территории, расположенные в крупных промышленных регионах страны. Так, близость к ресурсной производственной базе и </w:t>
      </w:r>
      <w:r w:rsidR="00194F20">
        <w:rPr>
          <w:rFonts w:ascii="Times New Roman" w:hAnsi="Times New Roman" w:cs="Times New Roman"/>
          <w:sz w:val="24"/>
          <w:szCs w:val="27"/>
        </w:rPr>
        <w:t xml:space="preserve">возможность доступа к готовой инфраструктуре и основным транспортным линиям являются ключевыми свойствами промышленных зон, а расположение производств на территории промышленных зон предоставляет возможность увеличения конкурентоспособности продукции на российском рынке из-за уменьшения издержек. </w:t>
      </w:r>
    </w:p>
    <w:p w:rsidR="00194F20" w:rsidRDefault="00194F20"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lastRenderedPageBreak/>
        <w:tab/>
        <w:t xml:space="preserve">Промышленные зоны находятся на территории </w:t>
      </w:r>
      <w:proofErr w:type="spellStart"/>
      <w:r>
        <w:rPr>
          <w:rFonts w:ascii="Times New Roman" w:hAnsi="Times New Roman" w:cs="Times New Roman"/>
          <w:sz w:val="24"/>
          <w:szCs w:val="27"/>
        </w:rPr>
        <w:t>Грязинского</w:t>
      </w:r>
      <w:proofErr w:type="spellEnd"/>
      <w:r>
        <w:rPr>
          <w:rFonts w:ascii="Times New Roman" w:hAnsi="Times New Roman" w:cs="Times New Roman"/>
          <w:sz w:val="24"/>
          <w:szCs w:val="27"/>
        </w:rPr>
        <w:t xml:space="preserve"> района Липецкой области (ОЭЗ Липецк), </w:t>
      </w:r>
      <w:proofErr w:type="spellStart"/>
      <w:r>
        <w:rPr>
          <w:rFonts w:ascii="Times New Roman" w:hAnsi="Times New Roman" w:cs="Times New Roman"/>
          <w:sz w:val="24"/>
          <w:szCs w:val="27"/>
        </w:rPr>
        <w:t>Елабужского</w:t>
      </w:r>
      <w:proofErr w:type="spellEnd"/>
      <w:r>
        <w:rPr>
          <w:rFonts w:ascii="Times New Roman" w:hAnsi="Times New Roman" w:cs="Times New Roman"/>
          <w:sz w:val="24"/>
          <w:szCs w:val="27"/>
        </w:rPr>
        <w:t xml:space="preserve"> района Республики Татарстан (ОЭЗ "</w:t>
      </w:r>
      <w:proofErr w:type="spellStart"/>
      <w:r w:rsidR="00625B6A">
        <w:rPr>
          <w:rFonts w:ascii="Times New Roman" w:hAnsi="Times New Roman" w:cs="Times New Roman"/>
          <w:sz w:val="24"/>
          <w:szCs w:val="27"/>
        </w:rPr>
        <w:t>А</w:t>
      </w:r>
      <w:r>
        <w:rPr>
          <w:rFonts w:ascii="Times New Roman" w:hAnsi="Times New Roman" w:cs="Times New Roman"/>
          <w:sz w:val="24"/>
          <w:szCs w:val="27"/>
        </w:rPr>
        <w:t>лабуга</w:t>
      </w:r>
      <w:proofErr w:type="spellEnd"/>
      <w:r>
        <w:rPr>
          <w:rFonts w:ascii="Times New Roman" w:hAnsi="Times New Roman" w:cs="Times New Roman"/>
          <w:sz w:val="24"/>
          <w:szCs w:val="27"/>
        </w:rPr>
        <w:t>"), Самарской области (ОЭЗ Тольятти), Свердловской области ("Титановая долина"), Ступинском районе Московской области ("Ступино Квадрат"), Калужской области (</w:t>
      </w:r>
      <w:r w:rsidR="00625B6A">
        <w:rPr>
          <w:rFonts w:ascii="Times New Roman" w:hAnsi="Times New Roman" w:cs="Times New Roman"/>
          <w:sz w:val="24"/>
          <w:szCs w:val="27"/>
        </w:rPr>
        <w:t>ОЭЗ "Калуга"), Псковского района Псковской области (ОЭЗ "</w:t>
      </w:r>
      <w:proofErr w:type="spellStart"/>
      <w:r w:rsidR="00625B6A">
        <w:rPr>
          <w:rFonts w:ascii="Times New Roman" w:hAnsi="Times New Roman" w:cs="Times New Roman"/>
          <w:sz w:val="24"/>
          <w:szCs w:val="27"/>
        </w:rPr>
        <w:t>Моглино</w:t>
      </w:r>
      <w:proofErr w:type="spellEnd"/>
      <w:r w:rsidR="00625B6A">
        <w:rPr>
          <w:rFonts w:ascii="Times New Roman" w:hAnsi="Times New Roman" w:cs="Times New Roman"/>
          <w:sz w:val="24"/>
          <w:szCs w:val="27"/>
        </w:rPr>
        <w:t xml:space="preserve">") и </w:t>
      </w:r>
      <w:proofErr w:type="spellStart"/>
      <w:r w:rsidR="00625B6A">
        <w:rPr>
          <w:rFonts w:ascii="Times New Roman" w:hAnsi="Times New Roman" w:cs="Times New Roman"/>
          <w:sz w:val="24"/>
          <w:szCs w:val="27"/>
        </w:rPr>
        <w:t>Узловского</w:t>
      </w:r>
      <w:proofErr w:type="spellEnd"/>
      <w:r w:rsidR="00625B6A">
        <w:rPr>
          <w:rFonts w:ascii="Times New Roman" w:hAnsi="Times New Roman" w:cs="Times New Roman"/>
          <w:sz w:val="24"/>
          <w:szCs w:val="27"/>
        </w:rPr>
        <w:t xml:space="preserve"> района Тульской области (ОЭЗ "Узловая"</w:t>
      </w:r>
      <w:r w:rsidR="00CE5DE6">
        <w:rPr>
          <w:rFonts w:ascii="Times New Roman" w:hAnsi="Times New Roman" w:cs="Times New Roman"/>
          <w:sz w:val="24"/>
          <w:szCs w:val="27"/>
        </w:rPr>
        <w:t>)</w:t>
      </w:r>
      <w:r>
        <w:rPr>
          <w:rFonts w:ascii="Times New Roman" w:hAnsi="Times New Roman" w:cs="Times New Roman"/>
          <w:sz w:val="24"/>
          <w:szCs w:val="27"/>
        </w:rPr>
        <w:t>. Основными направлениями деятельности этих промышленных зон явля</w:t>
      </w:r>
      <w:r w:rsidR="00625B6A">
        <w:rPr>
          <w:rFonts w:ascii="Times New Roman" w:hAnsi="Times New Roman" w:cs="Times New Roman"/>
          <w:sz w:val="24"/>
          <w:szCs w:val="27"/>
        </w:rPr>
        <w:t>ется</w:t>
      </w:r>
      <w:r w:rsidR="00625B6A">
        <w:rPr>
          <w:rStyle w:val="a6"/>
          <w:rFonts w:ascii="Times New Roman" w:hAnsi="Times New Roman" w:cs="Times New Roman"/>
          <w:sz w:val="24"/>
          <w:szCs w:val="27"/>
        </w:rPr>
        <w:footnoteReference w:id="51"/>
      </w:r>
      <w:r>
        <w:rPr>
          <w:rFonts w:ascii="Times New Roman" w:hAnsi="Times New Roman" w:cs="Times New Roman"/>
          <w:sz w:val="24"/>
          <w:szCs w:val="27"/>
        </w:rPr>
        <w:t>:</w:t>
      </w:r>
    </w:p>
    <w:p w:rsidR="00194F20" w:rsidRDefault="00194F20"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 Производство автомобилей и автозапчастей</w:t>
      </w:r>
      <w:r w:rsidR="00625B6A">
        <w:rPr>
          <w:rFonts w:ascii="Times New Roman" w:hAnsi="Times New Roman" w:cs="Times New Roman"/>
          <w:sz w:val="24"/>
          <w:szCs w:val="27"/>
        </w:rPr>
        <w:t xml:space="preserve"> (ОЭЗ </w:t>
      </w:r>
      <w:proofErr w:type="spellStart"/>
      <w:r w:rsidR="00625B6A">
        <w:rPr>
          <w:rFonts w:ascii="Times New Roman" w:hAnsi="Times New Roman" w:cs="Times New Roman"/>
          <w:sz w:val="24"/>
          <w:szCs w:val="27"/>
        </w:rPr>
        <w:t>Алабуга</w:t>
      </w:r>
      <w:proofErr w:type="spellEnd"/>
      <w:r>
        <w:rPr>
          <w:rFonts w:ascii="Times New Roman" w:hAnsi="Times New Roman" w:cs="Times New Roman"/>
          <w:sz w:val="24"/>
          <w:szCs w:val="27"/>
        </w:rPr>
        <w:t>;</w:t>
      </w:r>
      <w:r w:rsidR="00625B6A">
        <w:rPr>
          <w:rFonts w:ascii="Times New Roman" w:hAnsi="Times New Roman" w:cs="Times New Roman"/>
          <w:sz w:val="24"/>
          <w:szCs w:val="27"/>
        </w:rPr>
        <w:t xml:space="preserve"> ОЭЗ Тольятти, </w:t>
      </w:r>
      <w:r w:rsidR="000B57BB">
        <w:rPr>
          <w:rFonts w:ascii="Times New Roman" w:hAnsi="Times New Roman" w:cs="Times New Roman"/>
          <w:sz w:val="24"/>
          <w:szCs w:val="27"/>
        </w:rPr>
        <w:t>ОЭЗ Калуга, ОЭЗ Узловая);</w:t>
      </w:r>
    </w:p>
    <w:p w:rsidR="00194F20" w:rsidRDefault="00194F20"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 Производство строительных материалов</w:t>
      </w:r>
      <w:r w:rsidR="00625B6A">
        <w:rPr>
          <w:rFonts w:ascii="Times New Roman" w:hAnsi="Times New Roman" w:cs="Times New Roman"/>
          <w:sz w:val="24"/>
          <w:szCs w:val="27"/>
        </w:rPr>
        <w:t xml:space="preserve"> (ОЭЗ </w:t>
      </w:r>
      <w:proofErr w:type="spellStart"/>
      <w:r w:rsidR="00625B6A">
        <w:rPr>
          <w:rFonts w:ascii="Times New Roman" w:hAnsi="Times New Roman" w:cs="Times New Roman"/>
          <w:sz w:val="24"/>
          <w:szCs w:val="27"/>
        </w:rPr>
        <w:t>Алабуга</w:t>
      </w:r>
      <w:proofErr w:type="spellEnd"/>
      <w:r>
        <w:rPr>
          <w:rFonts w:ascii="Times New Roman" w:hAnsi="Times New Roman" w:cs="Times New Roman"/>
          <w:sz w:val="24"/>
          <w:szCs w:val="27"/>
        </w:rPr>
        <w:t>;</w:t>
      </w:r>
      <w:r w:rsidR="00625B6A">
        <w:rPr>
          <w:rFonts w:ascii="Times New Roman" w:hAnsi="Times New Roman" w:cs="Times New Roman"/>
          <w:sz w:val="24"/>
          <w:szCs w:val="27"/>
        </w:rPr>
        <w:t xml:space="preserve"> ОЭЗ Липецк, ОЭЗ Тольятти</w:t>
      </w:r>
      <w:r w:rsidR="000B57BB">
        <w:rPr>
          <w:rFonts w:ascii="Times New Roman" w:hAnsi="Times New Roman" w:cs="Times New Roman"/>
          <w:sz w:val="24"/>
          <w:szCs w:val="27"/>
        </w:rPr>
        <w:t>, ОЭЗ Титановая долина);</w:t>
      </w:r>
    </w:p>
    <w:p w:rsidR="00625B6A" w:rsidRDefault="00194F20"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 Производство химической и нефтехимической продукции</w:t>
      </w:r>
      <w:r w:rsidR="00625B6A">
        <w:rPr>
          <w:rFonts w:ascii="Times New Roman" w:hAnsi="Times New Roman" w:cs="Times New Roman"/>
          <w:sz w:val="24"/>
          <w:szCs w:val="27"/>
        </w:rPr>
        <w:t xml:space="preserve"> (ОЭЗ </w:t>
      </w:r>
      <w:proofErr w:type="spellStart"/>
      <w:r w:rsidR="00625B6A">
        <w:rPr>
          <w:rFonts w:ascii="Times New Roman" w:hAnsi="Times New Roman" w:cs="Times New Roman"/>
          <w:sz w:val="24"/>
          <w:szCs w:val="27"/>
        </w:rPr>
        <w:t>Алабуга</w:t>
      </w:r>
      <w:proofErr w:type="spellEnd"/>
      <w:r>
        <w:rPr>
          <w:rFonts w:ascii="Times New Roman" w:hAnsi="Times New Roman" w:cs="Times New Roman"/>
          <w:sz w:val="24"/>
          <w:szCs w:val="27"/>
        </w:rPr>
        <w:t>;</w:t>
      </w:r>
      <w:r w:rsidR="000B57BB">
        <w:rPr>
          <w:rFonts w:ascii="Times New Roman" w:hAnsi="Times New Roman" w:cs="Times New Roman"/>
          <w:sz w:val="24"/>
          <w:szCs w:val="27"/>
        </w:rPr>
        <w:t xml:space="preserve"> ОЭЗ Титановая долина);</w:t>
      </w:r>
    </w:p>
    <w:p w:rsidR="00625B6A" w:rsidRDefault="00625B6A"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 Производство энергетического оборудования, элементов и систем альтер</w:t>
      </w:r>
      <w:r w:rsidR="000B57BB">
        <w:rPr>
          <w:rFonts w:ascii="Times New Roman" w:hAnsi="Times New Roman" w:cs="Times New Roman"/>
          <w:sz w:val="24"/>
          <w:szCs w:val="27"/>
        </w:rPr>
        <w:t>нативной энергетики (ОЭЗ Липецк, ОЭЗ Узловая);</w:t>
      </w:r>
    </w:p>
    <w:p w:rsidR="00625B6A" w:rsidRDefault="00625B6A"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 Производство продукции машиностроения (ОЭЗ Тольятти</w:t>
      </w:r>
      <w:r w:rsidR="000B57BB">
        <w:rPr>
          <w:rFonts w:ascii="Times New Roman" w:hAnsi="Times New Roman" w:cs="Times New Roman"/>
          <w:sz w:val="24"/>
          <w:szCs w:val="27"/>
        </w:rPr>
        <w:t xml:space="preserve">, ОЭЗ Титановая долина, ОЭЗ </w:t>
      </w:r>
      <w:proofErr w:type="spellStart"/>
      <w:r w:rsidR="000B57BB">
        <w:rPr>
          <w:rFonts w:ascii="Times New Roman" w:hAnsi="Times New Roman" w:cs="Times New Roman"/>
          <w:sz w:val="24"/>
          <w:szCs w:val="27"/>
        </w:rPr>
        <w:t>Моглино</w:t>
      </w:r>
      <w:proofErr w:type="spellEnd"/>
      <w:r w:rsidR="000B57BB">
        <w:rPr>
          <w:rFonts w:ascii="Times New Roman" w:hAnsi="Times New Roman" w:cs="Times New Roman"/>
          <w:sz w:val="24"/>
          <w:szCs w:val="27"/>
        </w:rPr>
        <w:t>, ОЭЗ Калуга);</w:t>
      </w:r>
    </w:p>
    <w:p w:rsidR="00625B6A" w:rsidRDefault="00625B6A"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 Производство продукции для нужд авиастроения (ОЭЗ Титановая долина</w:t>
      </w:r>
      <w:r w:rsidR="000B57BB">
        <w:rPr>
          <w:rFonts w:ascii="Times New Roman" w:hAnsi="Times New Roman" w:cs="Times New Roman"/>
          <w:sz w:val="24"/>
          <w:szCs w:val="27"/>
        </w:rPr>
        <w:t>);</w:t>
      </w:r>
    </w:p>
    <w:p w:rsidR="00625B6A" w:rsidRDefault="00625B6A"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 xml:space="preserve">- Производство </w:t>
      </w:r>
      <w:proofErr w:type="spellStart"/>
      <w:r>
        <w:rPr>
          <w:rFonts w:ascii="Times New Roman" w:hAnsi="Times New Roman" w:cs="Times New Roman"/>
          <w:sz w:val="24"/>
          <w:szCs w:val="27"/>
        </w:rPr>
        <w:t>био</w:t>
      </w:r>
      <w:proofErr w:type="spellEnd"/>
      <w:r>
        <w:rPr>
          <w:rFonts w:ascii="Times New Roman" w:hAnsi="Times New Roman" w:cs="Times New Roman"/>
          <w:sz w:val="24"/>
          <w:szCs w:val="27"/>
        </w:rPr>
        <w:t xml:space="preserve"> и </w:t>
      </w:r>
      <w:proofErr w:type="spellStart"/>
      <w:r>
        <w:rPr>
          <w:rFonts w:ascii="Times New Roman" w:hAnsi="Times New Roman" w:cs="Times New Roman"/>
          <w:sz w:val="24"/>
          <w:szCs w:val="27"/>
        </w:rPr>
        <w:t>наноматериалов</w:t>
      </w:r>
      <w:proofErr w:type="spellEnd"/>
      <w:r>
        <w:rPr>
          <w:rFonts w:ascii="Times New Roman" w:hAnsi="Times New Roman" w:cs="Times New Roman"/>
          <w:sz w:val="24"/>
          <w:szCs w:val="27"/>
        </w:rPr>
        <w:t xml:space="preserve"> (ОЭЗ Липецк</w:t>
      </w:r>
      <w:r w:rsidR="000B57BB">
        <w:rPr>
          <w:rFonts w:ascii="Times New Roman" w:hAnsi="Times New Roman" w:cs="Times New Roman"/>
          <w:sz w:val="24"/>
          <w:szCs w:val="27"/>
        </w:rPr>
        <w:t>);</w:t>
      </w:r>
    </w:p>
    <w:p w:rsidR="00625B6A" w:rsidRDefault="000B57BB"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 xml:space="preserve">- </w:t>
      </w:r>
      <w:r w:rsidR="00625B6A">
        <w:rPr>
          <w:rFonts w:ascii="Times New Roman" w:hAnsi="Times New Roman" w:cs="Times New Roman"/>
          <w:sz w:val="24"/>
          <w:szCs w:val="27"/>
        </w:rPr>
        <w:t>Производство медицинского оборудования (ОЭЗ Липецк</w:t>
      </w:r>
      <w:r>
        <w:rPr>
          <w:rFonts w:ascii="Times New Roman" w:hAnsi="Times New Roman" w:cs="Times New Roman"/>
          <w:sz w:val="24"/>
          <w:szCs w:val="27"/>
        </w:rPr>
        <w:t>, ОЭЗ Титановая долина);</w:t>
      </w:r>
    </w:p>
    <w:p w:rsidR="00194F20" w:rsidRDefault="00194F20"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 Производство различного торгового оборудования и бытовой техники</w:t>
      </w:r>
      <w:r w:rsidR="00625B6A">
        <w:rPr>
          <w:rFonts w:ascii="Times New Roman" w:hAnsi="Times New Roman" w:cs="Times New Roman"/>
          <w:sz w:val="24"/>
          <w:szCs w:val="27"/>
        </w:rPr>
        <w:t xml:space="preserve"> (ОЭЗ Липецк</w:t>
      </w:r>
      <w:r w:rsidR="000B57BB">
        <w:rPr>
          <w:rFonts w:ascii="Times New Roman" w:hAnsi="Times New Roman" w:cs="Times New Roman"/>
          <w:sz w:val="24"/>
          <w:szCs w:val="27"/>
        </w:rPr>
        <w:t>);</w:t>
      </w:r>
    </w:p>
    <w:p w:rsidR="00625B6A" w:rsidRDefault="00625B6A"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 Производство товаров массового потребл</w:t>
      </w:r>
      <w:r w:rsidR="000B57BB">
        <w:rPr>
          <w:rFonts w:ascii="Times New Roman" w:hAnsi="Times New Roman" w:cs="Times New Roman"/>
          <w:sz w:val="24"/>
          <w:szCs w:val="27"/>
        </w:rPr>
        <w:t xml:space="preserve">ения (ОЭЗ </w:t>
      </w:r>
      <w:proofErr w:type="spellStart"/>
      <w:r w:rsidR="000B57BB">
        <w:rPr>
          <w:rFonts w:ascii="Times New Roman" w:hAnsi="Times New Roman" w:cs="Times New Roman"/>
          <w:sz w:val="24"/>
          <w:szCs w:val="27"/>
        </w:rPr>
        <w:t>Алабуга</w:t>
      </w:r>
      <w:proofErr w:type="spellEnd"/>
      <w:r w:rsidR="000B57BB">
        <w:rPr>
          <w:rFonts w:ascii="Times New Roman" w:hAnsi="Times New Roman" w:cs="Times New Roman"/>
          <w:sz w:val="24"/>
          <w:szCs w:val="27"/>
        </w:rPr>
        <w:t>, ОЭЗ Тольятти);</w:t>
      </w:r>
    </w:p>
    <w:p w:rsidR="00625B6A" w:rsidRDefault="00625B6A"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 xml:space="preserve">- Приборостроение (ОАЗ </w:t>
      </w:r>
      <w:proofErr w:type="spellStart"/>
      <w:r>
        <w:rPr>
          <w:rFonts w:ascii="Times New Roman" w:hAnsi="Times New Roman" w:cs="Times New Roman"/>
          <w:sz w:val="24"/>
          <w:szCs w:val="27"/>
        </w:rPr>
        <w:t>Алабуга</w:t>
      </w:r>
      <w:proofErr w:type="spellEnd"/>
      <w:r w:rsidR="000B57BB">
        <w:rPr>
          <w:rFonts w:ascii="Times New Roman" w:hAnsi="Times New Roman" w:cs="Times New Roman"/>
          <w:sz w:val="24"/>
          <w:szCs w:val="27"/>
        </w:rPr>
        <w:t xml:space="preserve">, ОЭЗ </w:t>
      </w:r>
      <w:proofErr w:type="spellStart"/>
      <w:r w:rsidR="000B57BB">
        <w:rPr>
          <w:rFonts w:ascii="Times New Roman" w:hAnsi="Times New Roman" w:cs="Times New Roman"/>
          <w:sz w:val="24"/>
          <w:szCs w:val="27"/>
        </w:rPr>
        <w:t>Моглино</w:t>
      </w:r>
      <w:proofErr w:type="spellEnd"/>
      <w:r w:rsidR="000B57BB">
        <w:rPr>
          <w:rFonts w:ascii="Times New Roman" w:hAnsi="Times New Roman" w:cs="Times New Roman"/>
          <w:sz w:val="24"/>
          <w:szCs w:val="27"/>
        </w:rPr>
        <w:t>);</w:t>
      </w:r>
    </w:p>
    <w:p w:rsidR="000B57BB" w:rsidRDefault="000B57BB"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 Атомная энергетика (ОЭЗ Титановая долина);</w:t>
      </w:r>
    </w:p>
    <w:p w:rsidR="00194F20" w:rsidRDefault="000B57BB"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 xml:space="preserve">- Обработка </w:t>
      </w:r>
      <w:r w:rsidR="00743C80">
        <w:rPr>
          <w:rFonts w:ascii="Times New Roman" w:hAnsi="Times New Roman" w:cs="Times New Roman"/>
          <w:sz w:val="24"/>
          <w:szCs w:val="27"/>
        </w:rPr>
        <w:t>древесины</w:t>
      </w:r>
      <w:r>
        <w:rPr>
          <w:rFonts w:ascii="Times New Roman" w:hAnsi="Times New Roman" w:cs="Times New Roman"/>
          <w:sz w:val="24"/>
          <w:szCs w:val="27"/>
        </w:rPr>
        <w:t xml:space="preserve"> и производство изделия из дерева (ОЭЗ Калуга) </w:t>
      </w:r>
    </w:p>
    <w:p w:rsidR="00821F2B" w:rsidRDefault="00E92B87"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lastRenderedPageBreak/>
        <w:tab/>
        <w:t xml:space="preserve">Как показывает статистика, </w:t>
      </w:r>
      <w:r w:rsidR="00821F2B">
        <w:rPr>
          <w:rFonts w:ascii="Times New Roman" w:hAnsi="Times New Roman" w:cs="Times New Roman"/>
          <w:sz w:val="24"/>
          <w:szCs w:val="27"/>
        </w:rPr>
        <w:t>промышленные зоны</w:t>
      </w:r>
      <w:r>
        <w:rPr>
          <w:rFonts w:ascii="Times New Roman" w:hAnsi="Times New Roman" w:cs="Times New Roman"/>
          <w:sz w:val="24"/>
          <w:szCs w:val="27"/>
        </w:rPr>
        <w:t xml:space="preserve">, на территории которых были созданы </w:t>
      </w:r>
      <w:r w:rsidR="00821F2B">
        <w:rPr>
          <w:rFonts w:ascii="Times New Roman" w:hAnsi="Times New Roman" w:cs="Times New Roman"/>
          <w:sz w:val="24"/>
          <w:szCs w:val="27"/>
        </w:rPr>
        <w:t xml:space="preserve">СЭЗ </w:t>
      </w:r>
      <w:r>
        <w:rPr>
          <w:rFonts w:ascii="Times New Roman" w:hAnsi="Times New Roman" w:cs="Times New Roman"/>
          <w:sz w:val="24"/>
          <w:szCs w:val="27"/>
        </w:rPr>
        <w:t>получают значительный приток иностранных инвестиций и после введения санкций. Так, Калужская область за 2015 год получила 365 млн. долл. США прямых инвестиций</w:t>
      </w:r>
      <w:r w:rsidR="00F75E6F">
        <w:rPr>
          <w:rFonts w:ascii="Times New Roman" w:hAnsi="Times New Roman" w:cs="Times New Roman"/>
          <w:sz w:val="24"/>
          <w:szCs w:val="27"/>
        </w:rPr>
        <w:t xml:space="preserve"> в</w:t>
      </w:r>
      <w:r>
        <w:rPr>
          <w:rFonts w:ascii="Times New Roman" w:hAnsi="Times New Roman" w:cs="Times New Roman"/>
          <w:sz w:val="24"/>
          <w:szCs w:val="27"/>
        </w:rPr>
        <w:t xml:space="preserve"> </w:t>
      </w:r>
      <w:r w:rsidR="00F75E6F">
        <w:rPr>
          <w:rFonts w:ascii="Times New Roman" w:hAnsi="Times New Roman" w:cs="Times New Roman"/>
          <w:sz w:val="24"/>
          <w:szCs w:val="27"/>
        </w:rPr>
        <w:t>сравнении с 2014 годом, принесшим области всего 46 млн</w:t>
      </w:r>
      <w:r w:rsidR="00CE5DE6">
        <w:rPr>
          <w:rFonts w:ascii="Times New Roman" w:hAnsi="Times New Roman" w:cs="Times New Roman"/>
          <w:sz w:val="24"/>
          <w:szCs w:val="27"/>
        </w:rPr>
        <w:t>.</w:t>
      </w:r>
      <w:r w:rsidR="00F75E6F">
        <w:rPr>
          <w:rFonts w:ascii="Times New Roman" w:hAnsi="Times New Roman" w:cs="Times New Roman"/>
          <w:sz w:val="24"/>
          <w:szCs w:val="27"/>
        </w:rPr>
        <w:t xml:space="preserve"> (</w:t>
      </w:r>
      <w:r w:rsidR="00013EE9">
        <w:rPr>
          <w:rFonts w:ascii="Times New Roman" w:hAnsi="Times New Roman" w:cs="Times New Roman"/>
          <w:sz w:val="24"/>
          <w:szCs w:val="27"/>
        </w:rPr>
        <w:t xml:space="preserve">см. Приложение </w:t>
      </w:r>
      <w:r w:rsidR="00F75E6F">
        <w:rPr>
          <w:rFonts w:ascii="Times New Roman" w:hAnsi="Times New Roman" w:cs="Times New Roman"/>
          <w:sz w:val="24"/>
          <w:szCs w:val="27"/>
        </w:rPr>
        <w:t xml:space="preserve">2). </w:t>
      </w:r>
      <w:r w:rsidR="00CE5DE6">
        <w:rPr>
          <w:rFonts w:ascii="Times New Roman" w:hAnsi="Times New Roman" w:cs="Times New Roman"/>
          <w:sz w:val="24"/>
          <w:szCs w:val="27"/>
        </w:rPr>
        <w:t xml:space="preserve">В Липецкой области также наметился значительный прирост </w:t>
      </w:r>
      <w:r w:rsidR="00821F2B">
        <w:rPr>
          <w:rFonts w:ascii="Times New Roman" w:hAnsi="Times New Roman" w:cs="Times New Roman"/>
          <w:sz w:val="24"/>
          <w:szCs w:val="27"/>
        </w:rPr>
        <w:t>и</w:t>
      </w:r>
      <w:r w:rsidR="00CE5DE6">
        <w:rPr>
          <w:rFonts w:ascii="Times New Roman" w:hAnsi="Times New Roman" w:cs="Times New Roman"/>
          <w:sz w:val="24"/>
          <w:szCs w:val="27"/>
        </w:rPr>
        <w:t>н</w:t>
      </w:r>
      <w:r w:rsidR="00821F2B">
        <w:rPr>
          <w:rFonts w:ascii="Times New Roman" w:hAnsi="Times New Roman" w:cs="Times New Roman"/>
          <w:sz w:val="24"/>
          <w:szCs w:val="27"/>
        </w:rPr>
        <w:t>о</w:t>
      </w:r>
      <w:r w:rsidR="00CE5DE6">
        <w:rPr>
          <w:rFonts w:ascii="Times New Roman" w:hAnsi="Times New Roman" w:cs="Times New Roman"/>
          <w:sz w:val="24"/>
          <w:szCs w:val="27"/>
        </w:rPr>
        <w:t xml:space="preserve">странных инвестиций. Так, в 2015 год принес Липецкой области </w:t>
      </w:r>
      <w:r w:rsidR="00821F2B">
        <w:rPr>
          <w:rFonts w:ascii="Times New Roman" w:hAnsi="Times New Roman" w:cs="Times New Roman"/>
          <w:sz w:val="24"/>
          <w:szCs w:val="27"/>
        </w:rPr>
        <w:t xml:space="preserve">542 млн. иностранных инвестиций. В Московскую область в 2015 году иностранные инвесторы вложили 1140 млн. долл. прямых инвестиций. Для сравнения, 2014 год принес области всего 750 млн. Отличным примером того, что инвестиционный климат в регионе может стать более благоприятным даже в условиях санкционных мер демонстрирует </w:t>
      </w:r>
      <w:r w:rsidR="00366D21">
        <w:rPr>
          <w:rFonts w:ascii="Times New Roman" w:hAnsi="Times New Roman" w:cs="Times New Roman"/>
          <w:sz w:val="24"/>
          <w:szCs w:val="27"/>
        </w:rPr>
        <w:t xml:space="preserve">Тульская область, на территории которой была создана ОЭЗ "Узловая". </w:t>
      </w:r>
      <w:r w:rsidR="00905FE8">
        <w:rPr>
          <w:rFonts w:ascii="Times New Roman" w:hAnsi="Times New Roman" w:cs="Times New Roman"/>
          <w:sz w:val="24"/>
          <w:szCs w:val="27"/>
        </w:rPr>
        <w:t>В 2014 году область недополучила 201 млн. долл. запланированных иностранных инвестиций, а уже в 2015 году получила 323 млн. ПИИ.</w:t>
      </w:r>
    </w:p>
    <w:p w:rsidR="00EC1F08" w:rsidRDefault="00EC1F08"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Процесс формирования особых экономических зон в России продолжается. Так, в Республике Крым и Севастополе, против которых продолжают действов</w:t>
      </w:r>
      <w:r w:rsidR="009C1DEC">
        <w:rPr>
          <w:rFonts w:ascii="Times New Roman" w:hAnsi="Times New Roman" w:cs="Times New Roman"/>
          <w:sz w:val="24"/>
          <w:szCs w:val="27"/>
        </w:rPr>
        <w:t xml:space="preserve">ать ограничительные меры, в соответствии с  Федеральным законом РФ от 29.11.2014 № 377-ФЗ "О развитии Республики Крым и города федерального значения Севастополь и свободной экономической зон на территориях Республики Крым и города федерального значения Севастополя" создана СЭЗ </w:t>
      </w:r>
      <w:r>
        <w:rPr>
          <w:rFonts w:ascii="Times New Roman" w:hAnsi="Times New Roman" w:cs="Times New Roman"/>
          <w:sz w:val="24"/>
          <w:szCs w:val="27"/>
        </w:rPr>
        <w:t>портового вида сроком на 25 лет</w:t>
      </w:r>
      <w:r w:rsidR="009C1DEC">
        <w:rPr>
          <w:rFonts w:ascii="Times New Roman" w:hAnsi="Times New Roman" w:cs="Times New Roman"/>
          <w:sz w:val="24"/>
          <w:szCs w:val="27"/>
        </w:rPr>
        <w:t xml:space="preserve"> (до 31 декабря 2039)</w:t>
      </w:r>
      <w:r>
        <w:rPr>
          <w:rFonts w:ascii="Times New Roman" w:hAnsi="Times New Roman" w:cs="Times New Roman"/>
          <w:sz w:val="24"/>
          <w:szCs w:val="27"/>
        </w:rPr>
        <w:t xml:space="preserve">. </w:t>
      </w:r>
      <w:r w:rsidR="009C1DEC">
        <w:rPr>
          <w:rFonts w:ascii="Times New Roman" w:hAnsi="Times New Roman" w:cs="Times New Roman"/>
          <w:sz w:val="24"/>
          <w:szCs w:val="27"/>
        </w:rPr>
        <w:t>Свободная экономическая зона предусматривает особый режим осуществления предпринимательской и иной деятельности, также применение таможенной процедуры свободной таможенной зоны.</w:t>
      </w:r>
    </w:p>
    <w:p w:rsidR="00EC1F08" w:rsidRDefault="00EC1F08"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На законодательном уровне в связи с формированиями портов Крымского полуострова учтены некоторые нововведения, а именно: расширены возможности включения судов в Международный морской регистр РФ, учтена особая процедура надзора в крымских портах, дающая возможность вывести их привлекательность на глобальный уровень,</w:t>
      </w:r>
      <w:r w:rsidR="008920F1">
        <w:rPr>
          <w:rFonts w:ascii="Times New Roman" w:hAnsi="Times New Roman" w:cs="Times New Roman"/>
          <w:sz w:val="24"/>
          <w:szCs w:val="27"/>
        </w:rPr>
        <w:t xml:space="preserve"> Организация Международного реестра судов Морского агентства Крыма "Удобный флаг" дает возможность приобретать дополнительные льготы судам, которые были оформлены в реестре. </w:t>
      </w:r>
    </w:p>
    <w:p w:rsidR="00EC1F08" w:rsidRDefault="008920F1"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r>
      <w:r w:rsidR="009C1DEC">
        <w:rPr>
          <w:rFonts w:ascii="Times New Roman" w:hAnsi="Times New Roman" w:cs="Times New Roman"/>
          <w:sz w:val="24"/>
          <w:szCs w:val="27"/>
        </w:rPr>
        <w:t>Так как СЭЗ создана на всей территории Республики Крым и города Севастополя, в</w:t>
      </w:r>
      <w:r>
        <w:rPr>
          <w:rFonts w:ascii="Times New Roman" w:hAnsi="Times New Roman" w:cs="Times New Roman"/>
          <w:sz w:val="24"/>
          <w:szCs w:val="27"/>
        </w:rPr>
        <w:t xml:space="preserve"> морских портах Крыма также существует возможность использования таможенной процедуры свободной таможенной зоны, на которой будет возможность формирования перерабатывающих или сборочных производств. </w:t>
      </w:r>
      <w:r w:rsidR="006A298F">
        <w:rPr>
          <w:rFonts w:ascii="Times New Roman" w:hAnsi="Times New Roman" w:cs="Times New Roman"/>
          <w:sz w:val="24"/>
          <w:szCs w:val="27"/>
        </w:rPr>
        <w:t xml:space="preserve">А для привлечения иностранных </w:t>
      </w:r>
      <w:r w:rsidR="006A298F">
        <w:rPr>
          <w:rFonts w:ascii="Times New Roman" w:hAnsi="Times New Roman" w:cs="Times New Roman"/>
          <w:sz w:val="24"/>
          <w:szCs w:val="27"/>
        </w:rPr>
        <w:lastRenderedPageBreak/>
        <w:t xml:space="preserve">туристов будет возможность получения одноразовой туристической визы сроком на 30 дней. </w:t>
      </w:r>
    </w:p>
    <w:p w:rsidR="006A298F" w:rsidRDefault="006A298F"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 xml:space="preserve">Разумеется, резиденты СЭЗ на Крымском полуострове могут столкнуться с проблемой недостаточного развития инфраструктуры и набора предоставляемых услуг, но это недостатки могут возместиться большим количеством льгот и созданием благоприятных условий для ведения предпринимательской деятельности в этом регионе. </w:t>
      </w:r>
      <w:r w:rsidR="009C1DEC">
        <w:rPr>
          <w:rFonts w:ascii="Times New Roman" w:hAnsi="Times New Roman" w:cs="Times New Roman"/>
          <w:sz w:val="24"/>
          <w:szCs w:val="27"/>
        </w:rPr>
        <w:t>Так, предприниматели будут освобождены от уплаты налога на имущество организаций сроком на 10 лет</w:t>
      </w:r>
      <w:r w:rsidR="00566E67">
        <w:rPr>
          <w:rFonts w:ascii="Times New Roman" w:hAnsi="Times New Roman" w:cs="Times New Roman"/>
          <w:sz w:val="24"/>
          <w:szCs w:val="27"/>
        </w:rPr>
        <w:t xml:space="preserve"> и освобождены от уплаты земельного налога на 3 года</w:t>
      </w:r>
      <w:r w:rsidR="009C1DEC">
        <w:rPr>
          <w:rFonts w:ascii="Times New Roman" w:hAnsi="Times New Roman" w:cs="Times New Roman"/>
          <w:sz w:val="24"/>
          <w:szCs w:val="27"/>
        </w:rPr>
        <w:t xml:space="preserve">. </w:t>
      </w:r>
      <w:r w:rsidR="00566E67">
        <w:rPr>
          <w:rFonts w:ascii="Times New Roman" w:hAnsi="Times New Roman" w:cs="Times New Roman"/>
          <w:sz w:val="24"/>
          <w:szCs w:val="27"/>
        </w:rPr>
        <w:t>Понижены тарифы страховых взносов, а также снижены с</w:t>
      </w:r>
      <w:r w:rsidR="009C1DEC">
        <w:rPr>
          <w:rFonts w:ascii="Times New Roman" w:hAnsi="Times New Roman" w:cs="Times New Roman"/>
          <w:sz w:val="24"/>
          <w:szCs w:val="27"/>
        </w:rPr>
        <w:t>тавки налога на пр</w:t>
      </w:r>
      <w:r w:rsidR="00566E67">
        <w:rPr>
          <w:rFonts w:ascii="Times New Roman" w:hAnsi="Times New Roman" w:cs="Times New Roman"/>
          <w:sz w:val="24"/>
          <w:szCs w:val="27"/>
        </w:rPr>
        <w:t>ибыль организаций</w:t>
      </w:r>
      <w:r w:rsidR="00566E67">
        <w:rPr>
          <w:rStyle w:val="a6"/>
          <w:rFonts w:ascii="Times New Roman" w:hAnsi="Times New Roman" w:cs="Times New Roman"/>
          <w:sz w:val="24"/>
          <w:szCs w:val="27"/>
        </w:rPr>
        <w:footnoteReference w:id="52"/>
      </w:r>
      <w:r w:rsidR="00566E67">
        <w:rPr>
          <w:rFonts w:ascii="Times New Roman" w:hAnsi="Times New Roman" w:cs="Times New Roman"/>
          <w:sz w:val="24"/>
          <w:szCs w:val="27"/>
        </w:rPr>
        <w:t xml:space="preserve">. </w:t>
      </w:r>
    </w:p>
    <w:p w:rsidR="006A298F" w:rsidRDefault="006A298F"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r>
      <w:r w:rsidR="009C1DEC">
        <w:rPr>
          <w:rFonts w:ascii="Times New Roman" w:hAnsi="Times New Roman" w:cs="Times New Roman"/>
          <w:sz w:val="24"/>
          <w:szCs w:val="27"/>
        </w:rPr>
        <w:t>Из-за санкций</w:t>
      </w:r>
      <w:r w:rsidR="00EB1021">
        <w:rPr>
          <w:rFonts w:ascii="Times New Roman" w:hAnsi="Times New Roman" w:cs="Times New Roman"/>
          <w:sz w:val="24"/>
          <w:szCs w:val="27"/>
        </w:rPr>
        <w:t xml:space="preserve"> европейским фирмам запрещены сделки с сфере обмена технологиями и предоставления инвестиций. Кроме того, Европейский союз утвердил список товаров крымского производства, которые запрещены к торговле. Санкции могут оказать негативное влияние на автомобильные дилерские центры, которые находятся на территории Крыма и препятствовать созданию новых</w:t>
      </w:r>
      <w:r w:rsidR="00EB1021">
        <w:rPr>
          <w:rStyle w:val="a6"/>
          <w:rFonts w:ascii="Times New Roman" w:hAnsi="Times New Roman" w:cs="Times New Roman"/>
          <w:sz w:val="24"/>
          <w:szCs w:val="27"/>
        </w:rPr>
        <w:footnoteReference w:id="53"/>
      </w:r>
      <w:r w:rsidR="00EB1021">
        <w:rPr>
          <w:rFonts w:ascii="Times New Roman" w:hAnsi="Times New Roman" w:cs="Times New Roman"/>
          <w:sz w:val="24"/>
          <w:szCs w:val="27"/>
        </w:rPr>
        <w:t>.</w:t>
      </w:r>
      <w:r w:rsidR="00EB1021" w:rsidRPr="00EB1021">
        <w:rPr>
          <w:rFonts w:ascii="Times New Roman" w:hAnsi="Times New Roman" w:cs="Times New Roman"/>
          <w:sz w:val="24"/>
          <w:szCs w:val="27"/>
        </w:rPr>
        <w:t xml:space="preserve"> </w:t>
      </w:r>
      <w:r w:rsidR="00EB1021">
        <w:rPr>
          <w:rFonts w:ascii="Times New Roman" w:hAnsi="Times New Roman" w:cs="Times New Roman"/>
          <w:sz w:val="24"/>
          <w:szCs w:val="27"/>
        </w:rPr>
        <w:t>До введения санкционных мер газовые турбины большой и средней мощностей Крыму предоставляли америк</w:t>
      </w:r>
      <w:r w:rsidR="00966BF6">
        <w:rPr>
          <w:rFonts w:ascii="Times New Roman" w:hAnsi="Times New Roman" w:cs="Times New Roman"/>
          <w:sz w:val="24"/>
          <w:szCs w:val="27"/>
        </w:rPr>
        <w:t xml:space="preserve">анские и европейские компании. В настоящее время рассматриваются возможности их поставок ООО "Русские газовые турбины", совместного предприятия с компанией </w:t>
      </w:r>
      <w:r w:rsidR="00966BF6">
        <w:rPr>
          <w:rFonts w:ascii="Times New Roman" w:hAnsi="Times New Roman" w:cs="Times New Roman"/>
          <w:sz w:val="24"/>
          <w:szCs w:val="27"/>
          <w:lang w:val="en-US"/>
        </w:rPr>
        <w:t>General</w:t>
      </w:r>
      <w:r w:rsidR="00966BF6" w:rsidRPr="00966BF6">
        <w:rPr>
          <w:rFonts w:ascii="Times New Roman" w:hAnsi="Times New Roman" w:cs="Times New Roman"/>
          <w:sz w:val="24"/>
          <w:szCs w:val="27"/>
        </w:rPr>
        <w:t xml:space="preserve"> </w:t>
      </w:r>
      <w:r w:rsidR="00966BF6">
        <w:rPr>
          <w:rFonts w:ascii="Times New Roman" w:hAnsi="Times New Roman" w:cs="Times New Roman"/>
          <w:sz w:val="24"/>
          <w:szCs w:val="27"/>
          <w:lang w:val="en-US"/>
        </w:rPr>
        <w:t>Electric</w:t>
      </w:r>
      <w:r w:rsidR="00966BF6">
        <w:rPr>
          <w:rFonts w:ascii="Times New Roman" w:hAnsi="Times New Roman" w:cs="Times New Roman"/>
          <w:sz w:val="24"/>
          <w:szCs w:val="27"/>
        </w:rPr>
        <w:t>,</w:t>
      </w:r>
      <w:r w:rsidR="00966BF6" w:rsidRPr="00966BF6">
        <w:rPr>
          <w:rFonts w:ascii="Times New Roman" w:hAnsi="Times New Roman" w:cs="Times New Roman"/>
          <w:sz w:val="24"/>
          <w:szCs w:val="27"/>
        </w:rPr>
        <w:t xml:space="preserve"> </w:t>
      </w:r>
      <w:r w:rsidR="00966BF6">
        <w:rPr>
          <w:rFonts w:ascii="Times New Roman" w:hAnsi="Times New Roman" w:cs="Times New Roman"/>
          <w:sz w:val="24"/>
          <w:szCs w:val="27"/>
        </w:rPr>
        <w:t xml:space="preserve">и  ООО "Сименс технологии газовых турбин", завода, производящего газовые турбины, запущенного в 2015 в Ленинградской области. </w:t>
      </w:r>
    </w:p>
    <w:p w:rsidR="00F75E6F" w:rsidRDefault="00966BF6"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Несмотря на существующие санкционные меры в отношении Крымского полуострова, затрудняющих реализацию описанных перспектив, создание СЭЗ в Крыму прида</w:t>
      </w:r>
      <w:r w:rsidR="009C1DEC">
        <w:rPr>
          <w:rFonts w:ascii="Times New Roman" w:hAnsi="Times New Roman" w:cs="Times New Roman"/>
          <w:sz w:val="24"/>
          <w:szCs w:val="27"/>
        </w:rPr>
        <w:t>ет</w:t>
      </w:r>
      <w:r>
        <w:rPr>
          <w:rFonts w:ascii="Times New Roman" w:hAnsi="Times New Roman" w:cs="Times New Roman"/>
          <w:sz w:val="24"/>
          <w:szCs w:val="27"/>
        </w:rPr>
        <w:t xml:space="preserve"> существенный толчок повышению привлекательности его инвестиционного климата. Экономический результат от создания свободной экономической зоны на полуострове видится долгосрочным, а его первые результаты можно будет ждать уже через 5-10 лет.  </w:t>
      </w:r>
    </w:p>
    <w:p w:rsidR="00E543C1" w:rsidRDefault="00422865"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r>
      <w:r w:rsidR="000E1A85">
        <w:rPr>
          <w:rFonts w:ascii="Times New Roman" w:hAnsi="Times New Roman" w:cs="Times New Roman"/>
          <w:sz w:val="24"/>
          <w:szCs w:val="27"/>
        </w:rPr>
        <w:t xml:space="preserve">Таким образом, </w:t>
      </w:r>
      <w:r w:rsidR="00743C80">
        <w:rPr>
          <w:rFonts w:ascii="Times New Roman" w:hAnsi="Times New Roman" w:cs="Times New Roman"/>
          <w:sz w:val="24"/>
          <w:szCs w:val="27"/>
        </w:rPr>
        <w:t xml:space="preserve">повышение привлекательности инвестиционного климата является основной задачей экономико-социального развития любой страны, и Россия здесь не исключение. Экономические санкции еще раз доказывают важность принятия на </w:t>
      </w:r>
      <w:r w:rsidR="00743C80">
        <w:rPr>
          <w:rFonts w:ascii="Times New Roman" w:hAnsi="Times New Roman" w:cs="Times New Roman"/>
          <w:sz w:val="24"/>
          <w:szCs w:val="27"/>
        </w:rPr>
        <w:lastRenderedPageBreak/>
        <w:t xml:space="preserve">государственном уровне обдуманных решений и мер по повышению инвестиционной привлекательности России. </w:t>
      </w:r>
    </w:p>
    <w:p w:rsidR="00743C80" w:rsidRDefault="00743C80"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 xml:space="preserve">Российское руководство, прежде всего, осуществляет проекты по основанию территорий опережающего развития (или особых экономических зон) повышающих </w:t>
      </w:r>
      <w:r w:rsidR="005F6C3F">
        <w:rPr>
          <w:rFonts w:ascii="Times New Roman" w:hAnsi="Times New Roman" w:cs="Times New Roman"/>
          <w:sz w:val="24"/>
          <w:szCs w:val="27"/>
        </w:rPr>
        <w:t xml:space="preserve">привлекательность России для прихода иностранного капитала. </w:t>
      </w:r>
      <w:r w:rsidR="00E47C72">
        <w:rPr>
          <w:rFonts w:ascii="Times New Roman" w:hAnsi="Times New Roman" w:cs="Times New Roman"/>
          <w:sz w:val="24"/>
          <w:szCs w:val="27"/>
        </w:rPr>
        <w:t>Такой зоной в ближайшее время станет и Крым. С весны 2014 года Государственный совет Республики Крым определил новые налоговые ставки на добавочную стоимость (вместе 18% теперь установленный налог составляет 4% на обычные товары и 2% на продукты питания, медицинские препараты, детские товары и т. п.). С введением новых ставок инвестиции, направленные на развитие полуострова становятся в несколько раз эффективней. Это решение является особо важным для привлечения иностранных инвестиций в регион.</w:t>
      </w:r>
      <w:r w:rsidR="00E04335">
        <w:rPr>
          <w:rFonts w:ascii="Times New Roman" w:hAnsi="Times New Roman" w:cs="Times New Roman"/>
          <w:sz w:val="24"/>
          <w:szCs w:val="27"/>
        </w:rPr>
        <w:t xml:space="preserve"> </w:t>
      </w:r>
    </w:p>
    <w:p w:rsidR="00E04335" w:rsidRDefault="00E04335"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 xml:space="preserve">Также, улучшить инвестиционную привлекательность позволит упрощение административных процедур и снять бюрократическое давление на бизнес, как это делается на территориях опережающего развития, а именно прохождение этих процедур в режиме "одного окна".  </w:t>
      </w:r>
    </w:p>
    <w:p w:rsidR="00E04335" w:rsidRDefault="00E04335"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r>
    </w:p>
    <w:p w:rsidR="00C67DE8" w:rsidRDefault="009269F0"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r>
      <w:r>
        <w:rPr>
          <w:rFonts w:ascii="Times New Roman" w:hAnsi="Times New Roman" w:cs="Times New Roman"/>
          <w:sz w:val="24"/>
          <w:szCs w:val="27"/>
        </w:rPr>
        <w:tab/>
      </w:r>
      <w:r>
        <w:rPr>
          <w:rFonts w:ascii="Times New Roman" w:hAnsi="Times New Roman" w:cs="Times New Roman"/>
          <w:sz w:val="24"/>
          <w:szCs w:val="27"/>
        </w:rPr>
        <w:tab/>
      </w:r>
      <w:r>
        <w:rPr>
          <w:rFonts w:ascii="Times New Roman" w:hAnsi="Times New Roman" w:cs="Times New Roman"/>
          <w:sz w:val="24"/>
          <w:szCs w:val="27"/>
        </w:rPr>
        <w:tab/>
      </w:r>
      <w:r>
        <w:rPr>
          <w:rFonts w:ascii="Times New Roman" w:hAnsi="Times New Roman" w:cs="Times New Roman"/>
          <w:sz w:val="24"/>
          <w:szCs w:val="27"/>
        </w:rPr>
        <w:tab/>
      </w:r>
      <w:r>
        <w:rPr>
          <w:rFonts w:ascii="Times New Roman" w:hAnsi="Times New Roman" w:cs="Times New Roman"/>
          <w:sz w:val="24"/>
          <w:szCs w:val="27"/>
        </w:rPr>
        <w:tab/>
      </w:r>
    </w:p>
    <w:p w:rsidR="00C67DE8" w:rsidRDefault="00C67DE8" w:rsidP="00C747F2">
      <w:pPr>
        <w:spacing w:line="360" w:lineRule="auto"/>
        <w:jc w:val="both"/>
        <w:rPr>
          <w:rFonts w:ascii="Times New Roman" w:hAnsi="Times New Roman" w:cs="Times New Roman"/>
          <w:sz w:val="24"/>
          <w:szCs w:val="27"/>
        </w:rPr>
      </w:pPr>
    </w:p>
    <w:p w:rsidR="00C67DE8" w:rsidRDefault="00C67DE8" w:rsidP="00C747F2">
      <w:pPr>
        <w:spacing w:line="360" w:lineRule="auto"/>
        <w:jc w:val="both"/>
        <w:rPr>
          <w:rFonts w:ascii="Times New Roman" w:hAnsi="Times New Roman" w:cs="Times New Roman"/>
          <w:sz w:val="24"/>
          <w:szCs w:val="27"/>
        </w:rPr>
      </w:pPr>
    </w:p>
    <w:p w:rsidR="00C67DE8" w:rsidRDefault="00C67DE8" w:rsidP="00C747F2">
      <w:pPr>
        <w:spacing w:line="360" w:lineRule="auto"/>
        <w:jc w:val="both"/>
        <w:rPr>
          <w:rFonts w:ascii="Times New Roman" w:hAnsi="Times New Roman" w:cs="Times New Roman"/>
          <w:sz w:val="24"/>
          <w:szCs w:val="27"/>
        </w:rPr>
      </w:pPr>
    </w:p>
    <w:p w:rsidR="00C67DE8" w:rsidRDefault="00C67DE8" w:rsidP="00C747F2">
      <w:pPr>
        <w:spacing w:line="360" w:lineRule="auto"/>
        <w:jc w:val="both"/>
        <w:rPr>
          <w:rFonts w:ascii="Times New Roman" w:hAnsi="Times New Roman" w:cs="Times New Roman"/>
          <w:sz w:val="24"/>
          <w:szCs w:val="27"/>
        </w:rPr>
      </w:pPr>
    </w:p>
    <w:p w:rsidR="00C67DE8" w:rsidRDefault="00C67DE8" w:rsidP="00C747F2">
      <w:pPr>
        <w:spacing w:line="360" w:lineRule="auto"/>
        <w:jc w:val="both"/>
        <w:rPr>
          <w:rFonts w:ascii="Times New Roman" w:hAnsi="Times New Roman" w:cs="Times New Roman"/>
          <w:sz w:val="24"/>
          <w:szCs w:val="27"/>
        </w:rPr>
      </w:pPr>
    </w:p>
    <w:p w:rsidR="00C67DE8" w:rsidRDefault="00C67DE8" w:rsidP="00C747F2">
      <w:pPr>
        <w:spacing w:line="360" w:lineRule="auto"/>
        <w:jc w:val="both"/>
        <w:rPr>
          <w:rFonts w:ascii="Times New Roman" w:hAnsi="Times New Roman" w:cs="Times New Roman"/>
          <w:sz w:val="24"/>
          <w:szCs w:val="27"/>
        </w:rPr>
      </w:pPr>
    </w:p>
    <w:p w:rsidR="00C67DE8" w:rsidRDefault="00C67DE8" w:rsidP="00C747F2">
      <w:pPr>
        <w:spacing w:line="360" w:lineRule="auto"/>
        <w:jc w:val="both"/>
        <w:rPr>
          <w:rFonts w:ascii="Times New Roman" w:hAnsi="Times New Roman" w:cs="Times New Roman"/>
          <w:sz w:val="24"/>
          <w:szCs w:val="27"/>
        </w:rPr>
      </w:pPr>
    </w:p>
    <w:p w:rsidR="00C67DE8" w:rsidRDefault="00C67DE8" w:rsidP="00C747F2">
      <w:pPr>
        <w:spacing w:line="360" w:lineRule="auto"/>
        <w:jc w:val="both"/>
        <w:rPr>
          <w:rFonts w:ascii="Times New Roman" w:hAnsi="Times New Roman" w:cs="Times New Roman"/>
          <w:sz w:val="24"/>
          <w:szCs w:val="27"/>
        </w:rPr>
      </w:pPr>
    </w:p>
    <w:p w:rsidR="00C67DE8" w:rsidRDefault="00C67DE8" w:rsidP="00C747F2">
      <w:pPr>
        <w:spacing w:line="360" w:lineRule="auto"/>
        <w:jc w:val="both"/>
        <w:rPr>
          <w:rFonts w:ascii="Times New Roman" w:hAnsi="Times New Roman" w:cs="Times New Roman"/>
          <w:sz w:val="24"/>
          <w:szCs w:val="27"/>
        </w:rPr>
      </w:pPr>
    </w:p>
    <w:p w:rsidR="00C67DE8" w:rsidRDefault="00C67DE8" w:rsidP="00C747F2">
      <w:pPr>
        <w:spacing w:line="360" w:lineRule="auto"/>
        <w:jc w:val="both"/>
        <w:rPr>
          <w:rFonts w:ascii="Times New Roman" w:hAnsi="Times New Roman" w:cs="Times New Roman"/>
          <w:sz w:val="24"/>
          <w:szCs w:val="27"/>
        </w:rPr>
      </w:pPr>
    </w:p>
    <w:p w:rsidR="00C67DE8" w:rsidRDefault="00C67DE8" w:rsidP="00C747F2">
      <w:pPr>
        <w:spacing w:line="360" w:lineRule="auto"/>
        <w:jc w:val="both"/>
        <w:rPr>
          <w:rFonts w:ascii="Times New Roman" w:hAnsi="Times New Roman" w:cs="Times New Roman"/>
          <w:sz w:val="24"/>
          <w:szCs w:val="27"/>
        </w:rPr>
      </w:pPr>
    </w:p>
    <w:p w:rsidR="00E47C72" w:rsidRPr="00023201" w:rsidRDefault="009269F0" w:rsidP="004778F8">
      <w:pPr>
        <w:spacing w:line="360" w:lineRule="auto"/>
        <w:jc w:val="center"/>
        <w:rPr>
          <w:rFonts w:ascii="Times New Roman" w:hAnsi="Times New Roman" w:cs="Times New Roman"/>
          <w:b/>
          <w:sz w:val="24"/>
          <w:szCs w:val="27"/>
        </w:rPr>
      </w:pPr>
      <w:r w:rsidRPr="000C4DE7">
        <w:rPr>
          <w:rFonts w:ascii="Times New Roman" w:hAnsi="Times New Roman" w:cs="Times New Roman"/>
          <w:b/>
          <w:sz w:val="24"/>
          <w:szCs w:val="27"/>
        </w:rPr>
        <w:lastRenderedPageBreak/>
        <w:t>Глава 3.</w:t>
      </w:r>
      <w:r w:rsidR="00023201">
        <w:rPr>
          <w:rFonts w:ascii="Times New Roman" w:hAnsi="Times New Roman" w:cs="Times New Roman"/>
          <w:b/>
          <w:sz w:val="24"/>
          <w:szCs w:val="27"/>
        </w:rPr>
        <w:t xml:space="preserve"> </w:t>
      </w:r>
      <w:r w:rsidR="00023201" w:rsidRPr="00023201">
        <w:rPr>
          <w:rFonts w:ascii="Times New Roman" w:hAnsi="Times New Roman" w:cs="Times New Roman"/>
          <w:b/>
          <w:sz w:val="24"/>
        </w:rPr>
        <w:t>Промышленный сектор России в условиях санкций</w:t>
      </w:r>
    </w:p>
    <w:p w:rsidR="002E7746" w:rsidRDefault="00023201" w:rsidP="004778F8">
      <w:pPr>
        <w:spacing w:line="360" w:lineRule="auto"/>
        <w:jc w:val="center"/>
        <w:rPr>
          <w:rFonts w:ascii="Times New Roman" w:hAnsi="Times New Roman" w:cs="Times New Roman"/>
          <w:b/>
          <w:sz w:val="24"/>
        </w:rPr>
      </w:pPr>
      <w:r w:rsidRPr="00023201">
        <w:rPr>
          <w:rFonts w:ascii="Times New Roman" w:hAnsi="Times New Roman" w:cs="Times New Roman"/>
          <w:b/>
          <w:sz w:val="24"/>
          <w:szCs w:val="24"/>
        </w:rPr>
        <w:t>§</w:t>
      </w:r>
      <w:r w:rsidR="0016575E">
        <w:rPr>
          <w:rFonts w:ascii="Times New Roman" w:hAnsi="Times New Roman" w:cs="Times New Roman"/>
          <w:b/>
          <w:sz w:val="24"/>
        </w:rPr>
        <w:t xml:space="preserve">3.1. </w:t>
      </w:r>
      <w:r w:rsidR="00741941">
        <w:rPr>
          <w:rFonts w:ascii="Times New Roman" w:hAnsi="Times New Roman" w:cs="Times New Roman"/>
          <w:b/>
          <w:sz w:val="24"/>
        </w:rPr>
        <w:t xml:space="preserve">Структуральные </w:t>
      </w:r>
      <w:r w:rsidR="005865E7">
        <w:rPr>
          <w:rFonts w:ascii="Times New Roman" w:hAnsi="Times New Roman" w:cs="Times New Roman"/>
          <w:b/>
          <w:sz w:val="24"/>
        </w:rPr>
        <w:t xml:space="preserve">и </w:t>
      </w:r>
      <w:r w:rsidR="00741941">
        <w:rPr>
          <w:rFonts w:ascii="Times New Roman" w:hAnsi="Times New Roman" w:cs="Times New Roman"/>
          <w:b/>
          <w:sz w:val="24"/>
        </w:rPr>
        <w:t xml:space="preserve"> институциональные</w:t>
      </w:r>
      <w:r w:rsidR="002E7746">
        <w:rPr>
          <w:rFonts w:ascii="Times New Roman" w:hAnsi="Times New Roman" w:cs="Times New Roman"/>
          <w:b/>
          <w:sz w:val="24"/>
        </w:rPr>
        <w:t xml:space="preserve"> </w:t>
      </w:r>
      <w:r w:rsidR="00741941">
        <w:rPr>
          <w:rFonts w:ascii="Times New Roman" w:hAnsi="Times New Roman" w:cs="Times New Roman"/>
          <w:b/>
          <w:sz w:val="24"/>
        </w:rPr>
        <w:t>проблемы промышленного сектора России</w:t>
      </w:r>
    </w:p>
    <w:p w:rsidR="00741941" w:rsidRDefault="00181EB7" w:rsidP="00C747F2">
      <w:pPr>
        <w:spacing w:line="360" w:lineRule="auto"/>
        <w:jc w:val="both"/>
        <w:rPr>
          <w:rFonts w:ascii="Times New Roman" w:hAnsi="Times New Roman" w:cs="Times New Roman"/>
          <w:sz w:val="24"/>
          <w:szCs w:val="27"/>
        </w:rPr>
      </w:pPr>
      <w:r>
        <w:rPr>
          <w:rFonts w:ascii="Times New Roman" w:hAnsi="Times New Roman" w:cs="Times New Roman"/>
          <w:b/>
          <w:sz w:val="24"/>
          <w:szCs w:val="27"/>
        </w:rPr>
        <w:tab/>
      </w:r>
      <w:r>
        <w:rPr>
          <w:rFonts w:ascii="Times New Roman" w:hAnsi="Times New Roman" w:cs="Times New Roman"/>
          <w:sz w:val="24"/>
          <w:szCs w:val="27"/>
        </w:rPr>
        <w:t>Последствия экономических санкций, введенных против России, должны быть проанализированы исходя из их влияния на изменени</w:t>
      </w:r>
      <w:r w:rsidR="00C67DE8">
        <w:rPr>
          <w:rFonts w:ascii="Times New Roman" w:hAnsi="Times New Roman" w:cs="Times New Roman"/>
          <w:sz w:val="24"/>
          <w:szCs w:val="27"/>
        </w:rPr>
        <w:t>е</w:t>
      </w:r>
      <w:r>
        <w:rPr>
          <w:rFonts w:ascii="Times New Roman" w:hAnsi="Times New Roman" w:cs="Times New Roman"/>
          <w:sz w:val="24"/>
          <w:szCs w:val="27"/>
        </w:rPr>
        <w:t xml:space="preserve"> промышленной политики </w:t>
      </w:r>
      <w:r w:rsidR="00C67DE8">
        <w:rPr>
          <w:rFonts w:ascii="Times New Roman" w:hAnsi="Times New Roman" w:cs="Times New Roman"/>
          <w:sz w:val="24"/>
          <w:szCs w:val="27"/>
        </w:rPr>
        <w:t>и, следовательно, структуральны</w:t>
      </w:r>
      <w:r w:rsidR="006E3217">
        <w:rPr>
          <w:rFonts w:ascii="Times New Roman" w:hAnsi="Times New Roman" w:cs="Times New Roman"/>
          <w:sz w:val="24"/>
          <w:szCs w:val="27"/>
        </w:rPr>
        <w:t>х</w:t>
      </w:r>
      <w:r w:rsidR="00741941">
        <w:rPr>
          <w:rFonts w:ascii="Times New Roman" w:hAnsi="Times New Roman" w:cs="Times New Roman"/>
          <w:sz w:val="24"/>
          <w:szCs w:val="27"/>
        </w:rPr>
        <w:t xml:space="preserve"> и институциональных</w:t>
      </w:r>
      <w:r w:rsidR="006E3217">
        <w:rPr>
          <w:rFonts w:ascii="Times New Roman" w:hAnsi="Times New Roman" w:cs="Times New Roman"/>
          <w:sz w:val="24"/>
          <w:szCs w:val="27"/>
        </w:rPr>
        <w:t xml:space="preserve"> изменений в промышленном секторе экономики России</w:t>
      </w:r>
      <w:r w:rsidR="00C67DE8">
        <w:rPr>
          <w:rFonts w:ascii="Times New Roman" w:hAnsi="Times New Roman" w:cs="Times New Roman"/>
          <w:sz w:val="24"/>
          <w:szCs w:val="27"/>
        </w:rPr>
        <w:t xml:space="preserve">. </w:t>
      </w:r>
    </w:p>
    <w:p w:rsidR="005865E7" w:rsidRDefault="00741941"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r>
      <w:r w:rsidR="00653B32">
        <w:rPr>
          <w:rFonts w:ascii="Times New Roman" w:hAnsi="Times New Roman" w:cs="Times New Roman"/>
          <w:sz w:val="24"/>
          <w:szCs w:val="27"/>
        </w:rPr>
        <w:t xml:space="preserve">Несомненно, некоторые отрасли промышленности понесут определенные потери, </w:t>
      </w:r>
      <w:r>
        <w:rPr>
          <w:rFonts w:ascii="Times New Roman" w:hAnsi="Times New Roman" w:cs="Times New Roman"/>
          <w:sz w:val="24"/>
          <w:szCs w:val="27"/>
        </w:rPr>
        <w:t>однако нельзя однозначно заявлять, что санкции явилис</w:t>
      </w:r>
      <w:r w:rsidR="005865E7">
        <w:rPr>
          <w:rFonts w:ascii="Times New Roman" w:hAnsi="Times New Roman" w:cs="Times New Roman"/>
          <w:sz w:val="24"/>
          <w:szCs w:val="27"/>
        </w:rPr>
        <w:t>ь главной причиной сложившейся ситуации. Экономические санкции явились одним из факторов, повлекших за собой финансовый кризис.</w:t>
      </w:r>
    </w:p>
    <w:p w:rsidR="004170C3" w:rsidRDefault="004170C3"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 xml:space="preserve">Российский финансовый кризис, разразившийся в середине 2014 года выявил те проблемы, которые уже существовали в российской экономике. </w:t>
      </w:r>
      <w:r w:rsidR="005865E7">
        <w:rPr>
          <w:rFonts w:ascii="Times New Roman" w:hAnsi="Times New Roman" w:cs="Times New Roman"/>
          <w:sz w:val="24"/>
          <w:szCs w:val="27"/>
        </w:rPr>
        <w:t>Так, п</w:t>
      </w:r>
      <w:r>
        <w:rPr>
          <w:rFonts w:ascii="Times New Roman" w:hAnsi="Times New Roman" w:cs="Times New Roman"/>
          <w:sz w:val="24"/>
          <w:szCs w:val="27"/>
        </w:rPr>
        <w:t xml:space="preserve">ричиной финансового кризиса стали несколько факторов: факт того, что модель экономического развития </w:t>
      </w:r>
      <w:r w:rsidR="006E3217">
        <w:rPr>
          <w:rFonts w:ascii="Times New Roman" w:hAnsi="Times New Roman" w:cs="Times New Roman"/>
          <w:sz w:val="24"/>
          <w:szCs w:val="27"/>
        </w:rPr>
        <w:t>достигла своего перелом</w:t>
      </w:r>
      <w:r w:rsidR="00FA23AF">
        <w:rPr>
          <w:rFonts w:ascii="Times New Roman" w:hAnsi="Times New Roman" w:cs="Times New Roman"/>
          <w:sz w:val="24"/>
          <w:szCs w:val="27"/>
        </w:rPr>
        <w:t>ного момента</w:t>
      </w:r>
      <w:r w:rsidR="006E3217">
        <w:rPr>
          <w:rFonts w:ascii="Times New Roman" w:hAnsi="Times New Roman" w:cs="Times New Roman"/>
          <w:sz w:val="24"/>
          <w:szCs w:val="27"/>
        </w:rPr>
        <w:t xml:space="preserve"> и исчерпала свой лимит из-за структуральных и институциональных проблем, драматического падения цен на нефть во второй половине 2014 года и влияния экономических санкций Западной коалиции. </w:t>
      </w:r>
    </w:p>
    <w:p w:rsidR="006E3217" w:rsidRDefault="006E3217"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 xml:space="preserve">Во-первых, российская экономическая модель имеет структуральные проблемы из-за того, что она основана на </w:t>
      </w:r>
      <w:r w:rsidR="00FA23AF">
        <w:rPr>
          <w:rFonts w:ascii="Times New Roman" w:hAnsi="Times New Roman" w:cs="Times New Roman"/>
          <w:sz w:val="24"/>
          <w:szCs w:val="27"/>
        </w:rPr>
        <w:t>разработке и экспорте энергетических ресурсов и поэтому оказалась очень чувствительной к колебаниям этого рынка. Большой денежный доход от добычи нефти в течении многих лет тормозил инициативы по поддержанию и развитию высокотехнологических отраслей промышленности</w:t>
      </w:r>
      <w:r w:rsidR="00FA23AF">
        <w:rPr>
          <w:rStyle w:val="a6"/>
          <w:rFonts w:ascii="Times New Roman" w:hAnsi="Times New Roman" w:cs="Times New Roman"/>
          <w:sz w:val="24"/>
          <w:szCs w:val="27"/>
        </w:rPr>
        <w:footnoteReference w:id="54"/>
      </w:r>
      <w:r w:rsidR="00FA23AF">
        <w:rPr>
          <w:rFonts w:ascii="Times New Roman" w:hAnsi="Times New Roman" w:cs="Times New Roman"/>
          <w:sz w:val="24"/>
          <w:szCs w:val="27"/>
        </w:rPr>
        <w:t>.</w:t>
      </w:r>
    </w:p>
    <w:p w:rsidR="00EF29C9" w:rsidRDefault="008C406D"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r>
      <w:r w:rsidR="001A0873">
        <w:rPr>
          <w:rFonts w:ascii="Times New Roman" w:hAnsi="Times New Roman" w:cs="Times New Roman"/>
          <w:sz w:val="24"/>
          <w:szCs w:val="27"/>
        </w:rPr>
        <w:t>Во-вторых</w:t>
      </w:r>
      <w:r>
        <w:rPr>
          <w:rFonts w:ascii="Times New Roman" w:hAnsi="Times New Roman" w:cs="Times New Roman"/>
          <w:sz w:val="24"/>
          <w:szCs w:val="27"/>
        </w:rPr>
        <w:t>, другой</w:t>
      </w:r>
      <w:r w:rsidR="00FA23AF">
        <w:rPr>
          <w:rFonts w:ascii="Times New Roman" w:hAnsi="Times New Roman" w:cs="Times New Roman"/>
          <w:sz w:val="24"/>
          <w:szCs w:val="27"/>
        </w:rPr>
        <w:t xml:space="preserve"> важной проблемой является недостаток инвестиций и </w:t>
      </w:r>
      <w:r w:rsidR="00653B32">
        <w:rPr>
          <w:rFonts w:ascii="Times New Roman" w:hAnsi="Times New Roman" w:cs="Times New Roman"/>
          <w:sz w:val="24"/>
          <w:szCs w:val="27"/>
        </w:rPr>
        <w:t xml:space="preserve">недостаточная </w:t>
      </w:r>
      <w:r w:rsidR="00FA23AF">
        <w:rPr>
          <w:rFonts w:ascii="Times New Roman" w:hAnsi="Times New Roman" w:cs="Times New Roman"/>
          <w:sz w:val="24"/>
          <w:szCs w:val="27"/>
        </w:rPr>
        <w:t xml:space="preserve">модернизации производственных систем через внедрение инновационных технологий. </w:t>
      </w:r>
    </w:p>
    <w:p w:rsidR="006D49A6" w:rsidRDefault="00EF29C9"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Также, с</w:t>
      </w:r>
      <w:r w:rsidR="008C406D">
        <w:rPr>
          <w:rFonts w:ascii="Times New Roman" w:hAnsi="Times New Roman" w:cs="Times New Roman"/>
          <w:sz w:val="24"/>
          <w:szCs w:val="27"/>
        </w:rPr>
        <w:t>реди основных факторов, которые препятствуют модернизации и негативно влияют на инвестиционный клима</w:t>
      </w:r>
      <w:r>
        <w:rPr>
          <w:rFonts w:ascii="Times New Roman" w:hAnsi="Times New Roman" w:cs="Times New Roman"/>
          <w:sz w:val="24"/>
          <w:szCs w:val="27"/>
        </w:rPr>
        <w:t xml:space="preserve">т, с одной стороны, являются институциональные проблема, а именно, </w:t>
      </w:r>
      <w:r w:rsidR="008C406D">
        <w:rPr>
          <w:rFonts w:ascii="Times New Roman" w:hAnsi="Times New Roman" w:cs="Times New Roman"/>
          <w:sz w:val="24"/>
          <w:szCs w:val="27"/>
        </w:rPr>
        <w:t>неэффективная систе</w:t>
      </w:r>
      <w:r>
        <w:rPr>
          <w:rFonts w:ascii="Times New Roman" w:hAnsi="Times New Roman" w:cs="Times New Roman"/>
          <w:sz w:val="24"/>
          <w:szCs w:val="27"/>
        </w:rPr>
        <w:t>ма государственного управления</w:t>
      </w:r>
      <w:r w:rsidR="008C406D">
        <w:rPr>
          <w:rFonts w:ascii="Times New Roman" w:hAnsi="Times New Roman" w:cs="Times New Roman"/>
          <w:sz w:val="24"/>
          <w:szCs w:val="27"/>
        </w:rPr>
        <w:t xml:space="preserve">, которая увеличивает затраты </w:t>
      </w:r>
      <w:r w:rsidR="006F3EC2">
        <w:rPr>
          <w:rFonts w:ascii="Times New Roman" w:hAnsi="Times New Roman" w:cs="Times New Roman"/>
          <w:sz w:val="24"/>
          <w:szCs w:val="27"/>
        </w:rPr>
        <w:t>торговых операций и является враждебной для потенциальных инвесторов.</w:t>
      </w:r>
    </w:p>
    <w:p w:rsidR="005D7696" w:rsidRDefault="005D7696"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lastRenderedPageBreak/>
        <w:tab/>
        <w:t>Важно наладить региональное, государственное управление в сфере промышленности, заняться подготовкой квалифицированных кадров для нужд предприятий, в том числе и кадров, владеющих новыми технологиями.</w:t>
      </w:r>
      <w:r w:rsidR="001A0873">
        <w:rPr>
          <w:rFonts w:ascii="Times New Roman" w:hAnsi="Times New Roman" w:cs="Times New Roman"/>
          <w:sz w:val="24"/>
          <w:szCs w:val="27"/>
        </w:rPr>
        <w:t xml:space="preserve"> </w:t>
      </w:r>
      <w:r>
        <w:rPr>
          <w:rFonts w:ascii="Times New Roman" w:hAnsi="Times New Roman" w:cs="Times New Roman"/>
          <w:sz w:val="24"/>
          <w:szCs w:val="27"/>
        </w:rPr>
        <w:t>Большинство предприятий России в настоящий момент находятся на низком технологическом развитии, существует физический износ оборудования</w:t>
      </w:r>
      <w:r w:rsidR="001A0873">
        <w:rPr>
          <w:rFonts w:ascii="Times New Roman" w:hAnsi="Times New Roman" w:cs="Times New Roman"/>
          <w:sz w:val="24"/>
          <w:szCs w:val="27"/>
        </w:rPr>
        <w:t>, недостаток таких кадров</w:t>
      </w:r>
      <w:r>
        <w:rPr>
          <w:rFonts w:ascii="Times New Roman" w:hAnsi="Times New Roman" w:cs="Times New Roman"/>
          <w:sz w:val="24"/>
          <w:szCs w:val="27"/>
        </w:rPr>
        <w:t xml:space="preserve"> - все это является причинами</w:t>
      </w:r>
      <w:r w:rsidR="001A0873">
        <w:rPr>
          <w:rFonts w:ascii="Times New Roman" w:hAnsi="Times New Roman" w:cs="Times New Roman"/>
          <w:sz w:val="24"/>
          <w:szCs w:val="27"/>
        </w:rPr>
        <w:t xml:space="preserve">, которые препятствуют развитию промышленного сектора. Предпринимать подобные меры особенно необходимо в условиях действующих санкций, так как нет уверенности в том, когда эти меры будут сняты. </w:t>
      </w:r>
    </w:p>
    <w:p w:rsidR="00850E34" w:rsidRDefault="001A0873"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Вопросы р</w:t>
      </w:r>
      <w:r w:rsidR="00EF29C9">
        <w:rPr>
          <w:rFonts w:ascii="Times New Roman" w:hAnsi="Times New Roman" w:cs="Times New Roman"/>
          <w:sz w:val="24"/>
          <w:szCs w:val="27"/>
        </w:rPr>
        <w:t>азвития отрасли активно обсуждаю</w:t>
      </w:r>
      <w:r>
        <w:rPr>
          <w:rFonts w:ascii="Times New Roman" w:hAnsi="Times New Roman" w:cs="Times New Roman"/>
          <w:sz w:val="24"/>
          <w:szCs w:val="27"/>
        </w:rPr>
        <w:t xml:space="preserve">тся на государственном уровне. </w:t>
      </w:r>
      <w:r w:rsidR="008C5512">
        <w:rPr>
          <w:rFonts w:ascii="Times New Roman" w:hAnsi="Times New Roman" w:cs="Times New Roman"/>
          <w:sz w:val="24"/>
          <w:szCs w:val="27"/>
        </w:rPr>
        <w:t xml:space="preserve">По словам министра промышленности и торговли </w:t>
      </w:r>
      <w:proofErr w:type="spellStart"/>
      <w:r w:rsidR="008C5512">
        <w:rPr>
          <w:rFonts w:ascii="Times New Roman" w:hAnsi="Times New Roman" w:cs="Times New Roman"/>
          <w:sz w:val="24"/>
          <w:szCs w:val="27"/>
        </w:rPr>
        <w:t>Мантурова</w:t>
      </w:r>
      <w:proofErr w:type="spellEnd"/>
      <w:r w:rsidR="008C5512">
        <w:rPr>
          <w:rFonts w:ascii="Times New Roman" w:hAnsi="Times New Roman" w:cs="Times New Roman"/>
          <w:sz w:val="24"/>
          <w:szCs w:val="27"/>
        </w:rPr>
        <w:t>, министерство реализует все возможные меры государственной поддержки по реструктуризации промышленности в текущих условиях</w:t>
      </w:r>
      <w:r w:rsidR="008C5512">
        <w:rPr>
          <w:rStyle w:val="a6"/>
          <w:rFonts w:ascii="Times New Roman" w:hAnsi="Times New Roman" w:cs="Times New Roman"/>
          <w:sz w:val="24"/>
          <w:szCs w:val="27"/>
        </w:rPr>
        <w:footnoteReference w:id="55"/>
      </w:r>
      <w:r w:rsidR="008C5512">
        <w:rPr>
          <w:rFonts w:ascii="Times New Roman" w:hAnsi="Times New Roman" w:cs="Times New Roman"/>
          <w:sz w:val="24"/>
          <w:szCs w:val="27"/>
        </w:rPr>
        <w:t xml:space="preserve">. Так, были реализованы ряд важных  программ, требующих активного участия не только федеральных, но и региональных властей, что повысит качество административного управления. Главы регионов на местном уровне будут прорабатывать программы по импортозамещению с помощью соответствующих мер стимулирования. При этом </w:t>
      </w:r>
      <w:proofErr w:type="spellStart"/>
      <w:r w:rsidR="008C5512">
        <w:rPr>
          <w:rFonts w:ascii="Times New Roman" w:hAnsi="Times New Roman" w:cs="Times New Roman"/>
          <w:sz w:val="24"/>
          <w:szCs w:val="27"/>
        </w:rPr>
        <w:t>Минпромторг</w:t>
      </w:r>
      <w:proofErr w:type="spellEnd"/>
      <w:r w:rsidR="008C5512">
        <w:rPr>
          <w:rFonts w:ascii="Times New Roman" w:hAnsi="Times New Roman" w:cs="Times New Roman"/>
          <w:sz w:val="24"/>
          <w:szCs w:val="27"/>
        </w:rPr>
        <w:t xml:space="preserve"> будет оказывать содействие в этой работе.  </w:t>
      </w:r>
    </w:p>
    <w:p w:rsidR="001615A4" w:rsidRDefault="00850E34"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Таким образом, со</w:t>
      </w:r>
      <w:r w:rsidR="00EF29C9">
        <w:rPr>
          <w:rFonts w:ascii="Times New Roman" w:hAnsi="Times New Roman" w:cs="Times New Roman"/>
          <w:sz w:val="24"/>
          <w:szCs w:val="27"/>
        </w:rPr>
        <w:t>здание в нашей стране стабильно</w:t>
      </w:r>
      <w:r w:rsidR="00C762C6">
        <w:rPr>
          <w:rFonts w:ascii="Times New Roman" w:hAnsi="Times New Roman" w:cs="Times New Roman"/>
          <w:sz w:val="24"/>
          <w:szCs w:val="27"/>
        </w:rPr>
        <w:t>й</w:t>
      </w:r>
      <w:r w:rsidR="00EF29C9">
        <w:rPr>
          <w:rFonts w:ascii="Times New Roman" w:hAnsi="Times New Roman" w:cs="Times New Roman"/>
          <w:sz w:val="24"/>
          <w:szCs w:val="27"/>
        </w:rPr>
        <w:t>, устойчиво</w:t>
      </w:r>
      <w:r w:rsidR="00C762C6">
        <w:rPr>
          <w:rFonts w:ascii="Times New Roman" w:hAnsi="Times New Roman" w:cs="Times New Roman"/>
          <w:sz w:val="24"/>
          <w:szCs w:val="27"/>
        </w:rPr>
        <w:t>й</w:t>
      </w:r>
      <w:r w:rsidR="00EF29C9">
        <w:rPr>
          <w:rFonts w:ascii="Times New Roman" w:hAnsi="Times New Roman" w:cs="Times New Roman"/>
          <w:sz w:val="24"/>
          <w:szCs w:val="27"/>
        </w:rPr>
        <w:t>, структурно сбалансированно</w:t>
      </w:r>
      <w:r w:rsidR="00C762C6">
        <w:rPr>
          <w:rFonts w:ascii="Times New Roman" w:hAnsi="Times New Roman" w:cs="Times New Roman"/>
          <w:sz w:val="24"/>
          <w:szCs w:val="27"/>
        </w:rPr>
        <w:t>й</w:t>
      </w:r>
      <w:r>
        <w:rPr>
          <w:rFonts w:ascii="Times New Roman" w:hAnsi="Times New Roman" w:cs="Times New Roman"/>
          <w:sz w:val="24"/>
          <w:szCs w:val="27"/>
        </w:rPr>
        <w:t xml:space="preserve"> </w:t>
      </w:r>
      <w:r w:rsidR="00EF29C9">
        <w:rPr>
          <w:rFonts w:ascii="Times New Roman" w:hAnsi="Times New Roman" w:cs="Times New Roman"/>
          <w:sz w:val="24"/>
          <w:szCs w:val="27"/>
        </w:rPr>
        <w:t>и институционально привлекательно</w:t>
      </w:r>
      <w:r w:rsidR="00C762C6">
        <w:rPr>
          <w:rFonts w:ascii="Times New Roman" w:hAnsi="Times New Roman" w:cs="Times New Roman"/>
          <w:sz w:val="24"/>
          <w:szCs w:val="27"/>
        </w:rPr>
        <w:t>й</w:t>
      </w:r>
      <w:r w:rsidR="00EF29C9">
        <w:rPr>
          <w:rFonts w:ascii="Times New Roman" w:hAnsi="Times New Roman" w:cs="Times New Roman"/>
          <w:sz w:val="24"/>
          <w:szCs w:val="27"/>
        </w:rPr>
        <w:t xml:space="preserve"> </w:t>
      </w:r>
      <w:r>
        <w:rPr>
          <w:rFonts w:ascii="Times New Roman" w:hAnsi="Times New Roman" w:cs="Times New Roman"/>
          <w:sz w:val="24"/>
          <w:szCs w:val="27"/>
        </w:rPr>
        <w:t>промышленн</w:t>
      </w:r>
      <w:r w:rsidR="00C762C6">
        <w:rPr>
          <w:rFonts w:ascii="Times New Roman" w:hAnsi="Times New Roman" w:cs="Times New Roman"/>
          <w:sz w:val="24"/>
          <w:szCs w:val="27"/>
        </w:rPr>
        <w:t>ости</w:t>
      </w:r>
      <w:r>
        <w:rPr>
          <w:rFonts w:ascii="Times New Roman" w:hAnsi="Times New Roman" w:cs="Times New Roman"/>
          <w:sz w:val="24"/>
          <w:szCs w:val="27"/>
        </w:rPr>
        <w:t xml:space="preserve">, является ключом к ее эффективному развитию и интеграции в глобальную технологическую среду, которая в условиях санкций будет способна решать задачи обеспечения экономического развития России. </w:t>
      </w:r>
    </w:p>
    <w:p w:rsidR="00EF29C9" w:rsidRDefault="00EF29C9" w:rsidP="00C747F2">
      <w:pPr>
        <w:spacing w:line="360" w:lineRule="auto"/>
        <w:jc w:val="both"/>
        <w:rPr>
          <w:rFonts w:ascii="Times New Roman" w:hAnsi="Times New Roman" w:cs="Times New Roman"/>
          <w:sz w:val="24"/>
          <w:szCs w:val="27"/>
        </w:rPr>
      </w:pPr>
    </w:p>
    <w:p w:rsidR="001615A4" w:rsidRDefault="00023201" w:rsidP="004778F8">
      <w:pPr>
        <w:spacing w:line="360" w:lineRule="auto"/>
        <w:jc w:val="center"/>
        <w:rPr>
          <w:rFonts w:ascii="Times New Roman" w:hAnsi="Times New Roman" w:cs="Times New Roman"/>
          <w:b/>
          <w:sz w:val="24"/>
        </w:rPr>
      </w:pPr>
      <w:r w:rsidRPr="00023201">
        <w:rPr>
          <w:rFonts w:ascii="Times New Roman" w:hAnsi="Times New Roman" w:cs="Times New Roman"/>
          <w:b/>
          <w:sz w:val="24"/>
          <w:szCs w:val="24"/>
        </w:rPr>
        <w:t>§</w:t>
      </w:r>
      <w:r w:rsidR="004B21F9">
        <w:rPr>
          <w:rFonts w:ascii="Times New Roman" w:hAnsi="Times New Roman" w:cs="Times New Roman"/>
          <w:b/>
          <w:sz w:val="24"/>
        </w:rPr>
        <w:t>3.2. Нефтегазовая отрасль</w:t>
      </w:r>
      <w:r w:rsidR="00F62A99">
        <w:rPr>
          <w:rFonts w:ascii="Times New Roman" w:hAnsi="Times New Roman" w:cs="Times New Roman"/>
          <w:b/>
          <w:sz w:val="24"/>
        </w:rPr>
        <w:t xml:space="preserve">, </w:t>
      </w:r>
      <w:r w:rsidR="001615A4">
        <w:rPr>
          <w:rFonts w:ascii="Times New Roman" w:hAnsi="Times New Roman" w:cs="Times New Roman"/>
          <w:b/>
          <w:sz w:val="24"/>
        </w:rPr>
        <w:t xml:space="preserve">ОПК </w:t>
      </w:r>
      <w:r w:rsidR="00F62A99">
        <w:rPr>
          <w:rFonts w:ascii="Times New Roman" w:hAnsi="Times New Roman" w:cs="Times New Roman"/>
          <w:b/>
          <w:sz w:val="24"/>
        </w:rPr>
        <w:t>и региональное влияние санкций</w:t>
      </w:r>
    </w:p>
    <w:p w:rsidR="001615A4" w:rsidRPr="001615A4" w:rsidRDefault="001615A4" w:rsidP="00C747F2">
      <w:pPr>
        <w:spacing w:line="360" w:lineRule="auto"/>
        <w:jc w:val="both"/>
        <w:rPr>
          <w:rFonts w:ascii="Times New Roman" w:hAnsi="Times New Roman" w:cs="Times New Roman"/>
          <w:sz w:val="24"/>
        </w:rPr>
      </w:pPr>
      <w:r>
        <w:rPr>
          <w:rFonts w:ascii="Times New Roman" w:hAnsi="Times New Roman" w:cs="Times New Roman"/>
          <w:b/>
          <w:sz w:val="24"/>
        </w:rPr>
        <w:tab/>
      </w:r>
      <w:r w:rsidR="00FA6900">
        <w:rPr>
          <w:rFonts w:ascii="Times New Roman" w:hAnsi="Times New Roman" w:cs="Times New Roman"/>
          <w:b/>
          <w:sz w:val="24"/>
        </w:rPr>
        <w:tab/>
      </w:r>
      <w:r>
        <w:rPr>
          <w:rFonts w:ascii="Times New Roman" w:hAnsi="Times New Roman" w:cs="Times New Roman"/>
          <w:sz w:val="24"/>
        </w:rPr>
        <w:t xml:space="preserve">Ввиду того, что </w:t>
      </w:r>
      <w:r w:rsidR="00FA6900">
        <w:rPr>
          <w:rFonts w:ascii="Times New Roman" w:hAnsi="Times New Roman" w:cs="Times New Roman"/>
          <w:sz w:val="24"/>
        </w:rPr>
        <w:t xml:space="preserve">российская экономика имеет структуральные проблемы, а именно, существенным образом </w:t>
      </w:r>
      <w:r w:rsidR="004B21F9">
        <w:rPr>
          <w:rFonts w:ascii="Times New Roman" w:hAnsi="Times New Roman" w:cs="Times New Roman"/>
          <w:sz w:val="24"/>
        </w:rPr>
        <w:t>зависит от нефтегазовой отрасли</w:t>
      </w:r>
      <w:r w:rsidR="00FA6900">
        <w:rPr>
          <w:rFonts w:ascii="Times New Roman" w:hAnsi="Times New Roman" w:cs="Times New Roman"/>
          <w:sz w:val="24"/>
        </w:rPr>
        <w:t>, нор</w:t>
      </w:r>
      <w:r w:rsidR="004B21F9">
        <w:rPr>
          <w:rFonts w:ascii="Times New Roman" w:hAnsi="Times New Roman" w:cs="Times New Roman"/>
          <w:sz w:val="24"/>
        </w:rPr>
        <w:t>мальное функционирование которой</w:t>
      </w:r>
      <w:r w:rsidR="00FA6900">
        <w:rPr>
          <w:rFonts w:ascii="Times New Roman" w:hAnsi="Times New Roman" w:cs="Times New Roman"/>
          <w:sz w:val="24"/>
        </w:rPr>
        <w:t xml:space="preserve"> приносит значительные поступления в</w:t>
      </w:r>
      <w:r w:rsidR="004B21F9">
        <w:rPr>
          <w:rFonts w:ascii="Times New Roman" w:hAnsi="Times New Roman" w:cs="Times New Roman"/>
          <w:sz w:val="24"/>
        </w:rPr>
        <w:t xml:space="preserve"> государственный бюджет, на нее</w:t>
      </w:r>
      <w:r w:rsidR="00FA6900">
        <w:rPr>
          <w:rFonts w:ascii="Times New Roman" w:hAnsi="Times New Roman" w:cs="Times New Roman"/>
          <w:sz w:val="24"/>
        </w:rPr>
        <w:t xml:space="preserve"> и приходится наиболее сильный удар в связи с западными санкциями. Другая отрасль, оборонно-промышленный комплекс России, является одной из самой большой в нашей стране, отсюда и те значительные потери, который ОПК также понес из-за введения экономических санкций. </w:t>
      </w:r>
    </w:p>
    <w:p w:rsidR="00974392" w:rsidRDefault="00FA6900"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lastRenderedPageBreak/>
        <w:tab/>
        <w:t xml:space="preserve">Исходя из такого положения дел в российской экономике, </w:t>
      </w:r>
      <w:r w:rsidR="00535A4D">
        <w:rPr>
          <w:rFonts w:ascii="Times New Roman" w:hAnsi="Times New Roman" w:cs="Times New Roman"/>
          <w:sz w:val="24"/>
          <w:szCs w:val="27"/>
        </w:rPr>
        <w:t>Запа</w:t>
      </w:r>
      <w:r>
        <w:rPr>
          <w:rFonts w:ascii="Times New Roman" w:hAnsi="Times New Roman" w:cs="Times New Roman"/>
          <w:sz w:val="24"/>
          <w:szCs w:val="27"/>
        </w:rPr>
        <w:t xml:space="preserve">дом были применены экономические санкции </w:t>
      </w:r>
      <w:r w:rsidR="00535A4D">
        <w:rPr>
          <w:rFonts w:ascii="Times New Roman" w:hAnsi="Times New Roman" w:cs="Times New Roman"/>
          <w:sz w:val="24"/>
          <w:szCs w:val="27"/>
        </w:rPr>
        <w:t>се</w:t>
      </w:r>
      <w:r>
        <w:rPr>
          <w:rFonts w:ascii="Times New Roman" w:hAnsi="Times New Roman" w:cs="Times New Roman"/>
          <w:sz w:val="24"/>
          <w:szCs w:val="27"/>
        </w:rPr>
        <w:t>кторального</w:t>
      </w:r>
      <w:r w:rsidR="00535A4D">
        <w:rPr>
          <w:rFonts w:ascii="Times New Roman" w:hAnsi="Times New Roman" w:cs="Times New Roman"/>
          <w:sz w:val="24"/>
          <w:szCs w:val="27"/>
        </w:rPr>
        <w:t xml:space="preserve"> характер</w:t>
      </w:r>
      <w:r>
        <w:rPr>
          <w:rFonts w:ascii="Times New Roman" w:hAnsi="Times New Roman" w:cs="Times New Roman"/>
          <w:sz w:val="24"/>
          <w:szCs w:val="27"/>
        </w:rPr>
        <w:t>а, чтобы ослабить те отрасли, на которых держится российская экономика</w:t>
      </w:r>
      <w:r w:rsidR="00535A4D">
        <w:rPr>
          <w:rFonts w:ascii="Times New Roman" w:hAnsi="Times New Roman" w:cs="Times New Roman"/>
          <w:sz w:val="24"/>
          <w:szCs w:val="27"/>
        </w:rPr>
        <w:t>. Так, в нефтегазовой отрасли существует запрет на инвестиции в добычу нефти, газа и минералов, продажу оборудования для разработки и добычи нефти на шельфе, а также на оказание любых нефтесервисных услуг России (глубоководное бурение, разработка нефтяных месторождений в Арктике и месторождений сланцевой нефти).</w:t>
      </w:r>
    </w:p>
    <w:p w:rsidR="00535A4D" w:rsidRDefault="004556F8"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r>
      <w:r w:rsidR="00842E58">
        <w:rPr>
          <w:rFonts w:ascii="Times New Roman" w:hAnsi="Times New Roman" w:cs="Times New Roman"/>
          <w:sz w:val="24"/>
          <w:szCs w:val="27"/>
        </w:rPr>
        <w:t xml:space="preserve">Нефтегазовая отрасль, от которой продолжает зависеть экономический рост, понесла большие потери в связи с санкционными мерами. </w:t>
      </w:r>
      <w:r w:rsidR="00535A4D">
        <w:rPr>
          <w:rFonts w:ascii="Times New Roman" w:hAnsi="Times New Roman" w:cs="Times New Roman"/>
          <w:sz w:val="24"/>
          <w:szCs w:val="27"/>
        </w:rPr>
        <w:t xml:space="preserve">Запад блокировал инвестирование в отрасль и участие своих компаний в любых инвестиционных проектах, касающихся нефти и газа. </w:t>
      </w:r>
      <w:r w:rsidR="00974392">
        <w:rPr>
          <w:rFonts w:ascii="Times New Roman" w:hAnsi="Times New Roman" w:cs="Times New Roman"/>
          <w:sz w:val="24"/>
          <w:szCs w:val="27"/>
        </w:rPr>
        <w:t xml:space="preserve">Американским компаниям запрещено предоставление нефтесервисных услуг по разработке месторождений и добыче нефти в Арктике (на глубоководье и месторождениях сланцевой нефти), в районе Черного моря и в Западной Сибири. </w:t>
      </w:r>
    </w:p>
    <w:p w:rsidR="00FA23AF" w:rsidRDefault="00535A4D"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 xml:space="preserve">Более всего санкции ударили по совместным проектам в нефтегазовой отрасли. В настоящее время нефтяные корпорации отказываются от "опасного" сотрудничества с Россией. </w:t>
      </w:r>
      <w:r w:rsidR="00974392">
        <w:rPr>
          <w:rFonts w:ascii="Times New Roman" w:hAnsi="Times New Roman" w:cs="Times New Roman"/>
          <w:sz w:val="24"/>
          <w:szCs w:val="27"/>
        </w:rPr>
        <w:t xml:space="preserve">Так, </w:t>
      </w:r>
      <w:r>
        <w:rPr>
          <w:rFonts w:ascii="Times New Roman" w:hAnsi="Times New Roman" w:cs="Times New Roman"/>
          <w:sz w:val="24"/>
          <w:szCs w:val="27"/>
        </w:rPr>
        <w:t xml:space="preserve">крупнейшая нефтяная </w:t>
      </w:r>
      <w:r w:rsidR="00974392">
        <w:rPr>
          <w:rFonts w:ascii="Times New Roman" w:hAnsi="Times New Roman" w:cs="Times New Roman"/>
          <w:sz w:val="24"/>
          <w:szCs w:val="27"/>
        </w:rPr>
        <w:t xml:space="preserve">компания </w:t>
      </w:r>
      <w:r w:rsidR="00974392">
        <w:rPr>
          <w:rFonts w:ascii="Times New Roman" w:hAnsi="Times New Roman" w:cs="Times New Roman"/>
          <w:sz w:val="24"/>
          <w:szCs w:val="27"/>
          <w:lang w:val="en-US"/>
        </w:rPr>
        <w:t>ExxonMobil</w:t>
      </w:r>
      <w:r w:rsidR="00974392" w:rsidRPr="00974392">
        <w:rPr>
          <w:rFonts w:ascii="Times New Roman" w:hAnsi="Times New Roman" w:cs="Times New Roman"/>
          <w:sz w:val="24"/>
          <w:szCs w:val="27"/>
        </w:rPr>
        <w:t xml:space="preserve"> </w:t>
      </w:r>
      <w:r w:rsidR="00974392">
        <w:rPr>
          <w:rFonts w:ascii="Times New Roman" w:hAnsi="Times New Roman" w:cs="Times New Roman"/>
          <w:sz w:val="24"/>
          <w:szCs w:val="27"/>
        </w:rPr>
        <w:t>оценивает потери в связи с санкциями в сумму до 1 млрд. долл. США</w:t>
      </w:r>
      <w:r w:rsidR="00974392">
        <w:rPr>
          <w:rStyle w:val="a6"/>
          <w:rFonts w:ascii="Times New Roman" w:hAnsi="Times New Roman" w:cs="Times New Roman"/>
          <w:sz w:val="24"/>
          <w:szCs w:val="27"/>
        </w:rPr>
        <w:footnoteReference w:id="56"/>
      </w:r>
      <w:r w:rsidR="00974392">
        <w:rPr>
          <w:rFonts w:ascii="Times New Roman" w:hAnsi="Times New Roman" w:cs="Times New Roman"/>
          <w:sz w:val="24"/>
          <w:szCs w:val="27"/>
        </w:rPr>
        <w:t xml:space="preserve">. </w:t>
      </w:r>
      <w:r w:rsidR="00D77882">
        <w:rPr>
          <w:rFonts w:ascii="Times New Roman" w:hAnsi="Times New Roman" w:cs="Times New Roman"/>
          <w:sz w:val="24"/>
          <w:szCs w:val="27"/>
        </w:rPr>
        <w:t xml:space="preserve">Ей пришлось отказаться от совместной с российской компанией Роснефть инициативы разработки нефти в Ледовитом океане. </w:t>
      </w:r>
      <w:proofErr w:type="spellStart"/>
      <w:r w:rsidR="00D77882">
        <w:rPr>
          <w:rFonts w:ascii="Times New Roman" w:hAnsi="Times New Roman" w:cs="Times New Roman"/>
          <w:sz w:val="24"/>
          <w:szCs w:val="27"/>
        </w:rPr>
        <w:t>Нефтесервисные</w:t>
      </w:r>
      <w:proofErr w:type="spellEnd"/>
      <w:r w:rsidR="00D77882">
        <w:rPr>
          <w:rFonts w:ascii="Times New Roman" w:hAnsi="Times New Roman" w:cs="Times New Roman"/>
          <w:sz w:val="24"/>
          <w:szCs w:val="27"/>
        </w:rPr>
        <w:t xml:space="preserve"> компании </w:t>
      </w:r>
      <w:r w:rsidR="00D77882">
        <w:rPr>
          <w:rFonts w:ascii="Times New Roman" w:hAnsi="Times New Roman" w:cs="Times New Roman"/>
          <w:sz w:val="24"/>
          <w:szCs w:val="27"/>
          <w:lang w:val="en-US"/>
        </w:rPr>
        <w:t>Baker</w:t>
      </w:r>
      <w:r w:rsidR="00D77882" w:rsidRPr="00D77882">
        <w:rPr>
          <w:rFonts w:ascii="Times New Roman" w:hAnsi="Times New Roman" w:cs="Times New Roman"/>
          <w:sz w:val="24"/>
          <w:szCs w:val="27"/>
        </w:rPr>
        <w:t xml:space="preserve"> </w:t>
      </w:r>
      <w:r w:rsidR="00D77882">
        <w:rPr>
          <w:rFonts w:ascii="Times New Roman" w:hAnsi="Times New Roman" w:cs="Times New Roman"/>
          <w:sz w:val="24"/>
          <w:szCs w:val="27"/>
          <w:lang w:val="en-US"/>
        </w:rPr>
        <w:t>Hughes</w:t>
      </w:r>
      <w:r w:rsidR="00D77882" w:rsidRPr="00D77882">
        <w:rPr>
          <w:rFonts w:ascii="Times New Roman" w:hAnsi="Times New Roman" w:cs="Times New Roman"/>
          <w:sz w:val="24"/>
          <w:szCs w:val="27"/>
        </w:rPr>
        <w:t xml:space="preserve"> </w:t>
      </w:r>
      <w:r w:rsidR="00D77882">
        <w:rPr>
          <w:rFonts w:ascii="Times New Roman" w:hAnsi="Times New Roman" w:cs="Times New Roman"/>
          <w:sz w:val="24"/>
          <w:szCs w:val="27"/>
        </w:rPr>
        <w:t xml:space="preserve">и </w:t>
      </w:r>
      <w:r w:rsidR="00D77882">
        <w:rPr>
          <w:rFonts w:ascii="Times New Roman" w:hAnsi="Times New Roman" w:cs="Times New Roman"/>
          <w:sz w:val="24"/>
          <w:szCs w:val="27"/>
          <w:lang w:val="en-US"/>
        </w:rPr>
        <w:t>Schlumberger</w:t>
      </w:r>
      <w:r w:rsidR="00D77882" w:rsidRPr="00D77882">
        <w:rPr>
          <w:rFonts w:ascii="Times New Roman" w:hAnsi="Times New Roman" w:cs="Times New Roman"/>
          <w:sz w:val="24"/>
          <w:szCs w:val="27"/>
        </w:rPr>
        <w:t xml:space="preserve"> </w:t>
      </w:r>
      <w:r w:rsidR="00D77882">
        <w:rPr>
          <w:rFonts w:ascii="Times New Roman" w:hAnsi="Times New Roman" w:cs="Times New Roman"/>
          <w:sz w:val="24"/>
          <w:szCs w:val="27"/>
        </w:rPr>
        <w:t xml:space="preserve">также могут отказаться от совместных проектов с Россией. </w:t>
      </w:r>
    </w:p>
    <w:p w:rsidR="00B60904" w:rsidRDefault="00B60904"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r>
      <w:r w:rsidR="00AE584D">
        <w:rPr>
          <w:rFonts w:ascii="Times New Roman" w:hAnsi="Times New Roman" w:cs="Times New Roman"/>
          <w:sz w:val="24"/>
          <w:szCs w:val="27"/>
        </w:rPr>
        <w:t xml:space="preserve">Первостепенной задачей развития нефтегазовой отрасли в условиях санкций является продолжение ее технологического развития  с помощью привлечения иностранных партнеров. </w:t>
      </w:r>
      <w:r>
        <w:rPr>
          <w:rFonts w:ascii="Times New Roman" w:hAnsi="Times New Roman" w:cs="Times New Roman"/>
          <w:sz w:val="24"/>
          <w:szCs w:val="27"/>
        </w:rPr>
        <w:t>22 сентября 2015 года в рамках форума "Нефтегазовый диалог" ИМЭМО РАН прошел семинар "Международные санкции и российский нефтегазовый сектор", где руководитель семинара академик Наталья Иванова кратко обозначила мнения экспертов</w:t>
      </w:r>
      <w:r>
        <w:rPr>
          <w:rStyle w:val="a6"/>
          <w:rFonts w:ascii="Times New Roman" w:hAnsi="Times New Roman" w:cs="Times New Roman"/>
          <w:sz w:val="24"/>
          <w:szCs w:val="27"/>
        </w:rPr>
        <w:footnoteReference w:id="57"/>
      </w:r>
      <w:r>
        <w:rPr>
          <w:rFonts w:ascii="Times New Roman" w:hAnsi="Times New Roman" w:cs="Times New Roman"/>
          <w:sz w:val="24"/>
          <w:szCs w:val="27"/>
        </w:rPr>
        <w:t>. У России имеется большой потенциал</w:t>
      </w:r>
      <w:r w:rsidR="00AE584D">
        <w:rPr>
          <w:rFonts w:ascii="Times New Roman" w:hAnsi="Times New Roman" w:cs="Times New Roman"/>
          <w:sz w:val="24"/>
          <w:szCs w:val="27"/>
        </w:rPr>
        <w:t xml:space="preserve"> к технологическому развитию отрасли на основе отечественных технологий </w:t>
      </w:r>
      <w:r>
        <w:rPr>
          <w:rFonts w:ascii="Times New Roman" w:hAnsi="Times New Roman" w:cs="Times New Roman"/>
          <w:sz w:val="24"/>
          <w:szCs w:val="27"/>
        </w:rPr>
        <w:t>и</w:t>
      </w:r>
      <w:r w:rsidR="00AE584D">
        <w:rPr>
          <w:rFonts w:ascii="Times New Roman" w:hAnsi="Times New Roman" w:cs="Times New Roman"/>
          <w:sz w:val="24"/>
          <w:szCs w:val="27"/>
        </w:rPr>
        <w:t xml:space="preserve"> все</w:t>
      </w:r>
      <w:r>
        <w:rPr>
          <w:rFonts w:ascii="Times New Roman" w:hAnsi="Times New Roman" w:cs="Times New Roman"/>
          <w:sz w:val="24"/>
          <w:szCs w:val="27"/>
        </w:rPr>
        <w:t xml:space="preserve"> геополитические возможности для размеренного роста. </w:t>
      </w:r>
    </w:p>
    <w:p w:rsidR="00C94BCD" w:rsidRDefault="00C94BCD"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lastRenderedPageBreak/>
        <w:tab/>
        <w:t xml:space="preserve">В оборонно-промышленном комплексе санкции коснулись товаров двойного назначения и технологий для военного использования, а также действует эмбарго на импорт и экспорт оружия и связанных с ним материалов. </w:t>
      </w:r>
    </w:p>
    <w:p w:rsidR="007C452F" w:rsidRDefault="007C452F"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Включенным в санкционный список российским предприятиям запрещен импорт и экспорт оружия из и на территорию ЕС и США продукции "двойного назначения", а также высоких технологий, которые могли бы быть использов</w:t>
      </w:r>
      <w:r w:rsidR="00707EC0">
        <w:rPr>
          <w:rFonts w:ascii="Times New Roman" w:hAnsi="Times New Roman" w:cs="Times New Roman"/>
          <w:sz w:val="24"/>
          <w:szCs w:val="27"/>
        </w:rPr>
        <w:t xml:space="preserve">аны в оборонной промышленности. </w:t>
      </w:r>
      <w:r>
        <w:rPr>
          <w:rFonts w:ascii="Times New Roman" w:hAnsi="Times New Roman" w:cs="Times New Roman"/>
          <w:sz w:val="24"/>
          <w:szCs w:val="27"/>
        </w:rPr>
        <w:t xml:space="preserve">В список попали такие компании как: концерн ПВО Алмаз-Антей, НПО Базальт, концерн Калашников, Уралвагонзавод, Машиностроительный завод имени Калинина, концерн Сириус, Тульский оружейный завод и др. </w:t>
      </w:r>
      <w:r w:rsidR="006D49A6">
        <w:rPr>
          <w:rFonts w:ascii="Times New Roman" w:hAnsi="Times New Roman" w:cs="Times New Roman"/>
          <w:sz w:val="24"/>
          <w:szCs w:val="27"/>
        </w:rPr>
        <w:t>Эти компании находятся в повышенной зоне риска</w:t>
      </w:r>
      <w:r w:rsidR="00707EC0">
        <w:rPr>
          <w:rFonts w:ascii="Times New Roman" w:hAnsi="Times New Roman" w:cs="Times New Roman"/>
          <w:sz w:val="24"/>
          <w:szCs w:val="27"/>
        </w:rPr>
        <w:t>.</w:t>
      </w:r>
    </w:p>
    <w:p w:rsidR="009E3120" w:rsidRDefault="009E3120"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 xml:space="preserve">В отношении трех предприятий из </w:t>
      </w:r>
      <w:proofErr w:type="spellStart"/>
      <w:r>
        <w:rPr>
          <w:rFonts w:ascii="Times New Roman" w:hAnsi="Times New Roman" w:cs="Times New Roman"/>
          <w:sz w:val="24"/>
          <w:szCs w:val="27"/>
        </w:rPr>
        <w:t>санкционного</w:t>
      </w:r>
      <w:proofErr w:type="spellEnd"/>
      <w:r>
        <w:rPr>
          <w:rFonts w:ascii="Times New Roman" w:hAnsi="Times New Roman" w:cs="Times New Roman"/>
          <w:sz w:val="24"/>
          <w:szCs w:val="27"/>
        </w:rPr>
        <w:t xml:space="preserve"> списка (ОАК, </w:t>
      </w:r>
      <w:proofErr w:type="spellStart"/>
      <w:r>
        <w:rPr>
          <w:rFonts w:ascii="Times New Roman" w:hAnsi="Times New Roman" w:cs="Times New Roman"/>
          <w:sz w:val="24"/>
          <w:szCs w:val="27"/>
        </w:rPr>
        <w:t>Оборонпром</w:t>
      </w:r>
      <w:proofErr w:type="spellEnd"/>
      <w:r>
        <w:rPr>
          <w:rFonts w:ascii="Times New Roman" w:hAnsi="Times New Roman" w:cs="Times New Roman"/>
          <w:sz w:val="24"/>
          <w:szCs w:val="27"/>
        </w:rPr>
        <w:t xml:space="preserve"> и Уралвагонзавод) ЕС ввел и финансовые санкции, т.е. финансирование данных предприятий и иные операции с ценными бумагами запрещены.  </w:t>
      </w:r>
    </w:p>
    <w:p w:rsidR="006E6577" w:rsidRDefault="009E3120"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Никифоров считает, что для противостояния негативному эффекту, оказанному введенными финансовыми санкциями, необходимо сформировать эффективную систему кредитования предприятий</w:t>
      </w:r>
      <w:r>
        <w:rPr>
          <w:rStyle w:val="a6"/>
          <w:rFonts w:ascii="Times New Roman" w:hAnsi="Times New Roman" w:cs="Times New Roman"/>
          <w:sz w:val="24"/>
          <w:szCs w:val="27"/>
        </w:rPr>
        <w:footnoteReference w:id="58"/>
      </w:r>
      <w:r>
        <w:rPr>
          <w:rFonts w:ascii="Times New Roman" w:hAnsi="Times New Roman" w:cs="Times New Roman"/>
          <w:sz w:val="24"/>
          <w:szCs w:val="27"/>
        </w:rPr>
        <w:t>. Так как даже предприятия ОПК, не попавшие под санкционные ограничения могут испытывать трудности с получением дешевы</w:t>
      </w:r>
      <w:r w:rsidR="00AE584D">
        <w:rPr>
          <w:rFonts w:ascii="Times New Roman" w:hAnsi="Times New Roman" w:cs="Times New Roman"/>
          <w:sz w:val="24"/>
          <w:szCs w:val="27"/>
        </w:rPr>
        <w:t xml:space="preserve">х кредитов в российских банках из-за того, что </w:t>
      </w:r>
      <w:r>
        <w:rPr>
          <w:rFonts w:ascii="Times New Roman" w:hAnsi="Times New Roman" w:cs="Times New Roman"/>
          <w:sz w:val="24"/>
          <w:szCs w:val="27"/>
        </w:rPr>
        <w:t xml:space="preserve">значительная часть банковской системы России также оказалась под влиянием санкций. </w:t>
      </w:r>
    </w:p>
    <w:p w:rsidR="009E3120" w:rsidRDefault="009E3120" w:rsidP="009E3120">
      <w:pPr>
        <w:spacing w:line="360" w:lineRule="auto"/>
        <w:jc w:val="both"/>
        <w:rPr>
          <w:rFonts w:ascii="Times New Roman" w:hAnsi="Times New Roman" w:cs="Times New Roman"/>
          <w:sz w:val="24"/>
          <w:szCs w:val="27"/>
        </w:rPr>
      </w:pPr>
      <w:r>
        <w:rPr>
          <w:rFonts w:ascii="Times New Roman" w:hAnsi="Times New Roman" w:cs="Times New Roman"/>
          <w:sz w:val="24"/>
          <w:szCs w:val="27"/>
        </w:rPr>
        <w:tab/>
        <w:t>Зависимость регионов России от санкций также весьма неоднозначна. Есть несколько отраслей, где промышленность может ожидать некоторый спад. Как считают Климова и Мурашкина, наиболее уязвимыми для санкционных мер будут регионы, где находятся предприятия оборонно-промышленного комплекса и машиностроительные предприятия, к примеру: Удмуртия, Санкт-Петербург, Тульская область</w:t>
      </w:r>
      <w:r w:rsidR="00284EC4">
        <w:rPr>
          <w:rFonts w:ascii="Times New Roman" w:hAnsi="Times New Roman" w:cs="Times New Roman"/>
          <w:sz w:val="24"/>
          <w:szCs w:val="27"/>
        </w:rPr>
        <w:t>, где находится НПО Базальт,</w:t>
      </w:r>
      <w:r w:rsidR="00AE584D">
        <w:rPr>
          <w:rFonts w:ascii="Times New Roman" w:hAnsi="Times New Roman" w:cs="Times New Roman"/>
          <w:sz w:val="24"/>
          <w:szCs w:val="27"/>
        </w:rPr>
        <w:t xml:space="preserve"> также</w:t>
      </w:r>
      <w:r w:rsidR="00284EC4">
        <w:rPr>
          <w:rFonts w:ascii="Times New Roman" w:hAnsi="Times New Roman" w:cs="Times New Roman"/>
          <w:sz w:val="24"/>
          <w:szCs w:val="27"/>
        </w:rPr>
        <w:t xml:space="preserve"> Челябинская область, где функционируют предприятия Уралвагонзавод и НПО Машиностроения</w:t>
      </w:r>
      <w:r>
        <w:rPr>
          <w:rStyle w:val="a6"/>
          <w:rFonts w:ascii="Times New Roman" w:hAnsi="Times New Roman" w:cs="Times New Roman"/>
          <w:sz w:val="24"/>
          <w:szCs w:val="27"/>
        </w:rPr>
        <w:footnoteReference w:id="59"/>
      </w:r>
      <w:r>
        <w:rPr>
          <w:rFonts w:ascii="Times New Roman" w:hAnsi="Times New Roman" w:cs="Times New Roman"/>
          <w:sz w:val="24"/>
          <w:szCs w:val="27"/>
        </w:rPr>
        <w:t xml:space="preserve">. </w:t>
      </w:r>
      <w:r w:rsidR="00284EC4">
        <w:rPr>
          <w:rFonts w:ascii="Times New Roman" w:hAnsi="Times New Roman" w:cs="Times New Roman"/>
          <w:sz w:val="24"/>
          <w:szCs w:val="27"/>
        </w:rPr>
        <w:t xml:space="preserve">Концерн Созвездие также ведет производство сразу в нескольких регионах, которые могут понести потери от недостатка инвестиций. Этими регионами являются Воронежская, Новгородская, Ростовская, Рязанская, Тамбовская, Тверская области, Северная Осетия и Москва. </w:t>
      </w:r>
      <w:r w:rsidR="000C63C7">
        <w:rPr>
          <w:rFonts w:ascii="Times New Roman" w:hAnsi="Times New Roman" w:cs="Times New Roman"/>
          <w:sz w:val="24"/>
          <w:szCs w:val="27"/>
        </w:rPr>
        <w:t xml:space="preserve">Также значительные убытки </w:t>
      </w:r>
      <w:r w:rsidR="000C63C7">
        <w:rPr>
          <w:rFonts w:ascii="Times New Roman" w:hAnsi="Times New Roman" w:cs="Times New Roman"/>
          <w:sz w:val="24"/>
          <w:szCs w:val="27"/>
        </w:rPr>
        <w:lastRenderedPageBreak/>
        <w:t xml:space="preserve">могут понести Свердловская, Тверская, Томская, Оренбургская, Костромская, Московская, Смоленская области, Пермский край. </w:t>
      </w:r>
    </w:p>
    <w:p w:rsidR="001F4C52" w:rsidRDefault="000C63C7" w:rsidP="009E3120">
      <w:pPr>
        <w:spacing w:line="360" w:lineRule="auto"/>
        <w:jc w:val="both"/>
        <w:rPr>
          <w:rFonts w:ascii="Times New Roman" w:hAnsi="Times New Roman" w:cs="Times New Roman"/>
          <w:sz w:val="24"/>
          <w:szCs w:val="27"/>
        </w:rPr>
      </w:pPr>
      <w:r>
        <w:rPr>
          <w:rFonts w:ascii="Times New Roman" w:hAnsi="Times New Roman" w:cs="Times New Roman"/>
          <w:sz w:val="24"/>
          <w:szCs w:val="27"/>
        </w:rPr>
        <w:tab/>
        <w:t xml:space="preserve">Концерн Радиоэлектронные технологии </w:t>
      </w:r>
      <w:r w:rsidR="00787441">
        <w:rPr>
          <w:rFonts w:ascii="Times New Roman" w:hAnsi="Times New Roman" w:cs="Times New Roman"/>
          <w:sz w:val="24"/>
          <w:szCs w:val="27"/>
        </w:rPr>
        <w:t xml:space="preserve">(КРЭТ) </w:t>
      </w:r>
      <w:r>
        <w:rPr>
          <w:rFonts w:ascii="Times New Roman" w:hAnsi="Times New Roman" w:cs="Times New Roman"/>
          <w:sz w:val="24"/>
          <w:szCs w:val="27"/>
        </w:rPr>
        <w:t xml:space="preserve">имеет, в целом, 97 предприятий и НИИ. </w:t>
      </w:r>
      <w:r w:rsidR="00472F1A">
        <w:rPr>
          <w:rFonts w:ascii="Times New Roman" w:hAnsi="Times New Roman" w:cs="Times New Roman"/>
          <w:sz w:val="24"/>
          <w:szCs w:val="27"/>
        </w:rPr>
        <w:t>Из его состава под санкциями оказались: НИИ "Экран" (Самарская область), НИИ авиационного оборудования (Московская область), Калужский научно-исследовательский радиотехнический институт, НПП "Квант" (Москва), Нижегородское научно-производственное объединение им. Фрунзе, Рязанский инструментальный завод, компания "КБ Связь" (Ростовская область) и НПП "</w:t>
      </w:r>
      <w:proofErr w:type="spellStart"/>
      <w:r w:rsidR="00472F1A">
        <w:rPr>
          <w:rFonts w:ascii="Times New Roman" w:hAnsi="Times New Roman" w:cs="Times New Roman"/>
          <w:sz w:val="24"/>
          <w:szCs w:val="27"/>
        </w:rPr>
        <w:t>Элтом</w:t>
      </w:r>
      <w:proofErr w:type="spellEnd"/>
      <w:r w:rsidR="00472F1A">
        <w:rPr>
          <w:rFonts w:ascii="Times New Roman" w:hAnsi="Times New Roman" w:cs="Times New Roman"/>
          <w:sz w:val="24"/>
          <w:szCs w:val="27"/>
        </w:rPr>
        <w:t>" (Московская область)</w:t>
      </w:r>
      <w:r w:rsidR="00472F1A">
        <w:rPr>
          <w:rStyle w:val="a6"/>
          <w:rFonts w:ascii="Times New Roman" w:hAnsi="Times New Roman" w:cs="Times New Roman"/>
          <w:sz w:val="24"/>
          <w:szCs w:val="27"/>
        </w:rPr>
        <w:footnoteReference w:id="60"/>
      </w:r>
      <w:r w:rsidR="00472F1A">
        <w:rPr>
          <w:rFonts w:ascii="Times New Roman" w:hAnsi="Times New Roman" w:cs="Times New Roman"/>
          <w:sz w:val="24"/>
          <w:szCs w:val="27"/>
        </w:rPr>
        <w:t xml:space="preserve">. </w:t>
      </w:r>
      <w:r w:rsidR="00787441">
        <w:rPr>
          <w:rFonts w:ascii="Times New Roman" w:hAnsi="Times New Roman" w:cs="Times New Roman"/>
          <w:sz w:val="24"/>
          <w:szCs w:val="27"/>
        </w:rPr>
        <w:t xml:space="preserve">ПВО Алмаз-Антей  имеет </w:t>
      </w:r>
      <w:r>
        <w:rPr>
          <w:rFonts w:ascii="Times New Roman" w:hAnsi="Times New Roman" w:cs="Times New Roman"/>
          <w:sz w:val="24"/>
          <w:szCs w:val="27"/>
        </w:rPr>
        <w:t>46 предприятий и НИИ во многих регио</w:t>
      </w:r>
      <w:r w:rsidR="001F4C52">
        <w:rPr>
          <w:rFonts w:ascii="Times New Roman" w:hAnsi="Times New Roman" w:cs="Times New Roman"/>
          <w:sz w:val="24"/>
          <w:szCs w:val="27"/>
        </w:rPr>
        <w:t>нах</w:t>
      </w:r>
      <w:r w:rsidR="00787441">
        <w:rPr>
          <w:rStyle w:val="a6"/>
          <w:rFonts w:ascii="Times New Roman" w:hAnsi="Times New Roman" w:cs="Times New Roman"/>
          <w:sz w:val="24"/>
          <w:szCs w:val="27"/>
        </w:rPr>
        <w:footnoteReference w:id="61"/>
      </w:r>
      <w:r w:rsidR="001F4C52">
        <w:rPr>
          <w:rFonts w:ascii="Times New Roman" w:hAnsi="Times New Roman" w:cs="Times New Roman"/>
          <w:sz w:val="24"/>
          <w:szCs w:val="27"/>
        </w:rPr>
        <w:t>. Под санкции из американского списка попали рязанский завод "Красное знамя"</w:t>
      </w:r>
      <w:r w:rsidR="00787441">
        <w:rPr>
          <w:rFonts w:ascii="Times New Roman" w:hAnsi="Times New Roman" w:cs="Times New Roman"/>
          <w:sz w:val="24"/>
          <w:szCs w:val="27"/>
        </w:rPr>
        <w:t xml:space="preserve"> (Рязанская область)</w:t>
      </w:r>
      <w:r w:rsidR="001F4C52">
        <w:rPr>
          <w:rFonts w:ascii="Times New Roman" w:hAnsi="Times New Roman" w:cs="Times New Roman"/>
          <w:sz w:val="24"/>
          <w:szCs w:val="27"/>
        </w:rPr>
        <w:t>, Нижегородский научно-исследовательский институт радиотехники, петербургский Всероссийский научно-исследовательский институт радиоаппаратуры</w:t>
      </w:r>
      <w:r w:rsidR="00787441">
        <w:rPr>
          <w:rFonts w:ascii="Times New Roman" w:hAnsi="Times New Roman" w:cs="Times New Roman"/>
          <w:sz w:val="24"/>
          <w:szCs w:val="27"/>
        </w:rPr>
        <w:t xml:space="preserve">, </w:t>
      </w:r>
      <w:proofErr w:type="spellStart"/>
      <w:r w:rsidR="00787441">
        <w:rPr>
          <w:rFonts w:ascii="Times New Roman" w:hAnsi="Times New Roman" w:cs="Times New Roman"/>
          <w:sz w:val="24"/>
          <w:szCs w:val="27"/>
        </w:rPr>
        <w:t>Обуховский</w:t>
      </w:r>
      <w:proofErr w:type="spellEnd"/>
      <w:r w:rsidR="00787441">
        <w:rPr>
          <w:rFonts w:ascii="Times New Roman" w:hAnsi="Times New Roman" w:cs="Times New Roman"/>
          <w:sz w:val="24"/>
          <w:szCs w:val="27"/>
        </w:rPr>
        <w:t xml:space="preserve"> завод (Санкт-Петербург), НИИ измерительных приборов - Новосибирский завод им. Коминтерна, а также Лианозовский электромеханический завод (Нижегородская область) и Уральское производственное предприятие "Вектор". Меры, принятые Вашингтоном, негативно скажутся на сотрудничестве ряда российских и американских компаний, что может принести значительные убытки регионам</w:t>
      </w:r>
      <w:r w:rsidR="00472F1A">
        <w:rPr>
          <w:rFonts w:ascii="Times New Roman" w:hAnsi="Times New Roman" w:cs="Times New Roman"/>
          <w:sz w:val="24"/>
          <w:szCs w:val="27"/>
        </w:rPr>
        <w:t>, где расположены концерны КРЭТ и ПВО Алмаз-Антей</w:t>
      </w:r>
      <w:r w:rsidR="00787441">
        <w:rPr>
          <w:rFonts w:ascii="Times New Roman" w:hAnsi="Times New Roman" w:cs="Times New Roman"/>
          <w:sz w:val="24"/>
          <w:szCs w:val="27"/>
        </w:rPr>
        <w:t>.</w:t>
      </w:r>
    </w:p>
    <w:p w:rsidR="009E3120" w:rsidRDefault="00284EC4"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Чуть менее пострадают те регионы, где концентрация промышленных предприятий</w:t>
      </w:r>
      <w:r w:rsidR="001179A2">
        <w:rPr>
          <w:rFonts w:ascii="Times New Roman" w:hAnsi="Times New Roman" w:cs="Times New Roman"/>
          <w:sz w:val="24"/>
          <w:szCs w:val="27"/>
        </w:rPr>
        <w:t xml:space="preserve"> нефтегазовой направленности и ОПК</w:t>
      </w:r>
      <w:r>
        <w:rPr>
          <w:rFonts w:ascii="Times New Roman" w:hAnsi="Times New Roman" w:cs="Times New Roman"/>
          <w:sz w:val="24"/>
          <w:szCs w:val="27"/>
        </w:rPr>
        <w:t xml:space="preserve"> и значительный доход от них</w:t>
      </w:r>
      <w:r w:rsidR="001179A2">
        <w:rPr>
          <w:rFonts w:ascii="Times New Roman" w:hAnsi="Times New Roman" w:cs="Times New Roman"/>
          <w:sz w:val="24"/>
          <w:szCs w:val="27"/>
        </w:rPr>
        <w:t xml:space="preserve"> намного меньше или отсутствует</w:t>
      </w:r>
      <w:r>
        <w:rPr>
          <w:rFonts w:ascii="Times New Roman" w:hAnsi="Times New Roman" w:cs="Times New Roman"/>
          <w:sz w:val="24"/>
          <w:szCs w:val="27"/>
        </w:rPr>
        <w:t xml:space="preserve">, </w:t>
      </w:r>
      <w:r w:rsidR="001179A2">
        <w:rPr>
          <w:rFonts w:ascii="Times New Roman" w:hAnsi="Times New Roman" w:cs="Times New Roman"/>
          <w:sz w:val="24"/>
          <w:szCs w:val="27"/>
        </w:rPr>
        <w:t xml:space="preserve">что </w:t>
      </w:r>
      <w:r>
        <w:rPr>
          <w:rFonts w:ascii="Times New Roman" w:hAnsi="Times New Roman" w:cs="Times New Roman"/>
          <w:sz w:val="24"/>
          <w:szCs w:val="27"/>
        </w:rPr>
        <w:t xml:space="preserve">позволяет развивать и другие </w:t>
      </w:r>
      <w:r w:rsidR="000C63C7">
        <w:rPr>
          <w:rFonts w:ascii="Times New Roman" w:hAnsi="Times New Roman" w:cs="Times New Roman"/>
          <w:sz w:val="24"/>
          <w:szCs w:val="27"/>
        </w:rPr>
        <w:t>отрасли промышленности</w:t>
      </w:r>
      <w:r>
        <w:rPr>
          <w:rFonts w:ascii="Times New Roman" w:hAnsi="Times New Roman" w:cs="Times New Roman"/>
          <w:sz w:val="24"/>
          <w:szCs w:val="27"/>
        </w:rPr>
        <w:t>. То есть влияние на них санкций имеет относительно негативно влияние.</w:t>
      </w:r>
      <w:r w:rsidR="000C63C7">
        <w:rPr>
          <w:rFonts w:ascii="Times New Roman" w:hAnsi="Times New Roman" w:cs="Times New Roman"/>
          <w:sz w:val="24"/>
          <w:szCs w:val="27"/>
        </w:rPr>
        <w:t xml:space="preserve"> </w:t>
      </w:r>
    </w:p>
    <w:p w:rsidR="00986A19" w:rsidRDefault="001179A2"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 xml:space="preserve">Так, вопреки ожиданиям воздействия санкционных мер, российское промышленное производство уже в октябре 2014 года показало рост, составивший 2,9 % в сравнении с октябрем 2013 года. В 2014 году, согласно данным Росстата, показатели роста промышленного производства выросли на 1,7 % с началом 2014 года относительно аналогичного периода в 2013 году. Такой рост оказался возможным из-за развития других отраслей промышленности, какими стали: обрабатывающая промышленность, производство электроэнергии, производство пищевых продуктов, в частности, производство сыров и мяса. К примеру, по итогам 2016 года, некоторые российские </w:t>
      </w:r>
      <w:r>
        <w:rPr>
          <w:rFonts w:ascii="Times New Roman" w:hAnsi="Times New Roman" w:cs="Times New Roman"/>
          <w:sz w:val="24"/>
          <w:szCs w:val="27"/>
        </w:rPr>
        <w:lastRenderedPageBreak/>
        <w:t>регионы прои</w:t>
      </w:r>
      <w:r w:rsidR="00986A19">
        <w:rPr>
          <w:rFonts w:ascii="Times New Roman" w:hAnsi="Times New Roman" w:cs="Times New Roman"/>
          <w:sz w:val="24"/>
          <w:szCs w:val="27"/>
        </w:rPr>
        <w:t>звели свыше 40 % мяса в стране</w:t>
      </w:r>
      <w:r w:rsidR="00986A19">
        <w:rPr>
          <w:rStyle w:val="a6"/>
          <w:rFonts w:ascii="Times New Roman" w:hAnsi="Times New Roman" w:cs="Times New Roman"/>
          <w:sz w:val="24"/>
          <w:szCs w:val="27"/>
        </w:rPr>
        <w:footnoteReference w:id="62"/>
      </w:r>
      <w:r w:rsidR="00986A19">
        <w:rPr>
          <w:rFonts w:ascii="Times New Roman" w:hAnsi="Times New Roman" w:cs="Times New Roman"/>
          <w:sz w:val="24"/>
          <w:szCs w:val="27"/>
        </w:rPr>
        <w:t xml:space="preserve">. Лидирующие позиции заняли Белгородская область, Курская область, Краснодарский край, Татарстан, Ставропольская область, Башкирия, Брянская область. Также из-за того, что с июля 2014 по август 2015 объемы экспорта </w:t>
      </w:r>
      <w:r w:rsidR="002A25FB">
        <w:rPr>
          <w:rFonts w:ascii="Times New Roman" w:hAnsi="Times New Roman" w:cs="Times New Roman"/>
          <w:sz w:val="24"/>
          <w:szCs w:val="27"/>
        </w:rPr>
        <w:t xml:space="preserve">молочной </w:t>
      </w:r>
      <w:r w:rsidR="00986A19">
        <w:rPr>
          <w:rFonts w:ascii="Times New Roman" w:hAnsi="Times New Roman" w:cs="Times New Roman"/>
          <w:sz w:val="24"/>
          <w:szCs w:val="27"/>
        </w:rPr>
        <w:t>продукции из ЕС сократился на 48 тыс. тонн,</w:t>
      </w:r>
      <w:r w:rsidR="002A25FB">
        <w:rPr>
          <w:rFonts w:ascii="Times New Roman" w:hAnsi="Times New Roman" w:cs="Times New Roman"/>
          <w:sz w:val="24"/>
          <w:szCs w:val="27"/>
        </w:rPr>
        <w:t xml:space="preserve"> это привело к </w:t>
      </w:r>
      <w:r w:rsidR="00986A19">
        <w:rPr>
          <w:rFonts w:ascii="Times New Roman" w:hAnsi="Times New Roman" w:cs="Times New Roman"/>
          <w:sz w:val="24"/>
          <w:szCs w:val="27"/>
        </w:rPr>
        <w:t>подорожанию отечественных продуктов, так как мощности производств не хватает</w:t>
      </w:r>
      <w:r w:rsidR="002A25FB">
        <w:rPr>
          <w:rStyle w:val="a6"/>
          <w:rFonts w:ascii="Times New Roman" w:hAnsi="Times New Roman" w:cs="Times New Roman"/>
          <w:sz w:val="24"/>
          <w:szCs w:val="27"/>
        </w:rPr>
        <w:footnoteReference w:id="63"/>
      </w:r>
      <w:r w:rsidR="002A25FB">
        <w:rPr>
          <w:rFonts w:ascii="Times New Roman" w:hAnsi="Times New Roman" w:cs="Times New Roman"/>
          <w:sz w:val="24"/>
          <w:szCs w:val="27"/>
        </w:rPr>
        <w:t>.</w:t>
      </w:r>
      <w:r w:rsidR="00986A19">
        <w:rPr>
          <w:rFonts w:ascii="Times New Roman" w:hAnsi="Times New Roman" w:cs="Times New Roman"/>
          <w:sz w:val="24"/>
          <w:szCs w:val="27"/>
        </w:rPr>
        <w:t xml:space="preserve"> </w:t>
      </w:r>
      <w:r w:rsidR="002A25FB">
        <w:rPr>
          <w:rFonts w:ascii="Times New Roman" w:hAnsi="Times New Roman" w:cs="Times New Roman"/>
          <w:sz w:val="24"/>
          <w:szCs w:val="27"/>
        </w:rPr>
        <w:t>О</w:t>
      </w:r>
      <w:r w:rsidR="00986A19">
        <w:rPr>
          <w:rFonts w:ascii="Times New Roman" w:hAnsi="Times New Roman" w:cs="Times New Roman"/>
          <w:sz w:val="24"/>
          <w:szCs w:val="27"/>
        </w:rPr>
        <w:t xml:space="preserve">днако в производстве пищевой продукции видим значительный рост. </w:t>
      </w:r>
      <w:r w:rsidR="002A25FB">
        <w:rPr>
          <w:rFonts w:ascii="Times New Roman" w:hAnsi="Times New Roman" w:cs="Times New Roman"/>
          <w:sz w:val="24"/>
          <w:szCs w:val="27"/>
        </w:rPr>
        <w:t>К примеру, производство отечественного сыра увеличилось почти на 30 %.</w:t>
      </w:r>
    </w:p>
    <w:p w:rsidR="00061262" w:rsidRDefault="00061262"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r>
      <w:r w:rsidR="000C13CC">
        <w:rPr>
          <w:rFonts w:ascii="Times New Roman" w:hAnsi="Times New Roman" w:cs="Times New Roman"/>
          <w:sz w:val="24"/>
          <w:szCs w:val="27"/>
        </w:rPr>
        <w:t>Важным моментом является то, что уже к 2016 году, несмотря по действующие санкции против России, экономика России формально вышла из рецессии, в которой находилась с середины 2014 года</w:t>
      </w:r>
      <w:r w:rsidR="001F4C52">
        <w:rPr>
          <w:rFonts w:ascii="Times New Roman" w:hAnsi="Times New Roman" w:cs="Times New Roman"/>
          <w:sz w:val="24"/>
          <w:szCs w:val="27"/>
        </w:rPr>
        <w:t>, и перешла в стагнацию</w:t>
      </w:r>
      <w:r w:rsidR="000C13CC">
        <w:rPr>
          <w:rFonts w:ascii="Times New Roman" w:hAnsi="Times New Roman" w:cs="Times New Roman"/>
          <w:sz w:val="24"/>
          <w:szCs w:val="27"/>
        </w:rPr>
        <w:t>. Однако динамика развития промышленности достаточно неоднородна. Как считает главный экономист "ВТБ Капитала" по РФ и СНГ Исаков, именно производство пищевой промышленности способно вырваться вперед, а также отдельные виды обрабатывающей промышленности</w:t>
      </w:r>
      <w:r w:rsidR="001F4C52">
        <w:rPr>
          <w:rStyle w:val="a6"/>
          <w:rFonts w:ascii="Times New Roman" w:hAnsi="Times New Roman" w:cs="Times New Roman"/>
          <w:sz w:val="24"/>
          <w:szCs w:val="27"/>
        </w:rPr>
        <w:footnoteReference w:id="64"/>
      </w:r>
      <w:r w:rsidR="000C13CC">
        <w:rPr>
          <w:rFonts w:ascii="Times New Roman" w:hAnsi="Times New Roman" w:cs="Times New Roman"/>
          <w:sz w:val="24"/>
          <w:szCs w:val="27"/>
        </w:rPr>
        <w:t xml:space="preserve">. </w:t>
      </w:r>
    </w:p>
    <w:p w:rsidR="009E3120" w:rsidRDefault="000C63C7"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 xml:space="preserve">Некоторые потери также могут понести, так называемые, "топливные" регионы Западной Сибири, так как они также находятся под влиянием экономических санкций ввиду снижения инвестиционной активности иностранных партнеров, в первую очередь, европейских. </w:t>
      </w:r>
    </w:p>
    <w:p w:rsidR="00794196" w:rsidRDefault="00D77882"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Таким образом, санкционные меры сильно ударили по добыче трудноизвлека</w:t>
      </w:r>
      <w:r w:rsidR="00794196">
        <w:rPr>
          <w:rFonts w:ascii="Times New Roman" w:hAnsi="Times New Roman" w:cs="Times New Roman"/>
          <w:sz w:val="24"/>
          <w:szCs w:val="27"/>
        </w:rPr>
        <w:t>е</w:t>
      </w:r>
      <w:r>
        <w:rPr>
          <w:rFonts w:ascii="Times New Roman" w:hAnsi="Times New Roman" w:cs="Times New Roman"/>
          <w:sz w:val="24"/>
          <w:szCs w:val="27"/>
        </w:rPr>
        <w:t>мой нефти и разработкам нефти на шельфе</w:t>
      </w:r>
      <w:r w:rsidR="00794196">
        <w:rPr>
          <w:rFonts w:ascii="Times New Roman" w:hAnsi="Times New Roman" w:cs="Times New Roman"/>
          <w:sz w:val="24"/>
          <w:szCs w:val="27"/>
        </w:rPr>
        <w:t>, где достаточно сложно найти замену западным технологиям. Эти проекты не являются для России ключевыми, однако существенно снижают возможность прибыли от разработки этих месторождений.  Однако, санкции в области финансирования нефтегазовой отрасли вместе с ограничениями по выдачи кредитов российским банкам могут повлиять на развитие российских нефтегазовых компаний в долгосрочной перспективе.</w:t>
      </w:r>
    </w:p>
    <w:p w:rsidR="009E3120" w:rsidRDefault="00794196" w:rsidP="007C452F">
      <w:pPr>
        <w:spacing w:line="360" w:lineRule="auto"/>
        <w:jc w:val="both"/>
        <w:rPr>
          <w:rFonts w:ascii="Times New Roman" w:hAnsi="Times New Roman" w:cs="Times New Roman"/>
          <w:sz w:val="24"/>
          <w:szCs w:val="27"/>
        </w:rPr>
      </w:pPr>
      <w:r>
        <w:rPr>
          <w:rFonts w:ascii="Times New Roman" w:hAnsi="Times New Roman" w:cs="Times New Roman"/>
          <w:sz w:val="24"/>
          <w:szCs w:val="27"/>
        </w:rPr>
        <w:tab/>
        <w:t xml:space="preserve">Не меньшую важность имеет и вопрос сервисного обслуживания и поставок оборудования для будущих проектов, так как Китай похвастаться надежностью своей </w:t>
      </w:r>
      <w:r>
        <w:rPr>
          <w:rFonts w:ascii="Times New Roman" w:hAnsi="Times New Roman" w:cs="Times New Roman"/>
          <w:sz w:val="24"/>
          <w:szCs w:val="27"/>
        </w:rPr>
        <w:lastRenderedPageBreak/>
        <w:t xml:space="preserve">продукции пока не может, а отечественный производитель производит очень мало. </w:t>
      </w:r>
      <w:r w:rsidR="00403E0D">
        <w:rPr>
          <w:rFonts w:ascii="Times New Roman" w:hAnsi="Times New Roman" w:cs="Times New Roman"/>
          <w:sz w:val="24"/>
          <w:szCs w:val="27"/>
        </w:rPr>
        <w:tab/>
      </w:r>
      <w:r>
        <w:rPr>
          <w:rFonts w:ascii="Times New Roman" w:hAnsi="Times New Roman" w:cs="Times New Roman"/>
          <w:sz w:val="24"/>
          <w:szCs w:val="27"/>
        </w:rPr>
        <w:t>Разумеется, ограничительные меры будут способствовать развитию российского оборудования</w:t>
      </w:r>
      <w:r w:rsidR="00341296">
        <w:rPr>
          <w:rFonts w:ascii="Times New Roman" w:hAnsi="Times New Roman" w:cs="Times New Roman"/>
          <w:sz w:val="24"/>
          <w:szCs w:val="27"/>
        </w:rPr>
        <w:t xml:space="preserve">, о чем недавно заявили главы компаний </w:t>
      </w:r>
      <w:proofErr w:type="spellStart"/>
      <w:r w:rsidR="00341296">
        <w:rPr>
          <w:rFonts w:ascii="Times New Roman" w:hAnsi="Times New Roman" w:cs="Times New Roman"/>
          <w:sz w:val="24"/>
          <w:szCs w:val="27"/>
        </w:rPr>
        <w:t>Сургутнефтегаз</w:t>
      </w:r>
      <w:proofErr w:type="spellEnd"/>
      <w:r w:rsidR="00341296">
        <w:rPr>
          <w:rFonts w:ascii="Times New Roman" w:hAnsi="Times New Roman" w:cs="Times New Roman"/>
          <w:sz w:val="24"/>
          <w:szCs w:val="27"/>
        </w:rPr>
        <w:t xml:space="preserve"> и Роснефть, однако это перспектива сейчас видится довольно туманной</w:t>
      </w:r>
      <w:r w:rsidR="00341296">
        <w:rPr>
          <w:rStyle w:val="a6"/>
          <w:rFonts w:ascii="Times New Roman" w:hAnsi="Times New Roman" w:cs="Times New Roman"/>
          <w:sz w:val="24"/>
          <w:szCs w:val="27"/>
        </w:rPr>
        <w:footnoteReference w:id="65"/>
      </w:r>
      <w:r w:rsidR="007C452F">
        <w:rPr>
          <w:rFonts w:ascii="Times New Roman" w:hAnsi="Times New Roman" w:cs="Times New Roman"/>
          <w:sz w:val="24"/>
          <w:szCs w:val="27"/>
        </w:rPr>
        <w:t>.</w:t>
      </w:r>
    </w:p>
    <w:p w:rsidR="007C452F" w:rsidRDefault="009E3120" w:rsidP="007C452F">
      <w:pPr>
        <w:spacing w:line="360" w:lineRule="auto"/>
        <w:jc w:val="both"/>
        <w:rPr>
          <w:rFonts w:ascii="Times New Roman" w:hAnsi="Times New Roman" w:cs="Times New Roman"/>
          <w:sz w:val="24"/>
          <w:szCs w:val="27"/>
        </w:rPr>
      </w:pPr>
      <w:r>
        <w:rPr>
          <w:rFonts w:ascii="Times New Roman" w:hAnsi="Times New Roman" w:cs="Times New Roman"/>
          <w:sz w:val="24"/>
          <w:szCs w:val="27"/>
        </w:rPr>
        <w:tab/>
      </w:r>
      <w:r w:rsidR="007C452F">
        <w:rPr>
          <w:rFonts w:ascii="Times New Roman" w:hAnsi="Times New Roman" w:cs="Times New Roman"/>
          <w:sz w:val="24"/>
          <w:szCs w:val="27"/>
        </w:rPr>
        <w:t xml:space="preserve">Компании, функционирующие в оборонно-промышленном комплексе России, понесли значительные убытки от невозможности реализовывать свою продукцию на европейском и американском рынках. </w:t>
      </w:r>
    </w:p>
    <w:p w:rsidR="00A20671" w:rsidRDefault="00A20671" w:rsidP="007C452F">
      <w:pPr>
        <w:spacing w:line="360" w:lineRule="auto"/>
        <w:jc w:val="both"/>
        <w:rPr>
          <w:rFonts w:ascii="Times New Roman" w:hAnsi="Times New Roman" w:cs="Times New Roman"/>
          <w:sz w:val="24"/>
          <w:szCs w:val="27"/>
        </w:rPr>
      </w:pPr>
      <w:r>
        <w:rPr>
          <w:rFonts w:ascii="Times New Roman" w:hAnsi="Times New Roman" w:cs="Times New Roman"/>
          <w:sz w:val="24"/>
          <w:szCs w:val="27"/>
        </w:rPr>
        <w:tab/>
        <w:t>Можно сказать, что как и в секторе газовой и нефтяной промышленности, в ОПК может пострадать несколько крупных совместных инициатив, которые связаны с привлечением европейских и американских инновационных технологий. Примером этого может служить предприяти</w:t>
      </w:r>
      <w:r w:rsidR="00EA55F2">
        <w:rPr>
          <w:rFonts w:ascii="Times New Roman" w:hAnsi="Times New Roman" w:cs="Times New Roman"/>
          <w:sz w:val="24"/>
          <w:szCs w:val="27"/>
        </w:rPr>
        <w:t>е "Уралвагонзавод", Гендиректор которого заявил о потере</w:t>
      </w:r>
      <w:r>
        <w:rPr>
          <w:rFonts w:ascii="Times New Roman" w:hAnsi="Times New Roman" w:cs="Times New Roman"/>
          <w:sz w:val="24"/>
          <w:szCs w:val="27"/>
        </w:rPr>
        <w:t xml:space="preserve"> ряд</w:t>
      </w:r>
      <w:r w:rsidR="00EA55F2">
        <w:rPr>
          <w:rFonts w:ascii="Times New Roman" w:hAnsi="Times New Roman" w:cs="Times New Roman"/>
          <w:sz w:val="24"/>
          <w:szCs w:val="27"/>
        </w:rPr>
        <w:t>а</w:t>
      </w:r>
      <w:r>
        <w:rPr>
          <w:rFonts w:ascii="Times New Roman" w:hAnsi="Times New Roman" w:cs="Times New Roman"/>
          <w:sz w:val="24"/>
          <w:szCs w:val="27"/>
        </w:rPr>
        <w:t xml:space="preserve"> крупных иностранных п</w:t>
      </w:r>
      <w:r w:rsidR="00EA55F2">
        <w:rPr>
          <w:rFonts w:ascii="Times New Roman" w:hAnsi="Times New Roman" w:cs="Times New Roman"/>
          <w:sz w:val="24"/>
          <w:szCs w:val="27"/>
        </w:rPr>
        <w:t>артнеров, в частности, канадской компании</w:t>
      </w:r>
      <w:r>
        <w:rPr>
          <w:rFonts w:ascii="Times New Roman" w:hAnsi="Times New Roman" w:cs="Times New Roman"/>
          <w:sz w:val="24"/>
          <w:szCs w:val="27"/>
        </w:rPr>
        <w:t xml:space="preserve"> </w:t>
      </w:r>
      <w:r>
        <w:rPr>
          <w:rFonts w:ascii="Times New Roman" w:hAnsi="Times New Roman" w:cs="Times New Roman"/>
          <w:sz w:val="24"/>
          <w:szCs w:val="27"/>
          <w:lang w:val="en-US"/>
        </w:rPr>
        <w:t>Bombardier</w:t>
      </w:r>
      <w:r w:rsidR="00EA55F2">
        <w:rPr>
          <w:rStyle w:val="a6"/>
          <w:rFonts w:ascii="Times New Roman" w:hAnsi="Times New Roman" w:cs="Times New Roman"/>
          <w:sz w:val="24"/>
          <w:szCs w:val="27"/>
          <w:lang w:val="en-US"/>
        </w:rPr>
        <w:footnoteReference w:id="66"/>
      </w:r>
      <w:r w:rsidRPr="00EA55F2">
        <w:rPr>
          <w:rFonts w:ascii="Times New Roman" w:hAnsi="Times New Roman" w:cs="Times New Roman"/>
          <w:sz w:val="24"/>
          <w:szCs w:val="27"/>
        </w:rPr>
        <w:t>.</w:t>
      </w:r>
    </w:p>
    <w:p w:rsidR="000C63C7" w:rsidRPr="00EA55F2" w:rsidRDefault="000C63C7" w:rsidP="007C452F">
      <w:pPr>
        <w:spacing w:line="360" w:lineRule="auto"/>
        <w:jc w:val="both"/>
        <w:rPr>
          <w:rFonts w:ascii="Times New Roman" w:hAnsi="Times New Roman" w:cs="Times New Roman"/>
          <w:sz w:val="24"/>
          <w:szCs w:val="27"/>
        </w:rPr>
      </w:pPr>
      <w:r>
        <w:rPr>
          <w:rFonts w:ascii="Times New Roman" w:hAnsi="Times New Roman" w:cs="Times New Roman"/>
          <w:sz w:val="24"/>
          <w:szCs w:val="27"/>
        </w:rPr>
        <w:tab/>
        <w:t>Касательно регионов, пострадать от экономических санкций могут те регионы, в которых находятся предприятия оборонно-промышленного комплекса и машиностроительные предприятия, обеспечивающие значительный доход в бюджет федеральным субъектам РФ, в которых они находятся.</w:t>
      </w:r>
    </w:p>
    <w:p w:rsidR="009E3120" w:rsidRDefault="009E3120" w:rsidP="00C747F2">
      <w:pPr>
        <w:spacing w:line="360" w:lineRule="auto"/>
        <w:jc w:val="both"/>
        <w:rPr>
          <w:rFonts w:ascii="Times New Roman" w:hAnsi="Times New Roman" w:cs="Times New Roman"/>
          <w:sz w:val="24"/>
          <w:szCs w:val="24"/>
        </w:rPr>
      </w:pPr>
    </w:p>
    <w:p w:rsidR="009E3120" w:rsidRPr="00EF29C9" w:rsidRDefault="00023201" w:rsidP="004778F8">
      <w:pPr>
        <w:spacing w:line="360" w:lineRule="auto"/>
        <w:jc w:val="center"/>
        <w:rPr>
          <w:rFonts w:ascii="Times New Roman" w:hAnsi="Times New Roman" w:cs="Times New Roman"/>
          <w:b/>
          <w:sz w:val="24"/>
        </w:rPr>
      </w:pPr>
      <w:r w:rsidRPr="00023201">
        <w:rPr>
          <w:rFonts w:ascii="Times New Roman" w:hAnsi="Times New Roman" w:cs="Times New Roman"/>
          <w:b/>
          <w:sz w:val="24"/>
          <w:szCs w:val="24"/>
        </w:rPr>
        <w:t>§</w:t>
      </w:r>
      <w:r w:rsidR="009E3120">
        <w:rPr>
          <w:rFonts w:ascii="Times New Roman" w:hAnsi="Times New Roman" w:cs="Times New Roman"/>
          <w:b/>
          <w:sz w:val="24"/>
        </w:rPr>
        <w:t xml:space="preserve">3.3. Промышленная политика </w:t>
      </w:r>
      <w:r w:rsidR="009E3120" w:rsidRPr="00181EB7">
        <w:rPr>
          <w:rFonts w:ascii="Times New Roman" w:hAnsi="Times New Roman" w:cs="Times New Roman"/>
          <w:b/>
          <w:sz w:val="24"/>
        </w:rPr>
        <w:t xml:space="preserve"> России</w:t>
      </w:r>
      <w:r w:rsidR="009E3120">
        <w:rPr>
          <w:rFonts w:ascii="Times New Roman" w:hAnsi="Times New Roman" w:cs="Times New Roman"/>
          <w:b/>
          <w:sz w:val="24"/>
        </w:rPr>
        <w:t xml:space="preserve"> в условиях санкций</w:t>
      </w:r>
    </w:p>
    <w:p w:rsidR="001D2129" w:rsidRDefault="007D694D" w:rsidP="00C747F2">
      <w:pPr>
        <w:spacing w:line="360" w:lineRule="auto"/>
        <w:jc w:val="both"/>
        <w:rPr>
          <w:rFonts w:ascii="Times New Roman" w:hAnsi="Times New Roman" w:cs="Times New Roman"/>
          <w:sz w:val="24"/>
          <w:szCs w:val="27"/>
        </w:rPr>
      </w:pPr>
      <w:r>
        <w:rPr>
          <w:rFonts w:ascii="Times New Roman" w:hAnsi="Times New Roman" w:cs="Times New Roman"/>
          <w:sz w:val="24"/>
          <w:szCs w:val="24"/>
        </w:rPr>
        <w:tab/>
      </w:r>
      <w:r w:rsidR="007F3228">
        <w:rPr>
          <w:rFonts w:ascii="Times New Roman" w:hAnsi="Times New Roman" w:cs="Times New Roman"/>
          <w:sz w:val="24"/>
          <w:szCs w:val="24"/>
        </w:rPr>
        <w:t xml:space="preserve">Несмотря на значительные негативные последствия санкций для нефтегазовой и оборонно-промышленной отрасли, </w:t>
      </w:r>
      <w:r w:rsidR="007F3228">
        <w:rPr>
          <w:rFonts w:ascii="Times New Roman" w:hAnsi="Times New Roman" w:cs="Times New Roman"/>
          <w:sz w:val="24"/>
          <w:szCs w:val="27"/>
        </w:rPr>
        <w:t>Россией в рамках промышленного сектора и его оптимизирования активно осуществляется политика импортозамещения, а именно: расширение участия в перспективных проектах российских предприятий</w:t>
      </w:r>
      <w:r w:rsidR="007F3228">
        <w:rPr>
          <w:rStyle w:val="a6"/>
          <w:rFonts w:ascii="Times New Roman" w:hAnsi="Times New Roman" w:cs="Times New Roman"/>
          <w:sz w:val="24"/>
          <w:szCs w:val="27"/>
        </w:rPr>
        <w:footnoteReference w:id="67"/>
      </w:r>
      <w:r w:rsidR="007F3228">
        <w:rPr>
          <w:rFonts w:ascii="Times New Roman" w:hAnsi="Times New Roman" w:cs="Times New Roman"/>
          <w:sz w:val="24"/>
          <w:szCs w:val="27"/>
        </w:rPr>
        <w:t>.</w:t>
      </w:r>
      <w:r w:rsidR="00544ECF">
        <w:rPr>
          <w:rFonts w:ascii="Times New Roman" w:hAnsi="Times New Roman" w:cs="Times New Roman"/>
          <w:sz w:val="24"/>
          <w:szCs w:val="27"/>
        </w:rPr>
        <w:t xml:space="preserve"> </w:t>
      </w:r>
    </w:p>
    <w:p w:rsidR="00F651AA" w:rsidRPr="00F651AA" w:rsidRDefault="00F651AA" w:rsidP="00C747F2">
      <w:pPr>
        <w:spacing w:line="360" w:lineRule="auto"/>
        <w:jc w:val="both"/>
        <w:rPr>
          <w:rFonts w:ascii="Times New Roman" w:hAnsi="Times New Roman" w:cs="Times New Roman"/>
          <w:sz w:val="24"/>
          <w:szCs w:val="28"/>
        </w:rPr>
      </w:pPr>
      <w:r>
        <w:rPr>
          <w:rFonts w:ascii="Times New Roman" w:hAnsi="Times New Roman" w:cs="Times New Roman"/>
          <w:sz w:val="24"/>
        </w:rPr>
        <w:tab/>
        <w:t xml:space="preserve">Антикризисный план действует в стране уже не первый год, однако в настоящий день, как заявляет министр промышленности и торговли </w:t>
      </w:r>
      <w:proofErr w:type="spellStart"/>
      <w:r>
        <w:rPr>
          <w:rFonts w:ascii="Times New Roman" w:hAnsi="Times New Roman" w:cs="Times New Roman"/>
          <w:sz w:val="24"/>
        </w:rPr>
        <w:t>Мантуров</w:t>
      </w:r>
      <w:proofErr w:type="spellEnd"/>
      <w:r>
        <w:rPr>
          <w:rFonts w:ascii="Times New Roman" w:hAnsi="Times New Roman" w:cs="Times New Roman"/>
          <w:sz w:val="24"/>
        </w:rPr>
        <w:t xml:space="preserve">, антикризисные </w:t>
      </w:r>
      <w:r>
        <w:rPr>
          <w:rFonts w:ascii="Times New Roman" w:hAnsi="Times New Roman" w:cs="Times New Roman"/>
          <w:sz w:val="24"/>
        </w:rPr>
        <w:lastRenderedPageBreak/>
        <w:t>механизмы будут уходить на второй план в пользу системных мер</w:t>
      </w:r>
      <w:r>
        <w:rPr>
          <w:rStyle w:val="a6"/>
          <w:rFonts w:ascii="Times New Roman" w:hAnsi="Times New Roman" w:cs="Times New Roman"/>
          <w:sz w:val="24"/>
        </w:rPr>
        <w:footnoteReference w:id="68"/>
      </w:r>
      <w:r>
        <w:rPr>
          <w:rFonts w:ascii="Times New Roman" w:hAnsi="Times New Roman" w:cs="Times New Roman"/>
          <w:sz w:val="24"/>
        </w:rPr>
        <w:t xml:space="preserve">. </w:t>
      </w:r>
      <w:r w:rsidRPr="00AE2E2C">
        <w:rPr>
          <w:rFonts w:ascii="Times New Roman" w:hAnsi="Times New Roman" w:cs="Times New Roman"/>
          <w:sz w:val="24"/>
          <w:szCs w:val="28"/>
          <w:shd w:val="clear" w:color="auto" w:fill="FFFFFF"/>
        </w:rPr>
        <w:t>«В промышленном секторе никаких трагедий не произошло. На сегодняшний день промышленность находится в другом состоянии – более подготовленном», – отметил</w:t>
      </w:r>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Мантуров</w:t>
      </w:r>
      <w:proofErr w:type="spellEnd"/>
      <w:r w:rsidRPr="00AE2E2C">
        <w:rPr>
          <w:rFonts w:ascii="Times New Roman" w:hAnsi="Times New Roman" w:cs="Times New Roman"/>
          <w:sz w:val="24"/>
          <w:szCs w:val="28"/>
          <w:shd w:val="clear" w:color="auto" w:fill="FFFFFF"/>
        </w:rPr>
        <w:t>.</w:t>
      </w:r>
    </w:p>
    <w:p w:rsidR="001A554E" w:rsidRDefault="001D2129"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r>
      <w:r w:rsidR="00544ECF">
        <w:rPr>
          <w:rFonts w:ascii="Times New Roman" w:hAnsi="Times New Roman" w:cs="Times New Roman"/>
          <w:sz w:val="24"/>
          <w:szCs w:val="27"/>
        </w:rPr>
        <w:t xml:space="preserve">Для роста закупок продукции отечественного производителя проводится целый ряд мер. </w:t>
      </w:r>
      <w:r>
        <w:rPr>
          <w:rFonts w:ascii="Times New Roman" w:hAnsi="Times New Roman" w:cs="Times New Roman"/>
          <w:sz w:val="24"/>
          <w:szCs w:val="27"/>
        </w:rPr>
        <w:t xml:space="preserve">Так, в рамках промышленной политики также активно развивается деятельность предприятий по производству газоперекачивающего оборудования. </w:t>
      </w:r>
      <w:r w:rsidR="000A27F5">
        <w:rPr>
          <w:rFonts w:ascii="Times New Roman" w:hAnsi="Times New Roman" w:cs="Times New Roman"/>
          <w:sz w:val="24"/>
          <w:szCs w:val="27"/>
        </w:rPr>
        <w:t xml:space="preserve">Так, с помощью Газпрома в России были создана Ассоциация производителей труб, а также Ассоциации производителей газоперекачивающего оборудования и производителей оборудования "Новые технологии газовой отрасли", которые будут стимулировать технический прогресс и повышать </w:t>
      </w:r>
      <w:proofErr w:type="spellStart"/>
      <w:r w:rsidR="000A27F5">
        <w:rPr>
          <w:rFonts w:ascii="Times New Roman" w:hAnsi="Times New Roman" w:cs="Times New Roman"/>
          <w:sz w:val="24"/>
          <w:szCs w:val="27"/>
        </w:rPr>
        <w:t>конкурентноспособность</w:t>
      </w:r>
      <w:proofErr w:type="spellEnd"/>
      <w:r w:rsidR="000A27F5">
        <w:rPr>
          <w:rFonts w:ascii="Times New Roman" w:hAnsi="Times New Roman" w:cs="Times New Roman"/>
          <w:sz w:val="24"/>
          <w:szCs w:val="27"/>
        </w:rPr>
        <w:t xml:space="preserve"> российской продукции на внутреннем и международном рынках</w:t>
      </w:r>
      <w:r w:rsidR="000A27F5">
        <w:rPr>
          <w:rStyle w:val="a6"/>
          <w:rFonts w:ascii="Times New Roman" w:hAnsi="Times New Roman" w:cs="Times New Roman"/>
          <w:sz w:val="24"/>
          <w:szCs w:val="27"/>
        </w:rPr>
        <w:footnoteReference w:id="69"/>
      </w:r>
      <w:r w:rsidR="000A27F5">
        <w:rPr>
          <w:rFonts w:ascii="Times New Roman" w:hAnsi="Times New Roman" w:cs="Times New Roman"/>
          <w:sz w:val="24"/>
          <w:szCs w:val="27"/>
        </w:rPr>
        <w:t xml:space="preserve">. </w:t>
      </w:r>
      <w:r w:rsidR="001A554E">
        <w:rPr>
          <w:rFonts w:ascii="Times New Roman" w:hAnsi="Times New Roman" w:cs="Times New Roman"/>
          <w:sz w:val="24"/>
          <w:szCs w:val="27"/>
        </w:rPr>
        <w:t xml:space="preserve">Так, </w:t>
      </w:r>
      <w:proofErr w:type="spellStart"/>
      <w:r w:rsidR="001A554E">
        <w:rPr>
          <w:rFonts w:ascii="Times New Roman" w:hAnsi="Times New Roman" w:cs="Times New Roman"/>
          <w:sz w:val="24"/>
          <w:szCs w:val="27"/>
        </w:rPr>
        <w:t>Засухин</w:t>
      </w:r>
      <w:proofErr w:type="spellEnd"/>
      <w:r w:rsidR="001A554E">
        <w:rPr>
          <w:rFonts w:ascii="Times New Roman" w:hAnsi="Times New Roman" w:cs="Times New Roman"/>
          <w:sz w:val="24"/>
          <w:szCs w:val="27"/>
        </w:rPr>
        <w:t xml:space="preserve"> считает, что в российской промышленности есть большой потенциал высокоточного производства новых типов труб, в том числе и для освоения районов большой сейсмической активности</w:t>
      </w:r>
      <w:r w:rsidR="002E0817">
        <w:rPr>
          <w:rStyle w:val="a6"/>
          <w:rFonts w:ascii="Times New Roman" w:hAnsi="Times New Roman" w:cs="Times New Roman"/>
          <w:sz w:val="24"/>
          <w:szCs w:val="27"/>
        </w:rPr>
        <w:footnoteReference w:id="70"/>
      </w:r>
      <w:r w:rsidR="001A554E">
        <w:rPr>
          <w:rFonts w:ascii="Times New Roman" w:hAnsi="Times New Roman" w:cs="Times New Roman"/>
          <w:sz w:val="24"/>
          <w:szCs w:val="27"/>
        </w:rPr>
        <w:t xml:space="preserve">. </w:t>
      </w:r>
    </w:p>
    <w:p w:rsidR="00AD0B8A" w:rsidRDefault="001D2129"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 xml:space="preserve">В промышленной политике присутствует и инновационная составляющая. Так, упомянутая выше Ассоциация производителей оборудования </w:t>
      </w:r>
      <w:r w:rsidR="00634CE0">
        <w:rPr>
          <w:rFonts w:ascii="Times New Roman" w:hAnsi="Times New Roman" w:cs="Times New Roman"/>
          <w:sz w:val="24"/>
          <w:szCs w:val="27"/>
        </w:rPr>
        <w:t>"Новые технологии газовой отрасли" активно участвует в ее продвижении. Спектр ее деятельности достаточно широк и включает в себя</w:t>
      </w:r>
      <w:r w:rsidR="00AD0B8A">
        <w:rPr>
          <w:rFonts w:ascii="Times New Roman" w:hAnsi="Times New Roman" w:cs="Times New Roman"/>
          <w:sz w:val="24"/>
          <w:szCs w:val="27"/>
        </w:rPr>
        <w:t xml:space="preserve"> производство: газораспределительного, нефтехимического, газопромыслового и бурового оборудования, малой энергетики, перспективных материалов и технологий</w:t>
      </w:r>
      <w:r w:rsidR="00AD0B8A">
        <w:rPr>
          <w:rStyle w:val="a6"/>
          <w:rFonts w:ascii="Times New Roman" w:hAnsi="Times New Roman" w:cs="Times New Roman"/>
          <w:sz w:val="24"/>
          <w:szCs w:val="27"/>
        </w:rPr>
        <w:footnoteReference w:id="71"/>
      </w:r>
      <w:r w:rsidR="00AD0B8A">
        <w:rPr>
          <w:rFonts w:ascii="Times New Roman" w:hAnsi="Times New Roman" w:cs="Times New Roman"/>
          <w:sz w:val="24"/>
          <w:szCs w:val="27"/>
        </w:rPr>
        <w:t xml:space="preserve">. </w:t>
      </w:r>
    </w:p>
    <w:p w:rsidR="00AD0B8A" w:rsidRDefault="00AD0B8A" w:rsidP="00C747F2">
      <w:pPr>
        <w:spacing w:line="360" w:lineRule="auto"/>
        <w:jc w:val="both"/>
        <w:rPr>
          <w:rFonts w:ascii="Times New Roman" w:hAnsi="Times New Roman" w:cs="Times New Roman"/>
          <w:sz w:val="24"/>
          <w:szCs w:val="27"/>
        </w:rPr>
      </w:pPr>
      <w:r>
        <w:rPr>
          <w:rFonts w:ascii="Times New Roman" w:hAnsi="Times New Roman" w:cs="Times New Roman"/>
          <w:sz w:val="24"/>
          <w:szCs w:val="27"/>
        </w:rPr>
        <w:tab/>
        <w:t xml:space="preserve">Данные направления являются особенно актуальными для российской промышленности в условиях санкций. А созданные ассоциации производителей будут способствовать развитию российской промышленности. </w:t>
      </w:r>
    </w:p>
    <w:p w:rsidR="003B26DD" w:rsidRPr="003B26DD" w:rsidRDefault="009E6679" w:rsidP="003B26DD">
      <w:pPr>
        <w:spacing w:line="360" w:lineRule="auto"/>
        <w:jc w:val="both"/>
        <w:rPr>
          <w:rFonts w:ascii="Times New Roman" w:hAnsi="Times New Roman" w:cs="Times New Roman"/>
          <w:sz w:val="24"/>
          <w:szCs w:val="28"/>
        </w:rPr>
      </w:pPr>
      <w:r>
        <w:rPr>
          <w:rFonts w:ascii="Times New Roman" w:hAnsi="Times New Roman" w:cs="Times New Roman"/>
          <w:sz w:val="24"/>
          <w:szCs w:val="27"/>
        </w:rPr>
        <w:tab/>
      </w:r>
      <w:r w:rsidR="00AD0B8A">
        <w:rPr>
          <w:rFonts w:ascii="Times New Roman" w:hAnsi="Times New Roman" w:cs="Times New Roman"/>
          <w:sz w:val="24"/>
          <w:szCs w:val="27"/>
        </w:rPr>
        <w:t>В 2015 году Министерством экономического развития РФ сформирован перечень приоритетных инвестиционных проектов, способствующих политике импорто</w:t>
      </w:r>
      <w:r w:rsidR="00297C15">
        <w:rPr>
          <w:rFonts w:ascii="Times New Roman" w:hAnsi="Times New Roman" w:cs="Times New Roman"/>
          <w:sz w:val="24"/>
          <w:szCs w:val="27"/>
        </w:rPr>
        <w:t>замещения, увеличению</w:t>
      </w:r>
      <w:r w:rsidR="009A4E33">
        <w:rPr>
          <w:rFonts w:ascii="Times New Roman" w:hAnsi="Times New Roman" w:cs="Times New Roman"/>
          <w:sz w:val="24"/>
          <w:szCs w:val="27"/>
        </w:rPr>
        <w:t xml:space="preserve"> экспорта и технологическому развитию</w:t>
      </w:r>
      <w:r w:rsidR="00297C15">
        <w:rPr>
          <w:rFonts w:ascii="Times New Roman" w:hAnsi="Times New Roman" w:cs="Times New Roman"/>
          <w:sz w:val="24"/>
          <w:szCs w:val="27"/>
        </w:rPr>
        <w:t xml:space="preserve"> промышленности. Больше всего проектов направлено на следующие отрасли: ингредиенты и оборудование для пищевой промышленности, тяжелое машиностроение, энергетическое машиностроение, электрохимическая и кабельная промышленность.</w:t>
      </w:r>
      <w:r w:rsidR="009A4E33">
        <w:rPr>
          <w:rFonts w:ascii="Times New Roman" w:hAnsi="Times New Roman" w:cs="Times New Roman"/>
          <w:sz w:val="24"/>
          <w:szCs w:val="27"/>
        </w:rPr>
        <w:t xml:space="preserve"> </w:t>
      </w:r>
      <w:r w:rsidR="00297C15">
        <w:rPr>
          <w:rFonts w:ascii="Times New Roman" w:hAnsi="Times New Roman" w:cs="Times New Roman"/>
          <w:sz w:val="24"/>
          <w:szCs w:val="27"/>
        </w:rPr>
        <w:t xml:space="preserve">Особое значение уделяется </w:t>
      </w:r>
      <w:r w:rsidR="009A4E33">
        <w:rPr>
          <w:rFonts w:ascii="Times New Roman" w:hAnsi="Times New Roman" w:cs="Times New Roman"/>
          <w:sz w:val="24"/>
          <w:szCs w:val="27"/>
        </w:rPr>
        <w:lastRenderedPageBreak/>
        <w:t>нефтегазовому машиностроению</w:t>
      </w:r>
      <w:r w:rsidR="00297C15">
        <w:rPr>
          <w:rFonts w:ascii="Times New Roman" w:hAnsi="Times New Roman" w:cs="Times New Roman"/>
          <w:sz w:val="24"/>
          <w:szCs w:val="27"/>
        </w:rPr>
        <w:t>, которое представляется эффективной платформой для внедрения инновационных технологий и является привлекательным для инвесторов</w:t>
      </w:r>
      <w:r w:rsidR="009A4E33">
        <w:rPr>
          <w:rFonts w:ascii="Times New Roman" w:hAnsi="Times New Roman" w:cs="Times New Roman"/>
          <w:sz w:val="24"/>
          <w:szCs w:val="27"/>
        </w:rPr>
        <w:t xml:space="preserve">. </w:t>
      </w:r>
      <w:r w:rsidR="007824EC">
        <w:rPr>
          <w:rFonts w:ascii="Times New Roman" w:hAnsi="Times New Roman" w:cs="Times New Roman"/>
          <w:sz w:val="24"/>
          <w:szCs w:val="27"/>
        </w:rPr>
        <w:t xml:space="preserve">В качестве примера представляем данные </w:t>
      </w:r>
      <w:r w:rsidR="009A4E33">
        <w:rPr>
          <w:rFonts w:ascii="Times New Roman" w:hAnsi="Times New Roman" w:cs="Times New Roman"/>
          <w:sz w:val="24"/>
          <w:szCs w:val="27"/>
        </w:rPr>
        <w:t>некоторы</w:t>
      </w:r>
      <w:r w:rsidR="007824EC">
        <w:rPr>
          <w:rFonts w:ascii="Times New Roman" w:hAnsi="Times New Roman" w:cs="Times New Roman"/>
          <w:sz w:val="24"/>
          <w:szCs w:val="27"/>
        </w:rPr>
        <w:t>х</w:t>
      </w:r>
      <w:r w:rsidR="009A4E33">
        <w:rPr>
          <w:rFonts w:ascii="Times New Roman" w:hAnsi="Times New Roman" w:cs="Times New Roman"/>
          <w:sz w:val="24"/>
          <w:szCs w:val="27"/>
        </w:rPr>
        <w:t xml:space="preserve"> из регионов, где реализовываются проекты по промышленному импортозамещению</w:t>
      </w:r>
      <w:r w:rsidR="003B26DD">
        <w:rPr>
          <w:rFonts w:ascii="Times New Roman" w:hAnsi="Times New Roman" w:cs="Times New Roman"/>
          <w:sz w:val="24"/>
          <w:szCs w:val="27"/>
        </w:rPr>
        <w:t xml:space="preserve"> (см. Приложение</w:t>
      </w:r>
      <w:r w:rsidR="009A4E33">
        <w:rPr>
          <w:rFonts w:ascii="Times New Roman" w:hAnsi="Times New Roman" w:cs="Times New Roman"/>
          <w:sz w:val="24"/>
          <w:szCs w:val="27"/>
        </w:rPr>
        <w:t xml:space="preserve"> 3).</w:t>
      </w:r>
      <w:r w:rsidR="003B26DD">
        <w:rPr>
          <w:rFonts w:ascii="Times New Roman" w:hAnsi="Times New Roman" w:cs="Times New Roman"/>
          <w:sz w:val="24"/>
          <w:szCs w:val="27"/>
        </w:rPr>
        <w:t xml:space="preserve"> К примеру, инвестиционные проекты, способствующие импортозамещению, увеличению экспорта и технологическому развитию уже запущены в Липецкой (Центральный Федеральный округ), Ярославской (Центральный Федеральный округ), </w:t>
      </w:r>
      <w:r w:rsidR="003B26DD" w:rsidRPr="003B26DD">
        <w:rPr>
          <w:rFonts w:ascii="Times New Roman" w:hAnsi="Times New Roman" w:cs="Times New Roman"/>
          <w:sz w:val="24"/>
          <w:szCs w:val="28"/>
        </w:rPr>
        <w:t>Свердловской (Уральский Федеральный округ)</w:t>
      </w:r>
      <w:r w:rsidR="003B26DD">
        <w:rPr>
          <w:rFonts w:ascii="Times New Roman" w:hAnsi="Times New Roman" w:cs="Times New Roman"/>
          <w:sz w:val="24"/>
          <w:szCs w:val="28"/>
        </w:rPr>
        <w:t xml:space="preserve"> областях. Данные проекты преимущественно действуют в нефтегазовой отрасли.</w:t>
      </w:r>
    </w:p>
    <w:p w:rsidR="00096322" w:rsidRDefault="00297C15" w:rsidP="00A03748">
      <w:pPr>
        <w:spacing w:line="360" w:lineRule="auto"/>
        <w:jc w:val="both"/>
        <w:rPr>
          <w:rFonts w:ascii="Times New Roman" w:hAnsi="Times New Roman" w:cs="Times New Roman"/>
          <w:sz w:val="24"/>
          <w:szCs w:val="27"/>
        </w:rPr>
      </w:pPr>
      <w:r>
        <w:rPr>
          <w:rFonts w:ascii="Times New Roman" w:hAnsi="Times New Roman" w:cs="Times New Roman"/>
          <w:sz w:val="24"/>
          <w:szCs w:val="27"/>
        </w:rPr>
        <w:tab/>
      </w:r>
      <w:r w:rsidR="007D694D">
        <w:rPr>
          <w:rFonts w:ascii="Times New Roman" w:hAnsi="Times New Roman" w:cs="Times New Roman"/>
          <w:sz w:val="24"/>
          <w:szCs w:val="27"/>
        </w:rPr>
        <w:t>Таким образом, р</w:t>
      </w:r>
      <w:r>
        <w:rPr>
          <w:rFonts w:ascii="Times New Roman" w:hAnsi="Times New Roman" w:cs="Times New Roman"/>
          <w:sz w:val="24"/>
          <w:szCs w:val="27"/>
        </w:rPr>
        <w:t>азвитие промышленности</w:t>
      </w:r>
      <w:r w:rsidR="00964861">
        <w:rPr>
          <w:rFonts w:ascii="Times New Roman" w:hAnsi="Times New Roman" w:cs="Times New Roman"/>
          <w:sz w:val="24"/>
          <w:szCs w:val="27"/>
        </w:rPr>
        <w:t xml:space="preserve"> в условиях санкций, по мнению авторов данного исследования, требует восстановления и эффективной реализации производственного, инвестиционного и научно-технического потенциала. Отечественная промышленный сектор оказался уязвим внешнему воздействию, однако в некоторых областях промышленности, к примеру, в нефтегазовой и ОПК, помимо негативных процессов, вызванных тем, что многие российские предприятия</w:t>
      </w:r>
      <w:r w:rsidR="00096322">
        <w:rPr>
          <w:rFonts w:ascii="Times New Roman" w:hAnsi="Times New Roman" w:cs="Times New Roman"/>
          <w:sz w:val="24"/>
          <w:szCs w:val="27"/>
        </w:rPr>
        <w:t xml:space="preserve"> оказались под влиянием санкций</w:t>
      </w:r>
      <w:r w:rsidR="00964861">
        <w:rPr>
          <w:rFonts w:ascii="Times New Roman" w:hAnsi="Times New Roman" w:cs="Times New Roman"/>
          <w:sz w:val="24"/>
          <w:szCs w:val="27"/>
        </w:rPr>
        <w:t xml:space="preserve">, существуют и позитивные моменты, так как государство пытается смягчить последствия санкционных мер. </w:t>
      </w:r>
      <w:r w:rsidR="00AE5A75">
        <w:rPr>
          <w:rFonts w:ascii="Times New Roman" w:hAnsi="Times New Roman" w:cs="Times New Roman"/>
          <w:sz w:val="24"/>
          <w:szCs w:val="27"/>
        </w:rPr>
        <w:t xml:space="preserve"> </w:t>
      </w:r>
    </w:p>
    <w:p w:rsidR="00DF086E" w:rsidRPr="007D694D" w:rsidRDefault="00096322" w:rsidP="00A03748">
      <w:pPr>
        <w:spacing w:line="360" w:lineRule="auto"/>
        <w:jc w:val="both"/>
        <w:rPr>
          <w:rFonts w:ascii="Times New Roman" w:hAnsi="Times New Roman" w:cs="Times New Roman"/>
          <w:sz w:val="24"/>
          <w:szCs w:val="27"/>
        </w:rPr>
      </w:pPr>
      <w:r>
        <w:rPr>
          <w:rFonts w:ascii="Times New Roman" w:hAnsi="Times New Roman" w:cs="Times New Roman"/>
          <w:sz w:val="24"/>
          <w:szCs w:val="27"/>
        </w:rPr>
        <w:tab/>
      </w:r>
      <w:r w:rsidR="00DF086E">
        <w:rPr>
          <w:rFonts w:ascii="Times New Roman" w:hAnsi="Times New Roman" w:cs="Times New Roman"/>
          <w:sz w:val="24"/>
        </w:rPr>
        <w:t>Для нашей страны санкционная война вылилась в усилении политики импортозамещения в тех отраслях, которые оказались наиболее зависимыми от зарубежных поставщиков.</w:t>
      </w:r>
    </w:p>
    <w:p w:rsidR="00AC4121" w:rsidRDefault="007D695F" w:rsidP="00A03748">
      <w:pPr>
        <w:spacing w:line="360" w:lineRule="auto"/>
        <w:jc w:val="both"/>
        <w:rPr>
          <w:rFonts w:ascii="Times New Roman" w:hAnsi="Times New Roman" w:cs="Times New Roman"/>
          <w:sz w:val="24"/>
        </w:rPr>
      </w:pPr>
      <w:r>
        <w:rPr>
          <w:rFonts w:ascii="Times New Roman" w:hAnsi="Times New Roman" w:cs="Times New Roman"/>
          <w:sz w:val="24"/>
        </w:rPr>
        <w:tab/>
      </w:r>
      <w:r w:rsidR="007D694D" w:rsidRPr="00DF086E">
        <w:rPr>
          <w:rFonts w:ascii="Times New Roman" w:hAnsi="Times New Roman" w:cs="Times New Roman"/>
          <w:sz w:val="24"/>
        </w:rPr>
        <w:t>Стоит заметить,</w:t>
      </w:r>
      <w:r w:rsidR="00C828FD" w:rsidRPr="00DF086E">
        <w:rPr>
          <w:rFonts w:ascii="Times New Roman" w:hAnsi="Times New Roman" w:cs="Times New Roman"/>
          <w:sz w:val="24"/>
        </w:rPr>
        <w:t xml:space="preserve"> что решающую роль в этом играет государственная инициатива</w:t>
      </w:r>
      <w:r w:rsidR="007D694D" w:rsidRPr="00DF086E">
        <w:rPr>
          <w:rFonts w:ascii="Times New Roman" w:hAnsi="Times New Roman" w:cs="Times New Roman"/>
          <w:sz w:val="24"/>
        </w:rPr>
        <w:t>.</w:t>
      </w:r>
      <w:r w:rsidR="00FC33EB" w:rsidRPr="00DF086E">
        <w:rPr>
          <w:rFonts w:ascii="Times New Roman" w:hAnsi="Times New Roman" w:cs="Times New Roman"/>
          <w:sz w:val="24"/>
        </w:rPr>
        <w:t xml:space="preserve"> Для стимулирования </w:t>
      </w:r>
      <w:r w:rsidR="00096322">
        <w:rPr>
          <w:rFonts w:ascii="Times New Roman" w:hAnsi="Times New Roman" w:cs="Times New Roman"/>
          <w:sz w:val="24"/>
        </w:rPr>
        <w:t xml:space="preserve">создания </w:t>
      </w:r>
      <w:r w:rsidR="00FC33EB" w:rsidRPr="00DF086E">
        <w:rPr>
          <w:rFonts w:ascii="Times New Roman" w:hAnsi="Times New Roman" w:cs="Times New Roman"/>
          <w:sz w:val="24"/>
        </w:rPr>
        <w:t>эффективных технологий в промышленности планируется создание качественного российского оборудования</w:t>
      </w:r>
      <w:r w:rsidR="00DF086E" w:rsidRPr="00DF086E">
        <w:rPr>
          <w:rFonts w:ascii="Times New Roman" w:hAnsi="Times New Roman" w:cs="Times New Roman"/>
          <w:sz w:val="24"/>
        </w:rPr>
        <w:t xml:space="preserve"> и поддержка расширения локализации в стране импортных технологий</w:t>
      </w:r>
      <w:r w:rsidR="00DF086E" w:rsidRPr="00DF086E">
        <w:rPr>
          <w:rStyle w:val="a6"/>
          <w:rFonts w:ascii="Times New Roman" w:hAnsi="Times New Roman" w:cs="Times New Roman"/>
          <w:sz w:val="24"/>
        </w:rPr>
        <w:footnoteReference w:id="72"/>
      </w:r>
      <w:r w:rsidR="00DF086E" w:rsidRPr="00DF086E">
        <w:rPr>
          <w:rFonts w:ascii="Times New Roman" w:hAnsi="Times New Roman" w:cs="Times New Roman"/>
          <w:sz w:val="24"/>
        </w:rPr>
        <w:t xml:space="preserve">. В 2016 году на встрече с членами международного </w:t>
      </w:r>
      <w:r w:rsidR="00DF086E" w:rsidRPr="00DF086E">
        <w:rPr>
          <w:rFonts w:ascii="Times New Roman" w:hAnsi="Times New Roman" w:cs="Times New Roman"/>
          <w:sz w:val="24"/>
          <w:szCs w:val="24"/>
          <w:shd w:val="clear" w:color="auto" w:fill="FFFFFF"/>
        </w:rPr>
        <w:t>экспертного совета Российского фонда прямых инвестиций и представителями международного инвестиционного сообщества</w:t>
      </w:r>
      <w:r w:rsidR="00DF086E" w:rsidRPr="00DF086E">
        <w:rPr>
          <w:rFonts w:ascii="Times New Roman" w:hAnsi="Times New Roman" w:cs="Times New Roman"/>
          <w:sz w:val="24"/>
        </w:rPr>
        <w:t xml:space="preserve"> Путин заявил о том, чтобы с поступлением иностранных инвестиций в промышленное производство, внедрялись и новые технологии: "В рамках программ </w:t>
      </w:r>
      <w:r w:rsidR="00DF086E" w:rsidRPr="00DF086E">
        <w:rPr>
          <w:rFonts w:ascii="Times New Roman" w:hAnsi="Times New Roman" w:cs="Times New Roman"/>
          <w:sz w:val="24"/>
          <w:szCs w:val="24"/>
          <w:shd w:val="clear" w:color="auto" w:fill="FFFFFF"/>
        </w:rPr>
        <w:t xml:space="preserve">импортозамещения мы создаем в России сильные предприятия, способные успешно конкурировать на внешних рынках. Чтобы повысить их эффективность, намерены провести серьезное технологическое обновление." Президент добавляет: "Поэтому заинтересованы в том, чтобы вместе с капиталами к нам приходили </w:t>
      </w:r>
      <w:r w:rsidR="00DF086E" w:rsidRPr="00DF086E">
        <w:rPr>
          <w:rFonts w:ascii="Times New Roman" w:hAnsi="Times New Roman" w:cs="Times New Roman"/>
          <w:sz w:val="24"/>
          <w:szCs w:val="24"/>
          <w:shd w:val="clear" w:color="auto" w:fill="FFFFFF"/>
        </w:rPr>
        <w:lastRenderedPageBreak/>
        <w:t>и современные технологии. Понятно, что этот процесс должен быть взаимовыгодным, поэтому предлагаем удобные инструменты".</w:t>
      </w:r>
      <w:r w:rsidR="00C828FD">
        <w:rPr>
          <w:rFonts w:ascii="Times New Roman" w:hAnsi="Times New Roman" w:cs="Times New Roman"/>
          <w:sz w:val="24"/>
        </w:rPr>
        <w:t xml:space="preserve"> </w:t>
      </w:r>
    </w:p>
    <w:p w:rsidR="007D695F" w:rsidRDefault="00AC4121" w:rsidP="00A03748">
      <w:pPr>
        <w:spacing w:line="360" w:lineRule="auto"/>
        <w:jc w:val="both"/>
        <w:rPr>
          <w:rFonts w:ascii="Times New Roman" w:hAnsi="Times New Roman" w:cs="Times New Roman"/>
          <w:sz w:val="24"/>
        </w:rPr>
      </w:pPr>
      <w:r>
        <w:rPr>
          <w:rFonts w:ascii="Times New Roman" w:hAnsi="Times New Roman" w:cs="Times New Roman"/>
          <w:sz w:val="24"/>
        </w:rPr>
        <w:tab/>
      </w:r>
      <w:r w:rsidR="00C828FD">
        <w:rPr>
          <w:rFonts w:ascii="Times New Roman" w:hAnsi="Times New Roman" w:cs="Times New Roman"/>
          <w:sz w:val="24"/>
        </w:rPr>
        <w:t xml:space="preserve"> </w:t>
      </w:r>
      <w:r w:rsidR="00096322">
        <w:rPr>
          <w:rFonts w:ascii="Times New Roman" w:hAnsi="Times New Roman" w:cs="Times New Roman"/>
          <w:sz w:val="24"/>
        </w:rPr>
        <w:t xml:space="preserve">Качественно новыми перспективами обладает пищевая промышленность, в которой политика импортозамещения уже приносит значительные результаты. В </w:t>
      </w:r>
      <w:r w:rsidR="00C828FD">
        <w:rPr>
          <w:rFonts w:ascii="Times New Roman" w:hAnsi="Times New Roman" w:cs="Times New Roman"/>
          <w:sz w:val="24"/>
        </w:rPr>
        <w:t>ответ на санкции августа 2014 года, Москва ответила продовольственным эмбарго, а именно, запретом на ввоз некоторых видов продукции сельского хозяйства, продовольствия и сырья. К таким запрещенным к импорту</w:t>
      </w:r>
      <w:r w:rsidR="007D695F">
        <w:rPr>
          <w:rFonts w:ascii="Times New Roman" w:hAnsi="Times New Roman" w:cs="Times New Roman"/>
          <w:sz w:val="24"/>
        </w:rPr>
        <w:t xml:space="preserve"> </w:t>
      </w:r>
      <w:r>
        <w:rPr>
          <w:rFonts w:ascii="Times New Roman" w:hAnsi="Times New Roman" w:cs="Times New Roman"/>
          <w:sz w:val="24"/>
        </w:rPr>
        <w:t xml:space="preserve">продуктов относятся: рыба, овощи, молочные и мясные продукты, орехи. Годовой объем ввоза этих продуктов оценивают примерно к 8-9 </w:t>
      </w:r>
      <w:proofErr w:type="spellStart"/>
      <w:r>
        <w:rPr>
          <w:rFonts w:ascii="Times New Roman" w:hAnsi="Times New Roman" w:cs="Times New Roman"/>
          <w:sz w:val="24"/>
        </w:rPr>
        <w:t>млр</w:t>
      </w:r>
      <w:proofErr w:type="spellEnd"/>
      <w:r>
        <w:rPr>
          <w:rFonts w:ascii="Times New Roman" w:hAnsi="Times New Roman" w:cs="Times New Roman"/>
          <w:sz w:val="24"/>
        </w:rPr>
        <w:t xml:space="preserve">. евро. По подсчетам экспертов, сильнее всего от эмбарго может пострадать Литва, т. к. ее годовой объем экспорта продукции в РФ составляет 2,7 % ВВП. Также, Европейский банк реконструкции и развития, руководствуясь тем же признаком,  в список стран, на которых может негативно сказаться российское эмбарго включил Эстонию, Норвегию и Латвию. </w:t>
      </w:r>
    </w:p>
    <w:p w:rsidR="00DD4156" w:rsidRDefault="00DD4156" w:rsidP="00A03748">
      <w:pPr>
        <w:spacing w:line="360" w:lineRule="auto"/>
        <w:jc w:val="both"/>
        <w:rPr>
          <w:rFonts w:ascii="Times New Roman" w:hAnsi="Times New Roman" w:cs="Times New Roman"/>
          <w:sz w:val="24"/>
        </w:rPr>
      </w:pPr>
      <w:r>
        <w:rPr>
          <w:rFonts w:ascii="Times New Roman" w:hAnsi="Times New Roman" w:cs="Times New Roman"/>
          <w:sz w:val="24"/>
        </w:rPr>
        <w:tab/>
        <w:t>Минсельхоз РФ не исключает возможности альтернативных поставок продовольствия, в связи с чем развивает сотрудничество с такими странами как Белоруссия, Турция, Сербия, Китай, Иран, Ар</w:t>
      </w:r>
      <w:r w:rsidR="003B26DD">
        <w:rPr>
          <w:rFonts w:ascii="Times New Roman" w:hAnsi="Times New Roman" w:cs="Times New Roman"/>
          <w:sz w:val="24"/>
        </w:rPr>
        <w:t>мения, Узбекистан и т.д</w:t>
      </w:r>
      <w:r>
        <w:rPr>
          <w:rFonts w:ascii="Times New Roman" w:hAnsi="Times New Roman" w:cs="Times New Roman"/>
          <w:sz w:val="24"/>
        </w:rPr>
        <w:t xml:space="preserve">. Данные проекты уже приносят видимые результаты. К примеру, </w:t>
      </w:r>
      <w:r w:rsidR="0093353D">
        <w:rPr>
          <w:rFonts w:ascii="Times New Roman" w:hAnsi="Times New Roman" w:cs="Times New Roman"/>
          <w:sz w:val="24"/>
        </w:rPr>
        <w:t>импорт сыра и творога, из Белоруссии за 9 месяцев 2016 года составил на 10,5 % больше, чем за тот период 2015 года</w:t>
      </w:r>
      <w:r w:rsidR="0093353D">
        <w:rPr>
          <w:rStyle w:val="a6"/>
          <w:rFonts w:ascii="Times New Roman" w:hAnsi="Times New Roman" w:cs="Times New Roman"/>
          <w:sz w:val="24"/>
        </w:rPr>
        <w:footnoteReference w:id="73"/>
      </w:r>
      <w:r w:rsidR="0093353D">
        <w:rPr>
          <w:rFonts w:ascii="Times New Roman" w:hAnsi="Times New Roman" w:cs="Times New Roman"/>
          <w:sz w:val="24"/>
        </w:rPr>
        <w:t>.</w:t>
      </w:r>
    </w:p>
    <w:p w:rsidR="00360EC3" w:rsidRDefault="00360EC3" w:rsidP="00A03748">
      <w:pPr>
        <w:spacing w:line="360" w:lineRule="auto"/>
        <w:jc w:val="both"/>
        <w:rPr>
          <w:rFonts w:ascii="Times New Roman" w:hAnsi="Times New Roman" w:cs="Times New Roman"/>
          <w:sz w:val="24"/>
        </w:rPr>
      </w:pPr>
      <w:r>
        <w:rPr>
          <w:rFonts w:ascii="Times New Roman" w:hAnsi="Times New Roman" w:cs="Times New Roman"/>
          <w:sz w:val="24"/>
        </w:rPr>
        <w:tab/>
        <w:t xml:space="preserve">Касательно легкой промышленности, в 2016 году </w:t>
      </w:r>
      <w:proofErr w:type="spellStart"/>
      <w:r>
        <w:rPr>
          <w:rFonts w:ascii="Times New Roman" w:hAnsi="Times New Roman" w:cs="Times New Roman"/>
          <w:sz w:val="24"/>
        </w:rPr>
        <w:t>Минпромторгом</w:t>
      </w:r>
      <w:proofErr w:type="spellEnd"/>
      <w:r>
        <w:rPr>
          <w:rFonts w:ascii="Times New Roman" w:hAnsi="Times New Roman" w:cs="Times New Roman"/>
          <w:sz w:val="24"/>
        </w:rPr>
        <w:t xml:space="preserve"> была разработана программа поддержки отрасли, которая уже утверждена распоряжением правительства</w:t>
      </w:r>
      <w:r>
        <w:rPr>
          <w:rStyle w:val="a6"/>
          <w:rFonts w:ascii="Times New Roman" w:hAnsi="Times New Roman" w:cs="Times New Roman"/>
          <w:sz w:val="24"/>
        </w:rPr>
        <w:footnoteReference w:id="74"/>
      </w:r>
      <w:r>
        <w:rPr>
          <w:rFonts w:ascii="Times New Roman" w:hAnsi="Times New Roman" w:cs="Times New Roman"/>
          <w:sz w:val="24"/>
        </w:rPr>
        <w:t>. Речь идет о мерах финансовой поддержки, направленных на обеспечение доступности финансовых средств и стимулирования спроса на продукцию легкой промышленности в условиях санкций.</w:t>
      </w:r>
    </w:p>
    <w:p w:rsidR="00D06B93" w:rsidRDefault="00D06B93" w:rsidP="00A03748">
      <w:pPr>
        <w:spacing w:line="360" w:lineRule="auto"/>
        <w:jc w:val="both"/>
        <w:rPr>
          <w:rFonts w:ascii="Times New Roman" w:hAnsi="Times New Roman" w:cs="Times New Roman"/>
          <w:iCs/>
          <w:color w:val="000000"/>
          <w:sz w:val="24"/>
          <w:szCs w:val="28"/>
          <w:shd w:val="clear" w:color="auto" w:fill="FFFFFF"/>
        </w:rPr>
      </w:pPr>
      <w:r>
        <w:rPr>
          <w:rFonts w:ascii="Times New Roman" w:hAnsi="Times New Roman" w:cs="Times New Roman"/>
          <w:sz w:val="24"/>
        </w:rPr>
        <w:tab/>
      </w:r>
      <w:r w:rsidR="001F1DA4">
        <w:rPr>
          <w:rFonts w:ascii="Times New Roman" w:hAnsi="Times New Roman" w:cs="Times New Roman"/>
          <w:sz w:val="24"/>
        </w:rPr>
        <w:t>Влияние санкций на российские</w:t>
      </w:r>
      <w:r>
        <w:rPr>
          <w:rFonts w:ascii="Times New Roman" w:hAnsi="Times New Roman" w:cs="Times New Roman"/>
          <w:sz w:val="24"/>
        </w:rPr>
        <w:t xml:space="preserve"> металлургические и горнодобывающие предприятия </w:t>
      </w:r>
      <w:r w:rsidR="001F1DA4">
        <w:rPr>
          <w:rFonts w:ascii="Times New Roman" w:hAnsi="Times New Roman" w:cs="Times New Roman"/>
          <w:sz w:val="24"/>
        </w:rPr>
        <w:t xml:space="preserve">не однозначны. </w:t>
      </w:r>
      <w:r w:rsidR="001F1DA4" w:rsidRPr="001F1DA4">
        <w:rPr>
          <w:rFonts w:ascii="Times New Roman" w:hAnsi="Times New Roman" w:cs="Times New Roman"/>
          <w:color w:val="000000"/>
          <w:sz w:val="24"/>
          <w:szCs w:val="24"/>
          <w:shd w:val="clear" w:color="auto" w:fill="FFFFFF"/>
        </w:rPr>
        <w:t xml:space="preserve">Следует отметить, что государство </w:t>
      </w:r>
      <w:r w:rsidR="001F1DA4">
        <w:rPr>
          <w:rFonts w:ascii="Times New Roman" w:hAnsi="Times New Roman" w:cs="Times New Roman"/>
          <w:color w:val="000000"/>
          <w:sz w:val="24"/>
          <w:szCs w:val="24"/>
          <w:shd w:val="clear" w:color="auto" w:fill="FFFFFF"/>
        </w:rPr>
        <w:t xml:space="preserve">этой отрасли </w:t>
      </w:r>
      <w:r w:rsidR="001F1DA4" w:rsidRPr="001F1DA4">
        <w:rPr>
          <w:rFonts w:ascii="Times New Roman" w:hAnsi="Times New Roman" w:cs="Times New Roman"/>
          <w:color w:val="000000"/>
          <w:sz w:val="24"/>
          <w:szCs w:val="24"/>
          <w:shd w:val="clear" w:color="auto" w:fill="FFFFFF"/>
        </w:rPr>
        <w:t>удел</w:t>
      </w:r>
      <w:r w:rsidR="00055E71">
        <w:rPr>
          <w:rFonts w:ascii="Times New Roman" w:hAnsi="Times New Roman" w:cs="Times New Roman"/>
          <w:color w:val="000000"/>
          <w:sz w:val="24"/>
          <w:szCs w:val="24"/>
          <w:shd w:val="clear" w:color="auto" w:fill="FFFFFF"/>
        </w:rPr>
        <w:t>яет не слишком много</w:t>
      </w:r>
      <w:r w:rsidR="001F1DA4">
        <w:rPr>
          <w:rFonts w:ascii="Times New Roman" w:hAnsi="Times New Roman" w:cs="Times New Roman"/>
          <w:color w:val="000000"/>
          <w:sz w:val="24"/>
          <w:szCs w:val="24"/>
          <w:shd w:val="clear" w:color="auto" w:fill="FFFFFF"/>
        </w:rPr>
        <w:t xml:space="preserve"> внимания,</w:t>
      </w:r>
      <w:r w:rsidR="00055E71">
        <w:rPr>
          <w:rFonts w:ascii="Times New Roman" w:hAnsi="Times New Roman" w:cs="Times New Roman"/>
          <w:color w:val="000000"/>
          <w:sz w:val="24"/>
          <w:szCs w:val="24"/>
          <w:shd w:val="clear" w:color="auto" w:fill="FFFFFF"/>
        </w:rPr>
        <w:t xml:space="preserve"> так как небольшие предприятия, работающее в данной отрасли все еще пользуются устаревшими технологиями, так как существует нехватка денежных средств, а государство, в свою очередь, не предлагает оптимальных решений в этой отрасли.  </w:t>
      </w:r>
      <w:r w:rsidR="001F1DA4">
        <w:rPr>
          <w:rFonts w:ascii="Times New Roman" w:hAnsi="Times New Roman" w:cs="Times New Roman"/>
          <w:color w:val="000000"/>
          <w:sz w:val="24"/>
          <w:szCs w:val="24"/>
          <w:shd w:val="clear" w:color="auto" w:fill="FFFFFF"/>
        </w:rPr>
        <w:t xml:space="preserve"> </w:t>
      </w:r>
      <w:r w:rsidR="00055E71">
        <w:rPr>
          <w:rFonts w:ascii="Times New Roman" w:hAnsi="Times New Roman" w:cs="Times New Roman"/>
          <w:color w:val="000000"/>
          <w:sz w:val="24"/>
          <w:szCs w:val="24"/>
          <w:shd w:val="clear" w:color="auto" w:fill="FFFFFF"/>
        </w:rPr>
        <w:t xml:space="preserve">Однако, </w:t>
      </w:r>
      <w:r w:rsidR="001F1DA4" w:rsidRPr="001F1DA4">
        <w:rPr>
          <w:rFonts w:ascii="Times New Roman" w:hAnsi="Times New Roman" w:cs="Times New Roman"/>
          <w:color w:val="000000"/>
          <w:sz w:val="24"/>
          <w:szCs w:val="24"/>
          <w:shd w:val="clear" w:color="auto" w:fill="FFFFFF"/>
        </w:rPr>
        <w:t>это</w:t>
      </w:r>
      <w:r w:rsidR="00055E71">
        <w:rPr>
          <w:rFonts w:ascii="Times New Roman" w:hAnsi="Times New Roman" w:cs="Times New Roman"/>
          <w:color w:val="000000"/>
          <w:sz w:val="24"/>
          <w:szCs w:val="24"/>
          <w:shd w:val="clear" w:color="auto" w:fill="FFFFFF"/>
        </w:rPr>
        <w:t xml:space="preserve"> и </w:t>
      </w:r>
      <w:r w:rsidR="001F1DA4" w:rsidRPr="001F1DA4">
        <w:rPr>
          <w:rFonts w:ascii="Times New Roman" w:hAnsi="Times New Roman" w:cs="Times New Roman"/>
          <w:color w:val="000000"/>
          <w:sz w:val="24"/>
          <w:szCs w:val="24"/>
          <w:shd w:val="clear" w:color="auto" w:fill="FFFFFF"/>
        </w:rPr>
        <w:t xml:space="preserve"> </w:t>
      </w:r>
      <w:r w:rsidR="001F1DA4">
        <w:rPr>
          <w:rFonts w:ascii="Times New Roman" w:hAnsi="Times New Roman" w:cs="Times New Roman"/>
          <w:color w:val="000000"/>
          <w:sz w:val="24"/>
          <w:szCs w:val="24"/>
          <w:shd w:val="clear" w:color="auto" w:fill="FFFFFF"/>
        </w:rPr>
        <w:t xml:space="preserve">стало </w:t>
      </w:r>
      <w:r w:rsidR="00055E71">
        <w:rPr>
          <w:rFonts w:ascii="Times New Roman" w:hAnsi="Times New Roman" w:cs="Times New Roman"/>
          <w:color w:val="000000"/>
          <w:sz w:val="24"/>
          <w:szCs w:val="24"/>
          <w:shd w:val="clear" w:color="auto" w:fill="FFFFFF"/>
        </w:rPr>
        <w:t xml:space="preserve">следствием того, что уровень развития предприятий даже </w:t>
      </w:r>
      <w:r w:rsidR="00055E71">
        <w:rPr>
          <w:rFonts w:ascii="Times New Roman" w:hAnsi="Times New Roman" w:cs="Times New Roman"/>
          <w:color w:val="000000"/>
          <w:sz w:val="24"/>
          <w:szCs w:val="24"/>
          <w:shd w:val="clear" w:color="auto" w:fill="FFFFFF"/>
        </w:rPr>
        <w:lastRenderedPageBreak/>
        <w:t xml:space="preserve">после того, как против </w:t>
      </w:r>
      <w:r w:rsidR="001F1DA4" w:rsidRPr="001F1DA4">
        <w:rPr>
          <w:rFonts w:ascii="Times New Roman" w:hAnsi="Times New Roman" w:cs="Times New Roman"/>
          <w:color w:val="000000"/>
          <w:sz w:val="24"/>
          <w:szCs w:val="24"/>
          <w:shd w:val="clear" w:color="auto" w:fill="FFFFFF"/>
        </w:rPr>
        <w:t xml:space="preserve">России были </w:t>
      </w:r>
      <w:r w:rsidR="001F1DA4">
        <w:rPr>
          <w:rFonts w:ascii="Times New Roman" w:hAnsi="Times New Roman" w:cs="Times New Roman"/>
          <w:color w:val="000000"/>
          <w:sz w:val="24"/>
          <w:szCs w:val="24"/>
          <w:shd w:val="clear" w:color="auto" w:fill="FFFFFF"/>
        </w:rPr>
        <w:t>применены санкционные меры</w:t>
      </w:r>
      <w:r w:rsidR="00055E71">
        <w:rPr>
          <w:rFonts w:ascii="Times New Roman" w:hAnsi="Times New Roman" w:cs="Times New Roman"/>
          <w:color w:val="000000"/>
          <w:sz w:val="24"/>
          <w:szCs w:val="24"/>
          <w:shd w:val="clear" w:color="auto" w:fill="FFFFFF"/>
        </w:rPr>
        <w:t xml:space="preserve">, остался на том же уровне.  Что касается крупных </w:t>
      </w:r>
      <w:r w:rsidR="00B62543">
        <w:rPr>
          <w:rFonts w:ascii="Times New Roman" w:hAnsi="Times New Roman" w:cs="Times New Roman"/>
          <w:color w:val="000000"/>
          <w:sz w:val="24"/>
          <w:szCs w:val="24"/>
          <w:shd w:val="clear" w:color="auto" w:fill="FFFFFF"/>
        </w:rPr>
        <w:t xml:space="preserve">металлургических </w:t>
      </w:r>
      <w:r w:rsidR="00055E71">
        <w:rPr>
          <w:rFonts w:ascii="Times New Roman" w:hAnsi="Times New Roman" w:cs="Times New Roman"/>
          <w:color w:val="000000"/>
          <w:sz w:val="24"/>
          <w:szCs w:val="24"/>
          <w:shd w:val="clear" w:color="auto" w:fill="FFFFFF"/>
        </w:rPr>
        <w:t xml:space="preserve">предприятий </w:t>
      </w:r>
      <w:r w:rsidR="00B62543">
        <w:rPr>
          <w:rFonts w:ascii="Times New Roman" w:hAnsi="Times New Roman" w:cs="Times New Roman"/>
          <w:color w:val="000000"/>
          <w:sz w:val="24"/>
          <w:szCs w:val="24"/>
          <w:shd w:val="clear" w:color="auto" w:fill="FFFFFF"/>
        </w:rPr>
        <w:t xml:space="preserve">и предприятий горнодобывающей промышленности, они не </w:t>
      </w:r>
      <w:r w:rsidR="00055E71">
        <w:rPr>
          <w:rFonts w:ascii="Times New Roman" w:hAnsi="Times New Roman" w:cs="Times New Roman"/>
          <w:color w:val="000000"/>
          <w:sz w:val="24"/>
          <w:szCs w:val="24"/>
          <w:shd w:val="clear" w:color="auto" w:fill="FFFFFF"/>
        </w:rPr>
        <w:t xml:space="preserve">смогли быстро переориентировать свои поставки на Азию, Китай, Латинскую Америку и Ближний Восток и, в конченом итоге, крупные компании, такие как </w:t>
      </w:r>
      <w:proofErr w:type="spellStart"/>
      <w:r w:rsidR="00055E71">
        <w:rPr>
          <w:rFonts w:ascii="Times New Roman" w:hAnsi="Times New Roman" w:cs="Times New Roman"/>
          <w:color w:val="000000"/>
          <w:sz w:val="24"/>
          <w:szCs w:val="24"/>
          <w:shd w:val="clear" w:color="auto" w:fill="FFFFFF"/>
        </w:rPr>
        <w:t>Норникель</w:t>
      </w:r>
      <w:proofErr w:type="spellEnd"/>
      <w:r w:rsidR="00055E71">
        <w:rPr>
          <w:rFonts w:ascii="Times New Roman" w:hAnsi="Times New Roman" w:cs="Times New Roman"/>
          <w:color w:val="000000"/>
          <w:sz w:val="24"/>
          <w:szCs w:val="24"/>
          <w:shd w:val="clear" w:color="auto" w:fill="FFFFFF"/>
        </w:rPr>
        <w:t xml:space="preserve">, </w:t>
      </w:r>
      <w:proofErr w:type="spellStart"/>
      <w:r w:rsidR="00055E71">
        <w:rPr>
          <w:rFonts w:ascii="Times New Roman" w:hAnsi="Times New Roman" w:cs="Times New Roman"/>
          <w:color w:val="000000"/>
          <w:sz w:val="24"/>
          <w:szCs w:val="24"/>
          <w:shd w:val="clear" w:color="auto" w:fill="FFFFFF"/>
        </w:rPr>
        <w:t>Русал</w:t>
      </w:r>
      <w:proofErr w:type="spellEnd"/>
      <w:r w:rsidR="00055E71">
        <w:rPr>
          <w:rFonts w:ascii="Times New Roman" w:hAnsi="Times New Roman" w:cs="Times New Roman"/>
          <w:color w:val="000000"/>
          <w:sz w:val="24"/>
          <w:szCs w:val="24"/>
          <w:shd w:val="clear" w:color="auto" w:fill="FFFFFF"/>
        </w:rPr>
        <w:t xml:space="preserve"> и </w:t>
      </w:r>
      <w:proofErr w:type="spellStart"/>
      <w:r w:rsidR="00055E71">
        <w:rPr>
          <w:rFonts w:ascii="Times New Roman" w:hAnsi="Times New Roman" w:cs="Times New Roman"/>
          <w:color w:val="000000"/>
          <w:sz w:val="24"/>
          <w:szCs w:val="24"/>
          <w:shd w:val="clear" w:color="auto" w:fill="FFFFFF"/>
        </w:rPr>
        <w:t>Адроса</w:t>
      </w:r>
      <w:proofErr w:type="spellEnd"/>
      <w:r w:rsidR="00055E71">
        <w:rPr>
          <w:rFonts w:ascii="Times New Roman" w:hAnsi="Times New Roman" w:cs="Times New Roman"/>
          <w:color w:val="000000"/>
          <w:sz w:val="24"/>
          <w:szCs w:val="24"/>
          <w:shd w:val="clear" w:color="auto" w:fill="FFFFFF"/>
        </w:rPr>
        <w:t>, понесли убытки</w:t>
      </w:r>
      <w:r w:rsidR="001F1DA4">
        <w:rPr>
          <w:rFonts w:ascii="Times New Roman" w:hAnsi="Times New Roman" w:cs="Times New Roman"/>
          <w:color w:val="000000"/>
          <w:sz w:val="24"/>
          <w:szCs w:val="24"/>
          <w:shd w:val="clear" w:color="auto" w:fill="FFFFFF"/>
        </w:rPr>
        <w:t>.</w:t>
      </w:r>
      <w:r w:rsidR="00B62543">
        <w:rPr>
          <w:rFonts w:ascii="Times New Roman" w:hAnsi="Times New Roman" w:cs="Times New Roman"/>
          <w:color w:val="000000"/>
          <w:sz w:val="24"/>
          <w:szCs w:val="24"/>
          <w:shd w:val="clear" w:color="auto" w:fill="FFFFFF"/>
        </w:rPr>
        <w:t xml:space="preserve"> При этом, существует возможность решения проблем использования новых технологий в отраслях с помощью активной государственной политики. Так, Общественный совет при Министерстве промышленности и торговли рассмотрел проект федерального закона "О промышленной политике", который будет способствовать развитию черной и цветной металлургии </w:t>
      </w:r>
      <w:r w:rsidR="004B116E">
        <w:rPr>
          <w:rFonts w:ascii="Times New Roman" w:hAnsi="Times New Roman" w:cs="Times New Roman"/>
          <w:color w:val="000000"/>
          <w:sz w:val="24"/>
          <w:szCs w:val="24"/>
          <w:shd w:val="clear" w:color="auto" w:fill="FFFFFF"/>
        </w:rPr>
        <w:t xml:space="preserve">на период с 2014 по 2020 год </w:t>
      </w:r>
      <w:r w:rsidR="00B62543">
        <w:rPr>
          <w:rFonts w:ascii="Times New Roman" w:hAnsi="Times New Roman" w:cs="Times New Roman"/>
          <w:color w:val="000000"/>
          <w:sz w:val="24"/>
          <w:szCs w:val="24"/>
          <w:shd w:val="clear" w:color="auto" w:fill="FFFFFF"/>
        </w:rPr>
        <w:t>и развитию промышленности в целом</w:t>
      </w:r>
      <w:r w:rsidR="00B62543">
        <w:rPr>
          <w:rStyle w:val="a6"/>
          <w:rFonts w:ascii="Times New Roman" w:hAnsi="Times New Roman" w:cs="Times New Roman"/>
          <w:color w:val="000000"/>
          <w:sz w:val="24"/>
          <w:szCs w:val="24"/>
          <w:shd w:val="clear" w:color="auto" w:fill="FFFFFF"/>
        </w:rPr>
        <w:footnoteReference w:id="75"/>
      </w:r>
      <w:r w:rsidR="00B62543">
        <w:rPr>
          <w:rFonts w:ascii="Times New Roman" w:hAnsi="Times New Roman" w:cs="Times New Roman"/>
          <w:color w:val="000000"/>
          <w:sz w:val="24"/>
          <w:szCs w:val="24"/>
          <w:shd w:val="clear" w:color="auto" w:fill="FFFFFF"/>
        </w:rPr>
        <w:t xml:space="preserve">. Министр промышленности и торговли </w:t>
      </w:r>
      <w:proofErr w:type="spellStart"/>
      <w:r w:rsidR="00B62543">
        <w:rPr>
          <w:rFonts w:ascii="Times New Roman" w:hAnsi="Times New Roman" w:cs="Times New Roman"/>
          <w:color w:val="000000"/>
          <w:sz w:val="24"/>
          <w:szCs w:val="24"/>
          <w:shd w:val="clear" w:color="auto" w:fill="FFFFFF"/>
        </w:rPr>
        <w:t>Мантуров</w:t>
      </w:r>
      <w:proofErr w:type="spellEnd"/>
      <w:r w:rsidR="00B62543">
        <w:rPr>
          <w:rFonts w:ascii="Times New Roman" w:hAnsi="Times New Roman" w:cs="Times New Roman"/>
          <w:color w:val="000000"/>
          <w:sz w:val="24"/>
          <w:szCs w:val="24"/>
          <w:shd w:val="clear" w:color="auto" w:fill="FFFFFF"/>
        </w:rPr>
        <w:t xml:space="preserve"> заявил о значимости этого Закона: " Этот документ будет определять судьбу </w:t>
      </w:r>
      <w:r w:rsidR="00B62543" w:rsidRPr="00B62543">
        <w:rPr>
          <w:rFonts w:ascii="Times New Roman" w:hAnsi="Times New Roman" w:cs="Times New Roman"/>
          <w:iCs/>
          <w:color w:val="000000"/>
          <w:sz w:val="24"/>
          <w:szCs w:val="28"/>
          <w:shd w:val="clear" w:color="auto" w:fill="FFFFFF"/>
        </w:rPr>
        <w:t>нашей промышленности и всей российской экономики на ближайшие десятилетия</w:t>
      </w:r>
      <w:r w:rsidR="00B62543">
        <w:rPr>
          <w:rFonts w:ascii="Times New Roman" w:hAnsi="Times New Roman" w:cs="Times New Roman"/>
          <w:iCs/>
          <w:color w:val="000000"/>
          <w:sz w:val="24"/>
          <w:szCs w:val="28"/>
          <w:shd w:val="clear" w:color="auto" w:fill="FFFFFF"/>
        </w:rPr>
        <w:t>".</w:t>
      </w:r>
    </w:p>
    <w:p w:rsidR="00BB6202" w:rsidRDefault="00BB6202" w:rsidP="00A03748">
      <w:pPr>
        <w:spacing w:line="360" w:lineRule="auto"/>
        <w:jc w:val="both"/>
        <w:rPr>
          <w:rFonts w:ascii="Times New Roman" w:hAnsi="Times New Roman" w:cs="Times New Roman"/>
          <w:sz w:val="24"/>
        </w:rPr>
      </w:pPr>
      <w:r>
        <w:rPr>
          <w:rFonts w:ascii="Times New Roman" w:hAnsi="Times New Roman" w:cs="Times New Roman"/>
          <w:iCs/>
          <w:color w:val="000000"/>
          <w:sz w:val="24"/>
          <w:szCs w:val="28"/>
          <w:shd w:val="clear" w:color="auto" w:fill="FFFFFF"/>
        </w:rPr>
        <w:tab/>
        <w:t xml:space="preserve">От санкций могут значительно пострадать иностранные производители автозапчастей с небольшим объемом средств. Для них особенно важным является благоприятный климат в стране. Крупные </w:t>
      </w:r>
      <w:proofErr w:type="spellStart"/>
      <w:r>
        <w:rPr>
          <w:rFonts w:ascii="Times New Roman" w:hAnsi="Times New Roman" w:cs="Times New Roman"/>
          <w:iCs/>
          <w:color w:val="000000"/>
          <w:sz w:val="24"/>
          <w:szCs w:val="28"/>
          <w:shd w:val="clear" w:color="auto" w:fill="FFFFFF"/>
        </w:rPr>
        <w:t>автопроизводители</w:t>
      </w:r>
      <w:proofErr w:type="spellEnd"/>
      <w:r>
        <w:rPr>
          <w:rFonts w:ascii="Times New Roman" w:hAnsi="Times New Roman" w:cs="Times New Roman"/>
          <w:iCs/>
          <w:color w:val="000000"/>
          <w:sz w:val="24"/>
          <w:szCs w:val="28"/>
          <w:shd w:val="clear" w:color="auto" w:fill="FFFFFF"/>
        </w:rPr>
        <w:t xml:space="preserve"> останутся на рынке, когда мелкие могут и вообще отказаться от ведения бизнеса в России. Что касается промышленной политики России в отношении </w:t>
      </w:r>
      <w:r w:rsidR="00D32A4C">
        <w:rPr>
          <w:rFonts w:ascii="Times New Roman" w:hAnsi="Times New Roman" w:cs="Times New Roman"/>
          <w:iCs/>
          <w:color w:val="000000"/>
          <w:sz w:val="24"/>
          <w:szCs w:val="28"/>
          <w:shd w:val="clear" w:color="auto" w:fill="FFFFFF"/>
        </w:rPr>
        <w:t xml:space="preserve">отечественного </w:t>
      </w:r>
      <w:proofErr w:type="spellStart"/>
      <w:r w:rsidR="00D32A4C">
        <w:rPr>
          <w:rFonts w:ascii="Times New Roman" w:hAnsi="Times New Roman" w:cs="Times New Roman"/>
          <w:iCs/>
          <w:color w:val="000000"/>
          <w:sz w:val="24"/>
          <w:szCs w:val="28"/>
          <w:shd w:val="clear" w:color="auto" w:fill="FFFFFF"/>
        </w:rPr>
        <w:t>автопрома</w:t>
      </w:r>
      <w:proofErr w:type="spellEnd"/>
      <w:r w:rsidR="00D32A4C">
        <w:rPr>
          <w:rFonts w:ascii="Times New Roman" w:hAnsi="Times New Roman" w:cs="Times New Roman"/>
          <w:iCs/>
          <w:color w:val="000000"/>
          <w:sz w:val="24"/>
          <w:szCs w:val="28"/>
          <w:shd w:val="clear" w:color="auto" w:fill="FFFFFF"/>
        </w:rPr>
        <w:t>, здесь государством проводится программа поддержки отрасли</w:t>
      </w:r>
      <w:r w:rsidR="00D32A4C">
        <w:rPr>
          <w:rStyle w:val="a6"/>
          <w:rFonts w:ascii="Times New Roman" w:hAnsi="Times New Roman" w:cs="Times New Roman"/>
          <w:iCs/>
          <w:color w:val="000000"/>
          <w:sz w:val="24"/>
          <w:szCs w:val="28"/>
          <w:shd w:val="clear" w:color="auto" w:fill="FFFFFF"/>
        </w:rPr>
        <w:footnoteReference w:id="76"/>
      </w:r>
      <w:r w:rsidR="00D32A4C">
        <w:rPr>
          <w:rFonts w:ascii="Times New Roman" w:hAnsi="Times New Roman" w:cs="Times New Roman"/>
          <w:iCs/>
          <w:color w:val="000000"/>
          <w:sz w:val="24"/>
          <w:szCs w:val="28"/>
          <w:shd w:val="clear" w:color="auto" w:fill="FFFFFF"/>
        </w:rPr>
        <w:t xml:space="preserve">. Премьер РФ Медведев, в свою очередь подчеркнул: </w:t>
      </w:r>
      <w:r w:rsidR="00D32A4C" w:rsidRPr="00D32A4C">
        <w:rPr>
          <w:rFonts w:ascii="Times New Roman" w:hAnsi="Times New Roman" w:cs="Times New Roman"/>
          <w:color w:val="000000"/>
          <w:sz w:val="24"/>
          <w:szCs w:val="28"/>
          <w:shd w:val="clear" w:color="auto" w:fill="FFFFFF"/>
        </w:rPr>
        <w:t>"Отрасль получит в текущем году наибольший объем субсидий из всех гражданских отраслей</w:t>
      </w:r>
      <w:r w:rsidR="00D32A4C">
        <w:rPr>
          <w:rFonts w:ascii="Times New Roman" w:hAnsi="Times New Roman" w:cs="Times New Roman"/>
          <w:color w:val="000000"/>
          <w:sz w:val="24"/>
          <w:szCs w:val="28"/>
          <w:shd w:val="clear" w:color="auto" w:fill="FFFFFF"/>
        </w:rPr>
        <w:t>". Таким образом, можно говорить о том, что под влиянием санкции российская автомобильная промышленность получит дополнительный толчок к развитию.</w:t>
      </w:r>
    </w:p>
    <w:p w:rsidR="00F81197" w:rsidRDefault="00360EC3" w:rsidP="00A03748">
      <w:pPr>
        <w:spacing w:line="360" w:lineRule="auto"/>
        <w:jc w:val="both"/>
        <w:rPr>
          <w:rFonts w:ascii="Times New Roman" w:hAnsi="Times New Roman" w:cs="Times New Roman"/>
          <w:sz w:val="24"/>
        </w:rPr>
      </w:pPr>
      <w:r>
        <w:rPr>
          <w:rFonts w:ascii="Times New Roman" w:hAnsi="Times New Roman" w:cs="Times New Roman"/>
          <w:sz w:val="24"/>
        </w:rPr>
        <w:tab/>
      </w:r>
      <w:r w:rsidR="00C27BCC">
        <w:rPr>
          <w:rFonts w:ascii="Times New Roman" w:hAnsi="Times New Roman" w:cs="Times New Roman"/>
          <w:sz w:val="24"/>
        </w:rPr>
        <w:tab/>
        <w:t xml:space="preserve">Наиболее важными факторами развития промышленного сектора в условиях санкций, эксперты считают применение новых эффективных </w:t>
      </w:r>
      <w:proofErr w:type="spellStart"/>
      <w:r w:rsidR="00C27BCC">
        <w:rPr>
          <w:rFonts w:ascii="Times New Roman" w:hAnsi="Times New Roman" w:cs="Times New Roman"/>
          <w:sz w:val="24"/>
        </w:rPr>
        <w:t>бизнес-решений</w:t>
      </w:r>
      <w:proofErr w:type="spellEnd"/>
      <w:r w:rsidR="00C27BCC">
        <w:rPr>
          <w:rFonts w:ascii="Times New Roman" w:hAnsi="Times New Roman" w:cs="Times New Roman"/>
          <w:sz w:val="24"/>
        </w:rPr>
        <w:t>, тесное сотрудничество бизнеса и государства (</w:t>
      </w:r>
      <w:r w:rsidR="00F81197">
        <w:rPr>
          <w:rFonts w:ascii="Times New Roman" w:hAnsi="Times New Roman" w:cs="Times New Roman"/>
          <w:sz w:val="24"/>
        </w:rPr>
        <w:t>см. Приложение 4</w:t>
      </w:r>
      <w:r w:rsidR="00C27BCC">
        <w:rPr>
          <w:rFonts w:ascii="Times New Roman" w:hAnsi="Times New Roman" w:cs="Times New Roman"/>
          <w:sz w:val="24"/>
        </w:rPr>
        <w:t>). Немаловажными они считают снижение налоговой нагрузки, импорт технологий и сотрудничество с зарубежными партнерами. Все это может помочь России снизить те негативные последствия, которые понесла российская промышленность после введения экономических санкций.</w:t>
      </w:r>
    </w:p>
    <w:p w:rsidR="00DA4B44" w:rsidRDefault="00DA4B44" w:rsidP="00A03748">
      <w:pPr>
        <w:spacing w:line="360" w:lineRule="auto"/>
        <w:jc w:val="both"/>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szCs w:val="27"/>
        </w:rPr>
        <w:t xml:space="preserve">Таким образом, развитие промышленности в условиях санкций, по мнению авторов данного исследования, требует восстановления и эффективной реализации производственного, инвестиционного и научно-технического потенциала. </w:t>
      </w:r>
      <w:r w:rsidRPr="00DF086E">
        <w:rPr>
          <w:rFonts w:ascii="Times New Roman" w:hAnsi="Times New Roman" w:cs="Times New Roman"/>
          <w:sz w:val="24"/>
        </w:rPr>
        <w:t xml:space="preserve">Стоит заметить, что решающую роль в этом играет государственная инициатива. Для стимулирования </w:t>
      </w:r>
      <w:r>
        <w:rPr>
          <w:rFonts w:ascii="Times New Roman" w:hAnsi="Times New Roman" w:cs="Times New Roman"/>
          <w:sz w:val="24"/>
        </w:rPr>
        <w:t xml:space="preserve">производства </w:t>
      </w:r>
      <w:r w:rsidRPr="00DF086E">
        <w:rPr>
          <w:rFonts w:ascii="Times New Roman" w:hAnsi="Times New Roman" w:cs="Times New Roman"/>
          <w:sz w:val="24"/>
        </w:rPr>
        <w:t>эффективных технологий в промышленности планируется создание качественного российского оборудования и поддержка расширения локализации в стране импортных технологий</w:t>
      </w:r>
      <w:r>
        <w:rPr>
          <w:rFonts w:ascii="Times New Roman" w:hAnsi="Times New Roman" w:cs="Times New Roman"/>
          <w:sz w:val="24"/>
        </w:rPr>
        <w:t>.</w:t>
      </w:r>
    </w:p>
    <w:p w:rsidR="00A03748" w:rsidRDefault="00A03748">
      <w:pPr>
        <w:rPr>
          <w:rFonts w:ascii="Times New Roman" w:hAnsi="Times New Roman" w:cs="Times New Roman"/>
          <w:b/>
        </w:rPr>
      </w:pPr>
    </w:p>
    <w:p w:rsidR="005063A7" w:rsidRDefault="005063A7">
      <w:pPr>
        <w:rPr>
          <w:rFonts w:ascii="Times New Roman" w:hAnsi="Times New Roman" w:cs="Times New Roman"/>
          <w:b/>
        </w:rPr>
      </w:pPr>
    </w:p>
    <w:p w:rsidR="005063A7" w:rsidRDefault="005063A7">
      <w:pPr>
        <w:rPr>
          <w:rFonts w:ascii="Times New Roman" w:hAnsi="Times New Roman" w:cs="Times New Roman"/>
          <w:b/>
        </w:rPr>
      </w:pPr>
    </w:p>
    <w:p w:rsidR="005063A7" w:rsidRDefault="005063A7">
      <w:pPr>
        <w:rPr>
          <w:rFonts w:ascii="Times New Roman" w:hAnsi="Times New Roman" w:cs="Times New Roman"/>
          <w:b/>
        </w:rPr>
      </w:pPr>
    </w:p>
    <w:p w:rsidR="005063A7" w:rsidRDefault="005063A7">
      <w:pPr>
        <w:rPr>
          <w:rFonts w:ascii="Times New Roman" w:hAnsi="Times New Roman" w:cs="Times New Roman"/>
          <w:b/>
        </w:rPr>
      </w:pPr>
    </w:p>
    <w:p w:rsidR="005063A7" w:rsidRDefault="005063A7">
      <w:pPr>
        <w:rPr>
          <w:rFonts w:ascii="Times New Roman" w:hAnsi="Times New Roman" w:cs="Times New Roman"/>
          <w:b/>
        </w:rPr>
      </w:pPr>
    </w:p>
    <w:p w:rsidR="005063A7" w:rsidRDefault="005063A7">
      <w:pPr>
        <w:rPr>
          <w:rFonts w:ascii="Times New Roman" w:hAnsi="Times New Roman" w:cs="Times New Roman"/>
          <w:b/>
        </w:rPr>
      </w:pPr>
    </w:p>
    <w:p w:rsidR="005063A7" w:rsidRDefault="005063A7">
      <w:pPr>
        <w:rPr>
          <w:rFonts w:ascii="Times New Roman" w:hAnsi="Times New Roman" w:cs="Times New Roman"/>
          <w:b/>
        </w:rPr>
      </w:pPr>
    </w:p>
    <w:p w:rsidR="005063A7" w:rsidRDefault="005063A7">
      <w:pPr>
        <w:rPr>
          <w:rFonts w:ascii="Times New Roman" w:hAnsi="Times New Roman" w:cs="Times New Roman"/>
          <w:b/>
        </w:rPr>
      </w:pPr>
    </w:p>
    <w:p w:rsidR="005063A7" w:rsidRDefault="005063A7">
      <w:pPr>
        <w:rPr>
          <w:rFonts w:ascii="Times New Roman" w:hAnsi="Times New Roman" w:cs="Times New Roman"/>
          <w:b/>
        </w:rPr>
      </w:pPr>
    </w:p>
    <w:p w:rsidR="005063A7" w:rsidRDefault="005063A7">
      <w:pPr>
        <w:rPr>
          <w:rFonts w:ascii="Times New Roman" w:hAnsi="Times New Roman" w:cs="Times New Roman"/>
          <w:b/>
        </w:rPr>
      </w:pPr>
    </w:p>
    <w:p w:rsidR="005063A7" w:rsidRDefault="005063A7">
      <w:pPr>
        <w:rPr>
          <w:rFonts w:ascii="Times New Roman" w:hAnsi="Times New Roman" w:cs="Times New Roman"/>
          <w:b/>
        </w:rPr>
      </w:pPr>
    </w:p>
    <w:p w:rsidR="005063A7" w:rsidRDefault="005063A7">
      <w:pPr>
        <w:rPr>
          <w:rFonts w:ascii="Times New Roman" w:hAnsi="Times New Roman" w:cs="Times New Roman"/>
          <w:b/>
        </w:rPr>
      </w:pPr>
    </w:p>
    <w:p w:rsidR="005063A7" w:rsidRDefault="005063A7">
      <w:pPr>
        <w:rPr>
          <w:rFonts w:ascii="Times New Roman" w:hAnsi="Times New Roman" w:cs="Times New Roman"/>
          <w:b/>
        </w:rPr>
      </w:pPr>
    </w:p>
    <w:p w:rsidR="005063A7" w:rsidRDefault="005063A7">
      <w:pPr>
        <w:rPr>
          <w:rFonts w:ascii="Times New Roman" w:hAnsi="Times New Roman" w:cs="Times New Roman"/>
          <w:b/>
        </w:rPr>
      </w:pPr>
    </w:p>
    <w:p w:rsidR="005063A7" w:rsidRDefault="005063A7">
      <w:pPr>
        <w:rPr>
          <w:rFonts w:ascii="Times New Roman" w:hAnsi="Times New Roman" w:cs="Times New Roman"/>
          <w:b/>
        </w:rPr>
      </w:pPr>
    </w:p>
    <w:p w:rsidR="005063A7" w:rsidRDefault="005063A7">
      <w:pPr>
        <w:rPr>
          <w:rFonts w:ascii="Times New Roman" w:hAnsi="Times New Roman" w:cs="Times New Roman"/>
          <w:b/>
        </w:rPr>
      </w:pPr>
    </w:p>
    <w:p w:rsidR="005063A7" w:rsidRDefault="005063A7">
      <w:pPr>
        <w:rPr>
          <w:rFonts w:ascii="Times New Roman" w:hAnsi="Times New Roman" w:cs="Times New Roman"/>
          <w:b/>
        </w:rPr>
      </w:pPr>
    </w:p>
    <w:p w:rsidR="005063A7" w:rsidRDefault="005063A7">
      <w:pPr>
        <w:rPr>
          <w:rFonts w:ascii="Times New Roman" w:hAnsi="Times New Roman" w:cs="Times New Roman"/>
          <w:b/>
        </w:rPr>
      </w:pPr>
    </w:p>
    <w:p w:rsidR="005063A7" w:rsidRDefault="005063A7">
      <w:pPr>
        <w:rPr>
          <w:rFonts w:ascii="Times New Roman" w:hAnsi="Times New Roman" w:cs="Times New Roman"/>
          <w:b/>
        </w:rPr>
      </w:pPr>
    </w:p>
    <w:p w:rsidR="005063A7" w:rsidRDefault="005063A7">
      <w:pPr>
        <w:rPr>
          <w:rFonts w:ascii="Times New Roman" w:hAnsi="Times New Roman" w:cs="Times New Roman"/>
          <w:b/>
        </w:rPr>
      </w:pPr>
    </w:p>
    <w:p w:rsidR="005063A7" w:rsidRDefault="005063A7">
      <w:pPr>
        <w:rPr>
          <w:rFonts w:ascii="Times New Roman" w:hAnsi="Times New Roman" w:cs="Times New Roman"/>
          <w:b/>
        </w:rPr>
      </w:pPr>
    </w:p>
    <w:p w:rsidR="005063A7" w:rsidRDefault="005063A7">
      <w:pPr>
        <w:rPr>
          <w:rFonts w:ascii="Times New Roman" w:hAnsi="Times New Roman" w:cs="Times New Roman"/>
          <w:b/>
        </w:rPr>
      </w:pPr>
    </w:p>
    <w:p w:rsidR="005A4B93" w:rsidRPr="00023201" w:rsidRDefault="00C10D08" w:rsidP="004778F8">
      <w:pPr>
        <w:jc w:val="center"/>
        <w:rPr>
          <w:rFonts w:ascii="Times New Roman" w:hAnsi="Times New Roman" w:cs="Times New Roman"/>
          <w:b/>
          <w:sz w:val="24"/>
          <w:szCs w:val="24"/>
        </w:rPr>
      </w:pPr>
      <w:r w:rsidRPr="00023201">
        <w:rPr>
          <w:rFonts w:ascii="Times New Roman" w:hAnsi="Times New Roman" w:cs="Times New Roman"/>
          <w:b/>
          <w:sz w:val="24"/>
          <w:szCs w:val="24"/>
        </w:rPr>
        <w:lastRenderedPageBreak/>
        <w:t>Заключение</w:t>
      </w:r>
    </w:p>
    <w:p w:rsidR="00C165F4" w:rsidRPr="00C165F4" w:rsidRDefault="00DA4B44" w:rsidP="00C165F4">
      <w:pPr>
        <w:spacing w:line="360" w:lineRule="auto"/>
        <w:jc w:val="both"/>
        <w:rPr>
          <w:rFonts w:ascii="Times New Roman" w:hAnsi="Times New Roman" w:cs="Times New Roman"/>
          <w:b/>
        </w:rPr>
      </w:pPr>
      <w:r>
        <w:rPr>
          <w:rFonts w:ascii="Times New Roman" w:hAnsi="Times New Roman" w:cs="Times New Roman"/>
          <w:b/>
        </w:rPr>
        <w:tab/>
      </w:r>
      <w:r w:rsidR="00C165F4">
        <w:rPr>
          <w:rFonts w:ascii="Times New Roman" w:hAnsi="Times New Roman" w:cs="Times New Roman"/>
          <w:sz w:val="24"/>
        </w:rPr>
        <w:t>Делая выводы по проделанной работе, можно сказать о том, что санкции</w:t>
      </w:r>
      <w:r w:rsidR="00386678">
        <w:rPr>
          <w:rFonts w:ascii="Times New Roman" w:hAnsi="Times New Roman" w:cs="Times New Roman"/>
          <w:sz w:val="24"/>
        </w:rPr>
        <w:t>, вопреки точке зрения Запада,</w:t>
      </w:r>
      <w:r w:rsidR="00C165F4">
        <w:rPr>
          <w:rFonts w:ascii="Times New Roman" w:hAnsi="Times New Roman" w:cs="Times New Roman"/>
          <w:sz w:val="24"/>
        </w:rPr>
        <w:t xml:space="preserve"> оказались не эффективным </w:t>
      </w:r>
      <w:r w:rsidR="00386678">
        <w:rPr>
          <w:rFonts w:ascii="Times New Roman" w:hAnsi="Times New Roman" w:cs="Times New Roman"/>
          <w:sz w:val="24"/>
        </w:rPr>
        <w:t xml:space="preserve">методом </w:t>
      </w:r>
      <w:r w:rsidR="00C165F4">
        <w:rPr>
          <w:rFonts w:ascii="Times New Roman" w:hAnsi="Times New Roman" w:cs="Times New Roman"/>
          <w:sz w:val="24"/>
        </w:rPr>
        <w:t>измен</w:t>
      </w:r>
      <w:r w:rsidR="00386678">
        <w:rPr>
          <w:rFonts w:ascii="Times New Roman" w:hAnsi="Times New Roman" w:cs="Times New Roman"/>
          <w:sz w:val="24"/>
        </w:rPr>
        <w:t>ения</w:t>
      </w:r>
      <w:r w:rsidR="00C165F4">
        <w:rPr>
          <w:rFonts w:ascii="Times New Roman" w:hAnsi="Times New Roman" w:cs="Times New Roman"/>
          <w:sz w:val="24"/>
        </w:rPr>
        <w:t xml:space="preserve"> политическ</w:t>
      </w:r>
      <w:r w:rsidR="00386678">
        <w:rPr>
          <w:rFonts w:ascii="Times New Roman" w:hAnsi="Times New Roman" w:cs="Times New Roman"/>
          <w:sz w:val="24"/>
        </w:rPr>
        <w:t>ого</w:t>
      </w:r>
      <w:r w:rsidR="00C165F4">
        <w:rPr>
          <w:rFonts w:ascii="Times New Roman" w:hAnsi="Times New Roman" w:cs="Times New Roman"/>
          <w:sz w:val="24"/>
        </w:rPr>
        <w:t xml:space="preserve"> курс</w:t>
      </w:r>
      <w:r w:rsidR="00386678">
        <w:rPr>
          <w:rFonts w:ascii="Times New Roman" w:hAnsi="Times New Roman" w:cs="Times New Roman"/>
          <w:sz w:val="24"/>
        </w:rPr>
        <w:t>а</w:t>
      </w:r>
      <w:r w:rsidR="00C165F4">
        <w:rPr>
          <w:rFonts w:ascii="Times New Roman" w:hAnsi="Times New Roman" w:cs="Times New Roman"/>
          <w:sz w:val="24"/>
        </w:rPr>
        <w:t xml:space="preserve"> России.</w:t>
      </w:r>
      <w:r w:rsidR="00C165F4">
        <w:rPr>
          <w:rFonts w:ascii="Times New Roman" w:hAnsi="Times New Roman" w:cs="Times New Roman"/>
          <w:b/>
        </w:rPr>
        <w:t xml:space="preserve"> </w:t>
      </w:r>
      <w:r w:rsidR="00C165F4">
        <w:rPr>
          <w:rFonts w:ascii="Times New Roman" w:hAnsi="Times New Roman" w:cs="Times New Roman"/>
          <w:sz w:val="24"/>
          <w:shd w:val="clear" w:color="auto" w:fill="FFFFFF"/>
        </w:rPr>
        <w:t xml:space="preserve">Россия не будет следовать западной политике в ущерб своим собственным интересам и будет стремиться улучшить свое благосостояние путем собственных ресурсов для сглаживания экономических потерь. </w:t>
      </w:r>
    </w:p>
    <w:p w:rsidR="008739FA" w:rsidRDefault="00C165F4" w:rsidP="00C165F4">
      <w:pPr>
        <w:spacing w:line="360" w:lineRule="auto"/>
        <w:jc w:val="both"/>
        <w:rPr>
          <w:rFonts w:ascii="Times New Roman" w:hAnsi="Times New Roman" w:cs="Times New Roman"/>
          <w:sz w:val="24"/>
        </w:rPr>
      </w:pPr>
      <w:r>
        <w:rPr>
          <w:rFonts w:ascii="Times New Roman" w:hAnsi="Times New Roman" w:cs="Times New Roman"/>
          <w:sz w:val="24"/>
          <w:szCs w:val="24"/>
        </w:rPr>
        <w:tab/>
      </w:r>
      <w:r>
        <w:rPr>
          <w:rFonts w:ascii="Times New Roman" w:hAnsi="Times New Roman" w:cs="Times New Roman"/>
          <w:sz w:val="24"/>
        </w:rPr>
        <w:t>М</w:t>
      </w:r>
      <w:r w:rsidR="00DA4B44" w:rsidRPr="00DA4B44">
        <w:rPr>
          <w:rFonts w:ascii="Times New Roman" w:hAnsi="Times New Roman" w:cs="Times New Roman"/>
          <w:sz w:val="24"/>
        </w:rPr>
        <w:t xml:space="preserve">ожно сказать, </w:t>
      </w:r>
      <w:r w:rsidR="008739FA">
        <w:rPr>
          <w:rFonts w:ascii="Times New Roman" w:hAnsi="Times New Roman" w:cs="Times New Roman"/>
          <w:sz w:val="24"/>
        </w:rPr>
        <w:t xml:space="preserve"> что санкции оказали определенное влияние на большинство сфер деятельности, в частности, </w:t>
      </w:r>
      <w:r w:rsidR="001E09FD">
        <w:rPr>
          <w:rFonts w:ascii="Times New Roman" w:hAnsi="Times New Roman" w:cs="Times New Roman"/>
          <w:sz w:val="24"/>
        </w:rPr>
        <w:t xml:space="preserve">экономические санкции </w:t>
      </w:r>
      <w:r w:rsidR="008739FA">
        <w:rPr>
          <w:rFonts w:ascii="Times New Roman" w:hAnsi="Times New Roman" w:cs="Times New Roman"/>
          <w:sz w:val="24"/>
        </w:rPr>
        <w:t xml:space="preserve">изменили инвестиционный климат России и ее промышленную политику. </w:t>
      </w:r>
      <w:r w:rsidR="00386678">
        <w:rPr>
          <w:rFonts w:ascii="Times New Roman" w:hAnsi="Times New Roman" w:cs="Times New Roman"/>
          <w:sz w:val="24"/>
        </w:rPr>
        <w:t>В</w:t>
      </w:r>
      <w:r w:rsidR="008739FA">
        <w:rPr>
          <w:rFonts w:ascii="Times New Roman" w:hAnsi="Times New Roman" w:cs="Times New Roman"/>
          <w:sz w:val="24"/>
        </w:rPr>
        <w:t xml:space="preserve"> результате произошедших событий инвестиционный климат значительно ухудшился, и Россия стала менее привлекательной для прихода иностранных инвесторов, однако существуют отрасли, на которые санкции оказали положительный эффект.</w:t>
      </w:r>
    </w:p>
    <w:p w:rsidR="00386678" w:rsidRPr="00C165F4" w:rsidRDefault="00386678" w:rsidP="00C165F4">
      <w:pPr>
        <w:spacing w:line="360" w:lineRule="auto"/>
        <w:jc w:val="both"/>
        <w:rPr>
          <w:rFonts w:ascii="Times New Roman" w:hAnsi="Times New Roman" w:cs="Times New Roman"/>
          <w:sz w:val="24"/>
          <w:szCs w:val="24"/>
        </w:rPr>
      </w:pPr>
      <w:r>
        <w:rPr>
          <w:rFonts w:ascii="Times New Roman" w:hAnsi="Times New Roman" w:cs="Times New Roman"/>
          <w:iCs/>
          <w:color w:val="000000"/>
          <w:sz w:val="24"/>
          <w:szCs w:val="28"/>
          <w:shd w:val="clear" w:color="auto" w:fill="FFFFFF"/>
        </w:rPr>
        <w:tab/>
        <w:t>Кроме того, эти ограничения со стороны Запада стали мощным стимулом для импортозамещения в России, особенно, если учитывать введенные российским правительством контрсанкции, ограничивающие закупки некоторых западных товаров (большей частью продукты питания). Таким образом, отечественные производители остаются в выигрыше ввиду отсутствия конкуренции, а в стране в целом снижается  градус зависимости от иностранных товаров и технологий.</w:t>
      </w:r>
    </w:p>
    <w:p w:rsidR="001E09FD" w:rsidRPr="001E09FD" w:rsidRDefault="001E09FD" w:rsidP="001E09FD">
      <w:pPr>
        <w:spacing w:line="360" w:lineRule="auto"/>
        <w:rPr>
          <w:rFonts w:ascii="Times New Roman" w:hAnsi="Times New Roman" w:cs="Times New Roman"/>
          <w:sz w:val="24"/>
        </w:rPr>
      </w:pPr>
      <w:r>
        <w:rPr>
          <w:rFonts w:ascii="Times New Roman" w:hAnsi="Times New Roman" w:cs="Times New Roman"/>
          <w:sz w:val="24"/>
        </w:rPr>
        <w:tab/>
      </w:r>
      <w:r w:rsidR="00C165F4">
        <w:rPr>
          <w:rFonts w:ascii="Times New Roman" w:hAnsi="Times New Roman" w:cs="Times New Roman"/>
          <w:sz w:val="24"/>
        </w:rPr>
        <w:t>Э</w:t>
      </w:r>
      <w:r w:rsidRPr="00DA4B44">
        <w:rPr>
          <w:rFonts w:ascii="Times New Roman" w:hAnsi="Times New Roman" w:cs="Times New Roman"/>
          <w:sz w:val="24"/>
        </w:rPr>
        <w:t>ффективными инструментами для противостояни</w:t>
      </w:r>
      <w:r>
        <w:rPr>
          <w:rFonts w:ascii="Times New Roman" w:hAnsi="Times New Roman" w:cs="Times New Roman"/>
          <w:sz w:val="24"/>
        </w:rPr>
        <w:t xml:space="preserve">я негативному </w:t>
      </w:r>
      <w:r w:rsidR="006759AC">
        <w:rPr>
          <w:rFonts w:ascii="Times New Roman" w:hAnsi="Times New Roman" w:cs="Times New Roman"/>
          <w:sz w:val="24"/>
        </w:rPr>
        <w:t>влиянию экономических санкций и</w:t>
      </w:r>
      <w:r w:rsidRPr="00DA4B44">
        <w:rPr>
          <w:rFonts w:ascii="Times New Roman" w:hAnsi="Times New Roman" w:cs="Times New Roman"/>
          <w:sz w:val="24"/>
        </w:rPr>
        <w:t xml:space="preserve"> привлече</w:t>
      </w:r>
      <w:r w:rsidR="006759AC">
        <w:rPr>
          <w:rFonts w:ascii="Times New Roman" w:hAnsi="Times New Roman" w:cs="Times New Roman"/>
          <w:sz w:val="24"/>
        </w:rPr>
        <w:t>ния</w:t>
      </w:r>
      <w:r w:rsidRPr="00DA4B44">
        <w:rPr>
          <w:rFonts w:ascii="Times New Roman" w:hAnsi="Times New Roman" w:cs="Times New Roman"/>
          <w:sz w:val="24"/>
        </w:rPr>
        <w:t xml:space="preserve"> инвестиций в Россию </w:t>
      </w:r>
      <w:r>
        <w:rPr>
          <w:rFonts w:ascii="Times New Roman" w:hAnsi="Times New Roman" w:cs="Times New Roman"/>
          <w:sz w:val="24"/>
        </w:rPr>
        <w:t>является создание особых экономических зон (зон особого экономического развития) и принятие мер по снижению административных барьеров ведения бизнеса.</w:t>
      </w:r>
      <w:r w:rsidR="000A1D03">
        <w:rPr>
          <w:rFonts w:ascii="Times New Roman" w:hAnsi="Times New Roman" w:cs="Times New Roman"/>
          <w:sz w:val="24"/>
        </w:rPr>
        <w:t xml:space="preserve"> </w:t>
      </w:r>
    </w:p>
    <w:p w:rsidR="00C762C6" w:rsidRDefault="00C762C6" w:rsidP="008725FF">
      <w:pPr>
        <w:spacing w:line="360" w:lineRule="auto"/>
        <w:rPr>
          <w:rFonts w:ascii="Times New Roman" w:hAnsi="Times New Roman" w:cs="Times New Roman"/>
          <w:sz w:val="24"/>
          <w:szCs w:val="27"/>
        </w:rPr>
      </w:pPr>
      <w:r>
        <w:rPr>
          <w:rFonts w:ascii="Times New Roman" w:hAnsi="Times New Roman" w:cs="Times New Roman"/>
          <w:sz w:val="24"/>
          <w:szCs w:val="27"/>
        </w:rPr>
        <w:tab/>
        <w:t>Необходимо формирование в нашей стране стабильной, устойчивой, структурно сбалансированной и институционально привлекательной промышленности, которая сможет эффективно развиваться и интегрироваться в глобальную технологическую среду, способную в условиях санкций решать задачи обеспечения экономического развития России.</w:t>
      </w:r>
      <w:r w:rsidR="008725FF">
        <w:rPr>
          <w:rFonts w:ascii="Times New Roman" w:hAnsi="Times New Roman" w:cs="Times New Roman"/>
          <w:sz w:val="24"/>
          <w:szCs w:val="27"/>
        </w:rPr>
        <w:t xml:space="preserve"> </w:t>
      </w:r>
    </w:p>
    <w:p w:rsidR="008A10C7" w:rsidRDefault="008725FF" w:rsidP="008A10C7">
      <w:pPr>
        <w:spacing w:line="360" w:lineRule="auto"/>
        <w:jc w:val="both"/>
        <w:rPr>
          <w:rFonts w:ascii="Times New Roman" w:hAnsi="Times New Roman" w:cs="Times New Roman"/>
          <w:sz w:val="24"/>
          <w:szCs w:val="27"/>
        </w:rPr>
      </w:pPr>
      <w:r>
        <w:rPr>
          <w:rFonts w:ascii="Times New Roman" w:hAnsi="Times New Roman" w:cs="Times New Roman"/>
          <w:sz w:val="24"/>
          <w:szCs w:val="27"/>
        </w:rPr>
        <w:tab/>
      </w:r>
      <w:r>
        <w:rPr>
          <w:rFonts w:ascii="Times New Roman" w:hAnsi="Times New Roman" w:cs="Times New Roman"/>
          <w:sz w:val="24"/>
        </w:rPr>
        <w:t xml:space="preserve">Так как российская экономика имеет структуральные проблемы, а именно, существенным образом зависит от нефтегазового сектора, на него и пришелся наиболее сильный удар в связи с западными санкциями. </w:t>
      </w:r>
      <w:r>
        <w:rPr>
          <w:rFonts w:ascii="Times New Roman" w:hAnsi="Times New Roman" w:cs="Times New Roman"/>
          <w:sz w:val="24"/>
          <w:szCs w:val="27"/>
        </w:rPr>
        <w:t>Санкционные меры сильно ударили по добыче трудноизвлекаемой нефти и разработкам нефти на шельфе, где достаточно сложно найти замену западным технологиям.</w:t>
      </w:r>
      <w:r w:rsidR="008A10C7">
        <w:rPr>
          <w:rFonts w:ascii="Times New Roman" w:hAnsi="Times New Roman" w:cs="Times New Roman"/>
          <w:sz w:val="24"/>
          <w:szCs w:val="27"/>
        </w:rPr>
        <w:t xml:space="preserve"> Не меньшую важность имеет и вопрос сервисного </w:t>
      </w:r>
      <w:r w:rsidR="008A10C7">
        <w:rPr>
          <w:rFonts w:ascii="Times New Roman" w:hAnsi="Times New Roman" w:cs="Times New Roman"/>
          <w:sz w:val="24"/>
          <w:szCs w:val="27"/>
        </w:rPr>
        <w:lastRenderedPageBreak/>
        <w:t xml:space="preserve">обслуживания и поставок оборудования для будущих проектов, так как Китай похвастаться надежностью своей продукции пока не может, а отечественный производитель производит очень мало. </w:t>
      </w:r>
      <w:r w:rsidR="008A10C7">
        <w:rPr>
          <w:rFonts w:ascii="Times New Roman" w:hAnsi="Times New Roman" w:cs="Times New Roman"/>
          <w:sz w:val="24"/>
          <w:szCs w:val="27"/>
        </w:rPr>
        <w:tab/>
        <w:t xml:space="preserve">Однако, ограничительные меры будут способствовать развитию российского оборудования для нужд сектора и по смелым прогнозам заменить значительную часть западных комплектующих. </w:t>
      </w:r>
    </w:p>
    <w:p w:rsidR="006759AC" w:rsidRDefault="006759AC" w:rsidP="008A10C7">
      <w:pPr>
        <w:spacing w:line="360" w:lineRule="auto"/>
        <w:jc w:val="both"/>
        <w:rPr>
          <w:rFonts w:ascii="Times New Roman" w:hAnsi="Times New Roman" w:cs="Times New Roman"/>
          <w:sz w:val="24"/>
          <w:szCs w:val="27"/>
        </w:rPr>
      </w:pPr>
      <w:r>
        <w:rPr>
          <w:rFonts w:ascii="Times New Roman" w:hAnsi="Times New Roman" w:cs="Times New Roman"/>
          <w:sz w:val="24"/>
          <w:szCs w:val="27"/>
        </w:rPr>
        <w:tab/>
        <w:t>Также, среди факторов, которые препятствуют модернизации промышленности и негативно влияют на инвестиционный климат, можно выделить институциональные проблемы: к примеру, неэффективную систему государственного управления, которая увеличивает затраты торговых операций и является враждебной для потенциальных инвесторов</w:t>
      </w:r>
    </w:p>
    <w:p w:rsidR="00C50DA9" w:rsidRDefault="008A10C7" w:rsidP="008A10C7">
      <w:pPr>
        <w:spacing w:line="360" w:lineRule="auto"/>
        <w:jc w:val="both"/>
        <w:rPr>
          <w:rFonts w:ascii="Times New Roman" w:hAnsi="Times New Roman" w:cs="Times New Roman"/>
          <w:sz w:val="24"/>
          <w:szCs w:val="27"/>
        </w:rPr>
      </w:pPr>
      <w:r>
        <w:rPr>
          <w:rFonts w:ascii="Times New Roman" w:hAnsi="Times New Roman" w:cs="Times New Roman"/>
          <w:sz w:val="24"/>
          <w:szCs w:val="27"/>
        </w:rPr>
        <w:tab/>
      </w:r>
      <w:r w:rsidR="008725FF">
        <w:rPr>
          <w:rFonts w:ascii="Times New Roman" w:hAnsi="Times New Roman" w:cs="Times New Roman"/>
          <w:sz w:val="24"/>
        </w:rPr>
        <w:t xml:space="preserve">Ощутимые негативные последствия показал оборонно-промышленный комплекс России, который является одним из самых больших в нашей стране, отсюда и те значительные потери, который ОПК понес из-за введения экономических санкций. </w:t>
      </w:r>
      <w:r>
        <w:rPr>
          <w:rFonts w:ascii="Times New Roman" w:hAnsi="Times New Roman" w:cs="Times New Roman"/>
          <w:sz w:val="24"/>
          <w:szCs w:val="27"/>
        </w:rPr>
        <w:t>Компании, функционирующие в оборонно-промышленном комплексе России, понесли значительные убытки от невозможности реализовывать свою продукцию на европейском и американском рынках. Можно сказать, что как и в секторе газовой и нефтяной промышленности, в ОПК может пострадать несколько крупных совместных инициатив, которые связаны с привлечением европейских и американских инновационных технологий</w:t>
      </w:r>
      <w:r w:rsidR="00C50DA9">
        <w:rPr>
          <w:rFonts w:ascii="Times New Roman" w:hAnsi="Times New Roman" w:cs="Times New Roman"/>
          <w:sz w:val="24"/>
          <w:szCs w:val="27"/>
        </w:rPr>
        <w:t>.</w:t>
      </w:r>
    </w:p>
    <w:p w:rsidR="000A1D03" w:rsidRDefault="00C50DA9" w:rsidP="008A10C7">
      <w:pPr>
        <w:spacing w:line="360" w:lineRule="auto"/>
        <w:jc w:val="both"/>
        <w:rPr>
          <w:rFonts w:ascii="Times New Roman" w:hAnsi="Times New Roman" w:cs="Times New Roman"/>
          <w:sz w:val="24"/>
          <w:szCs w:val="27"/>
        </w:rPr>
      </w:pPr>
      <w:r>
        <w:rPr>
          <w:rFonts w:ascii="Times New Roman" w:hAnsi="Times New Roman" w:cs="Times New Roman"/>
          <w:sz w:val="24"/>
          <w:szCs w:val="27"/>
        </w:rPr>
        <w:tab/>
        <w:t xml:space="preserve">Однако, </w:t>
      </w:r>
      <w:r>
        <w:rPr>
          <w:rFonts w:ascii="Times New Roman" w:hAnsi="Times New Roman" w:cs="Times New Roman"/>
          <w:sz w:val="24"/>
          <w:szCs w:val="24"/>
        </w:rPr>
        <w:t xml:space="preserve">несмотря на значительные негативные последствия санкций для нефтегазовой и оборонно-промышленной отрасли, </w:t>
      </w:r>
      <w:r>
        <w:rPr>
          <w:rFonts w:ascii="Times New Roman" w:hAnsi="Times New Roman" w:cs="Times New Roman"/>
          <w:sz w:val="24"/>
          <w:szCs w:val="27"/>
        </w:rPr>
        <w:t>Россией в рамках промышленного сектора и его оптимизирования активно осуществляется политика импортозамещения. К примеру, д</w:t>
      </w:r>
      <w:r w:rsidRPr="005C71A2">
        <w:rPr>
          <w:rFonts w:ascii="Times New Roman" w:hAnsi="Times New Roman" w:cs="Times New Roman"/>
          <w:sz w:val="24"/>
          <w:szCs w:val="27"/>
        </w:rPr>
        <w:t xml:space="preserve">ля роста закупок продукции отечественного производителя </w:t>
      </w:r>
      <w:r>
        <w:rPr>
          <w:rFonts w:ascii="Times New Roman" w:hAnsi="Times New Roman" w:cs="Times New Roman"/>
          <w:sz w:val="24"/>
          <w:szCs w:val="27"/>
        </w:rPr>
        <w:t xml:space="preserve">в </w:t>
      </w:r>
      <w:r w:rsidRPr="005C71A2">
        <w:rPr>
          <w:rFonts w:ascii="Times New Roman" w:hAnsi="Times New Roman" w:cs="Times New Roman"/>
          <w:sz w:val="24"/>
          <w:szCs w:val="27"/>
        </w:rPr>
        <w:t>рамках промышленной политики активно развивается деятельность предприятий по производству газоперекачивающего оборудования.</w:t>
      </w:r>
      <w:r>
        <w:rPr>
          <w:rFonts w:ascii="Times New Roman" w:hAnsi="Times New Roman" w:cs="Times New Roman"/>
          <w:sz w:val="24"/>
          <w:szCs w:val="27"/>
        </w:rPr>
        <w:t xml:space="preserve"> Спектр</w:t>
      </w:r>
      <w:r w:rsidR="00801144">
        <w:rPr>
          <w:rFonts w:ascii="Times New Roman" w:hAnsi="Times New Roman" w:cs="Times New Roman"/>
          <w:sz w:val="24"/>
          <w:szCs w:val="27"/>
        </w:rPr>
        <w:t xml:space="preserve"> их</w:t>
      </w:r>
      <w:r>
        <w:rPr>
          <w:rFonts w:ascii="Times New Roman" w:hAnsi="Times New Roman" w:cs="Times New Roman"/>
          <w:sz w:val="24"/>
          <w:szCs w:val="27"/>
        </w:rPr>
        <w:t xml:space="preserve"> деятельности </w:t>
      </w:r>
      <w:r w:rsidR="00801144">
        <w:rPr>
          <w:rFonts w:ascii="Times New Roman" w:hAnsi="Times New Roman" w:cs="Times New Roman"/>
          <w:sz w:val="24"/>
          <w:szCs w:val="27"/>
        </w:rPr>
        <w:t>достаточно широк</w:t>
      </w:r>
      <w:r>
        <w:rPr>
          <w:rFonts w:ascii="Times New Roman" w:hAnsi="Times New Roman" w:cs="Times New Roman"/>
          <w:sz w:val="24"/>
          <w:szCs w:val="27"/>
        </w:rPr>
        <w:t xml:space="preserve"> и включает в себя производство: газораспределительного, нефтехимического, газопромыслового и бурового оборудования, малой энергетики, перспективных материалов и технологий. Также, в 2016 Министерством экономического развития РФ сформирован перечень приоритетных инвестиционных проектов, способствующих политике импортозамещения, увеличению экспорта и технологическому развитию промышленности. Больше всего проектов направлено на следующие отрасли: ингредиенты и оборудование для пищевой промышленности, тяжелое машиностроение, энергетическое машиностроение, электрохимическая и кабельная промышленность. </w:t>
      </w:r>
      <w:r>
        <w:rPr>
          <w:rFonts w:ascii="Times New Roman" w:hAnsi="Times New Roman" w:cs="Times New Roman"/>
          <w:sz w:val="24"/>
          <w:szCs w:val="27"/>
        </w:rPr>
        <w:lastRenderedPageBreak/>
        <w:t>Особое значение уделяется нефтегазовому машиностроению, представляющим собой эффективную платформу для внедрения инновационных технологий и обладающим инвестиционной привлекательностью.</w:t>
      </w:r>
      <w:r w:rsidR="000A1D03">
        <w:rPr>
          <w:rFonts w:ascii="Times New Roman" w:hAnsi="Times New Roman" w:cs="Times New Roman"/>
          <w:sz w:val="24"/>
          <w:szCs w:val="27"/>
        </w:rPr>
        <w:t xml:space="preserve"> </w:t>
      </w:r>
      <w:r w:rsidR="000A1D03">
        <w:rPr>
          <w:rFonts w:ascii="Times New Roman" w:hAnsi="Times New Roman" w:cs="Times New Roman"/>
          <w:sz w:val="24"/>
        </w:rPr>
        <w:t>Привлеченные инвестиции смогут обеспечить финансовую основу не только для импортозамещения, но и для реиндустриализации промышленности в целом.</w:t>
      </w:r>
    </w:p>
    <w:p w:rsidR="008725FF" w:rsidRDefault="008A10C7" w:rsidP="008A10C7">
      <w:pPr>
        <w:spacing w:line="360" w:lineRule="auto"/>
        <w:jc w:val="both"/>
        <w:rPr>
          <w:rFonts w:ascii="Times New Roman" w:hAnsi="Times New Roman" w:cs="Times New Roman"/>
          <w:sz w:val="24"/>
          <w:szCs w:val="27"/>
        </w:rPr>
      </w:pPr>
      <w:r>
        <w:rPr>
          <w:rFonts w:ascii="Times New Roman" w:hAnsi="Times New Roman" w:cs="Times New Roman"/>
          <w:sz w:val="24"/>
          <w:szCs w:val="27"/>
        </w:rPr>
        <w:tab/>
      </w:r>
      <w:r w:rsidR="005C71A2">
        <w:rPr>
          <w:rFonts w:ascii="Times New Roman" w:hAnsi="Times New Roman" w:cs="Times New Roman"/>
          <w:sz w:val="24"/>
          <w:szCs w:val="27"/>
        </w:rPr>
        <w:t>Д</w:t>
      </w:r>
      <w:r w:rsidR="008725FF">
        <w:rPr>
          <w:rFonts w:ascii="Times New Roman" w:hAnsi="Times New Roman" w:cs="Times New Roman"/>
          <w:sz w:val="24"/>
          <w:szCs w:val="27"/>
        </w:rPr>
        <w:t>инамика развития промышленности достаточно неоднородна. Так, производство пищевой промышленности способно вырваться вперед, а также</w:t>
      </w:r>
      <w:r w:rsidR="008739FA">
        <w:rPr>
          <w:rFonts w:ascii="Times New Roman" w:hAnsi="Times New Roman" w:cs="Times New Roman"/>
          <w:sz w:val="24"/>
          <w:szCs w:val="27"/>
        </w:rPr>
        <w:t xml:space="preserve"> отдельные виды </w:t>
      </w:r>
      <w:r w:rsidR="008725FF">
        <w:rPr>
          <w:rFonts w:ascii="Times New Roman" w:hAnsi="Times New Roman" w:cs="Times New Roman"/>
          <w:sz w:val="24"/>
          <w:szCs w:val="27"/>
        </w:rPr>
        <w:t>промышленности</w:t>
      </w:r>
      <w:r w:rsidR="008739FA">
        <w:rPr>
          <w:rFonts w:ascii="Times New Roman" w:hAnsi="Times New Roman" w:cs="Times New Roman"/>
          <w:sz w:val="24"/>
          <w:szCs w:val="27"/>
        </w:rPr>
        <w:t>, такие как горнодобывающая, металлургия, автопроизводство могут получить определенную пользу и господдержку ввиду обострившейся ситуации</w:t>
      </w:r>
      <w:r w:rsidR="008725FF">
        <w:rPr>
          <w:rFonts w:ascii="Times New Roman" w:hAnsi="Times New Roman" w:cs="Times New Roman"/>
          <w:sz w:val="24"/>
          <w:szCs w:val="27"/>
        </w:rPr>
        <w:t xml:space="preserve">. В целом, у России имеется большой потенциал к технологическому развитию </w:t>
      </w:r>
      <w:r>
        <w:rPr>
          <w:rFonts w:ascii="Times New Roman" w:hAnsi="Times New Roman" w:cs="Times New Roman"/>
          <w:sz w:val="24"/>
          <w:szCs w:val="27"/>
        </w:rPr>
        <w:t>сектора</w:t>
      </w:r>
      <w:r w:rsidR="008725FF">
        <w:rPr>
          <w:rFonts w:ascii="Times New Roman" w:hAnsi="Times New Roman" w:cs="Times New Roman"/>
          <w:sz w:val="24"/>
          <w:szCs w:val="27"/>
        </w:rPr>
        <w:t xml:space="preserve"> на основе отечественных технологий и все геополитические возможности для размеренного роста.</w:t>
      </w:r>
    </w:p>
    <w:p w:rsidR="00DA4B44" w:rsidRPr="008739FA" w:rsidRDefault="008A10C7" w:rsidP="00DA4B44">
      <w:pPr>
        <w:spacing w:line="360" w:lineRule="auto"/>
        <w:jc w:val="both"/>
        <w:rPr>
          <w:rFonts w:ascii="Times New Roman" w:hAnsi="Times New Roman" w:cs="Times New Roman"/>
          <w:sz w:val="24"/>
          <w:szCs w:val="27"/>
        </w:rPr>
      </w:pPr>
      <w:r>
        <w:rPr>
          <w:rFonts w:ascii="Times New Roman" w:hAnsi="Times New Roman" w:cs="Times New Roman"/>
          <w:sz w:val="24"/>
          <w:szCs w:val="27"/>
        </w:rPr>
        <w:tab/>
        <w:t>Что касается региональной составляющей, пострадать от экономических санкций могут те регионы, в которых находятся предприятия оборонно-промышленного комплекса и машиностроительные предприятия, обеспечивающие значительный доход в бюджет федеральным субъектам РФ, в которых они находятся.</w:t>
      </w:r>
    </w:p>
    <w:p w:rsidR="00DA4B44" w:rsidRDefault="00DA4B44" w:rsidP="00DA4B44">
      <w:pPr>
        <w:spacing w:line="360" w:lineRule="auto"/>
        <w:jc w:val="both"/>
        <w:rPr>
          <w:rFonts w:ascii="Times New Roman" w:hAnsi="Times New Roman" w:cs="Times New Roman"/>
          <w:sz w:val="24"/>
        </w:rPr>
      </w:pPr>
      <w:r>
        <w:rPr>
          <w:rFonts w:ascii="Times New Roman" w:hAnsi="Times New Roman" w:cs="Times New Roman"/>
          <w:sz w:val="24"/>
        </w:rPr>
        <w:tab/>
        <w:t>Необходимо сказать, что санкционные меры для России носят стимулирующий характер, направ</w:t>
      </w:r>
      <w:r w:rsidR="00CC0313">
        <w:rPr>
          <w:rFonts w:ascii="Times New Roman" w:hAnsi="Times New Roman" w:cs="Times New Roman"/>
          <w:sz w:val="24"/>
        </w:rPr>
        <w:t>ленный на участие государства в развитии</w:t>
      </w:r>
      <w:r>
        <w:rPr>
          <w:rFonts w:ascii="Times New Roman" w:hAnsi="Times New Roman" w:cs="Times New Roman"/>
          <w:sz w:val="24"/>
        </w:rPr>
        <w:t xml:space="preserve"> экономики и промышленного </w:t>
      </w:r>
      <w:r w:rsidR="00CC0313">
        <w:rPr>
          <w:rFonts w:ascii="Times New Roman" w:hAnsi="Times New Roman" w:cs="Times New Roman"/>
          <w:sz w:val="24"/>
        </w:rPr>
        <w:t>сектора</w:t>
      </w:r>
      <w:r>
        <w:rPr>
          <w:rFonts w:ascii="Times New Roman" w:hAnsi="Times New Roman" w:cs="Times New Roman"/>
          <w:sz w:val="24"/>
        </w:rPr>
        <w:t xml:space="preserve"> в частности. Существующие условия убирают с рынка слабых игроков, что позволяет компаниям со стабильным доходом упрочить свои позиции. </w:t>
      </w:r>
    </w:p>
    <w:p w:rsidR="00DA4B44" w:rsidRDefault="00DA4B44" w:rsidP="00DA4B44">
      <w:pPr>
        <w:spacing w:line="360" w:lineRule="auto"/>
        <w:jc w:val="both"/>
        <w:rPr>
          <w:rFonts w:ascii="Times New Roman" w:hAnsi="Times New Roman" w:cs="Times New Roman"/>
          <w:sz w:val="24"/>
        </w:rPr>
      </w:pPr>
      <w:r>
        <w:rPr>
          <w:rFonts w:ascii="Times New Roman" w:hAnsi="Times New Roman" w:cs="Times New Roman"/>
          <w:sz w:val="24"/>
        </w:rPr>
        <w:tab/>
        <w:t>Несмотря на действующие санкции, индекс пром</w:t>
      </w:r>
      <w:r w:rsidR="00CC0313">
        <w:rPr>
          <w:rFonts w:ascii="Times New Roman" w:hAnsi="Times New Roman" w:cs="Times New Roman"/>
          <w:sz w:val="24"/>
        </w:rPr>
        <w:t xml:space="preserve">ышленного </w:t>
      </w:r>
      <w:r>
        <w:rPr>
          <w:rFonts w:ascii="Times New Roman" w:hAnsi="Times New Roman" w:cs="Times New Roman"/>
          <w:sz w:val="24"/>
        </w:rPr>
        <w:t>производства в России за 2016 год превысил аналогичные показатели за 2015 после его снижения в 2014, что показывает готовность российской экономики бороться с трудностями, принесенными санкциями</w:t>
      </w:r>
      <w:r>
        <w:rPr>
          <w:rStyle w:val="a6"/>
          <w:rFonts w:ascii="Times New Roman" w:hAnsi="Times New Roman" w:cs="Times New Roman"/>
          <w:sz w:val="24"/>
        </w:rPr>
        <w:footnoteReference w:id="77"/>
      </w:r>
      <w:r>
        <w:rPr>
          <w:rFonts w:ascii="Times New Roman" w:hAnsi="Times New Roman" w:cs="Times New Roman"/>
          <w:sz w:val="24"/>
        </w:rPr>
        <w:t xml:space="preserve">. </w:t>
      </w:r>
    </w:p>
    <w:p w:rsidR="00DA4B44" w:rsidRDefault="00DA4B44" w:rsidP="00DA4B44">
      <w:pPr>
        <w:spacing w:line="360" w:lineRule="auto"/>
        <w:jc w:val="both"/>
        <w:rPr>
          <w:rFonts w:ascii="Times New Roman" w:hAnsi="Times New Roman" w:cs="Times New Roman"/>
          <w:sz w:val="24"/>
        </w:rPr>
      </w:pPr>
      <w:r>
        <w:rPr>
          <w:rFonts w:ascii="Times New Roman" w:hAnsi="Times New Roman" w:cs="Times New Roman"/>
          <w:sz w:val="24"/>
        </w:rPr>
        <w:tab/>
        <w:t xml:space="preserve"> Таким образом, можно сказать, что в краткосрочной перспективе сильнее всего санкции могут сказаться на отдельных технологических проектах, преимущественно в области нефтедобычи и ОПК. Необходимо отметить, что даже те компании, у которых нет запрета на работу с иностранными компаниями, могут оказаться под ударом, так как большинство западных партнеров не будут рисковать сотрудничать с этими предприятиями из-за нестабильности настоящей ситуации. </w:t>
      </w:r>
    </w:p>
    <w:p w:rsidR="00DA4B44" w:rsidRPr="00435FC5" w:rsidRDefault="00DA4B44" w:rsidP="00DA4B44">
      <w:pPr>
        <w:spacing w:line="360" w:lineRule="auto"/>
        <w:jc w:val="both"/>
        <w:rPr>
          <w:rFonts w:ascii="Times New Roman" w:hAnsi="Times New Roman" w:cs="Times New Roman"/>
          <w:sz w:val="24"/>
        </w:rPr>
      </w:pPr>
      <w:r>
        <w:rPr>
          <w:rFonts w:ascii="Times New Roman" w:hAnsi="Times New Roman" w:cs="Times New Roman"/>
          <w:sz w:val="24"/>
        </w:rPr>
        <w:lastRenderedPageBreak/>
        <w:tab/>
        <w:t>В долгосрочной перспективе влияние санкций может оказаться весьма значительней, так как, во-первых, сократились возможности привлечения дешевых инвестиций для многих инфраструктурных компаний</w:t>
      </w:r>
      <w:r w:rsidR="00CA0C27">
        <w:rPr>
          <w:rFonts w:ascii="Times New Roman" w:hAnsi="Times New Roman" w:cs="Times New Roman"/>
          <w:sz w:val="24"/>
        </w:rPr>
        <w:t>,</w:t>
      </w:r>
      <w:r>
        <w:rPr>
          <w:rFonts w:ascii="Times New Roman" w:hAnsi="Times New Roman" w:cs="Times New Roman"/>
          <w:sz w:val="24"/>
        </w:rPr>
        <w:t xml:space="preserve"> и государство не в состоянии удовлетворить финансовые аппетиты всех компаний. Во-вторых, компании оказываются буквально отрезанными от технологических новшеств (особенно в нефтедобывающей отрасли), которые сложно в короткие сроки заменить российскими или китайскими. Также, запрет на импорт продукции двойного назначения и ограничительные меры на ввоз высокотехнологичных товаров может значительным образом увеличить технологическое отставание нашей страны от ведущих мировых держав. </w:t>
      </w:r>
      <w:r w:rsidR="00CC0313">
        <w:rPr>
          <w:rFonts w:ascii="Times New Roman" w:hAnsi="Times New Roman" w:cs="Times New Roman"/>
          <w:sz w:val="24"/>
        </w:rPr>
        <w:t xml:space="preserve">Но все же, учитывая </w:t>
      </w:r>
      <w:r w:rsidR="00433407">
        <w:rPr>
          <w:rFonts w:ascii="Times New Roman" w:hAnsi="Times New Roman" w:cs="Times New Roman"/>
          <w:sz w:val="24"/>
        </w:rPr>
        <w:t>то, что экономика России в 2017 году будет по-прежнему зависеть от динамики нефтяных котировок, а цены на нефть к этому времени</w:t>
      </w:r>
      <w:r w:rsidR="00CA0C27">
        <w:rPr>
          <w:rFonts w:ascii="Times New Roman" w:hAnsi="Times New Roman" w:cs="Times New Roman"/>
          <w:sz w:val="24"/>
        </w:rPr>
        <w:t xml:space="preserve"> начнут восстанавливаться, она рано или поздно сможет адаптироваться и нормализоваться.  </w:t>
      </w:r>
    </w:p>
    <w:p w:rsidR="005C71A2" w:rsidRDefault="005C71A2" w:rsidP="005C71A2">
      <w:pPr>
        <w:spacing w:line="360" w:lineRule="auto"/>
        <w:jc w:val="both"/>
        <w:rPr>
          <w:rFonts w:ascii="Times New Roman" w:hAnsi="Times New Roman" w:cs="Times New Roman"/>
          <w:sz w:val="24"/>
          <w:szCs w:val="27"/>
        </w:rPr>
      </w:pPr>
    </w:p>
    <w:p w:rsidR="00096322" w:rsidRDefault="00096322" w:rsidP="005C71A2">
      <w:pPr>
        <w:spacing w:line="360" w:lineRule="auto"/>
        <w:jc w:val="both"/>
        <w:rPr>
          <w:rFonts w:ascii="Times New Roman" w:hAnsi="Times New Roman" w:cs="Times New Roman"/>
          <w:sz w:val="24"/>
          <w:szCs w:val="27"/>
        </w:rPr>
      </w:pPr>
      <w:r>
        <w:rPr>
          <w:rFonts w:ascii="Times New Roman" w:hAnsi="Times New Roman" w:cs="Times New Roman"/>
          <w:sz w:val="24"/>
          <w:szCs w:val="27"/>
        </w:rPr>
        <w:tab/>
      </w:r>
    </w:p>
    <w:p w:rsidR="008A10C7" w:rsidRPr="005C71A2" w:rsidRDefault="008A10C7" w:rsidP="008A10C7">
      <w:pPr>
        <w:spacing w:line="360" w:lineRule="auto"/>
        <w:jc w:val="both"/>
        <w:rPr>
          <w:rFonts w:ascii="Times New Roman" w:hAnsi="Times New Roman" w:cs="Times New Roman"/>
          <w:sz w:val="24"/>
          <w:szCs w:val="27"/>
        </w:rPr>
      </w:pPr>
    </w:p>
    <w:p w:rsidR="00403E0D" w:rsidRDefault="00403E0D">
      <w:pPr>
        <w:rPr>
          <w:rFonts w:ascii="Times New Roman" w:hAnsi="Times New Roman" w:cs="Times New Roman"/>
          <w:b/>
        </w:rPr>
      </w:pPr>
    </w:p>
    <w:p w:rsidR="00F310E6" w:rsidRDefault="00F310E6" w:rsidP="004778F8">
      <w:pPr>
        <w:jc w:val="center"/>
        <w:rPr>
          <w:rFonts w:ascii="Times New Roman" w:hAnsi="Times New Roman" w:cs="Times New Roman"/>
          <w:b/>
          <w:sz w:val="24"/>
          <w:szCs w:val="24"/>
        </w:rPr>
      </w:pPr>
    </w:p>
    <w:p w:rsidR="00F310E6" w:rsidRDefault="00F310E6" w:rsidP="004778F8">
      <w:pPr>
        <w:jc w:val="center"/>
        <w:rPr>
          <w:rFonts w:ascii="Times New Roman" w:hAnsi="Times New Roman" w:cs="Times New Roman"/>
          <w:b/>
          <w:sz w:val="24"/>
          <w:szCs w:val="24"/>
        </w:rPr>
      </w:pPr>
    </w:p>
    <w:p w:rsidR="00F310E6" w:rsidRDefault="00F310E6" w:rsidP="004778F8">
      <w:pPr>
        <w:jc w:val="center"/>
        <w:rPr>
          <w:rFonts w:ascii="Times New Roman" w:hAnsi="Times New Roman" w:cs="Times New Roman"/>
          <w:b/>
          <w:sz w:val="24"/>
          <w:szCs w:val="24"/>
        </w:rPr>
      </w:pPr>
    </w:p>
    <w:p w:rsidR="00F310E6" w:rsidRDefault="00F310E6" w:rsidP="004778F8">
      <w:pPr>
        <w:jc w:val="center"/>
        <w:rPr>
          <w:rFonts w:ascii="Times New Roman" w:hAnsi="Times New Roman" w:cs="Times New Roman"/>
          <w:b/>
          <w:sz w:val="24"/>
          <w:szCs w:val="24"/>
        </w:rPr>
      </w:pPr>
    </w:p>
    <w:p w:rsidR="00F310E6" w:rsidRDefault="00F310E6" w:rsidP="004778F8">
      <w:pPr>
        <w:jc w:val="center"/>
        <w:rPr>
          <w:rFonts w:ascii="Times New Roman" w:hAnsi="Times New Roman" w:cs="Times New Roman"/>
          <w:b/>
          <w:sz w:val="24"/>
          <w:szCs w:val="24"/>
        </w:rPr>
      </w:pPr>
    </w:p>
    <w:p w:rsidR="00F310E6" w:rsidRDefault="00F310E6" w:rsidP="004778F8">
      <w:pPr>
        <w:jc w:val="center"/>
        <w:rPr>
          <w:rFonts w:ascii="Times New Roman" w:hAnsi="Times New Roman" w:cs="Times New Roman"/>
          <w:b/>
          <w:sz w:val="24"/>
          <w:szCs w:val="24"/>
        </w:rPr>
      </w:pPr>
    </w:p>
    <w:p w:rsidR="00F310E6" w:rsidRDefault="00F310E6" w:rsidP="004778F8">
      <w:pPr>
        <w:jc w:val="center"/>
        <w:rPr>
          <w:rFonts w:ascii="Times New Roman" w:hAnsi="Times New Roman" w:cs="Times New Roman"/>
          <w:b/>
          <w:sz w:val="24"/>
          <w:szCs w:val="24"/>
        </w:rPr>
      </w:pPr>
    </w:p>
    <w:p w:rsidR="00F310E6" w:rsidRDefault="00F310E6" w:rsidP="004778F8">
      <w:pPr>
        <w:jc w:val="center"/>
        <w:rPr>
          <w:rFonts w:ascii="Times New Roman" w:hAnsi="Times New Roman" w:cs="Times New Roman"/>
          <w:b/>
          <w:sz w:val="24"/>
          <w:szCs w:val="24"/>
        </w:rPr>
      </w:pPr>
    </w:p>
    <w:p w:rsidR="00F310E6" w:rsidRDefault="00F310E6" w:rsidP="004778F8">
      <w:pPr>
        <w:jc w:val="center"/>
        <w:rPr>
          <w:rFonts w:ascii="Times New Roman" w:hAnsi="Times New Roman" w:cs="Times New Roman"/>
          <w:b/>
          <w:sz w:val="24"/>
          <w:szCs w:val="24"/>
        </w:rPr>
      </w:pPr>
    </w:p>
    <w:p w:rsidR="00F310E6" w:rsidRDefault="00F310E6" w:rsidP="004778F8">
      <w:pPr>
        <w:jc w:val="center"/>
        <w:rPr>
          <w:rFonts w:ascii="Times New Roman" w:hAnsi="Times New Roman" w:cs="Times New Roman"/>
          <w:b/>
          <w:sz w:val="24"/>
          <w:szCs w:val="24"/>
        </w:rPr>
      </w:pPr>
    </w:p>
    <w:p w:rsidR="00F310E6" w:rsidRDefault="00F310E6" w:rsidP="004778F8">
      <w:pPr>
        <w:jc w:val="center"/>
        <w:rPr>
          <w:rFonts w:ascii="Times New Roman" w:hAnsi="Times New Roman" w:cs="Times New Roman"/>
          <w:b/>
          <w:sz w:val="24"/>
          <w:szCs w:val="24"/>
        </w:rPr>
      </w:pPr>
    </w:p>
    <w:p w:rsidR="00F310E6" w:rsidRDefault="00F310E6" w:rsidP="004778F8">
      <w:pPr>
        <w:jc w:val="center"/>
        <w:rPr>
          <w:rFonts w:ascii="Times New Roman" w:hAnsi="Times New Roman" w:cs="Times New Roman"/>
          <w:b/>
          <w:sz w:val="24"/>
          <w:szCs w:val="24"/>
        </w:rPr>
      </w:pPr>
    </w:p>
    <w:p w:rsidR="00F310E6" w:rsidRDefault="00F310E6" w:rsidP="004778F8">
      <w:pPr>
        <w:jc w:val="center"/>
        <w:rPr>
          <w:rFonts w:ascii="Times New Roman" w:hAnsi="Times New Roman" w:cs="Times New Roman"/>
          <w:b/>
          <w:sz w:val="24"/>
          <w:szCs w:val="24"/>
        </w:rPr>
      </w:pPr>
    </w:p>
    <w:p w:rsidR="00C10D08" w:rsidRPr="005F7D49" w:rsidRDefault="00C10D08" w:rsidP="004778F8">
      <w:pPr>
        <w:jc w:val="center"/>
        <w:rPr>
          <w:rFonts w:ascii="Times New Roman" w:hAnsi="Times New Roman" w:cs="Times New Roman"/>
          <w:b/>
          <w:sz w:val="24"/>
          <w:szCs w:val="24"/>
        </w:rPr>
      </w:pPr>
      <w:r w:rsidRPr="005F7D49">
        <w:rPr>
          <w:rFonts w:ascii="Times New Roman" w:hAnsi="Times New Roman" w:cs="Times New Roman"/>
          <w:b/>
          <w:sz w:val="24"/>
          <w:szCs w:val="24"/>
        </w:rPr>
        <w:lastRenderedPageBreak/>
        <w:t xml:space="preserve">Список </w:t>
      </w:r>
      <w:r w:rsidR="00F310E6" w:rsidRPr="005F7D49">
        <w:rPr>
          <w:rFonts w:ascii="Times New Roman" w:hAnsi="Times New Roman" w:cs="Times New Roman"/>
          <w:b/>
          <w:sz w:val="24"/>
          <w:szCs w:val="24"/>
        </w:rPr>
        <w:t xml:space="preserve">источников и </w:t>
      </w:r>
      <w:r w:rsidRPr="005F7D49">
        <w:rPr>
          <w:rFonts w:ascii="Times New Roman" w:hAnsi="Times New Roman" w:cs="Times New Roman"/>
          <w:b/>
          <w:sz w:val="24"/>
          <w:szCs w:val="24"/>
        </w:rPr>
        <w:t xml:space="preserve">литературы </w:t>
      </w:r>
    </w:p>
    <w:p w:rsidR="004778F8" w:rsidRPr="005F7D49" w:rsidRDefault="004778F8" w:rsidP="004778F8">
      <w:pPr>
        <w:jc w:val="center"/>
        <w:rPr>
          <w:rFonts w:ascii="Times New Roman" w:hAnsi="Times New Roman" w:cs="Times New Roman"/>
          <w:b/>
          <w:sz w:val="24"/>
          <w:szCs w:val="24"/>
        </w:rPr>
      </w:pPr>
      <w:r w:rsidRPr="005F7D49">
        <w:rPr>
          <w:rFonts w:ascii="Times New Roman" w:hAnsi="Times New Roman" w:cs="Times New Roman"/>
          <w:b/>
          <w:sz w:val="24"/>
          <w:szCs w:val="24"/>
        </w:rPr>
        <w:t>Источники</w:t>
      </w:r>
    </w:p>
    <w:p w:rsidR="00F310E6" w:rsidRPr="00F310E6" w:rsidRDefault="00F310E6" w:rsidP="00F310E6">
      <w:pPr>
        <w:pStyle w:val="a3"/>
        <w:numPr>
          <w:ilvl w:val="0"/>
          <w:numId w:val="22"/>
        </w:numPr>
        <w:spacing w:line="360" w:lineRule="auto"/>
        <w:rPr>
          <w:rFonts w:ascii="Times New Roman" w:hAnsi="Times New Roman" w:cs="Times New Roman"/>
          <w:sz w:val="24"/>
          <w:szCs w:val="24"/>
        </w:rPr>
      </w:pPr>
      <w:r w:rsidRPr="00F310E6">
        <w:rPr>
          <w:rFonts w:ascii="Times New Roman" w:hAnsi="Times New Roman" w:cs="Times New Roman"/>
          <w:sz w:val="24"/>
          <w:szCs w:val="24"/>
        </w:rPr>
        <w:t>Международная конвенция по упрощению и гармонизации таможенных процедур (Киотская конвенция 1973 г.). Приложение 1. Относительно свободных экономических зон // "Право и экономика", №8, 1995, С. 125-129.</w:t>
      </w:r>
    </w:p>
    <w:p w:rsidR="00F310E6" w:rsidRPr="00F310E6" w:rsidRDefault="00F310E6" w:rsidP="00F310E6">
      <w:pPr>
        <w:pStyle w:val="a3"/>
        <w:numPr>
          <w:ilvl w:val="0"/>
          <w:numId w:val="22"/>
        </w:numPr>
        <w:spacing w:line="360" w:lineRule="auto"/>
        <w:rPr>
          <w:rFonts w:ascii="Times New Roman" w:hAnsi="Times New Roman" w:cs="Times New Roman"/>
          <w:sz w:val="24"/>
          <w:szCs w:val="24"/>
        </w:rPr>
      </w:pPr>
      <w:proofErr w:type="spellStart"/>
      <w:r w:rsidRPr="00F310E6">
        <w:rPr>
          <w:rFonts w:ascii="Times New Roman" w:hAnsi="Times New Roman" w:cs="Times New Roman"/>
          <w:sz w:val="24"/>
          <w:szCs w:val="24"/>
        </w:rPr>
        <w:t>Минпромторг</w:t>
      </w:r>
      <w:proofErr w:type="spellEnd"/>
      <w:r w:rsidRPr="00F310E6">
        <w:rPr>
          <w:rFonts w:ascii="Times New Roman" w:hAnsi="Times New Roman" w:cs="Times New Roman"/>
          <w:sz w:val="24"/>
          <w:szCs w:val="24"/>
        </w:rPr>
        <w:t xml:space="preserve"> поможет регионам реализовать все антикризисные мероприятия, на сайте </w:t>
      </w:r>
      <w:proofErr w:type="spellStart"/>
      <w:r w:rsidRPr="00F310E6">
        <w:rPr>
          <w:rFonts w:ascii="Times New Roman" w:hAnsi="Times New Roman" w:cs="Times New Roman"/>
          <w:sz w:val="24"/>
          <w:szCs w:val="24"/>
        </w:rPr>
        <w:t>Минпромторга</w:t>
      </w:r>
      <w:proofErr w:type="spellEnd"/>
      <w:r w:rsidRPr="00F310E6">
        <w:rPr>
          <w:rFonts w:ascii="Times New Roman" w:hAnsi="Times New Roman" w:cs="Times New Roman"/>
          <w:sz w:val="24"/>
          <w:szCs w:val="24"/>
        </w:rPr>
        <w:t xml:space="preserve"> - </w:t>
      </w:r>
      <w:r w:rsidRPr="00F310E6">
        <w:rPr>
          <w:rFonts w:ascii="Times New Roman" w:hAnsi="Times New Roman" w:cs="Times New Roman"/>
          <w:sz w:val="24"/>
          <w:szCs w:val="24"/>
          <w:lang w:val="en-US"/>
        </w:rPr>
        <w:t>URL</w:t>
      </w:r>
      <w:r w:rsidRPr="00F310E6">
        <w:rPr>
          <w:rFonts w:ascii="Times New Roman" w:hAnsi="Times New Roman" w:cs="Times New Roman"/>
          <w:sz w:val="24"/>
          <w:szCs w:val="24"/>
        </w:rPr>
        <w:t>: http://minpromtorg.gov.ru/press-centre/news/#!korsovet (дата обращения 20 апреля 2017)</w:t>
      </w:r>
    </w:p>
    <w:p w:rsidR="00F310E6" w:rsidRPr="00F310E6" w:rsidRDefault="00F310E6" w:rsidP="00F310E6">
      <w:pPr>
        <w:pStyle w:val="a3"/>
        <w:numPr>
          <w:ilvl w:val="0"/>
          <w:numId w:val="22"/>
        </w:numPr>
        <w:spacing w:line="360" w:lineRule="auto"/>
        <w:rPr>
          <w:rFonts w:ascii="Times New Roman" w:hAnsi="Times New Roman" w:cs="Times New Roman"/>
          <w:sz w:val="24"/>
          <w:szCs w:val="24"/>
        </w:rPr>
      </w:pPr>
      <w:r w:rsidRPr="00F310E6">
        <w:rPr>
          <w:rFonts w:ascii="Times New Roman" w:hAnsi="Times New Roman" w:cs="Times New Roman"/>
          <w:sz w:val="24"/>
          <w:szCs w:val="24"/>
        </w:rPr>
        <w:t xml:space="preserve">Обращение Президента Путина к Федеральному Собранию от 4 декабря 2014 года на сайте </w:t>
      </w:r>
      <w:r w:rsidRPr="00F310E6">
        <w:rPr>
          <w:rFonts w:ascii="Times New Roman" w:hAnsi="Times New Roman" w:cs="Times New Roman"/>
          <w:sz w:val="24"/>
          <w:szCs w:val="24"/>
          <w:lang w:val="en-US"/>
        </w:rPr>
        <w:t>Kremlin</w:t>
      </w:r>
      <w:r w:rsidRPr="00F310E6">
        <w:rPr>
          <w:rFonts w:ascii="Times New Roman" w:hAnsi="Times New Roman" w:cs="Times New Roman"/>
          <w:sz w:val="24"/>
          <w:szCs w:val="24"/>
        </w:rPr>
        <w:t>.</w:t>
      </w:r>
      <w:r w:rsidRPr="00F310E6">
        <w:rPr>
          <w:rFonts w:ascii="Times New Roman" w:hAnsi="Times New Roman" w:cs="Times New Roman"/>
          <w:sz w:val="24"/>
          <w:szCs w:val="24"/>
          <w:lang w:val="en-US"/>
        </w:rPr>
        <w:t>ru</w:t>
      </w:r>
      <w:r w:rsidRPr="00F310E6">
        <w:rPr>
          <w:rFonts w:ascii="Times New Roman" w:hAnsi="Times New Roman" w:cs="Times New Roman"/>
          <w:sz w:val="24"/>
          <w:szCs w:val="24"/>
        </w:rPr>
        <w:t xml:space="preserve"> - </w:t>
      </w:r>
      <w:r w:rsidRPr="00F310E6">
        <w:rPr>
          <w:rFonts w:ascii="Times New Roman" w:hAnsi="Times New Roman" w:cs="Times New Roman"/>
          <w:sz w:val="24"/>
          <w:szCs w:val="24"/>
          <w:lang w:val="en-US"/>
        </w:rPr>
        <w:t>URL</w:t>
      </w:r>
      <w:r w:rsidRPr="00F310E6">
        <w:rPr>
          <w:rFonts w:ascii="Times New Roman" w:hAnsi="Times New Roman" w:cs="Times New Roman"/>
          <w:sz w:val="24"/>
          <w:szCs w:val="24"/>
        </w:rPr>
        <w:t>: http://kremlin.ru/events/president/news/47173 (дата обращения 25.03.2017)</w:t>
      </w:r>
    </w:p>
    <w:p w:rsidR="00F310E6" w:rsidRPr="00F310E6" w:rsidRDefault="00F310E6" w:rsidP="00F310E6">
      <w:pPr>
        <w:pStyle w:val="a3"/>
        <w:numPr>
          <w:ilvl w:val="0"/>
          <w:numId w:val="22"/>
        </w:numPr>
        <w:spacing w:line="360" w:lineRule="auto"/>
        <w:rPr>
          <w:rFonts w:ascii="Times New Roman" w:hAnsi="Times New Roman" w:cs="Times New Roman"/>
          <w:sz w:val="24"/>
          <w:szCs w:val="24"/>
        </w:rPr>
      </w:pPr>
      <w:r w:rsidRPr="00F310E6">
        <w:rPr>
          <w:rFonts w:ascii="Times New Roman" w:hAnsi="Times New Roman" w:cs="Times New Roman"/>
          <w:sz w:val="24"/>
          <w:szCs w:val="24"/>
        </w:rPr>
        <w:t xml:space="preserve">Обращение Президента Путина к Федеральному Собранию от 1 декабря 2016 года на сайте </w:t>
      </w:r>
      <w:r w:rsidRPr="00F310E6">
        <w:rPr>
          <w:rFonts w:ascii="Times New Roman" w:hAnsi="Times New Roman" w:cs="Times New Roman"/>
          <w:sz w:val="24"/>
          <w:szCs w:val="24"/>
          <w:lang w:val="en-US"/>
        </w:rPr>
        <w:t>Kremlin</w:t>
      </w:r>
      <w:r w:rsidRPr="00F310E6">
        <w:rPr>
          <w:rFonts w:ascii="Times New Roman" w:hAnsi="Times New Roman" w:cs="Times New Roman"/>
          <w:sz w:val="24"/>
          <w:szCs w:val="24"/>
        </w:rPr>
        <w:t>.</w:t>
      </w:r>
      <w:r w:rsidRPr="00F310E6">
        <w:rPr>
          <w:rFonts w:ascii="Times New Roman" w:hAnsi="Times New Roman" w:cs="Times New Roman"/>
          <w:sz w:val="24"/>
          <w:szCs w:val="24"/>
          <w:lang w:val="en-US"/>
        </w:rPr>
        <w:t>ru</w:t>
      </w:r>
      <w:r w:rsidRPr="00F310E6">
        <w:rPr>
          <w:rFonts w:ascii="Times New Roman" w:hAnsi="Times New Roman" w:cs="Times New Roman"/>
          <w:sz w:val="24"/>
          <w:szCs w:val="24"/>
        </w:rPr>
        <w:t xml:space="preserve"> - </w:t>
      </w:r>
      <w:r w:rsidRPr="00F310E6">
        <w:rPr>
          <w:rFonts w:ascii="Times New Roman" w:hAnsi="Times New Roman" w:cs="Times New Roman"/>
          <w:sz w:val="24"/>
          <w:szCs w:val="24"/>
          <w:lang w:val="en-US"/>
        </w:rPr>
        <w:t>URL</w:t>
      </w:r>
      <w:r w:rsidRPr="00F310E6">
        <w:rPr>
          <w:rFonts w:ascii="Times New Roman" w:hAnsi="Times New Roman" w:cs="Times New Roman"/>
          <w:sz w:val="24"/>
          <w:szCs w:val="24"/>
        </w:rPr>
        <w:t>:  http://kremlin.ru/events/president/news/53379 (дата обращения 25.03.2017)</w:t>
      </w:r>
    </w:p>
    <w:p w:rsidR="00F310E6" w:rsidRPr="00F310E6" w:rsidRDefault="00F310E6" w:rsidP="00F310E6">
      <w:pPr>
        <w:pStyle w:val="a3"/>
        <w:numPr>
          <w:ilvl w:val="0"/>
          <w:numId w:val="22"/>
        </w:numPr>
        <w:spacing w:line="360" w:lineRule="auto"/>
        <w:rPr>
          <w:rFonts w:ascii="Times New Roman" w:hAnsi="Times New Roman" w:cs="Times New Roman"/>
          <w:sz w:val="24"/>
          <w:szCs w:val="24"/>
        </w:rPr>
      </w:pPr>
      <w:r w:rsidRPr="00F310E6">
        <w:rPr>
          <w:rFonts w:ascii="Times New Roman" w:hAnsi="Times New Roman" w:cs="Times New Roman"/>
          <w:sz w:val="24"/>
          <w:szCs w:val="24"/>
        </w:rPr>
        <w:t xml:space="preserve">Общая информация о СЭЗ Республика Крым и город федерального значения Севастополь с сайта Министерства Экономического развития Республики Крым [электронный ресурс] - </w:t>
      </w:r>
      <w:r w:rsidRPr="00F310E6">
        <w:rPr>
          <w:rFonts w:ascii="Times New Roman" w:hAnsi="Times New Roman" w:cs="Times New Roman"/>
          <w:sz w:val="24"/>
          <w:szCs w:val="24"/>
          <w:lang w:val="en-US"/>
        </w:rPr>
        <w:t>URL</w:t>
      </w:r>
      <w:r w:rsidRPr="00F310E6">
        <w:rPr>
          <w:rFonts w:ascii="Times New Roman" w:hAnsi="Times New Roman" w:cs="Times New Roman"/>
          <w:sz w:val="24"/>
          <w:szCs w:val="24"/>
        </w:rPr>
        <w:t>: http://minek.rk.gov.ru/file/File/minek/2017/sez/sez_ru_09-01-2017.pdf (дата обращения 23.03.2017)</w:t>
      </w:r>
    </w:p>
    <w:p w:rsidR="00F310E6" w:rsidRPr="00F310E6" w:rsidRDefault="00F310E6" w:rsidP="00F310E6">
      <w:pPr>
        <w:pStyle w:val="a3"/>
        <w:numPr>
          <w:ilvl w:val="0"/>
          <w:numId w:val="22"/>
        </w:numPr>
        <w:spacing w:line="360" w:lineRule="auto"/>
        <w:rPr>
          <w:rFonts w:ascii="Times New Roman" w:hAnsi="Times New Roman" w:cs="Times New Roman"/>
          <w:sz w:val="24"/>
          <w:szCs w:val="24"/>
        </w:rPr>
      </w:pPr>
      <w:r w:rsidRPr="00F310E6">
        <w:rPr>
          <w:rFonts w:ascii="Times New Roman" w:hAnsi="Times New Roman" w:cs="Times New Roman"/>
          <w:sz w:val="24"/>
          <w:szCs w:val="24"/>
        </w:rPr>
        <w:t xml:space="preserve">Общественный совет при </w:t>
      </w:r>
      <w:proofErr w:type="spellStart"/>
      <w:r w:rsidRPr="00F310E6">
        <w:rPr>
          <w:rFonts w:ascii="Times New Roman" w:hAnsi="Times New Roman" w:cs="Times New Roman"/>
          <w:sz w:val="24"/>
          <w:szCs w:val="24"/>
        </w:rPr>
        <w:t>Минпромторге</w:t>
      </w:r>
      <w:proofErr w:type="spellEnd"/>
      <w:r w:rsidRPr="00F310E6">
        <w:rPr>
          <w:rFonts w:ascii="Times New Roman" w:hAnsi="Times New Roman" w:cs="Times New Roman"/>
          <w:sz w:val="24"/>
          <w:szCs w:val="24"/>
        </w:rPr>
        <w:t xml:space="preserve"> поддержал проект Закона "О промышленной политике", на сайте </w:t>
      </w:r>
      <w:proofErr w:type="spellStart"/>
      <w:r w:rsidRPr="00F310E6">
        <w:rPr>
          <w:rFonts w:ascii="Times New Roman" w:hAnsi="Times New Roman" w:cs="Times New Roman"/>
          <w:sz w:val="24"/>
          <w:szCs w:val="24"/>
        </w:rPr>
        <w:t>Минпромторга</w:t>
      </w:r>
      <w:proofErr w:type="spellEnd"/>
      <w:r w:rsidRPr="00F310E6">
        <w:rPr>
          <w:rFonts w:ascii="Times New Roman" w:hAnsi="Times New Roman" w:cs="Times New Roman"/>
          <w:sz w:val="24"/>
          <w:szCs w:val="24"/>
        </w:rPr>
        <w:t xml:space="preserve">  - </w:t>
      </w:r>
      <w:r w:rsidRPr="00F310E6">
        <w:rPr>
          <w:rFonts w:ascii="Times New Roman" w:hAnsi="Times New Roman" w:cs="Times New Roman"/>
          <w:sz w:val="24"/>
          <w:szCs w:val="24"/>
          <w:lang w:val="en-US"/>
        </w:rPr>
        <w:t>URL</w:t>
      </w:r>
      <w:r w:rsidRPr="00F310E6">
        <w:rPr>
          <w:rFonts w:ascii="Times New Roman" w:hAnsi="Times New Roman" w:cs="Times New Roman"/>
          <w:sz w:val="24"/>
          <w:szCs w:val="24"/>
        </w:rPr>
        <w:t>: http://minpromtorg.gov.ru/open_ministry/public/meetings/meeting_6/ (дата обращения 22.05.2017)</w:t>
      </w:r>
    </w:p>
    <w:p w:rsidR="00F310E6" w:rsidRPr="003567E0" w:rsidRDefault="00F310E6" w:rsidP="00F310E6">
      <w:pPr>
        <w:pStyle w:val="a3"/>
        <w:numPr>
          <w:ilvl w:val="0"/>
          <w:numId w:val="22"/>
        </w:numPr>
        <w:spacing w:line="360" w:lineRule="auto"/>
        <w:rPr>
          <w:rFonts w:ascii="Times New Roman" w:hAnsi="Times New Roman" w:cs="Times New Roman"/>
          <w:sz w:val="24"/>
          <w:szCs w:val="24"/>
        </w:rPr>
      </w:pPr>
      <w:r w:rsidRPr="003567E0">
        <w:rPr>
          <w:rFonts w:ascii="Times New Roman" w:hAnsi="Times New Roman" w:cs="Times New Roman"/>
          <w:sz w:val="24"/>
          <w:szCs w:val="24"/>
        </w:rPr>
        <w:t xml:space="preserve">Особые экономические зоны на сайте компании ОАО ОЭЗ "Особые экономические зоны" [электронный ресурс] </w:t>
      </w:r>
      <w:r w:rsidRPr="003567E0">
        <w:rPr>
          <w:rFonts w:ascii="Times New Roman" w:hAnsi="Times New Roman" w:cs="Times New Roman"/>
          <w:sz w:val="24"/>
          <w:szCs w:val="24"/>
          <w:lang w:val="en-US"/>
        </w:rPr>
        <w:t>URL</w:t>
      </w:r>
      <w:r w:rsidRPr="003567E0">
        <w:rPr>
          <w:rFonts w:ascii="Times New Roman" w:hAnsi="Times New Roman" w:cs="Times New Roman"/>
          <w:sz w:val="24"/>
          <w:szCs w:val="24"/>
        </w:rPr>
        <w:t>: http://www.russez.ru/oez/industrial (дата обращения 22.02.2017)</w:t>
      </w:r>
    </w:p>
    <w:p w:rsidR="00F310E6" w:rsidRPr="00F310E6" w:rsidRDefault="00F310E6" w:rsidP="00F310E6">
      <w:pPr>
        <w:pStyle w:val="a3"/>
        <w:numPr>
          <w:ilvl w:val="0"/>
          <w:numId w:val="22"/>
        </w:numPr>
        <w:spacing w:line="360" w:lineRule="auto"/>
        <w:rPr>
          <w:rFonts w:ascii="Times New Roman" w:hAnsi="Times New Roman" w:cs="Times New Roman"/>
          <w:sz w:val="24"/>
          <w:szCs w:val="24"/>
        </w:rPr>
      </w:pPr>
      <w:r w:rsidRPr="00F310E6">
        <w:rPr>
          <w:rFonts w:ascii="Times New Roman" w:hAnsi="Times New Roman" w:cs="Times New Roman"/>
          <w:sz w:val="24"/>
          <w:szCs w:val="24"/>
        </w:rPr>
        <w:t xml:space="preserve">Распоряжение </w:t>
      </w:r>
      <w:proofErr w:type="spellStart"/>
      <w:r w:rsidRPr="00F310E6">
        <w:rPr>
          <w:rFonts w:ascii="Times New Roman" w:hAnsi="Times New Roman" w:cs="Times New Roman"/>
          <w:sz w:val="24"/>
          <w:szCs w:val="24"/>
        </w:rPr>
        <w:t>Минпромторга</w:t>
      </w:r>
      <w:proofErr w:type="spellEnd"/>
      <w:r w:rsidRPr="00F310E6">
        <w:rPr>
          <w:rFonts w:ascii="Times New Roman" w:hAnsi="Times New Roman" w:cs="Times New Roman"/>
          <w:sz w:val="24"/>
          <w:szCs w:val="24"/>
        </w:rPr>
        <w:t xml:space="preserve"> России от 19 марта 2014 года № 398-р [электронный ресурс] </w:t>
      </w:r>
      <w:r w:rsidRPr="00F310E6">
        <w:rPr>
          <w:rFonts w:ascii="Times New Roman" w:hAnsi="Times New Roman" w:cs="Times New Roman"/>
          <w:sz w:val="24"/>
          <w:szCs w:val="24"/>
          <w:lang w:val="en-US"/>
        </w:rPr>
        <w:t>URL</w:t>
      </w:r>
      <w:r w:rsidRPr="00F310E6">
        <w:rPr>
          <w:rFonts w:ascii="Times New Roman" w:hAnsi="Times New Roman" w:cs="Times New Roman"/>
          <w:sz w:val="24"/>
          <w:szCs w:val="24"/>
        </w:rPr>
        <w:t>: http://government.ru/media/files/41d4cc19757c1099b2b3.pdf  (дата обращения 22.05.2017)</w:t>
      </w:r>
    </w:p>
    <w:p w:rsidR="00F310E6" w:rsidRPr="00F310E6" w:rsidRDefault="00F310E6" w:rsidP="00F310E6">
      <w:pPr>
        <w:pStyle w:val="a3"/>
        <w:numPr>
          <w:ilvl w:val="0"/>
          <w:numId w:val="22"/>
        </w:numPr>
        <w:spacing w:line="360" w:lineRule="auto"/>
        <w:rPr>
          <w:rFonts w:ascii="Times New Roman" w:hAnsi="Times New Roman" w:cs="Times New Roman"/>
          <w:sz w:val="24"/>
          <w:szCs w:val="24"/>
        </w:rPr>
      </w:pPr>
      <w:r w:rsidRPr="00F310E6">
        <w:rPr>
          <w:rFonts w:ascii="Times New Roman" w:hAnsi="Times New Roman" w:cs="Times New Roman"/>
          <w:sz w:val="24"/>
          <w:szCs w:val="24"/>
        </w:rPr>
        <w:t xml:space="preserve">Устав Организации Объединенных Наций, 1945 г. [электронный ресурс] </w:t>
      </w:r>
      <w:r w:rsidRPr="00F310E6">
        <w:rPr>
          <w:rFonts w:ascii="Times New Roman" w:hAnsi="Times New Roman" w:cs="Times New Roman"/>
          <w:sz w:val="24"/>
          <w:szCs w:val="24"/>
          <w:lang w:val="en-US"/>
        </w:rPr>
        <w:t>URL</w:t>
      </w:r>
      <w:r w:rsidRPr="00F310E6">
        <w:rPr>
          <w:rFonts w:ascii="Times New Roman" w:hAnsi="Times New Roman" w:cs="Times New Roman"/>
          <w:sz w:val="24"/>
          <w:szCs w:val="24"/>
        </w:rPr>
        <w:t xml:space="preserve">: </w:t>
      </w:r>
      <w:r w:rsidRPr="00F310E6">
        <w:rPr>
          <w:rFonts w:ascii="Times New Roman" w:hAnsi="Times New Roman" w:cs="Times New Roman"/>
          <w:sz w:val="24"/>
          <w:szCs w:val="24"/>
          <w:lang w:val="en-US"/>
        </w:rPr>
        <w:t>http</w:t>
      </w:r>
      <w:r w:rsidRPr="00F310E6">
        <w:rPr>
          <w:rFonts w:ascii="Times New Roman" w:hAnsi="Times New Roman" w:cs="Times New Roman"/>
          <w:sz w:val="24"/>
          <w:szCs w:val="24"/>
        </w:rPr>
        <w:t>://</w:t>
      </w:r>
      <w:r w:rsidRPr="00F310E6">
        <w:rPr>
          <w:rFonts w:ascii="Times New Roman" w:hAnsi="Times New Roman" w:cs="Times New Roman"/>
          <w:sz w:val="24"/>
          <w:szCs w:val="24"/>
          <w:lang w:val="en-US"/>
        </w:rPr>
        <w:t>www</w:t>
      </w:r>
      <w:r w:rsidRPr="00F310E6">
        <w:rPr>
          <w:rFonts w:ascii="Times New Roman" w:hAnsi="Times New Roman" w:cs="Times New Roman"/>
          <w:sz w:val="24"/>
          <w:szCs w:val="24"/>
        </w:rPr>
        <w:t>.</w:t>
      </w:r>
      <w:r w:rsidRPr="00F310E6">
        <w:rPr>
          <w:rFonts w:ascii="Times New Roman" w:hAnsi="Times New Roman" w:cs="Times New Roman"/>
          <w:sz w:val="24"/>
          <w:szCs w:val="24"/>
          <w:lang w:val="en-US"/>
        </w:rPr>
        <w:t>un</w:t>
      </w:r>
      <w:r w:rsidRPr="00F310E6">
        <w:rPr>
          <w:rFonts w:ascii="Times New Roman" w:hAnsi="Times New Roman" w:cs="Times New Roman"/>
          <w:sz w:val="24"/>
          <w:szCs w:val="24"/>
        </w:rPr>
        <w:t>.</w:t>
      </w:r>
      <w:r w:rsidRPr="00F310E6">
        <w:rPr>
          <w:rFonts w:ascii="Times New Roman" w:hAnsi="Times New Roman" w:cs="Times New Roman"/>
          <w:sz w:val="24"/>
          <w:szCs w:val="24"/>
          <w:lang w:val="en-US"/>
        </w:rPr>
        <w:t>org</w:t>
      </w:r>
      <w:r w:rsidRPr="00F310E6">
        <w:rPr>
          <w:rFonts w:ascii="Times New Roman" w:hAnsi="Times New Roman" w:cs="Times New Roman"/>
          <w:sz w:val="24"/>
          <w:szCs w:val="24"/>
        </w:rPr>
        <w:t>/</w:t>
      </w:r>
      <w:r w:rsidRPr="00F310E6">
        <w:rPr>
          <w:rFonts w:ascii="Times New Roman" w:hAnsi="Times New Roman" w:cs="Times New Roman"/>
          <w:sz w:val="24"/>
          <w:szCs w:val="24"/>
          <w:lang w:val="en-US"/>
        </w:rPr>
        <w:t>en</w:t>
      </w:r>
      <w:r w:rsidRPr="00F310E6">
        <w:rPr>
          <w:rFonts w:ascii="Times New Roman" w:hAnsi="Times New Roman" w:cs="Times New Roman"/>
          <w:sz w:val="24"/>
          <w:szCs w:val="24"/>
        </w:rPr>
        <w:t>/</w:t>
      </w:r>
      <w:r w:rsidRPr="00F310E6">
        <w:rPr>
          <w:rFonts w:ascii="Times New Roman" w:hAnsi="Times New Roman" w:cs="Times New Roman"/>
          <w:sz w:val="24"/>
          <w:szCs w:val="24"/>
          <w:lang w:val="en-US"/>
        </w:rPr>
        <w:t>charter</w:t>
      </w:r>
      <w:r w:rsidRPr="00F310E6">
        <w:rPr>
          <w:rFonts w:ascii="Times New Roman" w:hAnsi="Times New Roman" w:cs="Times New Roman"/>
          <w:sz w:val="24"/>
          <w:szCs w:val="24"/>
        </w:rPr>
        <w:t>-</w:t>
      </w:r>
      <w:r w:rsidRPr="00F310E6">
        <w:rPr>
          <w:rFonts w:ascii="Times New Roman" w:hAnsi="Times New Roman" w:cs="Times New Roman"/>
          <w:sz w:val="24"/>
          <w:szCs w:val="24"/>
          <w:lang w:val="en-US"/>
        </w:rPr>
        <w:t>united</w:t>
      </w:r>
      <w:r w:rsidRPr="00F310E6">
        <w:rPr>
          <w:rFonts w:ascii="Times New Roman" w:hAnsi="Times New Roman" w:cs="Times New Roman"/>
          <w:sz w:val="24"/>
          <w:szCs w:val="24"/>
        </w:rPr>
        <w:t>-</w:t>
      </w:r>
      <w:r w:rsidRPr="00F310E6">
        <w:rPr>
          <w:rFonts w:ascii="Times New Roman" w:hAnsi="Times New Roman" w:cs="Times New Roman"/>
          <w:sz w:val="24"/>
          <w:szCs w:val="24"/>
          <w:lang w:val="en-US"/>
        </w:rPr>
        <w:t>nations</w:t>
      </w:r>
      <w:r w:rsidRPr="00F310E6">
        <w:rPr>
          <w:rFonts w:ascii="Times New Roman" w:hAnsi="Times New Roman" w:cs="Times New Roman"/>
          <w:sz w:val="24"/>
          <w:szCs w:val="24"/>
        </w:rPr>
        <w:t>/</w:t>
      </w:r>
      <w:r w:rsidRPr="00F310E6">
        <w:rPr>
          <w:rFonts w:ascii="Times New Roman" w:hAnsi="Times New Roman" w:cs="Times New Roman"/>
          <w:sz w:val="24"/>
          <w:szCs w:val="24"/>
          <w:lang w:val="en-US"/>
        </w:rPr>
        <w:t>index</w:t>
      </w:r>
      <w:r w:rsidRPr="00F310E6">
        <w:rPr>
          <w:rFonts w:ascii="Times New Roman" w:hAnsi="Times New Roman" w:cs="Times New Roman"/>
          <w:sz w:val="24"/>
          <w:szCs w:val="24"/>
        </w:rPr>
        <w:t>.</w:t>
      </w:r>
      <w:r w:rsidRPr="00F310E6">
        <w:rPr>
          <w:rFonts w:ascii="Times New Roman" w:hAnsi="Times New Roman" w:cs="Times New Roman"/>
          <w:sz w:val="24"/>
          <w:szCs w:val="24"/>
          <w:lang w:val="en-US"/>
        </w:rPr>
        <w:t>html</w:t>
      </w:r>
    </w:p>
    <w:p w:rsidR="00F310E6" w:rsidRPr="00F310E6" w:rsidRDefault="00F310E6" w:rsidP="00F310E6">
      <w:pPr>
        <w:pStyle w:val="a3"/>
        <w:numPr>
          <w:ilvl w:val="0"/>
          <w:numId w:val="22"/>
        </w:numPr>
        <w:spacing w:line="360" w:lineRule="auto"/>
        <w:rPr>
          <w:rFonts w:ascii="Times New Roman" w:hAnsi="Times New Roman" w:cs="Times New Roman"/>
          <w:sz w:val="24"/>
          <w:szCs w:val="24"/>
        </w:rPr>
      </w:pPr>
      <w:r w:rsidRPr="00F310E6">
        <w:rPr>
          <w:rFonts w:ascii="Times New Roman" w:hAnsi="Times New Roman" w:cs="Times New Roman"/>
          <w:sz w:val="24"/>
          <w:szCs w:val="24"/>
        </w:rPr>
        <w:t xml:space="preserve">Утверждена программа поддержки </w:t>
      </w:r>
      <w:proofErr w:type="spellStart"/>
      <w:r w:rsidRPr="00F310E6">
        <w:rPr>
          <w:rFonts w:ascii="Times New Roman" w:hAnsi="Times New Roman" w:cs="Times New Roman"/>
          <w:sz w:val="24"/>
          <w:szCs w:val="24"/>
        </w:rPr>
        <w:t>легпрома</w:t>
      </w:r>
      <w:proofErr w:type="spellEnd"/>
      <w:r w:rsidRPr="00F310E6">
        <w:rPr>
          <w:rFonts w:ascii="Times New Roman" w:hAnsi="Times New Roman" w:cs="Times New Roman"/>
          <w:sz w:val="24"/>
          <w:szCs w:val="24"/>
        </w:rPr>
        <w:t xml:space="preserve"> на 2016 год, на сайте </w:t>
      </w:r>
      <w:proofErr w:type="spellStart"/>
      <w:r w:rsidRPr="00F310E6">
        <w:rPr>
          <w:rFonts w:ascii="Times New Roman" w:hAnsi="Times New Roman" w:cs="Times New Roman"/>
          <w:sz w:val="24"/>
          <w:szCs w:val="24"/>
        </w:rPr>
        <w:t>Минпромторга</w:t>
      </w:r>
      <w:proofErr w:type="spellEnd"/>
      <w:r w:rsidRPr="00F310E6">
        <w:rPr>
          <w:rFonts w:ascii="Times New Roman" w:hAnsi="Times New Roman" w:cs="Times New Roman"/>
          <w:sz w:val="24"/>
          <w:szCs w:val="24"/>
        </w:rPr>
        <w:t xml:space="preserve"> - </w:t>
      </w:r>
      <w:r w:rsidRPr="00F310E6">
        <w:rPr>
          <w:rFonts w:ascii="Times New Roman" w:hAnsi="Times New Roman" w:cs="Times New Roman"/>
          <w:sz w:val="24"/>
          <w:szCs w:val="24"/>
          <w:lang w:val="en-US"/>
        </w:rPr>
        <w:t>URL</w:t>
      </w:r>
      <w:r w:rsidRPr="00F310E6">
        <w:rPr>
          <w:rFonts w:ascii="Times New Roman" w:hAnsi="Times New Roman" w:cs="Times New Roman"/>
          <w:sz w:val="24"/>
          <w:szCs w:val="24"/>
        </w:rPr>
        <w:t>: http://minpromtorg.gov.ru/press-</w:t>
      </w:r>
      <w:r w:rsidRPr="00F310E6">
        <w:rPr>
          <w:rFonts w:ascii="Times New Roman" w:hAnsi="Times New Roman" w:cs="Times New Roman"/>
          <w:sz w:val="24"/>
          <w:szCs w:val="24"/>
        </w:rPr>
        <w:lastRenderedPageBreak/>
        <w:t xml:space="preserve">centre/news/#!utverzhdena_programma_podderzhki_legproma_na_2016_god (дата </w:t>
      </w:r>
      <w:proofErr w:type="spellStart"/>
      <w:r w:rsidRPr="00F310E6">
        <w:rPr>
          <w:rFonts w:ascii="Times New Roman" w:hAnsi="Times New Roman" w:cs="Times New Roman"/>
          <w:sz w:val="24"/>
          <w:szCs w:val="24"/>
        </w:rPr>
        <w:t>ообращения</w:t>
      </w:r>
      <w:proofErr w:type="spellEnd"/>
      <w:r w:rsidRPr="00F310E6">
        <w:rPr>
          <w:rFonts w:ascii="Times New Roman" w:hAnsi="Times New Roman" w:cs="Times New Roman"/>
          <w:sz w:val="24"/>
          <w:szCs w:val="24"/>
        </w:rPr>
        <w:t xml:space="preserve"> 29 января 2017)</w:t>
      </w:r>
    </w:p>
    <w:p w:rsidR="004778F8" w:rsidRPr="00F310E6" w:rsidRDefault="00F310E6" w:rsidP="00F310E6">
      <w:pPr>
        <w:pStyle w:val="a3"/>
        <w:numPr>
          <w:ilvl w:val="0"/>
          <w:numId w:val="22"/>
        </w:numPr>
        <w:spacing w:line="360" w:lineRule="auto"/>
        <w:rPr>
          <w:rFonts w:ascii="Times New Roman" w:hAnsi="Times New Roman" w:cs="Times New Roman"/>
          <w:sz w:val="24"/>
          <w:szCs w:val="24"/>
        </w:rPr>
      </w:pPr>
      <w:r w:rsidRPr="00F310E6">
        <w:rPr>
          <w:rFonts w:ascii="Times New Roman" w:hAnsi="Times New Roman" w:cs="Times New Roman"/>
          <w:sz w:val="24"/>
          <w:szCs w:val="24"/>
        </w:rPr>
        <w:t xml:space="preserve">Федеральный закон от 29 декабря 2014 г. № 473-ФЗ "О территориях опережающего социально-экономического развития в Российской Федерации" на сайте новостного портала Российская Газета  - </w:t>
      </w:r>
      <w:r w:rsidRPr="00F310E6">
        <w:rPr>
          <w:rFonts w:ascii="Times New Roman" w:hAnsi="Times New Roman" w:cs="Times New Roman"/>
          <w:sz w:val="24"/>
          <w:szCs w:val="24"/>
          <w:lang w:val="en-US"/>
        </w:rPr>
        <w:t>URL</w:t>
      </w:r>
      <w:r w:rsidRPr="00F310E6">
        <w:rPr>
          <w:rFonts w:ascii="Times New Roman" w:hAnsi="Times New Roman" w:cs="Times New Roman"/>
          <w:sz w:val="24"/>
          <w:szCs w:val="24"/>
        </w:rPr>
        <w:t>: https://rg.ru/2014/12/31/territorii-dok.html (дата обращения 22.02.2017)</w:t>
      </w:r>
    </w:p>
    <w:p w:rsidR="004778F8" w:rsidRPr="005F7D49" w:rsidRDefault="004778F8" w:rsidP="004778F8">
      <w:pPr>
        <w:jc w:val="center"/>
        <w:rPr>
          <w:rFonts w:ascii="Times New Roman" w:hAnsi="Times New Roman" w:cs="Times New Roman"/>
          <w:b/>
          <w:sz w:val="24"/>
          <w:szCs w:val="24"/>
        </w:rPr>
      </w:pPr>
    </w:p>
    <w:p w:rsidR="004778F8" w:rsidRPr="005F7D49" w:rsidRDefault="004778F8" w:rsidP="004778F8">
      <w:pPr>
        <w:jc w:val="center"/>
        <w:rPr>
          <w:rFonts w:ascii="Times New Roman" w:hAnsi="Times New Roman" w:cs="Times New Roman"/>
          <w:b/>
          <w:sz w:val="24"/>
          <w:szCs w:val="24"/>
        </w:rPr>
      </w:pPr>
      <w:r w:rsidRPr="005F7D49">
        <w:rPr>
          <w:rFonts w:ascii="Times New Roman" w:hAnsi="Times New Roman" w:cs="Times New Roman"/>
          <w:b/>
          <w:sz w:val="24"/>
          <w:szCs w:val="24"/>
        </w:rPr>
        <w:t>Литература</w:t>
      </w:r>
    </w:p>
    <w:p w:rsidR="00D248DE" w:rsidRPr="00F310E6" w:rsidRDefault="00D248DE" w:rsidP="00D248DE">
      <w:pPr>
        <w:pStyle w:val="a4"/>
        <w:numPr>
          <w:ilvl w:val="0"/>
          <w:numId w:val="21"/>
        </w:numPr>
        <w:spacing w:line="360" w:lineRule="auto"/>
        <w:rPr>
          <w:sz w:val="24"/>
          <w:szCs w:val="24"/>
        </w:rPr>
      </w:pPr>
      <w:r w:rsidRPr="00E40AC1">
        <w:rPr>
          <w:sz w:val="24"/>
          <w:szCs w:val="24"/>
        </w:rPr>
        <w:t xml:space="preserve">Антикризисные меры поддержки промышленности будут меняться на системные на сайте электронного журнала Экономика и жизнь - </w:t>
      </w:r>
      <w:r w:rsidRPr="00E40AC1">
        <w:rPr>
          <w:sz w:val="24"/>
          <w:szCs w:val="24"/>
          <w:lang w:val="en-US"/>
        </w:rPr>
        <w:t>URL</w:t>
      </w:r>
      <w:r w:rsidRPr="00E40AC1">
        <w:rPr>
          <w:sz w:val="24"/>
          <w:szCs w:val="24"/>
        </w:rPr>
        <w:t>:  https://www.eg-online.ru/news/317583/ (дата обращения 22.05.2017)</w:t>
      </w:r>
    </w:p>
    <w:p w:rsidR="00D248DE" w:rsidRPr="00D248DE" w:rsidRDefault="00D248DE" w:rsidP="00D248DE">
      <w:pPr>
        <w:pStyle w:val="a4"/>
        <w:numPr>
          <w:ilvl w:val="0"/>
          <w:numId w:val="21"/>
        </w:numPr>
        <w:spacing w:line="360" w:lineRule="auto"/>
        <w:rPr>
          <w:sz w:val="24"/>
          <w:szCs w:val="24"/>
        </w:rPr>
      </w:pPr>
      <w:r w:rsidRPr="00E40AC1">
        <w:rPr>
          <w:sz w:val="24"/>
          <w:szCs w:val="24"/>
        </w:rPr>
        <w:t xml:space="preserve">Ассоциация производителей труб и Газпром подписали соглашение, сайт </w:t>
      </w:r>
      <w:proofErr w:type="spellStart"/>
      <w:r w:rsidRPr="00E40AC1">
        <w:rPr>
          <w:sz w:val="24"/>
          <w:szCs w:val="24"/>
        </w:rPr>
        <w:t>Металлоснабжение</w:t>
      </w:r>
      <w:proofErr w:type="spellEnd"/>
      <w:r w:rsidRPr="00E40AC1">
        <w:rPr>
          <w:sz w:val="24"/>
          <w:szCs w:val="24"/>
        </w:rPr>
        <w:t xml:space="preserve"> и сбыт  - </w:t>
      </w:r>
      <w:r w:rsidRPr="00E40AC1">
        <w:rPr>
          <w:sz w:val="24"/>
          <w:szCs w:val="24"/>
          <w:lang w:val="en-US"/>
        </w:rPr>
        <w:t>URL</w:t>
      </w:r>
      <w:r w:rsidRPr="00E40AC1">
        <w:rPr>
          <w:sz w:val="24"/>
          <w:szCs w:val="24"/>
        </w:rPr>
        <w:t>: http://www.metalinfo.ru/ru/news/popup?id=91057 (дата обращения 22.05.2017)</w:t>
      </w:r>
    </w:p>
    <w:p w:rsidR="00D248DE" w:rsidRDefault="00F310E6" w:rsidP="00D248DE">
      <w:pPr>
        <w:pStyle w:val="a3"/>
        <w:numPr>
          <w:ilvl w:val="0"/>
          <w:numId w:val="21"/>
        </w:numPr>
        <w:spacing w:line="360" w:lineRule="auto"/>
        <w:rPr>
          <w:rFonts w:ascii="Times New Roman" w:hAnsi="Times New Roman" w:cs="Times New Roman"/>
          <w:sz w:val="24"/>
          <w:szCs w:val="24"/>
        </w:rPr>
      </w:pPr>
      <w:proofErr w:type="spellStart"/>
      <w:r w:rsidRPr="00F310E6">
        <w:rPr>
          <w:rFonts w:ascii="Times New Roman" w:hAnsi="Times New Roman" w:cs="Times New Roman"/>
          <w:sz w:val="24"/>
          <w:szCs w:val="24"/>
        </w:rPr>
        <w:t>Бакитжанов</w:t>
      </w:r>
      <w:proofErr w:type="spellEnd"/>
      <w:r w:rsidRPr="00F310E6">
        <w:rPr>
          <w:rFonts w:ascii="Times New Roman" w:hAnsi="Times New Roman" w:cs="Times New Roman"/>
          <w:sz w:val="24"/>
          <w:szCs w:val="24"/>
        </w:rPr>
        <w:t xml:space="preserve"> А., Филин С. Инвестиционная привлекательность региона: </w:t>
      </w:r>
      <w:proofErr w:type="spellStart"/>
      <w:r w:rsidRPr="00F310E6">
        <w:rPr>
          <w:rFonts w:ascii="Times New Roman" w:hAnsi="Times New Roman" w:cs="Times New Roman"/>
          <w:sz w:val="24"/>
          <w:szCs w:val="24"/>
        </w:rPr>
        <w:t>ме</w:t>
      </w:r>
      <w:proofErr w:type="spellEnd"/>
      <w:r w:rsidRPr="00F310E6">
        <w:rPr>
          <w:rFonts w:ascii="Times New Roman" w:hAnsi="Times New Roman" w:cs="Times New Roman"/>
          <w:sz w:val="24"/>
          <w:szCs w:val="24"/>
        </w:rPr>
        <w:t xml:space="preserve">- </w:t>
      </w:r>
      <w:proofErr w:type="spellStart"/>
      <w:r w:rsidRPr="00F310E6">
        <w:rPr>
          <w:rFonts w:ascii="Times New Roman" w:hAnsi="Times New Roman" w:cs="Times New Roman"/>
          <w:sz w:val="24"/>
          <w:szCs w:val="24"/>
        </w:rPr>
        <w:t>тодические</w:t>
      </w:r>
      <w:proofErr w:type="spellEnd"/>
      <w:r w:rsidRPr="00F310E6">
        <w:rPr>
          <w:rFonts w:ascii="Times New Roman" w:hAnsi="Times New Roman" w:cs="Times New Roman"/>
          <w:sz w:val="24"/>
          <w:szCs w:val="24"/>
        </w:rPr>
        <w:t xml:space="preserve"> подходы и оценка // Инвестиции в России. 2001. № 5. С. 11-15.</w:t>
      </w:r>
    </w:p>
    <w:p w:rsidR="00D248DE" w:rsidRDefault="00D248DE" w:rsidP="00D248DE">
      <w:pPr>
        <w:pStyle w:val="a3"/>
        <w:numPr>
          <w:ilvl w:val="0"/>
          <w:numId w:val="21"/>
        </w:numPr>
        <w:spacing w:line="360" w:lineRule="auto"/>
        <w:rPr>
          <w:rFonts w:ascii="Times New Roman" w:hAnsi="Times New Roman" w:cs="Times New Roman"/>
          <w:sz w:val="24"/>
          <w:szCs w:val="24"/>
        </w:rPr>
      </w:pPr>
      <w:r w:rsidRPr="00D248DE">
        <w:rPr>
          <w:rFonts w:ascii="Times New Roman" w:hAnsi="Times New Roman" w:cs="Times New Roman"/>
          <w:sz w:val="24"/>
          <w:szCs w:val="24"/>
        </w:rPr>
        <w:t xml:space="preserve">Беларусь наращивает экспорт сыра и творога в Россию, на сайте научно-практического аграрного журнала Белорусское сельское хозяйство - </w:t>
      </w:r>
      <w:r w:rsidRPr="00D248DE">
        <w:rPr>
          <w:rFonts w:ascii="Times New Roman" w:hAnsi="Times New Roman" w:cs="Times New Roman"/>
          <w:sz w:val="24"/>
          <w:szCs w:val="24"/>
          <w:lang w:val="en-US"/>
        </w:rPr>
        <w:t>URL</w:t>
      </w:r>
      <w:r w:rsidRPr="00D248DE">
        <w:rPr>
          <w:rFonts w:ascii="Times New Roman" w:hAnsi="Times New Roman" w:cs="Times New Roman"/>
          <w:sz w:val="24"/>
          <w:szCs w:val="24"/>
        </w:rPr>
        <w:t>: http://agriculture.by/news/belorusskij-rynok/belarus-naraschivaet-jeksport-syra-i-tvoroga-v-rossiju (дата обращения 29 января 2017)</w:t>
      </w:r>
    </w:p>
    <w:p w:rsidR="00D248DE" w:rsidRPr="00D248DE" w:rsidRDefault="00D248DE" w:rsidP="00D248DE">
      <w:pPr>
        <w:pStyle w:val="a3"/>
        <w:numPr>
          <w:ilvl w:val="0"/>
          <w:numId w:val="21"/>
        </w:numPr>
        <w:spacing w:line="360" w:lineRule="auto"/>
        <w:rPr>
          <w:rFonts w:ascii="Times New Roman" w:hAnsi="Times New Roman" w:cs="Times New Roman"/>
          <w:sz w:val="24"/>
          <w:szCs w:val="24"/>
        </w:rPr>
      </w:pPr>
      <w:r w:rsidRPr="00D248DE">
        <w:rPr>
          <w:rFonts w:ascii="Times New Roman" w:hAnsi="Times New Roman" w:cs="Times New Roman"/>
          <w:sz w:val="24"/>
          <w:szCs w:val="24"/>
        </w:rPr>
        <w:t>В Крыму закрываются автосалоны, на сайте новостного ресурса Крым.</w:t>
      </w:r>
      <w:r w:rsidRPr="00D248DE">
        <w:rPr>
          <w:rFonts w:ascii="Times New Roman" w:hAnsi="Times New Roman" w:cs="Times New Roman"/>
          <w:sz w:val="24"/>
          <w:szCs w:val="24"/>
          <w:lang w:val="en-US"/>
        </w:rPr>
        <w:t>WS</w:t>
      </w:r>
      <w:r w:rsidRPr="00D248DE">
        <w:rPr>
          <w:rFonts w:ascii="Times New Roman" w:hAnsi="Times New Roman" w:cs="Times New Roman"/>
          <w:sz w:val="24"/>
          <w:szCs w:val="24"/>
        </w:rPr>
        <w:t xml:space="preserve"> - </w:t>
      </w:r>
      <w:r w:rsidRPr="00D248DE">
        <w:rPr>
          <w:rFonts w:ascii="Times New Roman" w:hAnsi="Times New Roman" w:cs="Times New Roman"/>
          <w:sz w:val="24"/>
          <w:szCs w:val="24"/>
          <w:lang w:val="en-US"/>
        </w:rPr>
        <w:t>URL</w:t>
      </w:r>
      <w:r w:rsidRPr="00D248DE">
        <w:rPr>
          <w:rFonts w:ascii="Times New Roman" w:hAnsi="Times New Roman" w:cs="Times New Roman"/>
          <w:sz w:val="24"/>
          <w:szCs w:val="24"/>
        </w:rPr>
        <w:t>: http://krim.ws/2014/news/305903.html (дата обращения: 17.02.2017)</w:t>
      </w:r>
    </w:p>
    <w:p w:rsidR="00F310E6" w:rsidRPr="00F310E6" w:rsidRDefault="00F310E6" w:rsidP="00F310E6">
      <w:pPr>
        <w:pStyle w:val="a3"/>
        <w:numPr>
          <w:ilvl w:val="0"/>
          <w:numId w:val="21"/>
        </w:numPr>
        <w:spacing w:line="360" w:lineRule="auto"/>
        <w:rPr>
          <w:rFonts w:ascii="Times New Roman" w:hAnsi="Times New Roman" w:cs="Times New Roman"/>
          <w:sz w:val="24"/>
          <w:szCs w:val="24"/>
        </w:rPr>
      </w:pPr>
      <w:proofErr w:type="spellStart"/>
      <w:r w:rsidRPr="00F310E6">
        <w:rPr>
          <w:rFonts w:ascii="Times New Roman" w:hAnsi="Times New Roman" w:cs="Times New Roman"/>
          <w:sz w:val="24"/>
          <w:szCs w:val="24"/>
        </w:rPr>
        <w:t>Валинурова</w:t>
      </w:r>
      <w:proofErr w:type="spellEnd"/>
      <w:r w:rsidRPr="00F310E6">
        <w:rPr>
          <w:rFonts w:ascii="Times New Roman" w:hAnsi="Times New Roman" w:cs="Times New Roman"/>
          <w:sz w:val="24"/>
          <w:szCs w:val="24"/>
        </w:rPr>
        <w:t xml:space="preserve"> Л. С. Управление инвестиционной деятельностью: учебник / Л. С. </w:t>
      </w:r>
      <w:proofErr w:type="spellStart"/>
      <w:r w:rsidRPr="00F310E6">
        <w:rPr>
          <w:rFonts w:ascii="Times New Roman" w:hAnsi="Times New Roman" w:cs="Times New Roman"/>
          <w:sz w:val="24"/>
          <w:szCs w:val="24"/>
        </w:rPr>
        <w:t>Валинурова</w:t>
      </w:r>
      <w:proofErr w:type="spellEnd"/>
      <w:r w:rsidRPr="00F310E6">
        <w:rPr>
          <w:rFonts w:ascii="Times New Roman" w:hAnsi="Times New Roman" w:cs="Times New Roman"/>
          <w:sz w:val="24"/>
          <w:szCs w:val="24"/>
        </w:rPr>
        <w:t>, О. Б. Казакова. - М.: КНОРУС, 2005. - С. 28</w:t>
      </w:r>
    </w:p>
    <w:p w:rsidR="00F310E6" w:rsidRPr="00F310E6" w:rsidRDefault="00F310E6" w:rsidP="00F310E6">
      <w:pPr>
        <w:pStyle w:val="a3"/>
        <w:numPr>
          <w:ilvl w:val="0"/>
          <w:numId w:val="21"/>
        </w:numPr>
        <w:spacing w:line="360" w:lineRule="auto"/>
        <w:rPr>
          <w:rFonts w:ascii="Times New Roman" w:hAnsi="Times New Roman" w:cs="Times New Roman"/>
          <w:sz w:val="24"/>
          <w:szCs w:val="24"/>
        </w:rPr>
      </w:pPr>
      <w:proofErr w:type="spellStart"/>
      <w:r w:rsidRPr="00F310E6">
        <w:rPr>
          <w:rFonts w:ascii="Times New Roman" w:hAnsi="Times New Roman" w:cs="Times New Roman"/>
          <w:sz w:val="24"/>
          <w:szCs w:val="24"/>
        </w:rPr>
        <w:t>Баркатунов</w:t>
      </w:r>
      <w:proofErr w:type="spellEnd"/>
      <w:r w:rsidRPr="00F310E6">
        <w:rPr>
          <w:rFonts w:ascii="Times New Roman" w:hAnsi="Times New Roman" w:cs="Times New Roman"/>
          <w:sz w:val="24"/>
          <w:szCs w:val="24"/>
        </w:rPr>
        <w:t xml:space="preserve"> В.Ф. Законодательство о территориях опережающего развития как инструмент реформирования российской экономики // Политика, экономика и инновации. - №2. - 2016.</w:t>
      </w:r>
    </w:p>
    <w:p w:rsidR="00D248DE" w:rsidRDefault="00F310E6" w:rsidP="00D248DE">
      <w:pPr>
        <w:pStyle w:val="a3"/>
        <w:numPr>
          <w:ilvl w:val="0"/>
          <w:numId w:val="21"/>
        </w:numPr>
        <w:spacing w:line="360" w:lineRule="auto"/>
        <w:rPr>
          <w:rFonts w:ascii="Times New Roman" w:hAnsi="Times New Roman" w:cs="Times New Roman"/>
          <w:sz w:val="24"/>
          <w:szCs w:val="24"/>
        </w:rPr>
      </w:pPr>
      <w:r w:rsidRPr="00F310E6">
        <w:rPr>
          <w:rFonts w:ascii="Times New Roman" w:hAnsi="Times New Roman" w:cs="Times New Roman"/>
          <w:sz w:val="24"/>
          <w:szCs w:val="24"/>
        </w:rPr>
        <w:t>Васильев Л.И. Свободные экономические зоны: от эйфории к продуктивной работе // Экономист. - №11 - 12. - 1992. - С. 27-31</w:t>
      </w:r>
    </w:p>
    <w:p w:rsidR="00D248DE" w:rsidRPr="00D248DE" w:rsidRDefault="00D248DE" w:rsidP="00D248DE">
      <w:pPr>
        <w:pStyle w:val="a3"/>
        <w:numPr>
          <w:ilvl w:val="0"/>
          <w:numId w:val="21"/>
        </w:numPr>
        <w:spacing w:line="360" w:lineRule="auto"/>
        <w:rPr>
          <w:rFonts w:ascii="Times New Roman" w:hAnsi="Times New Roman" w:cs="Times New Roman"/>
          <w:sz w:val="24"/>
          <w:szCs w:val="24"/>
        </w:rPr>
      </w:pPr>
      <w:r w:rsidRPr="00D248DE">
        <w:rPr>
          <w:rFonts w:ascii="Times New Roman" w:hAnsi="Times New Roman" w:cs="Times New Roman"/>
          <w:sz w:val="24"/>
          <w:szCs w:val="24"/>
        </w:rPr>
        <w:t xml:space="preserve">Влияние санкций на нефтегазовый сектор РФ на сайте Независимой газеты - </w:t>
      </w:r>
      <w:r w:rsidRPr="00D248DE">
        <w:rPr>
          <w:rFonts w:ascii="Times New Roman" w:hAnsi="Times New Roman" w:cs="Times New Roman"/>
          <w:sz w:val="24"/>
          <w:szCs w:val="24"/>
          <w:lang w:val="en-US"/>
        </w:rPr>
        <w:t>URL</w:t>
      </w:r>
      <w:r w:rsidRPr="00D248DE">
        <w:rPr>
          <w:rFonts w:ascii="Times New Roman" w:hAnsi="Times New Roman" w:cs="Times New Roman"/>
          <w:sz w:val="24"/>
          <w:szCs w:val="24"/>
        </w:rPr>
        <w:t>: http://www.ng.ru/energy/2015-10-13/13_sanktsii.html (дата обращения 20 апреля 2017)</w:t>
      </w:r>
    </w:p>
    <w:p w:rsidR="00D248DE" w:rsidRPr="00F310E6" w:rsidRDefault="00D248DE" w:rsidP="00D248DE">
      <w:pPr>
        <w:pStyle w:val="a4"/>
        <w:numPr>
          <w:ilvl w:val="0"/>
          <w:numId w:val="21"/>
        </w:numPr>
        <w:spacing w:line="360" w:lineRule="auto"/>
        <w:rPr>
          <w:sz w:val="24"/>
          <w:szCs w:val="24"/>
        </w:rPr>
      </w:pPr>
      <w:r w:rsidRPr="00E40AC1">
        <w:rPr>
          <w:sz w:val="24"/>
          <w:szCs w:val="24"/>
        </w:rPr>
        <w:lastRenderedPageBreak/>
        <w:t xml:space="preserve">Глава </w:t>
      </w:r>
      <w:proofErr w:type="spellStart"/>
      <w:r w:rsidRPr="00E40AC1">
        <w:rPr>
          <w:sz w:val="24"/>
          <w:szCs w:val="24"/>
        </w:rPr>
        <w:t>Сургутнефтегаза</w:t>
      </w:r>
      <w:proofErr w:type="spellEnd"/>
      <w:r w:rsidRPr="00E40AC1">
        <w:rPr>
          <w:sz w:val="24"/>
          <w:szCs w:val="24"/>
        </w:rPr>
        <w:t xml:space="preserve"> объяснил неуязвимость компании перед санкциями, на сайте отраслевого журнала </w:t>
      </w:r>
      <w:proofErr w:type="spellStart"/>
      <w:r w:rsidRPr="00E40AC1">
        <w:rPr>
          <w:sz w:val="24"/>
          <w:szCs w:val="24"/>
          <w:lang w:val="en-US"/>
        </w:rPr>
        <w:t>Rogtec</w:t>
      </w:r>
      <w:proofErr w:type="spellEnd"/>
      <w:r w:rsidRPr="00E40AC1">
        <w:rPr>
          <w:sz w:val="24"/>
          <w:szCs w:val="24"/>
        </w:rPr>
        <w:t xml:space="preserve"> - </w:t>
      </w:r>
      <w:r w:rsidRPr="00E40AC1">
        <w:rPr>
          <w:sz w:val="24"/>
          <w:szCs w:val="24"/>
          <w:lang w:val="en-US"/>
        </w:rPr>
        <w:t>URL</w:t>
      </w:r>
      <w:r w:rsidRPr="00E40AC1">
        <w:rPr>
          <w:sz w:val="24"/>
          <w:szCs w:val="24"/>
        </w:rPr>
        <w:t xml:space="preserve">: </w:t>
      </w:r>
      <w:r w:rsidRPr="00E40AC1">
        <w:rPr>
          <w:sz w:val="24"/>
          <w:szCs w:val="24"/>
          <w:lang w:val="en-US"/>
        </w:rPr>
        <w:t>https</w:t>
      </w:r>
      <w:r w:rsidRPr="00E40AC1">
        <w:rPr>
          <w:sz w:val="24"/>
          <w:szCs w:val="24"/>
        </w:rPr>
        <w:t>://</w:t>
      </w:r>
      <w:proofErr w:type="spellStart"/>
      <w:r w:rsidRPr="00E40AC1">
        <w:rPr>
          <w:sz w:val="24"/>
          <w:szCs w:val="24"/>
          <w:lang w:val="en-US"/>
        </w:rPr>
        <w:t>rogtecmagazine</w:t>
      </w:r>
      <w:proofErr w:type="spellEnd"/>
      <w:r w:rsidRPr="00E40AC1">
        <w:rPr>
          <w:sz w:val="24"/>
          <w:szCs w:val="24"/>
        </w:rPr>
        <w:t>.</w:t>
      </w:r>
      <w:r w:rsidRPr="00E40AC1">
        <w:rPr>
          <w:sz w:val="24"/>
          <w:szCs w:val="24"/>
          <w:lang w:val="en-US"/>
        </w:rPr>
        <w:t>com</w:t>
      </w:r>
      <w:r w:rsidRPr="00E40AC1">
        <w:rPr>
          <w:sz w:val="24"/>
          <w:szCs w:val="24"/>
        </w:rPr>
        <w:t>/</w:t>
      </w:r>
      <w:proofErr w:type="spellStart"/>
      <w:r w:rsidRPr="00E40AC1">
        <w:rPr>
          <w:sz w:val="24"/>
          <w:szCs w:val="24"/>
        </w:rPr>
        <w:t>глава-сургутнефтегаза-объяснил-неуя</w:t>
      </w:r>
      <w:proofErr w:type="spellEnd"/>
      <w:r w:rsidRPr="00E40AC1">
        <w:rPr>
          <w:sz w:val="24"/>
          <w:szCs w:val="24"/>
        </w:rPr>
        <w:t>/?</w:t>
      </w:r>
      <w:proofErr w:type="spellStart"/>
      <w:r w:rsidRPr="00E40AC1">
        <w:rPr>
          <w:sz w:val="24"/>
          <w:szCs w:val="24"/>
          <w:lang w:val="en-US"/>
        </w:rPr>
        <w:t>lang</w:t>
      </w:r>
      <w:proofErr w:type="spellEnd"/>
      <w:r w:rsidRPr="00E40AC1">
        <w:rPr>
          <w:sz w:val="24"/>
          <w:szCs w:val="24"/>
        </w:rPr>
        <w:t>=</w:t>
      </w:r>
      <w:r w:rsidRPr="00E40AC1">
        <w:rPr>
          <w:sz w:val="24"/>
          <w:szCs w:val="24"/>
          <w:lang w:val="en-US"/>
        </w:rPr>
        <w:t>ru</w:t>
      </w:r>
      <w:r w:rsidRPr="00E40AC1">
        <w:rPr>
          <w:sz w:val="24"/>
          <w:szCs w:val="24"/>
        </w:rPr>
        <w:t xml:space="preserve"> (дата обращения 22.05.2017)</w:t>
      </w:r>
    </w:p>
    <w:p w:rsidR="00D248DE" w:rsidRPr="00F310E6" w:rsidRDefault="00D248DE" w:rsidP="00D248DE">
      <w:pPr>
        <w:pStyle w:val="a4"/>
        <w:numPr>
          <w:ilvl w:val="0"/>
          <w:numId w:val="21"/>
        </w:numPr>
        <w:spacing w:line="360" w:lineRule="auto"/>
        <w:rPr>
          <w:sz w:val="24"/>
          <w:szCs w:val="24"/>
        </w:rPr>
      </w:pPr>
      <w:r w:rsidRPr="00E40AC1">
        <w:rPr>
          <w:sz w:val="24"/>
          <w:szCs w:val="24"/>
        </w:rPr>
        <w:t xml:space="preserve">Доходность на нуле, </w:t>
      </w:r>
      <w:proofErr w:type="spellStart"/>
      <w:r w:rsidRPr="00E40AC1">
        <w:rPr>
          <w:sz w:val="24"/>
          <w:szCs w:val="24"/>
        </w:rPr>
        <w:t>импортозамещение</w:t>
      </w:r>
      <w:proofErr w:type="spellEnd"/>
      <w:r w:rsidRPr="00E40AC1">
        <w:rPr>
          <w:sz w:val="24"/>
          <w:szCs w:val="24"/>
        </w:rPr>
        <w:t xml:space="preserve"> - красивое слово. </w:t>
      </w:r>
      <w:proofErr w:type="spellStart"/>
      <w:r w:rsidRPr="00E40AC1">
        <w:rPr>
          <w:sz w:val="24"/>
          <w:szCs w:val="24"/>
        </w:rPr>
        <w:t>Сиенко</w:t>
      </w:r>
      <w:proofErr w:type="spellEnd"/>
      <w:r w:rsidRPr="00E40AC1">
        <w:rPr>
          <w:sz w:val="24"/>
          <w:szCs w:val="24"/>
        </w:rPr>
        <w:t xml:space="preserve"> выступил с честным заявлением,  на сайте российского информагентства </w:t>
      </w:r>
      <w:r w:rsidRPr="00E40AC1">
        <w:rPr>
          <w:sz w:val="24"/>
          <w:szCs w:val="24"/>
          <w:lang w:val="en-US"/>
        </w:rPr>
        <w:t>URA</w:t>
      </w:r>
      <w:r w:rsidRPr="00E40AC1">
        <w:rPr>
          <w:sz w:val="24"/>
          <w:szCs w:val="24"/>
        </w:rPr>
        <w:t>.</w:t>
      </w:r>
      <w:r w:rsidRPr="00E40AC1">
        <w:rPr>
          <w:sz w:val="24"/>
          <w:szCs w:val="24"/>
          <w:lang w:val="en-US"/>
        </w:rPr>
        <w:t>ru</w:t>
      </w:r>
      <w:r w:rsidRPr="00E40AC1">
        <w:rPr>
          <w:sz w:val="24"/>
          <w:szCs w:val="24"/>
        </w:rPr>
        <w:t xml:space="preserve"> - </w:t>
      </w:r>
      <w:r w:rsidRPr="00E40AC1">
        <w:rPr>
          <w:sz w:val="24"/>
          <w:szCs w:val="24"/>
          <w:lang w:val="en-US"/>
        </w:rPr>
        <w:t>URL</w:t>
      </w:r>
      <w:r w:rsidRPr="00E40AC1">
        <w:rPr>
          <w:sz w:val="24"/>
          <w:szCs w:val="24"/>
        </w:rPr>
        <w:t>: https://ura.news/news/1052189185 (дата обращения 22.05.2017)</w:t>
      </w:r>
    </w:p>
    <w:p w:rsidR="00D248DE" w:rsidRPr="00D248DE" w:rsidRDefault="00D248DE" w:rsidP="00D248DE">
      <w:pPr>
        <w:pStyle w:val="a4"/>
        <w:numPr>
          <w:ilvl w:val="0"/>
          <w:numId w:val="21"/>
        </w:numPr>
        <w:spacing w:line="360" w:lineRule="auto"/>
        <w:rPr>
          <w:sz w:val="24"/>
          <w:szCs w:val="24"/>
        </w:rPr>
      </w:pPr>
      <w:r w:rsidRPr="00E40AC1">
        <w:rPr>
          <w:sz w:val="24"/>
          <w:szCs w:val="24"/>
        </w:rPr>
        <w:t xml:space="preserve">Заграница не помогает. Ведомости, 06.08.2014. - </w:t>
      </w:r>
      <w:r w:rsidRPr="00E40AC1">
        <w:rPr>
          <w:sz w:val="24"/>
          <w:szCs w:val="24"/>
          <w:lang w:val="en-US"/>
        </w:rPr>
        <w:t>URL</w:t>
      </w:r>
      <w:r w:rsidRPr="00E40AC1">
        <w:rPr>
          <w:sz w:val="24"/>
          <w:szCs w:val="24"/>
        </w:rPr>
        <w:t xml:space="preserve">: </w:t>
      </w:r>
      <w:r w:rsidRPr="00E40AC1">
        <w:rPr>
          <w:sz w:val="24"/>
          <w:szCs w:val="24"/>
          <w:lang w:val="en-US"/>
        </w:rPr>
        <w:t>http</w:t>
      </w:r>
      <w:r w:rsidRPr="00E40AC1">
        <w:rPr>
          <w:sz w:val="24"/>
          <w:szCs w:val="24"/>
        </w:rPr>
        <w:t>://</w:t>
      </w:r>
      <w:r w:rsidRPr="00E40AC1">
        <w:rPr>
          <w:sz w:val="24"/>
          <w:szCs w:val="24"/>
          <w:lang w:val="en-US"/>
        </w:rPr>
        <w:t>www</w:t>
      </w:r>
      <w:r w:rsidRPr="00E40AC1">
        <w:rPr>
          <w:sz w:val="24"/>
          <w:szCs w:val="24"/>
        </w:rPr>
        <w:t>.</w:t>
      </w:r>
      <w:proofErr w:type="spellStart"/>
      <w:r w:rsidRPr="00E40AC1">
        <w:rPr>
          <w:sz w:val="24"/>
          <w:szCs w:val="24"/>
          <w:lang w:val="en-US"/>
        </w:rPr>
        <w:t>vedomosti</w:t>
      </w:r>
      <w:proofErr w:type="spellEnd"/>
      <w:r w:rsidRPr="00E40AC1">
        <w:rPr>
          <w:sz w:val="24"/>
          <w:szCs w:val="24"/>
        </w:rPr>
        <w:t>.</w:t>
      </w:r>
      <w:r w:rsidRPr="00E40AC1">
        <w:rPr>
          <w:sz w:val="24"/>
          <w:szCs w:val="24"/>
          <w:lang w:val="en-US"/>
        </w:rPr>
        <w:t>ru</w:t>
      </w:r>
      <w:r w:rsidRPr="00E40AC1">
        <w:rPr>
          <w:sz w:val="24"/>
          <w:szCs w:val="24"/>
        </w:rPr>
        <w:t>/</w:t>
      </w:r>
      <w:r w:rsidRPr="00E40AC1">
        <w:rPr>
          <w:sz w:val="24"/>
          <w:szCs w:val="24"/>
          <w:lang w:val="en-US"/>
        </w:rPr>
        <w:t>finance</w:t>
      </w:r>
      <w:r w:rsidRPr="00E40AC1">
        <w:rPr>
          <w:sz w:val="24"/>
          <w:szCs w:val="24"/>
        </w:rPr>
        <w:t>/</w:t>
      </w:r>
      <w:r w:rsidRPr="00E40AC1">
        <w:rPr>
          <w:sz w:val="24"/>
          <w:szCs w:val="24"/>
          <w:lang w:val="en-US"/>
        </w:rPr>
        <w:t>news</w:t>
      </w:r>
      <w:r w:rsidRPr="00E40AC1">
        <w:rPr>
          <w:sz w:val="24"/>
          <w:szCs w:val="24"/>
        </w:rPr>
        <w:t>/31775541/</w:t>
      </w:r>
      <w:proofErr w:type="spellStart"/>
      <w:r w:rsidRPr="00E40AC1">
        <w:rPr>
          <w:sz w:val="24"/>
          <w:szCs w:val="24"/>
          <w:lang w:val="en-US"/>
        </w:rPr>
        <w:t>zagranica</w:t>
      </w:r>
      <w:proofErr w:type="spellEnd"/>
      <w:r w:rsidRPr="00E40AC1">
        <w:rPr>
          <w:sz w:val="24"/>
          <w:szCs w:val="24"/>
        </w:rPr>
        <w:t>-</w:t>
      </w:r>
      <w:r w:rsidRPr="00E40AC1">
        <w:rPr>
          <w:sz w:val="24"/>
          <w:szCs w:val="24"/>
          <w:lang w:val="en-US"/>
        </w:rPr>
        <w:t>ne</w:t>
      </w:r>
      <w:r w:rsidRPr="00E40AC1">
        <w:rPr>
          <w:sz w:val="24"/>
          <w:szCs w:val="24"/>
        </w:rPr>
        <w:t>-</w:t>
      </w:r>
      <w:proofErr w:type="spellStart"/>
      <w:r w:rsidRPr="00E40AC1">
        <w:rPr>
          <w:sz w:val="24"/>
          <w:szCs w:val="24"/>
          <w:lang w:val="en-US"/>
        </w:rPr>
        <w:t>pomogaet</w:t>
      </w:r>
      <w:proofErr w:type="spellEnd"/>
      <w:r w:rsidRPr="00E40AC1">
        <w:rPr>
          <w:sz w:val="24"/>
          <w:szCs w:val="24"/>
        </w:rPr>
        <w:t>?</w:t>
      </w:r>
      <w:r w:rsidRPr="00E40AC1">
        <w:rPr>
          <w:sz w:val="24"/>
          <w:szCs w:val="24"/>
          <w:lang w:val="en-US"/>
        </w:rPr>
        <w:t>full</w:t>
      </w:r>
      <w:r w:rsidRPr="00E40AC1">
        <w:rPr>
          <w:sz w:val="24"/>
          <w:szCs w:val="24"/>
        </w:rPr>
        <w:t>#</w:t>
      </w:r>
      <w:r w:rsidRPr="00E40AC1">
        <w:rPr>
          <w:sz w:val="24"/>
          <w:szCs w:val="24"/>
          <w:lang w:val="en-US"/>
        </w:rPr>
        <w:t>cut</w:t>
      </w:r>
      <w:r w:rsidRPr="00E40AC1">
        <w:rPr>
          <w:sz w:val="24"/>
          <w:szCs w:val="24"/>
        </w:rPr>
        <w:t xml:space="preserve"> (дата обращения 26.04.2017).</w:t>
      </w:r>
    </w:p>
    <w:p w:rsidR="00F310E6" w:rsidRDefault="00F310E6" w:rsidP="00F310E6">
      <w:pPr>
        <w:pStyle w:val="a3"/>
        <w:numPr>
          <w:ilvl w:val="0"/>
          <w:numId w:val="21"/>
        </w:numPr>
        <w:spacing w:line="360" w:lineRule="auto"/>
        <w:rPr>
          <w:rFonts w:ascii="Times New Roman" w:hAnsi="Times New Roman" w:cs="Times New Roman"/>
          <w:sz w:val="24"/>
          <w:szCs w:val="24"/>
        </w:rPr>
      </w:pPr>
      <w:proofErr w:type="spellStart"/>
      <w:r w:rsidRPr="00F310E6">
        <w:rPr>
          <w:rFonts w:ascii="Times New Roman" w:hAnsi="Times New Roman" w:cs="Times New Roman"/>
          <w:sz w:val="24"/>
          <w:szCs w:val="24"/>
        </w:rPr>
        <w:t>Засухин</w:t>
      </w:r>
      <w:proofErr w:type="spellEnd"/>
      <w:r w:rsidRPr="00F310E6">
        <w:rPr>
          <w:rFonts w:ascii="Times New Roman" w:hAnsi="Times New Roman" w:cs="Times New Roman"/>
          <w:sz w:val="24"/>
          <w:szCs w:val="24"/>
        </w:rPr>
        <w:t xml:space="preserve"> А.С. Инновационные направления промышленной политики импортозамещения в условиях экономических санкций. // Вестник университета. №1 / 2015. - С. 91</w:t>
      </w:r>
    </w:p>
    <w:p w:rsidR="00D248DE" w:rsidRPr="00F310E6" w:rsidRDefault="00D248DE" w:rsidP="00D248DE">
      <w:pPr>
        <w:pStyle w:val="a3"/>
        <w:numPr>
          <w:ilvl w:val="0"/>
          <w:numId w:val="21"/>
        </w:numPr>
        <w:spacing w:line="360" w:lineRule="auto"/>
        <w:rPr>
          <w:rFonts w:ascii="Times New Roman" w:hAnsi="Times New Roman" w:cs="Times New Roman"/>
          <w:sz w:val="24"/>
          <w:szCs w:val="24"/>
        </w:rPr>
      </w:pPr>
      <w:r w:rsidRPr="00F310E6">
        <w:rPr>
          <w:rFonts w:ascii="Times New Roman" w:hAnsi="Times New Roman" w:cs="Times New Roman"/>
          <w:sz w:val="24"/>
          <w:szCs w:val="24"/>
        </w:rPr>
        <w:t xml:space="preserve">Заявление главы </w:t>
      </w:r>
      <w:r w:rsidRPr="00F310E6">
        <w:rPr>
          <w:rFonts w:ascii="Times New Roman" w:hAnsi="Times New Roman" w:cs="Times New Roman"/>
          <w:sz w:val="24"/>
          <w:szCs w:val="24"/>
          <w:lang w:val="en-US"/>
        </w:rPr>
        <w:t>Citigroup</w:t>
      </w:r>
      <w:r w:rsidRPr="00F310E6">
        <w:rPr>
          <w:rFonts w:ascii="Times New Roman" w:hAnsi="Times New Roman" w:cs="Times New Roman"/>
          <w:sz w:val="24"/>
          <w:szCs w:val="24"/>
        </w:rPr>
        <w:t xml:space="preserve"> в России на сайте информационного агентства </w:t>
      </w:r>
      <w:r w:rsidRPr="00F310E6">
        <w:rPr>
          <w:rFonts w:ascii="Times New Roman" w:hAnsi="Times New Roman" w:cs="Times New Roman"/>
          <w:sz w:val="24"/>
          <w:szCs w:val="24"/>
          <w:lang w:val="en-US"/>
        </w:rPr>
        <w:t>RNS</w:t>
      </w:r>
      <w:r w:rsidRPr="00F310E6">
        <w:rPr>
          <w:rFonts w:ascii="Times New Roman" w:hAnsi="Times New Roman" w:cs="Times New Roman"/>
          <w:sz w:val="24"/>
          <w:szCs w:val="24"/>
        </w:rPr>
        <w:t xml:space="preserve"> - </w:t>
      </w:r>
      <w:r w:rsidRPr="00F310E6">
        <w:rPr>
          <w:rFonts w:ascii="Times New Roman" w:hAnsi="Times New Roman" w:cs="Times New Roman"/>
          <w:sz w:val="24"/>
          <w:szCs w:val="24"/>
          <w:lang w:val="en-US"/>
        </w:rPr>
        <w:t>URL</w:t>
      </w:r>
      <w:r w:rsidRPr="00F310E6">
        <w:rPr>
          <w:rFonts w:ascii="Times New Roman" w:hAnsi="Times New Roman" w:cs="Times New Roman"/>
          <w:sz w:val="24"/>
          <w:szCs w:val="24"/>
        </w:rPr>
        <w:t>: https://rns.online/economy/Citi-vklad-sanktsii-v-spad-VVP-Rossii-sostavil-10-2016-11-18/?utm_source=rnews (дата обращения 23.03.2017)</w:t>
      </w:r>
    </w:p>
    <w:p w:rsidR="00D248DE" w:rsidRPr="00F310E6" w:rsidRDefault="00D248DE" w:rsidP="00D248DE">
      <w:pPr>
        <w:pStyle w:val="a3"/>
        <w:numPr>
          <w:ilvl w:val="0"/>
          <w:numId w:val="21"/>
        </w:numPr>
        <w:spacing w:line="360" w:lineRule="auto"/>
        <w:rPr>
          <w:rFonts w:ascii="Times New Roman" w:hAnsi="Times New Roman" w:cs="Times New Roman"/>
          <w:sz w:val="24"/>
          <w:szCs w:val="24"/>
        </w:rPr>
      </w:pPr>
      <w:r w:rsidRPr="00F310E6">
        <w:rPr>
          <w:rFonts w:ascii="Times New Roman" w:hAnsi="Times New Roman" w:cs="Times New Roman"/>
          <w:sz w:val="24"/>
          <w:szCs w:val="24"/>
        </w:rPr>
        <w:t>Заявление МИДа Венгрии на сайте информационного портала Газета.</w:t>
      </w:r>
      <w:r w:rsidRPr="00F310E6">
        <w:rPr>
          <w:rFonts w:ascii="Times New Roman" w:hAnsi="Times New Roman" w:cs="Times New Roman"/>
          <w:sz w:val="24"/>
          <w:szCs w:val="24"/>
          <w:lang w:val="en-US"/>
        </w:rPr>
        <w:t>ru</w:t>
      </w:r>
      <w:r w:rsidRPr="00F310E6">
        <w:rPr>
          <w:rFonts w:ascii="Times New Roman" w:hAnsi="Times New Roman" w:cs="Times New Roman"/>
          <w:sz w:val="24"/>
          <w:szCs w:val="24"/>
        </w:rPr>
        <w:t xml:space="preserve"> - </w:t>
      </w:r>
      <w:r w:rsidRPr="00F310E6">
        <w:rPr>
          <w:rFonts w:ascii="Times New Roman" w:hAnsi="Times New Roman" w:cs="Times New Roman"/>
          <w:sz w:val="24"/>
          <w:szCs w:val="24"/>
          <w:lang w:val="en-US"/>
        </w:rPr>
        <w:t>URL</w:t>
      </w:r>
      <w:r w:rsidRPr="00F310E6">
        <w:rPr>
          <w:rFonts w:ascii="Times New Roman" w:hAnsi="Times New Roman" w:cs="Times New Roman"/>
          <w:sz w:val="24"/>
          <w:szCs w:val="24"/>
        </w:rPr>
        <w:t xml:space="preserve">: </w:t>
      </w:r>
      <w:r w:rsidRPr="00F310E6">
        <w:rPr>
          <w:rFonts w:ascii="Times New Roman" w:hAnsi="Times New Roman" w:cs="Times New Roman"/>
          <w:sz w:val="24"/>
          <w:szCs w:val="24"/>
          <w:lang w:val="en-US"/>
        </w:rPr>
        <w:t>https</w:t>
      </w:r>
      <w:r w:rsidRPr="00F310E6">
        <w:rPr>
          <w:rFonts w:ascii="Times New Roman" w:hAnsi="Times New Roman" w:cs="Times New Roman"/>
          <w:sz w:val="24"/>
          <w:szCs w:val="24"/>
        </w:rPr>
        <w:t>://</w:t>
      </w:r>
      <w:r w:rsidRPr="00F310E6">
        <w:rPr>
          <w:rFonts w:ascii="Times New Roman" w:hAnsi="Times New Roman" w:cs="Times New Roman"/>
          <w:sz w:val="24"/>
          <w:szCs w:val="24"/>
          <w:lang w:val="en-US"/>
        </w:rPr>
        <w:t>www</w:t>
      </w:r>
      <w:r w:rsidRPr="00F310E6">
        <w:rPr>
          <w:rFonts w:ascii="Times New Roman" w:hAnsi="Times New Roman" w:cs="Times New Roman"/>
          <w:sz w:val="24"/>
          <w:szCs w:val="24"/>
        </w:rPr>
        <w:t>.</w:t>
      </w:r>
      <w:proofErr w:type="spellStart"/>
      <w:r w:rsidRPr="00F310E6">
        <w:rPr>
          <w:rFonts w:ascii="Times New Roman" w:hAnsi="Times New Roman" w:cs="Times New Roman"/>
          <w:sz w:val="24"/>
          <w:szCs w:val="24"/>
          <w:lang w:val="en-US"/>
        </w:rPr>
        <w:t>gazeta</w:t>
      </w:r>
      <w:proofErr w:type="spellEnd"/>
      <w:r w:rsidRPr="00F310E6">
        <w:rPr>
          <w:rFonts w:ascii="Times New Roman" w:hAnsi="Times New Roman" w:cs="Times New Roman"/>
          <w:sz w:val="24"/>
          <w:szCs w:val="24"/>
        </w:rPr>
        <w:t>.</w:t>
      </w:r>
      <w:r w:rsidRPr="00F310E6">
        <w:rPr>
          <w:rFonts w:ascii="Times New Roman" w:hAnsi="Times New Roman" w:cs="Times New Roman"/>
          <w:sz w:val="24"/>
          <w:szCs w:val="24"/>
          <w:lang w:val="en-US"/>
        </w:rPr>
        <w:t>ru</w:t>
      </w:r>
      <w:r w:rsidRPr="00F310E6">
        <w:rPr>
          <w:rFonts w:ascii="Times New Roman" w:hAnsi="Times New Roman" w:cs="Times New Roman"/>
          <w:sz w:val="24"/>
          <w:szCs w:val="24"/>
        </w:rPr>
        <w:t>/</w:t>
      </w:r>
      <w:r w:rsidRPr="00F310E6">
        <w:rPr>
          <w:rFonts w:ascii="Times New Roman" w:hAnsi="Times New Roman" w:cs="Times New Roman"/>
          <w:sz w:val="24"/>
          <w:szCs w:val="24"/>
          <w:lang w:val="en-US"/>
        </w:rPr>
        <w:t>business</w:t>
      </w:r>
      <w:r w:rsidRPr="00F310E6">
        <w:rPr>
          <w:rFonts w:ascii="Times New Roman" w:hAnsi="Times New Roman" w:cs="Times New Roman"/>
          <w:sz w:val="24"/>
          <w:szCs w:val="24"/>
        </w:rPr>
        <w:t>/</w:t>
      </w:r>
      <w:r w:rsidRPr="00F310E6">
        <w:rPr>
          <w:rFonts w:ascii="Times New Roman" w:hAnsi="Times New Roman" w:cs="Times New Roman"/>
          <w:sz w:val="24"/>
          <w:szCs w:val="24"/>
          <w:lang w:val="en-US"/>
        </w:rPr>
        <w:t>news</w:t>
      </w:r>
      <w:r w:rsidRPr="00F310E6">
        <w:rPr>
          <w:rFonts w:ascii="Times New Roman" w:hAnsi="Times New Roman" w:cs="Times New Roman"/>
          <w:sz w:val="24"/>
          <w:szCs w:val="24"/>
        </w:rPr>
        <w:t>/2014/10/16/</w:t>
      </w:r>
      <w:r w:rsidRPr="00F310E6">
        <w:rPr>
          <w:rFonts w:ascii="Times New Roman" w:hAnsi="Times New Roman" w:cs="Times New Roman"/>
          <w:sz w:val="24"/>
          <w:szCs w:val="24"/>
          <w:lang w:val="en-US"/>
        </w:rPr>
        <w:t>n</w:t>
      </w:r>
      <w:r w:rsidRPr="00F310E6">
        <w:rPr>
          <w:rFonts w:ascii="Times New Roman" w:hAnsi="Times New Roman" w:cs="Times New Roman"/>
          <w:sz w:val="24"/>
          <w:szCs w:val="24"/>
        </w:rPr>
        <w:t>_6568605.</w:t>
      </w:r>
      <w:proofErr w:type="spellStart"/>
      <w:r w:rsidRPr="00F310E6">
        <w:rPr>
          <w:rFonts w:ascii="Times New Roman" w:hAnsi="Times New Roman" w:cs="Times New Roman"/>
          <w:sz w:val="24"/>
          <w:szCs w:val="24"/>
          <w:lang w:val="en-US"/>
        </w:rPr>
        <w:t>shtml</w:t>
      </w:r>
      <w:proofErr w:type="spellEnd"/>
      <w:r w:rsidRPr="00F310E6">
        <w:rPr>
          <w:rFonts w:ascii="Times New Roman" w:hAnsi="Times New Roman" w:cs="Times New Roman"/>
          <w:sz w:val="24"/>
          <w:szCs w:val="24"/>
        </w:rPr>
        <w:t xml:space="preserve"> (дата обращения 02.03.2017)</w:t>
      </w:r>
    </w:p>
    <w:p w:rsidR="00D248DE" w:rsidRPr="00D248DE" w:rsidRDefault="00D248DE" w:rsidP="00D248DE">
      <w:pPr>
        <w:pStyle w:val="a3"/>
        <w:numPr>
          <w:ilvl w:val="0"/>
          <w:numId w:val="21"/>
        </w:numPr>
        <w:spacing w:line="360" w:lineRule="auto"/>
        <w:rPr>
          <w:rFonts w:ascii="Times New Roman" w:hAnsi="Times New Roman" w:cs="Times New Roman"/>
          <w:sz w:val="24"/>
          <w:szCs w:val="24"/>
        </w:rPr>
      </w:pPr>
      <w:r w:rsidRPr="00F310E6">
        <w:rPr>
          <w:rFonts w:ascii="Times New Roman" w:hAnsi="Times New Roman" w:cs="Times New Roman"/>
          <w:sz w:val="24"/>
          <w:szCs w:val="24"/>
        </w:rPr>
        <w:t xml:space="preserve">Заявление министра иностранных дел РФ Сергея Лаврова на сайте информационного портала </w:t>
      </w:r>
      <w:proofErr w:type="spellStart"/>
      <w:r w:rsidRPr="00F310E6">
        <w:rPr>
          <w:rFonts w:ascii="Times New Roman" w:hAnsi="Times New Roman" w:cs="Times New Roman"/>
          <w:sz w:val="24"/>
          <w:szCs w:val="24"/>
        </w:rPr>
        <w:t>СН-плюс</w:t>
      </w:r>
      <w:proofErr w:type="spellEnd"/>
      <w:r w:rsidRPr="00F310E6">
        <w:rPr>
          <w:rFonts w:ascii="Times New Roman" w:hAnsi="Times New Roman" w:cs="Times New Roman"/>
          <w:sz w:val="24"/>
          <w:szCs w:val="24"/>
        </w:rPr>
        <w:t xml:space="preserve"> Свободные новости - </w:t>
      </w:r>
      <w:r w:rsidRPr="00F310E6">
        <w:rPr>
          <w:rFonts w:ascii="Times New Roman" w:hAnsi="Times New Roman" w:cs="Times New Roman"/>
          <w:sz w:val="24"/>
          <w:szCs w:val="24"/>
          <w:lang w:val="en-US"/>
        </w:rPr>
        <w:t>URL</w:t>
      </w:r>
      <w:r w:rsidRPr="00F310E6">
        <w:rPr>
          <w:rFonts w:ascii="Times New Roman" w:hAnsi="Times New Roman" w:cs="Times New Roman"/>
          <w:sz w:val="24"/>
          <w:szCs w:val="24"/>
        </w:rPr>
        <w:t>: http://www.sn-plus.com/culture/7640-2012-06-22-14-20-24.html (дата обращения 02.03.2017)</w:t>
      </w:r>
    </w:p>
    <w:p w:rsidR="00F310E6" w:rsidRDefault="00F310E6" w:rsidP="00F310E6">
      <w:pPr>
        <w:pStyle w:val="a3"/>
        <w:numPr>
          <w:ilvl w:val="0"/>
          <w:numId w:val="21"/>
        </w:numPr>
        <w:spacing w:line="360" w:lineRule="auto"/>
        <w:rPr>
          <w:rFonts w:ascii="Times New Roman" w:hAnsi="Times New Roman" w:cs="Times New Roman"/>
          <w:sz w:val="24"/>
          <w:szCs w:val="24"/>
        </w:rPr>
      </w:pPr>
      <w:r w:rsidRPr="00F310E6">
        <w:rPr>
          <w:rFonts w:ascii="Times New Roman" w:hAnsi="Times New Roman" w:cs="Times New Roman"/>
          <w:sz w:val="24"/>
          <w:szCs w:val="24"/>
        </w:rPr>
        <w:t xml:space="preserve">Инвестиции: учеб. / А. Ю. Андрианов, С. В. </w:t>
      </w:r>
      <w:proofErr w:type="spellStart"/>
      <w:r w:rsidRPr="00F310E6">
        <w:rPr>
          <w:rFonts w:ascii="Times New Roman" w:hAnsi="Times New Roman" w:cs="Times New Roman"/>
          <w:sz w:val="24"/>
          <w:szCs w:val="24"/>
        </w:rPr>
        <w:t>Валдайцев</w:t>
      </w:r>
      <w:proofErr w:type="spellEnd"/>
      <w:r w:rsidRPr="00F310E6">
        <w:rPr>
          <w:rFonts w:ascii="Times New Roman" w:hAnsi="Times New Roman" w:cs="Times New Roman"/>
          <w:sz w:val="24"/>
          <w:szCs w:val="24"/>
        </w:rPr>
        <w:t xml:space="preserve">, П. В. Воробьев [и др.]; отв. ред. В.В. Ковалев, В.В. Иванов, В.А. Лялин. - 2-е изд., </w:t>
      </w:r>
      <w:proofErr w:type="spellStart"/>
      <w:r w:rsidRPr="00F310E6">
        <w:rPr>
          <w:rFonts w:ascii="Times New Roman" w:hAnsi="Times New Roman" w:cs="Times New Roman"/>
          <w:sz w:val="24"/>
          <w:szCs w:val="24"/>
        </w:rPr>
        <w:t>перераб</w:t>
      </w:r>
      <w:proofErr w:type="spellEnd"/>
      <w:r w:rsidRPr="00F310E6">
        <w:rPr>
          <w:rFonts w:ascii="Times New Roman" w:hAnsi="Times New Roman" w:cs="Times New Roman"/>
          <w:sz w:val="24"/>
          <w:szCs w:val="24"/>
        </w:rPr>
        <w:t xml:space="preserve">. и доп. - М.: ТК </w:t>
      </w:r>
      <w:proofErr w:type="spellStart"/>
      <w:r w:rsidRPr="00F310E6">
        <w:rPr>
          <w:rFonts w:ascii="Times New Roman" w:hAnsi="Times New Roman" w:cs="Times New Roman"/>
          <w:sz w:val="24"/>
          <w:szCs w:val="24"/>
        </w:rPr>
        <w:t>Велби</w:t>
      </w:r>
      <w:proofErr w:type="spellEnd"/>
      <w:r w:rsidRPr="00F310E6">
        <w:rPr>
          <w:rFonts w:ascii="Times New Roman" w:hAnsi="Times New Roman" w:cs="Times New Roman"/>
          <w:sz w:val="24"/>
          <w:szCs w:val="24"/>
        </w:rPr>
        <w:t>, изд-во Проспект, 2007. - С. 52</w:t>
      </w:r>
    </w:p>
    <w:p w:rsidR="00D248DE" w:rsidRPr="00D248DE" w:rsidRDefault="00D248DE" w:rsidP="00D248DE">
      <w:pPr>
        <w:pStyle w:val="a3"/>
        <w:numPr>
          <w:ilvl w:val="0"/>
          <w:numId w:val="21"/>
        </w:numPr>
        <w:spacing w:line="360" w:lineRule="auto"/>
        <w:rPr>
          <w:rFonts w:ascii="Times New Roman" w:hAnsi="Times New Roman" w:cs="Times New Roman"/>
          <w:sz w:val="24"/>
          <w:szCs w:val="24"/>
        </w:rPr>
      </w:pPr>
      <w:r w:rsidRPr="00F310E6">
        <w:rPr>
          <w:rFonts w:ascii="Times New Roman" w:hAnsi="Times New Roman" w:cs="Times New Roman"/>
          <w:sz w:val="24"/>
          <w:szCs w:val="24"/>
        </w:rPr>
        <w:t xml:space="preserve">Итоги 2016 года: Российская экономика - </w:t>
      </w:r>
      <w:proofErr w:type="spellStart"/>
      <w:r w:rsidRPr="00F310E6">
        <w:rPr>
          <w:rFonts w:ascii="Times New Roman" w:hAnsi="Times New Roman" w:cs="Times New Roman"/>
          <w:sz w:val="24"/>
          <w:szCs w:val="24"/>
        </w:rPr>
        <w:t>сюрпляс</w:t>
      </w:r>
      <w:proofErr w:type="spellEnd"/>
      <w:r w:rsidRPr="00F310E6">
        <w:rPr>
          <w:rFonts w:ascii="Times New Roman" w:hAnsi="Times New Roman" w:cs="Times New Roman"/>
          <w:sz w:val="24"/>
          <w:szCs w:val="24"/>
        </w:rPr>
        <w:t xml:space="preserve">, местами переходящий в цейтнот, на сайте информационного агентства Интерфакс - </w:t>
      </w:r>
      <w:r w:rsidRPr="00F310E6">
        <w:rPr>
          <w:rFonts w:ascii="Times New Roman" w:hAnsi="Times New Roman" w:cs="Times New Roman"/>
          <w:sz w:val="24"/>
          <w:szCs w:val="24"/>
          <w:lang w:val="en-US"/>
        </w:rPr>
        <w:t>URL</w:t>
      </w:r>
      <w:r w:rsidRPr="00F310E6">
        <w:rPr>
          <w:rFonts w:ascii="Times New Roman" w:hAnsi="Times New Roman" w:cs="Times New Roman"/>
          <w:sz w:val="24"/>
          <w:szCs w:val="24"/>
        </w:rPr>
        <w:t>:  http://www.interfax.ru/business/543640 (дата обращения 12 января 2017)</w:t>
      </w:r>
    </w:p>
    <w:p w:rsidR="00F310E6" w:rsidRPr="00F310E6" w:rsidRDefault="00F310E6" w:rsidP="00F310E6">
      <w:pPr>
        <w:pStyle w:val="a3"/>
        <w:numPr>
          <w:ilvl w:val="0"/>
          <w:numId w:val="21"/>
        </w:numPr>
        <w:spacing w:line="360" w:lineRule="auto"/>
        <w:rPr>
          <w:rFonts w:ascii="Times New Roman" w:hAnsi="Times New Roman" w:cs="Times New Roman"/>
          <w:sz w:val="24"/>
          <w:szCs w:val="24"/>
        </w:rPr>
      </w:pPr>
      <w:r w:rsidRPr="00F310E6">
        <w:rPr>
          <w:rFonts w:ascii="Times New Roman" w:hAnsi="Times New Roman" w:cs="Times New Roman"/>
          <w:sz w:val="24"/>
          <w:szCs w:val="24"/>
        </w:rPr>
        <w:t>Кириллов Д. Индустриализация. "Газпром" способствует развитию промышленности в России" // Корпоративный журнал ОАО Газпром. - 2013. - № 12.</w:t>
      </w:r>
    </w:p>
    <w:p w:rsidR="00F310E6" w:rsidRPr="00F310E6" w:rsidRDefault="00F310E6" w:rsidP="00F310E6">
      <w:pPr>
        <w:pStyle w:val="a3"/>
        <w:numPr>
          <w:ilvl w:val="0"/>
          <w:numId w:val="21"/>
        </w:numPr>
        <w:spacing w:line="360" w:lineRule="auto"/>
        <w:rPr>
          <w:rFonts w:ascii="Times New Roman" w:hAnsi="Times New Roman" w:cs="Times New Roman"/>
          <w:sz w:val="24"/>
          <w:szCs w:val="24"/>
        </w:rPr>
      </w:pPr>
      <w:r w:rsidRPr="00F310E6">
        <w:rPr>
          <w:rFonts w:ascii="Times New Roman" w:hAnsi="Times New Roman" w:cs="Times New Roman"/>
          <w:sz w:val="24"/>
          <w:szCs w:val="24"/>
        </w:rPr>
        <w:t>Климова Н. В., Мурашкина С. Ю. Влияние санкций на инвестиционный климат и промышленную политику России. // Политематический сетевой электронный научный журнал Кубанского государственного аграрного университета. № 106 / 2015</w:t>
      </w:r>
    </w:p>
    <w:p w:rsidR="00F310E6" w:rsidRDefault="00F310E6" w:rsidP="00F310E6">
      <w:pPr>
        <w:pStyle w:val="a3"/>
        <w:numPr>
          <w:ilvl w:val="0"/>
          <w:numId w:val="21"/>
        </w:numPr>
        <w:spacing w:line="360" w:lineRule="auto"/>
        <w:rPr>
          <w:rFonts w:ascii="Times New Roman" w:hAnsi="Times New Roman" w:cs="Times New Roman"/>
          <w:sz w:val="24"/>
          <w:szCs w:val="24"/>
        </w:rPr>
      </w:pPr>
      <w:proofErr w:type="spellStart"/>
      <w:r w:rsidRPr="00F310E6">
        <w:rPr>
          <w:rFonts w:ascii="Times New Roman" w:hAnsi="Times New Roman" w:cs="Times New Roman"/>
          <w:sz w:val="24"/>
          <w:szCs w:val="24"/>
        </w:rPr>
        <w:lastRenderedPageBreak/>
        <w:t>Клинова</w:t>
      </w:r>
      <w:proofErr w:type="spellEnd"/>
      <w:r w:rsidRPr="00F310E6">
        <w:rPr>
          <w:rFonts w:ascii="Times New Roman" w:hAnsi="Times New Roman" w:cs="Times New Roman"/>
          <w:sz w:val="24"/>
          <w:szCs w:val="24"/>
        </w:rPr>
        <w:t xml:space="preserve"> М.В., Сидорова Е.А. Экономические санкции и их влияние на хозяйственные связи России с Европейским союзом, Вопросы экономики. № 12.  2014. С. 67–79.</w:t>
      </w:r>
    </w:p>
    <w:p w:rsidR="00D248DE" w:rsidRPr="00F310E6" w:rsidRDefault="00D248DE" w:rsidP="00D248DE">
      <w:pPr>
        <w:pStyle w:val="a3"/>
        <w:numPr>
          <w:ilvl w:val="0"/>
          <w:numId w:val="21"/>
        </w:numPr>
        <w:spacing w:line="360" w:lineRule="auto"/>
        <w:rPr>
          <w:rFonts w:ascii="Times New Roman" w:hAnsi="Times New Roman" w:cs="Times New Roman"/>
          <w:sz w:val="24"/>
          <w:szCs w:val="24"/>
        </w:rPr>
      </w:pPr>
      <w:r w:rsidRPr="00F310E6">
        <w:rPr>
          <w:rFonts w:ascii="Times New Roman" w:hAnsi="Times New Roman" w:cs="Times New Roman"/>
          <w:sz w:val="24"/>
          <w:szCs w:val="24"/>
        </w:rPr>
        <w:t xml:space="preserve">Комментарий В. Путина на заседании Форума Действий ОНФ на сайте информационного портала РИА Новости. - </w:t>
      </w:r>
      <w:r w:rsidRPr="00F310E6">
        <w:rPr>
          <w:rFonts w:ascii="Times New Roman" w:hAnsi="Times New Roman" w:cs="Times New Roman"/>
          <w:sz w:val="24"/>
          <w:szCs w:val="24"/>
          <w:lang w:val="en-US"/>
        </w:rPr>
        <w:t>URL</w:t>
      </w:r>
      <w:r w:rsidRPr="00F310E6">
        <w:rPr>
          <w:rFonts w:ascii="Times New Roman" w:hAnsi="Times New Roman" w:cs="Times New Roman"/>
          <w:sz w:val="24"/>
          <w:szCs w:val="24"/>
        </w:rPr>
        <w:t>: https://ria.ru/politics/20141118/1033980565.html (дата обращения 25.02.2017)</w:t>
      </w:r>
    </w:p>
    <w:p w:rsidR="00D248DE" w:rsidRPr="00D248DE" w:rsidRDefault="00D248DE" w:rsidP="00D248DE">
      <w:pPr>
        <w:pStyle w:val="a3"/>
        <w:numPr>
          <w:ilvl w:val="0"/>
          <w:numId w:val="21"/>
        </w:numPr>
        <w:spacing w:line="360" w:lineRule="auto"/>
        <w:rPr>
          <w:rFonts w:ascii="Times New Roman" w:hAnsi="Times New Roman" w:cs="Times New Roman"/>
          <w:sz w:val="24"/>
          <w:szCs w:val="24"/>
        </w:rPr>
      </w:pPr>
      <w:r w:rsidRPr="00F310E6">
        <w:rPr>
          <w:rFonts w:ascii="Times New Roman" w:hAnsi="Times New Roman" w:cs="Times New Roman"/>
          <w:sz w:val="24"/>
          <w:szCs w:val="24"/>
        </w:rPr>
        <w:t xml:space="preserve">Компания </w:t>
      </w:r>
      <w:r w:rsidRPr="00F310E6">
        <w:rPr>
          <w:rFonts w:ascii="Times New Roman" w:hAnsi="Times New Roman" w:cs="Times New Roman"/>
          <w:sz w:val="24"/>
          <w:szCs w:val="24"/>
          <w:lang w:val="en-US"/>
        </w:rPr>
        <w:t>ExxonMobil</w:t>
      </w:r>
      <w:r w:rsidRPr="00F310E6">
        <w:rPr>
          <w:rFonts w:ascii="Times New Roman" w:hAnsi="Times New Roman" w:cs="Times New Roman"/>
          <w:sz w:val="24"/>
          <w:szCs w:val="24"/>
        </w:rPr>
        <w:t xml:space="preserve"> хотела работать с "Роснефтью" вне санкций, Минфин США не позволил" на сайте интернет газеты </w:t>
      </w:r>
      <w:proofErr w:type="spellStart"/>
      <w:r w:rsidRPr="00F310E6">
        <w:rPr>
          <w:rFonts w:ascii="Times New Roman" w:hAnsi="Times New Roman" w:cs="Times New Roman"/>
          <w:sz w:val="24"/>
          <w:szCs w:val="24"/>
          <w:lang w:val="en-US"/>
        </w:rPr>
        <w:t>Znak</w:t>
      </w:r>
      <w:proofErr w:type="spellEnd"/>
      <w:r w:rsidRPr="00F310E6">
        <w:rPr>
          <w:rFonts w:ascii="Times New Roman" w:hAnsi="Times New Roman" w:cs="Times New Roman"/>
          <w:sz w:val="24"/>
          <w:szCs w:val="24"/>
        </w:rPr>
        <w:t xml:space="preserve"> - </w:t>
      </w:r>
      <w:r w:rsidRPr="00F310E6">
        <w:rPr>
          <w:rFonts w:ascii="Times New Roman" w:hAnsi="Times New Roman" w:cs="Times New Roman"/>
          <w:sz w:val="24"/>
          <w:szCs w:val="24"/>
          <w:lang w:val="en-US"/>
        </w:rPr>
        <w:t>URL</w:t>
      </w:r>
      <w:r w:rsidRPr="00F310E6">
        <w:rPr>
          <w:rFonts w:ascii="Times New Roman" w:hAnsi="Times New Roman" w:cs="Times New Roman"/>
          <w:sz w:val="24"/>
          <w:szCs w:val="24"/>
        </w:rPr>
        <w:t>: https://www.znak.com/2017-04-21/kompaniya_exxonmobil_hotela_rabotat_s_rosneftyu_vne_sankciy_minfin_ssha_ne_pozvolil (дата обращения 22.04.2017)</w:t>
      </w:r>
    </w:p>
    <w:p w:rsidR="00F310E6" w:rsidRPr="00F310E6" w:rsidRDefault="00F310E6" w:rsidP="00F310E6">
      <w:pPr>
        <w:pStyle w:val="a3"/>
        <w:numPr>
          <w:ilvl w:val="0"/>
          <w:numId w:val="21"/>
        </w:numPr>
        <w:spacing w:line="360" w:lineRule="auto"/>
        <w:rPr>
          <w:rFonts w:ascii="Times New Roman" w:hAnsi="Times New Roman" w:cs="Times New Roman"/>
          <w:sz w:val="24"/>
          <w:szCs w:val="24"/>
        </w:rPr>
      </w:pPr>
      <w:r w:rsidRPr="00F310E6">
        <w:rPr>
          <w:rFonts w:ascii="Times New Roman" w:hAnsi="Times New Roman" w:cs="Times New Roman"/>
          <w:sz w:val="24"/>
          <w:szCs w:val="24"/>
        </w:rPr>
        <w:t xml:space="preserve">Ливенцев Н.Н., Костюнина Г.М. Международное движение капитала (Инвестиционная политика зарубежных стран): учебник - М.: </w:t>
      </w:r>
      <w:proofErr w:type="spellStart"/>
      <w:r w:rsidRPr="00F310E6">
        <w:rPr>
          <w:rFonts w:ascii="Times New Roman" w:hAnsi="Times New Roman" w:cs="Times New Roman"/>
          <w:sz w:val="24"/>
          <w:szCs w:val="24"/>
        </w:rPr>
        <w:t>Экономистъ</w:t>
      </w:r>
      <w:proofErr w:type="spellEnd"/>
      <w:r w:rsidRPr="00F310E6">
        <w:rPr>
          <w:rFonts w:ascii="Times New Roman" w:hAnsi="Times New Roman" w:cs="Times New Roman"/>
          <w:sz w:val="24"/>
          <w:szCs w:val="24"/>
        </w:rPr>
        <w:t>, 2004. - С. 66</w:t>
      </w:r>
    </w:p>
    <w:p w:rsidR="00F310E6" w:rsidRPr="00D248DE" w:rsidRDefault="00F310E6" w:rsidP="00F310E6">
      <w:pPr>
        <w:pStyle w:val="a3"/>
        <w:numPr>
          <w:ilvl w:val="0"/>
          <w:numId w:val="21"/>
        </w:numPr>
        <w:spacing w:line="360" w:lineRule="auto"/>
        <w:jc w:val="both"/>
        <w:rPr>
          <w:rFonts w:ascii="Times New Roman" w:hAnsi="Times New Roman" w:cs="Times New Roman"/>
          <w:sz w:val="24"/>
          <w:szCs w:val="24"/>
        </w:rPr>
      </w:pPr>
      <w:r w:rsidRPr="00F310E6">
        <w:rPr>
          <w:rFonts w:ascii="Times New Roman" w:hAnsi="Times New Roman" w:cs="Times New Roman"/>
          <w:bCs/>
          <w:color w:val="000000"/>
          <w:sz w:val="24"/>
          <w:szCs w:val="24"/>
        </w:rPr>
        <w:t xml:space="preserve">Литвинова, В.В. Инвестиционная привлекательность и инвестиционный климат региона: Монография / В.В. Литвинова; </w:t>
      </w:r>
      <w:proofErr w:type="spellStart"/>
      <w:r w:rsidRPr="00F310E6">
        <w:rPr>
          <w:rFonts w:ascii="Times New Roman" w:hAnsi="Times New Roman" w:cs="Times New Roman"/>
          <w:bCs/>
          <w:color w:val="000000"/>
          <w:sz w:val="24"/>
          <w:szCs w:val="24"/>
        </w:rPr>
        <w:t>Финуниверситет</w:t>
      </w:r>
      <w:proofErr w:type="spellEnd"/>
      <w:r w:rsidRPr="00F310E6">
        <w:rPr>
          <w:rFonts w:ascii="Times New Roman" w:hAnsi="Times New Roman" w:cs="Times New Roman"/>
          <w:bCs/>
          <w:color w:val="000000"/>
          <w:sz w:val="24"/>
          <w:szCs w:val="24"/>
        </w:rPr>
        <w:t>, Каф. "</w:t>
      </w:r>
      <w:proofErr w:type="spellStart"/>
      <w:r w:rsidRPr="00F310E6">
        <w:rPr>
          <w:rFonts w:ascii="Times New Roman" w:hAnsi="Times New Roman" w:cs="Times New Roman"/>
          <w:bCs/>
          <w:color w:val="000000"/>
          <w:sz w:val="24"/>
          <w:szCs w:val="24"/>
        </w:rPr>
        <w:t>Гос</w:t>
      </w:r>
      <w:proofErr w:type="spellEnd"/>
      <w:r w:rsidRPr="00F310E6">
        <w:rPr>
          <w:rFonts w:ascii="Times New Roman" w:hAnsi="Times New Roman" w:cs="Times New Roman"/>
          <w:bCs/>
          <w:color w:val="000000"/>
          <w:sz w:val="24"/>
          <w:szCs w:val="24"/>
        </w:rPr>
        <w:t xml:space="preserve">. и </w:t>
      </w:r>
      <w:proofErr w:type="spellStart"/>
      <w:r w:rsidRPr="00F310E6">
        <w:rPr>
          <w:rFonts w:ascii="Times New Roman" w:hAnsi="Times New Roman" w:cs="Times New Roman"/>
          <w:bCs/>
          <w:color w:val="000000"/>
          <w:sz w:val="24"/>
          <w:szCs w:val="24"/>
        </w:rPr>
        <w:t>муницип</w:t>
      </w:r>
      <w:proofErr w:type="spellEnd"/>
      <w:r w:rsidRPr="00F310E6">
        <w:rPr>
          <w:rFonts w:ascii="Times New Roman" w:hAnsi="Times New Roman" w:cs="Times New Roman"/>
          <w:bCs/>
          <w:color w:val="000000"/>
          <w:sz w:val="24"/>
          <w:szCs w:val="24"/>
        </w:rPr>
        <w:t xml:space="preserve">. финансы". — М.: </w:t>
      </w:r>
      <w:proofErr w:type="spellStart"/>
      <w:r w:rsidRPr="00F310E6">
        <w:rPr>
          <w:rFonts w:ascii="Times New Roman" w:hAnsi="Times New Roman" w:cs="Times New Roman"/>
          <w:bCs/>
          <w:color w:val="000000"/>
          <w:sz w:val="24"/>
          <w:szCs w:val="24"/>
        </w:rPr>
        <w:t>Финуниверситет</w:t>
      </w:r>
      <w:proofErr w:type="spellEnd"/>
      <w:r w:rsidRPr="00F310E6">
        <w:rPr>
          <w:rFonts w:ascii="Times New Roman" w:hAnsi="Times New Roman" w:cs="Times New Roman"/>
          <w:bCs/>
          <w:color w:val="000000"/>
          <w:sz w:val="24"/>
          <w:szCs w:val="24"/>
        </w:rPr>
        <w:t xml:space="preserve">, 2013 — С. 68. </w:t>
      </w:r>
    </w:p>
    <w:p w:rsidR="00D248DE" w:rsidRPr="00D248DE" w:rsidRDefault="00D248DE" w:rsidP="00D248DE">
      <w:pPr>
        <w:pStyle w:val="a3"/>
        <w:numPr>
          <w:ilvl w:val="0"/>
          <w:numId w:val="21"/>
        </w:numPr>
        <w:spacing w:line="360" w:lineRule="auto"/>
        <w:rPr>
          <w:rFonts w:ascii="Times New Roman" w:hAnsi="Times New Roman" w:cs="Times New Roman"/>
          <w:sz w:val="24"/>
          <w:szCs w:val="24"/>
        </w:rPr>
      </w:pPr>
      <w:r w:rsidRPr="00F310E6">
        <w:rPr>
          <w:rFonts w:ascii="Times New Roman" w:hAnsi="Times New Roman" w:cs="Times New Roman"/>
          <w:sz w:val="24"/>
          <w:szCs w:val="24"/>
        </w:rPr>
        <w:t xml:space="preserve">Медведев подписал распоряжение о господдержке </w:t>
      </w:r>
      <w:proofErr w:type="spellStart"/>
      <w:r w:rsidRPr="00F310E6">
        <w:rPr>
          <w:rFonts w:ascii="Times New Roman" w:hAnsi="Times New Roman" w:cs="Times New Roman"/>
          <w:sz w:val="24"/>
          <w:szCs w:val="24"/>
        </w:rPr>
        <w:t>автопрома</w:t>
      </w:r>
      <w:proofErr w:type="spellEnd"/>
      <w:r w:rsidRPr="00F310E6">
        <w:rPr>
          <w:rFonts w:ascii="Times New Roman" w:hAnsi="Times New Roman" w:cs="Times New Roman"/>
          <w:sz w:val="24"/>
          <w:szCs w:val="24"/>
        </w:rPr>
        <w:t xml:space="preserve"> в 2016 году,  на сайте информационного ресурса Интерфакс - </w:t>
      </w:r>
      <w:r w:rsidRPr="00F310E6">
        <w:rPr>
          <w:rFonts w:ascii="Times New Roman" w:hAnsi="Times New Roman" w:cs="Times New Roman"/>
          <w:sz w:val="24"/>
          <w:szCs w:val="24"/>
          <w:lang w:val="en-US"/>
        </w:rPr>
        <w:t>URL</w:t>
      </w:r>
      <w:r w:rsidRPr="00F310E6">
        <w:rPr>
          <w:rFonts w:ascii="Times New Roman" w:hAnsi="Times New Roman" w:cs="Times New Roman"/>
          <w:sz w:val="24"/>
          <w:szCs w:val="24"/>
        </w:rPr>
        <w:t>: http://www.interfax.ru/business/491052 (дата обращения 17.05.2017)</w:t>
      </w:r>
    </w:p>
    <w:p w:rsidR="00F310E6" w:rsidRDefault="00F310E6" w:rsidP="00F310E6">
      <w:pPr>
        <w:pStyle w:val="a3"/>
        <w:numPr>
          <w:ilvl w:val="0"/>
          <w:numId w:val="21"/>
        </w:numPr>
        <w:spacing w:line="360" w:lineRule="auto"/>
        <w:rPr>
          <w:rFonts w:ascii="Times New Roman" w:hAnsi="Times New Roman" w:cs="Times New Roman"/>
          <w:sz w:val="24"/>
          <w:szCs w:val="24"/>
        </w:rPr>
      </w:pPr>
      <w:r w:rsidRPr="00F310E6">
        <w:rPr>
          <w:rFonts w:ascii="Times New Roman" w:hAnsi="Times New Roman" w:cs="Times New Roman"/>
          <w:sz w:val="24"/>
          <w:szCs w:val="24"/>
        </w:rPr>
        <w:t>Невоенные рычаги внешней политики России: глобальные и региональные механизмы / под общ. ред. М</w:t>
      </w:r>
      <w:r w:rsidRPr="00D248DE">
        <w:rPr>
          <w:rFonts w:ascii="Times New Roman" w:hAnsi="Times New Roman" w:cs="Times New Roman"/>
          <w:sz w:val="24"/>
          <w:szCs w:val="24"/>
        </w:rPr>
        <w:t xml:space="preserve">. </w:t>
      </w:r>
      <w:proofErr w:type="spellStart"/>
      <w:r w:rsidRPr="00F310E6">
        <w:rPr>
          <w:rFonts w:ascii="Times New Roman" w:hAnsi="Times New Roman" w:cs="Times New Roman"/>
          <w:sz w:val="24"/>
          <w:szCs w:val="24"/>
        </w:rPr>
        <w:t>Братерского</w:t>
      </w:r>
      <w:proofErr w:type="spellEnd"/>
      <w:r w:rsidRPr="00D248DE">
        <w:rPr>
          <w:rFonts w:ascii="Times New Roman" w:hAnsi="Times New Roman" w:cs="Times New Roman"/>
          <w:sz w:val="24"/>
          <w:szCs w:val="24"/>
        </w:rPr>
        <w:t xml:space="preserve">. </w:t>
      </w:r>
      <w:r w:rsidRPr="00F310E6">
        <w:rPr>
          <w:rFonts w:ascii="Times New Roman" w:hAnsi="Times New Roman" w:cs="Times New Roman"/>
          <w:sz w:val="24"/>
          <w:szCs w:val="24"/>
        </w:rPr>
        <w:t>М</w:t>
      </w:r>
      <w:r w:rsidRPr="00D248DE">
        <w:rPr>
          <w:rFonts w:ascii="Times New Roman" w:hAnsi="Times New Roman" w:cs="Times New Roman"/>
          <w:sz w:val="24"/>
          <w:szCs w:val="24"/>
        </w:rPr>
        <w:t xml:space="preserve">.: </w:t>
      </w:r>
      <w:r w:rsidRPr="00F310E6">
        <w:rPr>
          <w:rFonts w:ascii="Times New Roman" w:hAnsi="Times New Roman" w:cs="Times New Roman"/>
          <w:sz w:val="24"/>
          <w:szCs w:val="24"/>
        </w:rPr>
        <w:t>Издательский</w:t>
      </w:r>
      <w:r w:rsidRPr="00D248DE">
        <w:rPr>
          <w:rFonts w:ascii="Times New Roman" w:hAnsi="Times New Roman" w:cs="Times New Roman"/>
          <w:sz w:val="24"/>
          <w:szCs w:val="24"/>
        </w:rPr>
        <w:t xml:space="preserve"> </w:t>
      </w:r>
      <w:r w:rsidRPr="00F310E6">
        <w:rPr>
          <w:rFonts w:ascii="Times New Roman" w:hAnsi="Times New Roman" w:cs="Times New Roman"/>
          <w:sz w:val="24"/>
          <w:szCs w:val="24"/>
        </w:rPr>
        <w:t>дом</w:t>
      </w:r>
      <w:r w:rsidRPr="00D248DE">
        <w:rPr>
          <w:rFonts w:ascii="Times New Roman" w:hAnsi="Times New Roman" w:cs="Times New Roman"/>
          <w:sz w:val="24"/>
          <w:szCs w:val="24"/>
        </w:rPr>
        <w:t xml:space="preserve"> </w:t>
      </w:r>
      <w:r w:rsidRPr="00F310E6">
        <w:rPr>
          <w:rFonts w:ascii="Times New Roman" w:hAnsi="Times New Roman" w:cs="Times New Roman"/>
          <w:sz w:val="24"/>
          <w:szCs w:val="24"/>
        </w:rPr>
        <w:t>НИУ</w:t>
      </w:r>
      <w:r w:rsidRPr="00D248DE">
        <w:rPr>
          <w:rFonts w:ascii="Times New Roman" w:hAnsi="Times New Roman" w:cs="Times New Roman"/>
          <w:sz w:val="24"/>
          <w:szCs w:val="24"/>
        </w:rPr>
        <w:t xml:space="preserve"> </w:t>
      </w:r>
      <w:r w:rsidRPr="00F310E6">
        <w:rPr>
          <w:rFonts w:ascii="Times New Roman" w:hAnsi="Times New Roman" w:cs="Times New Roman"/>
          <w:sz w:val="24"/>
          <w:szCs w:val="24"/>
        </w:rPr>
        <w:t>ВШЭ</w:t>
      </w:r>
      <w:r w:rsidRPr="00D248DE">
        <w:rPr>
          <w:rFonts w:ascii="Times New Roman" w:hAnsi="Times New Roman" w:cs="Times New Roman"/>
          <w:sz w:val="24"/>
          <w:szCs w:val="24"/>
        </w:rPr>
        <w:t xml:space="preserve">, 2012. 282 </w:t>
      </w:r>
      <w:r w:rsidRPr="00F310E6">
        <w:rPr>
          <w:rFonts w:ascii="Times New Roman" w:hAnsi="Times New Roman" w:cs="Times New Roman"/>
          <w:sz w:val="24"/>
          <w:szCs w:val="24"/>
        </w:rPr>
        <w:t>с</w:t>
      </w:r>
    </w:p>
    <w:p w:rsidR="00F310E6" w:rsidRDefault="00F310E6" w:rsidP="00F310E6">
      <w:pPr>
        <w:pStyle w:val="a3"/>
        <w:numPr>
          <w:ilvl w:val="0"/>
          <w:numId w:val="21"/>
        </w:numPr>
        <w:spacing w:line="360" w:lineRule="auto"/>
        <w:rPr>
          <w:rFonts w:ascii="Times New Roman" w:hAnsi="Times New Roman" w:cs="Times New Roman"/>
          <w:sz w:val="24"/>
          <w:szCs w:val="24"/>
        </w:rPr>
      </w:pPr>
      <w:r w:rsidRPr="00F310E6">
        <w:rPr>
          <w:rFonts w:ascii="Times New Roman" w:hAnsi="Times New Roman" w:cs="Times New Roman"/>
          <w:sz w:val="24"/>
          <w:szCs w:val="24"/>
        </w:rPr>
        <w:t>Никифоров И. А. Влияние экономических санкций на финансовое состояние банковской системы России // Научно-методический электронный журнал "Концепт". - 2016. - Т. 6. - С. 86-90.</w:t>
      </w:r>
    </w:p>
    <w:p w:rsidR="00F310E6" w:rsidRDefault="00F310E6" w:rsidP="00F310E6">
      <w:pPr>
        <w:pStyle w:val="a3"/>
        <w:numPr>
          <w:ilvl w:val="0"/>
          <w:numId w:val="21"/>
        </w:numPr>
        <w:spacing w:line="360" w:lineRule="auto"/>
        <w:rPr>
          <w:rFonts w:ascii="Times New Roman" w:hAnsi="Times New Roman" w:cs="Times New Roman"/>
          <w:sz w:val="24"/>
          <w:szCs w:val="24"/>
        </w:rPr>
      </w:pPr>
      <w:r w:rsidRPr="00F310E6">
        <w:rPr>
          <w:rFonts w:ascii="Times New Roman" w:hAnsi="Times New Roman" w:cs="Times New Roman"/>
          <w:sz w:val="24"/>
          <w:szCs w:val="24"/>
        </w:rPr>
        <w:t xml:space="preserve">Новый экономический словарь / под ред. А.Н. </w:t>
      </w:r>
      <w:proofErr w:type="spellStart"/>
      <w:r w:rsidRPr="00F310E6">
        <w:rPr>
          <w:rFonts w:ascii="Times New Roman" w:hAnsi="Times New Roman" w:cs="Times New Roman"/>
          <w:sz w:val="24"/>
          <w:szCs w:val="24"/>
        </w:rPr>
        <w:t>Азрилияна</w:t>
      </w:r>
      <w:proofErr w:type="spellEnd"/>
      <w:r w:rsidRPr="00F310E6">
        <w:rPr>
          <w:rFonts w:ascii="Times New Roman" w:hAnsi="Times New Roman" w:cs="Times New Roman"/>
          <w:sz w:val="24"/>
          <w:szCs w:val="24"/>
        </w:rPr>
        <w:t>. М.: Институт но- вой экономики, 2006. С. 323.</w:t>
      </w:r>
    </w:p>
    <w:p w:rsidR="00D248DE" w:rsidRDefault="00D248DE" w:rsidP="00D248DE">
      <w:pPr>
        <w:pStyle w:val="a3"/>
        <w:numPr>
          <w:ilvl w:val="0"/>
          <w:numId w:val="21"/>
        </w:numPr>
        <w:spacing w:line="360" w:lineRule="auto"/>
        <w:rPr>
          <w:rFonts w:ascii="Times New Roman" w:hAnsi="Times New Roman" w:cs="Times New Roman"/>
          <w:sz w:val="24"/>
          <w:szCs w:val="24"/>
        </w:rPr>
      </w:pPr>
      <w:r w:rsidRPr="00F310E6">
        <w:rPr>
          <w:rFonts w:ascii="Times New Roman" w:hAnsi="Times New Roman" w:cs="Times New Roman"/>
          <w:sz w:val="24"/>
          <w:szCs w:val="24"/>
        </w:rPr>
        <w:t xml:space="preserve">Победа по клочкам. Коммерсант, 26.01.2015. - </w:t>
      </w:r>
      <w:r w:rsidRPr="00F310E6">
        <w:rPr>
          <w:rFonts w:ascii="Times New Roman" w:hAnsi="Times New Roman" w:cs="Times New Roman"/>
          <w:sz w:val="24"/>
          <w:szCs w:val="24"/>
          <w:lang w:val="en-US"/>
        </w:rPr>
        <w:t>URL</w:t>
      </w:r>
      <w:r w:rsidRPr="00F310E6">
        <w:rPr>
          <w:rFonts w:ascii="Times New Roman" w:hAnsi="Times New Roman" w:cs="Times New Roman"/>
          <w:sz w:val="24"/>
          <w:szCs w:val="24"/>
        </w:rPr>
        <w:t xml:space="preserve">: </w:t>
      </w:r>
      <w:r w:rsidRPr="00F310E6">
        <w:rPr>
          <w:rFonts w:ascii="Times New Roman" w:hAnsi="Times New Roman" w:cs="Times New Roman"/>
          <w:sz w:val="24"/>
          <w:szCs w:val="24"/>
          <w:lang w:val="en-US"/>
        </w:rPr>
        <w:t>http</w:t>
      </w:r>
      <w:r w:rsidRPr="00F310E6">
        <w:rPr>
          <w:rFonts w:ascii="Times New Roman" w:hAnsi="Times New Roman" w:cs="Times New Roman"/>
          <w:sz w:val="24"/>
          <w:szCs w:val="24"/>
        </w:rPr>
        <w:t>://</w:t>
      </w:r>
      <w:r w:rsidRPr="00F310E6">
        <w:rPr>
          <w:rFonts w:ascii="Times New Roman" w:hAnsi="Times New Roman" w:cs="Times New Roman"/>
          <w:sz w:val="24"/>
          <w:szCs w:val="24"/>
          <w:lang w:val="en-US"/>
        </w:rPr>
        <w:t>www</w:t>
      </w:r>
      <w:r w:rsidRPr="00F310E6">
        <w:rPr>
          <w:rFonts w:ascii="Times New Roman" w:hAnsi="Times New Roman" w:cs="Times New Roman"/>
          <w:sz w:val="24"/>
          <w:szCs w:val="24"/>
        </w:rPr>
        <w:t>.</w:t>
      </w:r>
      <w:proofErr w:type="spellStart"/>
      <w:r w:rsidRPr="00F310E6">
        <w:rPr>
          <w:rFonts w:ascii="Times New Roman" w:hAnsi="Times New Roman" w:cs="Times New Roman"/>
          <w:sz w:val="24"/>
          <w:szCs w:val="24"/>
          <w:lang w:val="en-US"/>
        </w:rPr>
        <w:t>kommersant</w:t>
      </w:r>
      <w:proofErr w:type="spellEnd"/>
      <w:r w:rsidRPr="00F310E6">
        <w:rPr>
          <w:rFonts w:ascii="Times New Roman" w:hAnsi="Times New Roman" w:cs="Times New Roman"/>
          <w:sz w:val="24"/>
          <w:szCs w:val="24"/>
        </w:rPr>
        <w:t>.</w:t>
      </w:r>
      <w:r w:rsidRPr="00F310E6">
        <w:rPr>
          <w:rFonts w:ascii="Times New Roman" w:hAnsi="Times New Roman" w:cs="Times New Roman"/>
          <w:sz w:val="24"/>
          <w:szCs w:val="24"/>
          <w:lang w:val="en-US"/>
        </w:rPr>
        <w:t>ru</w:t>
      </w:r>
      <w:r w:rsidRPr="00F310E6">
        <w:rPr>
          <w:rFonts w:ascii="Times New Roman" w:hAnsi="Times New Roman" w:cs="Times New Roman"/>
          <w:sz w:val="24"/>
          <w:szCs w:val="24"/>
        </w:rPr>
        <w:t>/</w:t>
      </w:r>
      <w:r w:rsidRPr="00F310E6">
        <w:rPr>
          <w:rFonts w:ascii="Times New Roman" w:hAnsi="Times New Roman" w:cs="Times New Roman"/>
          <w:sz w:val="24"/>
          <w:szCs w:val="24"/>
          <w:lang w:val="en-US"/>
        </w:rPr>
        <w:t>doc</w:t>
      </w:r>
      <w:r w:rsidRPr="00F310E6">
        <w:rPr>
          <w:rFonts w:ascii="Times New Roman" w:hAnsi="Times New Roman" w:cs="Times New Roman"/>
          <w:sz w:val="24"/>
          <w:szCs w:val="24"/>
        </w:rPr>
        <w:t>/2649686 (дата обращения 26.04.2017).</w:t>
      </w:r>
    </w:p>
    <w:p w:rsidR="006759AC" w:rsidRDefault="006759AC" w:rsidP="006759AC">
      <w:pPr>
        <w:pStyle w:val="a3"/>
        <w:numPr>
          <w:ilvl w:val="0"/>
          <w:numId w:val="21"/>
        </w:numPr>
        <w:spacing w:line="360" w:lineRule="auto"/>
        <w:rPr>
          <w:rFonts w:ascii="Times New Roman" w:hAnsi="Times New Roman" w:cs="Times New Roman"/>
          <w:sz w:val="24"/>
          <w:szCs w:val="24"/>
        </w:rPr>
      </w:pPr>
      <w:r w:rsidRPr="00F310E6">
        <w:rPr>
          <w:rFonts w:ascii="Times New Roman" w:hAnsi="Times New Roman" w:cs="Times New Roman"/>
          <w:sz w:val="24"/>
          <w:szCs w:val="24"/>
        </w:rPr>
        <w:t xml:space="preserve">Предприятия КРЭТ и Алмаз-Антея попали под американские санкции, на сайте информационного агентства </w:t>
      </w:r>
      <w:proofErr w:type="spellStart"/>
      <w:r w:rsidRPr="00F310E6">
        <w:rPr>
          <w:rFonts w:ascii="Times New Roman" w:hAnsi="Times New Roman" w:cs="Times New Roman"/>
          <w:sz w:val="24"/>
          <w:szCs w:val="24"/>
        </w:rPr>
        <w:t>Военное.рф</w:t>
      </w:r>
      <w:proofErr w:type="spellEnd"/>
      <w:r w:rsidRPr="00F310E6">
        <w:rPr>
          <w:rFonts w:ascii="Times New Roman" w:hAnsi="Times New Roman" w:cs="Times New Roman"/>
          <w:sz w:val="24"/>
          <w:szCs w:val="24"/>
        </w:rPr>
        <w:t xml:space="preserve"> - </w:t>
      </w:r>
      <w:r w:rsidRPr="00F310E6">
        <w:rPr>
          <w:rFonts w:ascii="Times New Roman" w:hAnsi="Times New Roman" w:cs="Times New Roman"/>
          <w:sz w:val="24"/>
          <w:szCs w:val="24"/>
          <w:lang w:val="en-US"/>
        </w:rPr>
        <w:t>URL</w:t>
      </w:r>
      <w:r w:rsidRPr="00F310E6">
        <w:rPr>
          <w:rFonts w:ascii="Times New Roman" w:hAnsi="Times New Roman" w:cs="Times New Roman"/>
          <w:sz w:val="24"/>
          <w:szCs w:val="24"/>
        </w:rPr>
        <w:t xml:space="preserve">: </w:t>
      </w:r>
      <w:proofErr w:type="spellStart"/>
      <w:r w:rsidRPr="00F310E6">
        <w:rPr>
          <w:rFonts w:ascii="Times New Roman" w:hAnsi="Times New Roman" w:cs="Times New Roman"/>
          <w:sz w:val="24"/>
          <w:szCs w:val="24"/>
        </w:rPr>
        <w:t>военное.рф</w:t>
      </w:r>
      <w:proofErr w:type="spellEnd"/>
      <w:r w:rsidRPr="00F310E6">
        <w:rPr>
          <w:rFonts w:ascii="Times New Roman" w:hAnsi="Times New Roman" w:cs="Times New Roman"/>
          <w:sz w:val="24"/>
          <w:szCs w:val="24"/>
        </w:rPr>
        <w:t>/2016/Санкции14/ (дата обращения 4 января 2017)</w:t>
      </w:r>
    </w:p>
    <w:p w:rsidR="006759AC" w:rsidRPr="006759AC" w:rsidRDefault="006759AC" w:rsidP="006759AC">
      <w:pPr>
        <w:pStyle w:val="a3"/>
        <w:numPr>
          <w:ilvl w:val="0"/>
          <w:numId w:val="21"/>
        </w:numPr>
        <w:spacing w:line="360" w:lineRule="auto"/>
        <w:rPr>
          <w:rFonts w:ascii="Times New Roman" w:hAnsi="Times New Roman" w:cs="Times New Roman"/>
          <w:sz w:val="24"/>
          <w:szCs w:val="24"/>
        </w:rPr>
      </w:pPr>
      <w:r w:rsidRPr="00764BBB">
        <w:rPr>
          <w:rFonts w:ascii="Times New Roman" w:hAnsi="Times New Roman" w:cs="Times New Roman"/>
          <w:sz w:val="24"/>
          <w:szCs w:val="24"/>
        </w:rPr>
        <w:t xml:space="preserve">Производство сыра в России стало развиваться, но привело к предсказуемому подорожанию, на сайте новостного ресурса </w:t>
      </w:r>
      <w:proofErr w:type="spellStart"/>
      <w:r w:rsidRPr="00764BBB">
        <w:rPr>
          <w:rFonts w:ascii="Times New Roman" w:hAnsi="Times New Roman" w:cs="Times New Roman"/>
          <w:sz w:val="24"/>
          <w:szCs w:val="24"/>
          <w:lang w:val="en-US"/>
        </w:rPr>
        <w:t>TheDairyNews</w:t>
      </w:r>
      <w:proofErr w:type="spellEnd"/>
      <w:r w:rsidRPr="00764BBB">
        <w:rPr>
          <w:rFonts w:ascii="Times New Roman" w:hAnsi="Times New Roman" w:cs="Times New Roman"/>
          <w:sz w:val="24"/>
          <w:szCs w:val="24"/>
        </w:rPr>
        <w:t xml:space="preserve"> - </w:t>
      </w:r>
      <w:r w:rsidRPr="00764BBB">
        <w:rPr>
          <w:rFonts w:ascii="Times New Roman" w:hAnsi="Times New Roman" w:cs="Times New Roman"/>
          <w:sz w:val="24"/>
          <w:szCs w:val="24"/>
          <w:lang w:val="en-US"/>
        </w:rPr>
        <w:t>URL</w:t>
      </w:r>
      <w:r w:rsidRPr="00764BBB">
        <w:rPr>
          <w:rFonts w:ascii="Times New Roman" w:hAnsi="Times New Roman" w:cs="Times New Roman"/>
          <w:sz w:val="24"/>
          <w:szCs w:val="24"/>
        </w:rPr>
        <w:t>:</w:t>
      </w:r>
      <w:r>
        <w:rPr>
          <w:sz w:val="24"/>
          <w:szCs w:val="24"/>
        </w:rPr>
        <w:t xml:space="preserve"> </w:t>
      </w:r>
      <w:r w:rsidRPr="00F310E6">
        <w:rPr>
          <w:rFonts w:ascii="Times New Roman" w:hAnsi="Times New Roman" w:cs="Times New Roman"/>
          <w:sz w:val="24"/>
          <w:szCs w:val="24"/>
        </w:rPr>
        <w:lastRenderedPageBreak/>
        <w:t>http://www.dairynews.ru/news/proizvodstvo-syra-v-rossii-stalo-razvivatsya-no-pr.html (дата обращения 27 мая 2016)</w:t>
      </w:r>
    </w:p>
    <w:p w:rsidR="00F310E6" w:rsidRDefault="00F310E6" w:rsidP="00F310E6">
      <w:pPr>
        <w:pStyle w:val="a3"/>
        <w:numPr>
          <w:ilvl w:val="0"/>
          <w:numId w:val="21"/>
        </w:numPr>
        <w:spacing w:line="360" w:lineRule="auto"/>
        <w:rPr>
          <w:rFonts w:ascii="Times New Roman" w:hAnsi="Times New Roman" w:cs="Times New Roman"/>
          <w:sz w:val="24"/>
          <w:szCs w:val="24"/>
        </w:rPr>
      </w:pPr>
      <w:r w:rsidRPr="00F310E6">
        <w:rPr>
          <w:rFonts w:ascii="Times New Roman" w:hAnsi="Times New Roman" w:cs="Times New Roman"/>
          <w:sz w:val="24"/>
          <w:szCs w:val="24"/>
        </w:rPr>
        <w:t xml:space="preserve">Родина И.Б., </w:t>
      </w:r>
      <w:proofErr w:type="spellStart"/>
      <w:r w:rsidRPr="00F310E6">
        <w:rPr>
          <w:rFonts w:ascii="Times New Roman" w:hAnsi="Times New Roman" w:cs="Times New Roman"/>
          <w:sz w:val="24"/>
          <w:szCs w:val="24"/>
        </w:rPr>
        <w:t>Засухин</w:t>
      </w:r>
      <w:proofErr w:type="spellEnd"/>
      <w:r w:rsidRPr="00F310E6">
        <w:rPr>
          <w:rFonts w:ascii="Times New Roman" w:hAnsi="Times New Roman" w:cs="Times New Roman"/>
          <w:sz w:val="24"/>
          <w:szCs w:val="24"/>
        </w:rPr>
        <w:t xml:space="preserve"> А.С. Инновационная составляющая структурной перестройки российской промышленности // </w:t>
      </w:r>
      <w:r w:rsidRPr="00F310E6">
        <w:rPr>
          <w:rFonts w:ascii="Times New Roman" w:hAnsi="Times New Roman" w:cs="Times New Roman"/>
          <w:sz w:val="24"/>
          <w:szCs w:val="24"/>
          <w:lang w:val="en-US"/>
        </w:rPr>
        <w:t>European</w:t>
      </w:r>
      <w:r w:rsidRPr="00F310E6">
        <w:rPr>
          <w:rFonts w:ascii="Times New Roman" w:hAnsi="Times New Roman" w:cs="Times New Roman"/>
          <w:sz w:val="24"/>
          <w:szCs w:val="24"/>
        </w:rPr>
        <w:t xml:space="preserve"> </w:t>
      </w:r>
      <w:r w:rsidRPr="00F310E6">
        <w:rPr>
          <w:rFonts w:ascii="Times New Roman" w:hAnsi="Times New Roman" w:cs="Times New Roman"/>
          <w:sz w:val="24"/>
          <w:szCs w:val="24"/>
          <w:lang w:val="en-US"/>
        </w:rPr>
        <w:t>Social</w:t>
      </w:r>
      <w:r w:rsidRPr="00F310E6">
        <w:rPr>
          <w:rFonts w:ascii="Times New Roman" w:hAnsi="Times New Roman" w:cs="Times New Roman"/>
          <w:sz w:val="24"/>
          <w:szCs w:val="24"/>
        </w:rPr>
        <w:t xml:space="preserve"> </w:t>
      </w:r>
      <w:r w:rsidRPr="00F310E6">
        <w:rPr>
          <w:rFonts w:ascii="Times New Roman" w:hAnsi="Times New Roman" w:cs="Times New Roman"/>
          <w:sz w:val="24"/>
          <w:szCs w:val="24"/>
          <w:lang w:val="en-US"/>
        </w:rPr>
        <w:t>Science</w:t>
      </w:r>
      <w:r w:rsidRPr="00F310E6">
        <w:rPr>
          <w:rFonts w:ascii="Times New Roman" w:hAnsi="Times New Roman" w:cs="Times New Roman"/>
          <w:sz w:val="24"/>
          <w:szCs w:val="24"/>
        </w:rPr>
        <w:t xml:space="preserve"> </w:t>
      </w:r>
      <w:r w:rsidRPr="00F310E6">
        <w:rPr>
          <w:rFonts w:ascii="Times New Roman" w:hAnsi="Times New Roman" w:cs="Times New Roman"/>
          <w:sz w:val="24"/>
          <w:szCs w:val="24"/>
          <w:lang w:val="en-US"/>
        </w:rPr>
        <w:t>Journal</w:t>
      </w:r>
      <w:r w:rsidRPr="00F310E6">
        <w:rPr>
          <w:rFonts w:ascii="Times New Roman" w:hAnsi="Times New Roman" w:cs="Times New Roman"/>
          <w:sz w:val="24"/>
          <w:szCs w:val="24"/>
        </w:rPr>
        <w:t>. - 2014. - №6(45). - Т. З. - С. 432-436.</w:t>
      </w:r>
    </w:p>
    <w:p w:rsidR="006759AC" w:rsidRDefault="006759AC" w:rsidP="006759AC">
      <w:pPr>
        <w:pStyle w:val="a3"/>
        <w:numPr>
          <w:ilvl w:val="0"/>
          <w:numId w:val="21"/>
        </w:numPr>
        <w:spacing w:line="360" w:lineRule="auto"/>
        <w:rPr>
          <w:rFonts w:ascii="Times New Roman" w:hAnsi="Times New Roman" w:cs="Times New Roman"/>
          <w:sz w:val="24"/>
          <w:szCs w:val="24"/>
        </w:rPr>
      </w:pPr>
      <w:r w:rsidRPr="00F310E6">
        <w:rPr>
          <w:rFonts w:ascii="Times New Roman" w:hAnsi="Times New Roman" w:cs="Times New Roman"/>
          <w:sz w:val="24"/>
          <w:szCs w:val="24"/>
        </w:rPr>
        <w:t xml:space="preserve">Роснефть использует высокоэффективное российское буровое оборудование, информация с сайта Машиностроительного завода имени В. В. Воровского - </w:t>
      </w:r>
      <w:r w:rsidRPr="00F310E6">
        <w:rPr>
          <w:rFonts w:ascii="Times New Roman" w:hAnsi="Times New Roman" w:cs="Times New Roman"/>
          <w:sz w:val="24"/>
          <w:szCs w:val="24"/>
          <w:lang w:val="en-US"/>
        </w:rPr>
        <w:t>URL</w:t>
      </w:r>
      <w:r w:rsidRPr="00F310E6">
        <w:rPr>
          <w:rFonts w:ascii="Times New Roman" w:hAnsi="Times New Roman" w:cs="Times New Roman"/>
          <w:sz w:val="24"/>
          <w:szCs w:val="24"/>
        </w:rPr>
        <w:t>: http://zivv.ru/about/news/rosneft_ispolzuet_visokoeffektivnoe_rossiyskoe_burovoe_oborudovanie (дата обращения 22.05.2017)</w:t>
      </w:r>
    </w:p>
    <w:p w:rsidR="006759AC" w:rsidRPr="00F310E6" w:rsidRDefault="006759AC" w:rsidP="006759AC">
      <w:pPr>
        <w:pStyle w:val="a3"/>
        <w:numPr>
          <w:ilvl w:val="0"/>
          <w:numId w:val="21"/>
        </w:numPr>
        <w:spacing w:line="360" w:lineRule="auto"/>
        <w:rPr>
          <w:rFonts w:ascii="Times New Roman" w:hAnsi="Times New Roman" w:cs="Times New Roman"/>
          <w:sz w:val="24"/>
          <w:szCs w:val="24"/>
        </w:rPr>
      </w:pPr>
      <w:r w:rsidRPr="00F310E6">
        <w:rPr>
          <w:rFonts w:ascii="Times New Roman" w:hAnsi="Times New Roman" w:cs="Times New Roman"/>
          <w:sz w:val="24"/>
          <w:szCs w:val="24"/>
        </w:rPr>
        <w:t xml:space="preserve">Санкции начали бить по углю,  на информационном портале Коммерсантъ. - </w:t>
      </w:r>
      <w:r w:rsidRPr="00F310E6">
        <w:rPr>
          <w:rFonts w:ascii="Times New Roman" w:hAnsi="Times New Roman" w:cs="Times New Roman"/>
          <w:sz w:val="24"/>
          <w:szCs w:val="24"/>
          <w:lang w:val="en-US"/>
        </w:rPr>
        <w:t>URL</w:t>
      </w:r>
      <w:r w:rsidRPr="00F310E6">
        <w:rPr>
          <w:rFonts w:ascii="Times New Roman" w:hAnsi="Times New Roman" w:cs="Times New Roman"/>
          <w:sz w:val="24"/>
          <w:szCs w:val="24"/>
        </w:rPr>
        <w:t>: https://www.kommersant.ru/doc/2554732 (дата обращения 27.03.2017)</w:t>
      </w:r>
    </w:p>
    <w:p w:rsidR="006759AC" w:rsidRPr="006759AC" w:rsidRDefault="006759AC" w:rsidP="006759AC">
      <w:pPr>
        <w:pStyle w:val="a3"/>
        <w:numPr>
          <w:ilvl w:val="0"/>
          <w:numId w:val="21"/>
        </w:numPr>
        <w:spacing w:line="360" w:lineRule="auto"/>
        <w:rPr>
          <w:rFonts w:ascii="Times New Roman" w:hAnsi="Times New Roman" w:cs="Times New Roman"/>
          <w:sz w:val="24"/>
          <w:szCs w:val="24"/>
        </w:rPr>
      </w:pPr>
      <w:r w:rsidRPr="00F310E6">
        <w:rPr>
          <w:rFonts w:ascii="Times New Roman" w:hAnsi="Times New Roman" w:cs="Times New Roman"/>
          <w:sz w:val="24"/>
          <w:szCs w:val="24"/>
        </w:rPr>
        <w:t xml:space="preserve">Сообщение Росстата на сайте новостного ресурса РБК - </w:t>
      </w:r>
      <w:r w:rsidRPr="00F310E6">
        <w:rPr>
          <w:rFonts w:ascii="Times New Roman" w:hAnsi="Times New Roman" w:cs="Times New Roman"/>
          <w:sz w:val="24"/>
          <w:szCs w:val="24"/>
          <w:lang w:val="en-US"/>
        </w:rPr>
        <w:t>URL</w:t>
      </w:r>
      <w:r w:rsidRPr="00F310E6">
        <w:rPr>
          <w:rFonts w:ascii="Times New Roman" w:hAnsi="Times New Roman" w:cs="Times New Roman"/>
          <w:sz w:val="24"/>
          <w:szCs w:val="24"/>
        </w:rPr>
        <w:t>: http://www.gks.ru/bgd/free/B04_03/IssWWW.exe/Stg/d01/268.htm (дата обращения 04.04.2017)</w:t>
      </w:r>
    </w:p>
    <w:p w:rsidR="00F310E6" w:rsidRDefault="00F310E6" w:rsidP="00F310E6">
      <w:pPr>
        <w:pStyle w:val="a3"/>
        <w:numPr>
          <w:ilvl w:val="0"/>
          <w:numId w:val="21"/>
        </w:numPr>
        <w:spacing w:line="360" w:lineRule="auto"/>
        <w:rPr>
          <w:rFonts w:ascii="Times New Roman" w:hAnsi="Times New Roman" w:cs="Times New Roman"/>
          <w:sz w:val="24"/>
          <w:szCs w:val="24"/>
        </w:rPr>
      </w:pPr>
      <w:r w:rsidRPr="00F310E6">
        <w:rPr>
          <w:rFonts w:ascii="Times New Roman" w:hAnsi="Times New Roman" w:cs="Times New Roman"/>
          <w:sz w:val="24"/>
          <w:szCs w:val="24"/>
        </w:rPr>
        <w:t>Толкаченко О.Ю. Классификация подходов к определению инвестиционной привлекательности предприятия // Транспортное дело России. 2008. № 4.</w:t>
      </w:r>
    </w:p>
    <w:p w:rsidR="006759AC" w:rsidRPr="006759AC" w:rsidRDefault="006759AC" w:rsidP="006759AC">
      <w:pPr>
        <w:pStyle w:val="a3"/>
        <w:numPr>
          <w:ilvl w:val="0"/>
          <w:numId w:val="21"/>
        </w:numPr>
        <w:spacing w:line="360" w:lineRule="auto"/>
        <w:rPr>
          <w:rFonts w:ascii="Times New Roman" w:hAnsi="Times New Roman" w:cs="Times New Roman"/>
          <w:sz w:val="24"/>
          <w:szCs w:val="24"/>
        </w:rPr>
      </w:pPr>
      <w:r w:rsidRPr="00F310E6">
        <w:rPr>
          <w:rFonts w:ascii="Times New Roman" w:hAnsi="Times New Roman" w:cs="Times New Roman"/>
          <w:sz w:val="24"/>
          <w:szCs w:val="24"/>
        </w:rPr>
        <w:t xml:space="preserve">Топ-10 регионов производят свыше 40 % мяса в стране, на сайте журнала Агроинвестор - </w:t>
      </w:r>
      <w:r w:rsidRPr="00F310E6">
        <w:rPr>
          <w:rFonts w:ascii="Times New Roman" w:hAnsi="Times New Roman" w:cs="Times New Roman"/>
          <w:sz w:val="24"/>
          <w:szCs w:val="24"/>
          <w:lang w:val="en-US"/>
        </w:rPr>
        <w:t>URL</w:t>
      </w:r>
      <w:r w:rsidRPr="00F310E6">
        <w:rPr>
          <w:rFonts w:ascii="Times New Roman" w:hAnsi="Times New Roman" w:cs="Times New Roman"/>
          <w:sz w:val="24"/>
          <w:szCs w:val="24"/>
        </w:rPr>
        <w:t>: http://www.agroinvestor.ru/regions/news/25898-top-10-regionov-proizvodyat-svyshe-40-myasa-v-strane/ (дата обращения 04.05.2017)</w:t>
      </w:r>
    </w:p>
    <w:p w:rsidR="00F310E6" w:rsidRPr="00F310E6" w:rsidRDefault="00F310E6" w:rsidP="00F310E6">
      <w:pPr>
        <w:pStyle w:val="a3"/>
        <w:numPr>
          <w:ilvl w:val="0"/>
          <w:numId w:val="21"/>
        </w:numPr>
        <w:spacing w:line="360" w:lineRule="auto"/>
        <w:rPr>
          <w:rFonts w:ascii="Times New Roman" w:hAnsi="Times New Roman" w:cs="Times New Roman"/>
          <w:sz w:val="24"/>
          <w:szCs w:val="24"/>
        </w:rPr>
      </w:pPr>
      <w:r w:rsidRPr="00F310E6">
        <w:rPr>
          <w:rFonts w:ascii="Times New Roman" w:hAnsi="Times New Roman" w:cs="Times New Roman"/>
          <w:sz w:val="24"/>
          <w:szCs w:val="24"/>
        </w:rPr>
        <w:t>Финансово-кредитный энциклопедический словарь / под общ. ред. А.Г. Грязновой. - М.: Финансы и статистика, 2002. - С. 359</w:t>
      </w:r>
    </w:p>
    <w:p w:rsidR="00F310E6" w:rsidRPr="00F310E6" w:rsidRDefault="00F310E6" w:rsidP="00F310E6">
      <w:pPr>
        <w:pStyle w:val="a3"/>
        <w:numPr>
          <w:ilvl w:val="0"/>
          <w:numId w:val="21"/>
        </w:numPr>
        <w:spacing w:line="360" w:lineRule="auto"/>
        <w:rPr>
          <w:rFonts w:ascii="Times New Roman" w:hAnsi="Times New Roman" w:cs="Times New Roman"/>
          <w:sz w:val="24"/>
          <w:szCs w:val="24"/>
          <w:lang w:val="en-US"/>
        </w:rPr>
      </w:pPr>
      <w:r w:rsidRPr="00F310E6">
        <w:rPr>
          <w:rFonts w:ascii="Times New Roman" w:hAnsi="Times New Roman" w:cs="Times New Roman"/>
          <w:color w:val="000000" w:themeColor="text1"/>
          <w:sz w:val="24"/>
          <w:szCs w:val="24"/>
          <w:lang w:val="en-US"/>
        </w:rPr>
        <w:t xml:space="preserve">Conley, T 2007, 'International political economy', in M Griffiths ed., International Relations Theory for the Twenty-First Century, </w:t>
      </w:r>
      <w:proofErr w:type="spellStart"/>
      <w:r w:rsidRPr="00F310E6">
        <w:rPr>
          <w:rFonts w:ascii="Times New Roman" w:hAnsi="Times New Roman" w:cs="Times New Roman"/>
          <w:color w:val="000000" w:themeColor="text1"/>
          <w:sz w:val="24"/>
          <w:szCs w:val="24"/>
          <w:lang w:val="en-US"/>
        </w:rPr>
        <w:t>Routledge</w:t>
      </w:r>
      <w:proofErr w:type="spellEnd"/>
      <w:r w:rsidRPr="00F310E6">
        <w:rPr>
          <w:rFonts w:ascii="Times New Roman" w:hAnsi="Times New Roman" w:cs="Times New Roman"/>
          <w:color w:val="000000" w:themeColor="text1"/>
          <w:sz w:val="24"/>
          <w:szCs w:val="24"/>
          <w:lang w:val="en-US"/>
        </w:rPr>
        <w:t>, Oxford. p.141</w:t>
      </w:r>
    </w:p>
    <w:p w:rsidR="00D248DE" w:rsidRPr="00D248DE" w:rsidRDefault="00F310E6" w:rsidP="00D248DE">
      <w:pPr>
        <w:pStyle w:val="a3"/>
        <w:numPr>
          <w:ilvl w:val="0"/>
          <w:numId w:val="21"/>
        </w:numPr>
        <w:spacing w:line="360" w:lineRule="auto"/>
        <w:rPr>
          <w:rFonts w:ascii="Times New Roman" w:hAnsi="Times New Roman" w:cs="Times New Roman"/>
          <w:sz w:val="24"/>
          <w:szCs w:val="24"/>
          <w:lang w:val="en-US"/>
        </w:rPr>
      </w:pPr>
      <w:r w:rsidRPr="00F310E6">
        <w:rPr>
          <w:rFonts w:ascii="Times New Roman" w:hAnsi="Times New Roman" w:cs="Times New Roman"/>
          <w:sz w:val="24"/>
          <w:szCs w:val="24"/>
          <w:lang w:val="en-US"/>
        </w:rPr>
        <w:t>David Baldwin, Economic Statecraft, Princeton, N.J.: Princeton University Press, 1985, p. 12-40.</w:t>
      </w:r>
    </w:p>
    <w:p w:rsidR="00D248DE" w:rsidRPr="00D248DE" w:rsidRDefault="00F310E6" w:rsidP="00D248DE">
      <w:pPr>
        <w:pStyle w:val="a3"/>
        <w:numPr>
          <w:ilvl w:val="0"/>
          <w:numId w:val="21"/>
        </w:numPr>
        <w:spacing w:line="360" w:lineRule="auto"/>
        <w:rPr>
          <w:rFonts w:ascii="Times New Roman" w:hAnsi="Times New Roman" w:cs="Times New Roman"/>
          <w:sz w:val="24"/>
          <w:szCs w:val="24"/>
          <w:lang w:val="en-US"/>
        </w:rPr>
      </w:pPr>
      <w:r w:rsidRPr="00D248DE">
        <w:rPr>
          <w:rFonts w:ascii="Times New Roman" w:hAnsi="Times New Roman" w:cs="Times New Roman"/>
          <w:color w:val="000000" w:themeColor="text1"/>
          <w:sz w:val="24"/>
          <w:szCs w:val="24"/>
          <w:lang w:val="en-US"/>
        </w:rPr>
        <w:t xml:space="preserve">Donna Rich </w:t>
      </w:r>
      <w:proofErr w:type="spellStart"/>
      <w:r w:rsidRPr="00D248DE">
        <w:rPr>
          <w:rFonts w:ascii="Times New Roman" w:hAnsi="Times New Roman" w:cs="Times New Roman"/>
          <w:color w:val="000000" w:themeColor="text1"/>
          <w:sz w:val="24"/>
          <w:szCs w:val="24"/>
          <w:lang w:val="en-US"/>
        </w:rPr>
        <w:t>Kaplowitz</w:t>
      </w:r>
      <w:proofErr w:type="spellEnd"/>
      <w:r w:rsidRPr="00D248DE">
        <w:rPr>
          <w:rFonts w:ascii="Times New Roman" w:hAnsi="Times New Roman" w:cs="Times New Roman"/>
          <w:color w:val="000000" w:themeColor="text1"/>
          <w:sz w:val="24"/>
          <w:szCs w:val="24"/>
          <w:lang w:val="en-US"/>
        </w:rPr>
        <w:t>, Anatomy of a Failed Embargo: The Case of the U.S. Sanctions against Cuba, vol. I, Ph.D. dissertation, Johns Hopkins University, 1995, p. 32.</w:t>
      </w:r>
    </w:p>
    <w:p w:rsidR="00D248DE" w:rsidRPr="00D248DE" w:rsidRDefault="00F310E6" w:rsidP="00D248DE">
      <w:pPr>
        <w:pStyle w:val="a3"/>
        <w:numPr>
          <w:ilvl w:val="0"/>
          <w:numId w:val="21"/>
        </w:numPr>
        <w:spacing w:line="360" w:lineRule="auto"/>
        <w:rPr>
          <w:rFonts w:ascii="Times New Roman" w:hAnsi="Times New Roman" w:cs="Times New Roman"/>
          <w:sz w:val="24"/>
          <w:szCs w:val="24"/>
          <w:lang w:val="en-US"/>
        </w:rPr>
      </w:pPr>
      <w:proofErr w:type="spellStart"/>
      <w:r w:rsidRPr="00D248DE">
        <w:rPr>
          <w:rFonts w:ascii="Times New Roman" w:hAnsi="Times New Roman" w:cs="Times New Roman"/>
          <w:color w:val="000000" w:themeColor="text1"/>
          <w:sz w:val="24"/>
          <w:szCs w:val="24"/>
          <w:lang w:val="en-US"/>
        </w:rPr>
        <w:t>Doxey</w:t>
      </w:r>
      <w:proofErr w:type="spellEnd"/>
      <w:r w:rsidRPr="00D248DE">
        <w:rPr>
          <w:rFonts w:ascii="Times New Roman" w:hAnsi="Times New Roman" w:cs="Times New Roman"/>
          <w:color w:val="000000" w:themeColor="text1"/>
          <w:sz w:val="24"/>
          <w:szCs w:val="24"/>
          <w:lang w:val="en-US"/>
        </w:rPr>
        <w:t xml:space="preserve"> M. Economic Sanctions and International Enforcement, 2</w:t>
      </w:r>
      <w:r w:rsidRPr="00D248DE">
        <w:rPr>
          <w:rFonts w:ascii="Times New Roman" w:hAnsi="Times New Roman" w:cs="Times New Roman"/>
          <w:color w:val="000000" w:themeColor="text1"/>
          <w:sz w:val="24"/>
          <w:szCs w:val="24"/>
          <w:vertAlign w:val="superscript"/>
          <w:lang w:val="en-US"/>
        </w:rPr>
        <w:t>nd</w:t>
      </w:r>
      <w:r w:rsidRPr="00D248DE">
        <w:rPr>
          <w:rFonts w:ascii="Times New Roman" w:hAnsi="Times New Roman" w:cs="Times New Roman"/>
          <w:color w:val="000000" w:themeColor="text1"/>
          <w:sz w:val="24"/>
          <w:szCs w:val="24"/>
          <w:lang w:val="en-US"/>
        </w:rPr>
        <w:t xml:space="preserve"> ed. /New York: Oxford University Press, 1980, p. 9.</w:t>
      </w:r>
    </w:p>
    <w:p w:rsidR="00F310E6" w:rsidRPr="00D248DE" w:rsidRDefault="00F310E6" w:rsidP="00D248DE">
      <w:pPr>
        <w:pStyle w:val="a3"/>
        <w:numPr>
          <w:ilvl w:val="0"/>
          <w:numId w:val="21"/>
        </w:numPr>
        <w:spacing w:line="360" w:lineRule="auto"/>
        <w:rPr>
          <w:rFonts w:ascii="Times New Roman" w:hAnsi="Times New Roman" w:cs="Times New Roman"/>
          <w:sz w:val="24"/>
          <w:szCs w:val="24"/>
          <w:lang w:val="en-US"/>
        </w:rPr>
      </w:pPr>
      <w:r w:rsidRPr="00D248DE">
        <w:rPr>
          <w:rFonts w:ascii="Times New Roman" w:hAnsi="Times New Roman" w:cs="Times New Roman"/>
          <w:sz w:val="24"/>
          <w:szCs w:val="24"/>
          <w:lang w:val="en-US"/>
        </w:rPr>
        <w:t xml:space="preserve">Edward W. Walker. “The Ukraine crisis in 2015 Eurasian Geopolitics” </w:t>
      </w:r>
      <w:r w:rsidRPr="00D248DE">
        <w:rPr>
          <w:rFonts w:ascii="Times New Roman" w:hAnsi="Times New Roman" w:cs="Times New Roman"/>
          <w:i/>
          <w:sz w:val="24"/>
          <w:szCs w:val="24"/>
          <w:lang w:val="en-US"/>
        </w:rPr>
        <w:t>UC Berkeley.</w:t>
      </w:r>
      <w:r w:rsidRPr="00D248DE">
        <w:rPr>
          <w:rFonts w:ascii="Times New Roman" w:hAnsi="Times New Roman" w:cs="Times New Roman"/>
          <w:sz w:val="24"/>
          <w:szCs w:val="24"/>
          <w:lang w:val="en-US"/>
        </w:rPr>
        <w:t xml:space="preserve"> January</w:t>
      </w:r>
      <w:r w:rsidRPr="00D248DE">
        <w:rPr>
          <w:rFonts w:ascii="Times New Roman" w:hAnsi="Times New Roman" w:cs="Times New Roman"/>
          <w:sz w:val="24"/>
          <w:szCs w:val="24"/>
        </w:rPr>
        <w:t xml:space="preserve"> 14, 2015.</w:t>
      </w:r>
    </w:p>
    <w:p w:rsidR="00F310E6" w:rsidRPr="00F310E6" w:rsidRDefault="00F310E6" w:rsidP="00F310E6">
      <w:pPr>
        <w:pStyle w:val="a3"/>
        <w:numPr>
          <w:ilvl w:val="0"/>
          <w:numId w:val="21"/>
        </w:numPr>
        <w:spacing w:line="360" w:lineRule="auto"/>
        <w:rPr>
          <w:rFonts w:ascii="Times New Roman" w:hAnsi="Times New Roman" w:cs="Times New Roman"/>
          <w:sz w:val="24"/>
          <w:szCs w:val="24"/>
          <w:lang w:val="en-US"/>
        </w:rPr>
      </w:pPr>
      <w:r w:rsidRPr="00F310E6">
        <w:rPr>
          <w:rFonts w:ascii="Times New Roman" w:hAnsi="Times New Roman" w:cs="Times New Roman"/>
          <w:sz w:val="24"/>
          <w:szCs w:val="24"/>
          <w:lang w:val="en-US"/>
        </w:rPr>
        <w:t xml:space="preserve">Elliot K. , </w:t>
      </w:r>
      <w:proofErr w:type="spellStart"/>
      <w:r w:rsidRPr="00F310E6">
        <w:rPr>
          <w:rFonts w:ascii="Times New Roman" w:hAnsi="Times New Roman" w:cs="Times New Roman"/>
          <w:sz w:val="24"/>
          <w:szCs w:val="24"/>
          <w:lang w:val="en-US"/>
        </w:rPr>
        <w:t>Hufbauer</w:t>
      </w:r>
      <w:proofErr w:type="spellEnd"/>
      <w:r w:rsidRPr="00F310E6">
        <w:rPr>
          <w:rFonts w:ascii="Times New Roman" w:hAnsi="Times New Roman" w:cs="Times New Roman"/>
          <w:sz w:val="24"/>
          <w:szCs w:val="24"/>
          <w:lang w:val="en-US"/>
        </w:rPr>
        <w:t xml:space="preserve"> G. , and Schott J. The Big </w:t>
      </w:r>
      <w:proofErr w:type="spellStart"/>
      <w:r w:rsidRPr="00F310E6">
        <w:rPr>
          <w:rFonts w:ascii="Times New Roman" w:hAnsi="Times New Roman" w:cs="Times New Roman"/>
          <w:sz w:val="24"/>
          <w:szCs w:val="24"/>
          <w:lang w:val="en-US"/>
        </w:rPr>
        <w:t>Sqeeze</w:t>
      </w:r>
      <w:proofErr w:type="spellEnd"/>
      <w:r w:rsidRPr="00F310E6">
        <w:rPr>
          <w:rFonts w:ascii="Times New Roman" w:hAnsi="Times New Roman" w:cs="Times New Roman"/>
          <w:sz w:val="24"/>
          <w:szCs w:val="24"/>
          <w:lang w:val="en-US"/>
        </w:rPr>
        <w:t>: Why the Sanctions on Iraq Will Work // Washington Post, / December 9, 1990.</w:t>
      </w:r>
    </w:p>
    <w:p w:rsidR="00F310E6" w:rsidRPr="00F310E6" w:rsidRDefault="00F310E6" w:rsidP="00F310E6">
      <w:pPr>
        <w:pStyle w:val="a3"/>
        <w:numPr>
          <w:ilvl w:val="0"/>
          <w:numId w:val="21"/>
        </w:numPr>
        <w:spacing w:line="360" w:lineRule="auto"/>
        <w:rPr>
          <w:rFonts w:ascii="Times New Roman" w:hAnsi="Times New Roman" w:cs="Times New Roman"/>
          <w:sz w:val="24"/>
          <w:szCs w:val="24"/>
        </w:rPr>
      </w:pPr>
      <w:proofErr w:type="spellStart"/>
      <w:r w:rsidRPr="00F310E6">
        <w:rPr>
          <w:rFonts w:ascii="Times New Roman" w:hAnsi="Times New Roman" w:cs="Times New Roman"/>
          <w:sz w:val="24"/>
          <w:szCs w:val="24"/>
          <w:lang w:val="en-US"/>
        </w:rPr>
        <w:t>Galtung</w:t>
      </w:r>
      <w:proofErr w:type="spellEnd"/>
      <w:r w:rsidRPr="00F310E6">
        <w:rPr>
          <w:rFonts w:ascii="Times New Roman" w:hAnsi="Times New Roman" w:cs="Times New Roman"/>
          <w:sz w:val="24"/>
          <w:szCs w:val="24"/>
          <w:lang w:val="en-US"/>
        </w:rPr>
        <w:t xml:space="preserve"> J. On the Effects of International Economic Sanctions: </w:t>
      </w:r>
      <w:r w:rsidRPr="00F310E6">
        <w:rPr>
          <w:rFonts w:ascii="Times New Roman" w:hAnsi="Times New Roman" w:cs="Times New Roman"/>
          <w:sz w:val="24"/>
          <w:szCs w:val="24"/>
          <w:shd w:val="clear" w:color="auto" w:fill="FFFFFF"/>
          <w:lang w:val="en-US"/>
        </w:rPr>
        <w:t xml:space="preserve">With Examples from the Case of Rhodesia. World Politics, Volume 19, </w:t>
      </w:r>
      <w:r w:rsidRPr="00F310E6">
        <w:rPr>
          <w:rFonts w:ascii="Times New Roman" w:hAnsi="Times New Roman" w:cs="Times New Roman"/>
          <w:sz w:val="24"/>
          <w:szCs w:val="24"/>
          <w:lang w:val="en-US"/>
        </w:rPr>
        <w:t>pp. 380-381.</w:t>
      </w:r>
    </w:p>
    <w:p w:rsidR="00F310E6" w:rsidRPr="00F310E6" w:rsidRDefault="00F310E6" w:rsidP="00F310E6">
      <w:pPr>
        <w:pStyle w:val="a3"/>
        <w:numPr>
          <w:ilvl w:val="0"/>
          <w:numId w:val="21"/>
        </w:numPr>
        <w:spacing w:line="360" w:lineRule="auto"/>
        <w:rPr>
          <w:rFonts w:ascii="Times New Roman" w:hAnsi="Times New Roman" w:cs="Times New Roman"/>
          <w:sz w:val="24"/>
          <w:szCs w:val="24"/>
        </w:rPr>
      </w:pPr>
      <w:r w:rsidRPr="00F310E6">
        <w:rPr>
          <w:rFonts w:ascii="Times New Roman" w:hAnsi="Times New Roman" w:cs="Times New Roman"/>
          <w:sz w:val="24"/>
          <w:szCs w:val="24"/>
          <w:lang w:val="en-US"/>
        </w:rPr>
        <w:lastRenderedPageBreak/>
        <w:t xml:space="preserve">Gary Clyde </w:t>
      </w:r>
      <w:proofErr w:type="spellStart"/>
      <w:r w:rsidRPr="00F310E6">
        <w:rPr>
          <w:rFonts w:ascii="Times New Roman" w:hAnsi="Times New Roman" w:cs="Times New Roman"/>
          <w:sz w:val="24"/>
          <w:szCs w:val="24"/>
          <w:lang w:val="en-US"/>
        </w:rPr>
        <w:t>Hufbauer</w:t>
      </w:r>
      <w:proofErr w:type="spellEnd"/>
      <w:r w:rsidRPr="00F310E6">
        <w:rPr>
          <w:rFonts w:ascii="Times New Roman" w:hAnsi="Times New Roman" w:cs="Times New Roman"/>
          <w:sz w:val="24"/>
          <w:szCs w:val="24"/>
          <w:lang w:val="en-US"/>
        </w:rPr>
        <w:t>, Jeffery J. Schott, and Kimberly Ann Elliot, Economic Sanctions Reconsidered: History and Current Policy, 2</w:t>
      </w:r>
      <w:r w:rsidRPr="00F310E6">
        <w:rPr>
          <w:rFonts w:ascii="Times New Roman" w:hAnsi="Times New Roman" w:cs="Times New Roman"/>
          <w:sz w:val="24"/>
          <w:szCs w:val="24"/>
          <w:vertAlign w:val="superscript"/>
          <w:lang w:val="en-US"/>
        </w:rPr>
        <w:t>nd</w:t>
      </w:r>
      <w:r w:rsidRPr="00F310E6">
        <w:rPr>
          <w:rFonts w:ascii="Times New Roman" w:hAnsi="Times New Roman" w:cs="Times New Roman"/>
          <w:sz w:val="24"/>
          <w:szCs w:val="24"/>
          <w:lang w:val="en-US"/>
        </w:rPr>
        <w:t xml:space="preserve"> ed. Washington, D.C.: Institute of International Economics, 1990, p. 120-122.</w:t>
      </w:r>
    </w:p>
    <w:p w:rsidR="00F310E6" w:rsidRPr="00F310E6" w:rsidRDefault="00F310E6" w:rsidP="00F310E6">
      <w:pPr>
        <w:pStyle w:val="a3"/>
        <w:numPr>
          <w:ilvl w:val="0"/>
          <w:numId w:val="21"/>
        </w:numPr>
        <w:spacing w:line="360" w:lineRule="auto"/>
        <w:rPr>
          <w:rFonts w:ascii="Times New Roman" w:hAnsi="Times New Roman" w:cs="Times New Roman"/>
          <w:sz w:val="24"/>
          <w:szCs w:val="24"/>
          <w:lang w:val="en-US"/>
        </w:rPr>
      </w:pPr>
      <w:r w:rsidRPr="00F310E6">
        <w:rPr>
          <w:rFonts w:ascii="Times New Roman" w:hAnsi="Times New Roman" w:cs="Times New Roman"/>
          <w:sz w:val="24"/>
          <w:szCs w:val="24"/>
          <w:lang w:val="en-US"/>
        </w:rPr>
        <w:t xml:space="preserve">Gary C. </w:t>
      </w:r>
      <w:proofErr w:type="spellStart"/>
      <w:r w:rsidRPr="00F310E6">
        <w:rPr>
          <w:rFonts w:ascii="Times New Roman" w:hAnsi="Times New Roman" w:cs="Times New Roman"/>
          <w:sz w:val="24"/>
          <w:szCs w:val="24"/>
          <w:lang w:val="en-US"/>
        </w:rPr>
        <w:t>Hufbauer</w:t>
      </w:r>
      <w:proofErr w:type="spellEnd"/>
      <w:r w:rsidRPr="00F310E6">
        <w:rPr>
          <w:rFonts w:ascii="Times New Roman" w:hAnsi="Times New Roman" w:cs="Times New Roman"/>
          <w:sz w:val="24"/>
          <w:szCs w:val="24"/>
          <w:lang w:val="en-US"/>
        </w:rPr>
        <w:t>, Kimberly A. Elliot, Tess Cyrus, and Elizabeth Winston, U.S. Economic Sanctions: Their Impact on Trade, Jobs, and Wages, Working paper Washington, D.C.: Institute for International Economics, 1997 p.2</w:t>
      </w:r>
    </w:p>
    <w:p w:rsidR="00F310E6" w:rsidRPr="00F310E6" w:rsidRDefault="00F310E6" w:rsidP="00F310E6">
      <w:pPr>
        <w:pStyle w:val="a3"/>
        <w:numPr>
          <w:ilvl w:val="0"/>
          <w:numId w:val="21"/>
        </w:numPr>
        <w:spacing w:line="360" w:lineRule="auto"/>
        <w:rPr>
          <w:rFonts w:ascii="Times New Roman" w:hAnsi="Times New Roman" w:cs="Times New Roman"/>
          <w:sz w:val="24"/>
          <w:szCs w:val="24"/>
        </w:rPr>
      </w:pPr>
      <w:proofErr w:type="spellStart"/>
      <w:r w:rsidRPr="00F310E6">
        <w:rPr>
          <w:rFonts w:ascii="Times New Roman" w:hAnsi="Times New Roman" w:cs="Times New Roman"/>
          <w:sz w:val="24"/>
          <w:szCs w:val="24"/>
          <w:lang w:val="en-US"/>
        </w:rPr>
        <w:t>Hufbauer</w:t>
      </w:r>
      <w:proofErr w:type="spellEnd"/>
      <w:r w:rsidRPr="00F310E6">
        <w:rPr>
          <w:rFonts w:ascii="Times New Roman" w:hAnsi="Times New Roman" w:cs="Times New Roman"/>
          <w:sz w:val="24"/>
          <w:szCs w:val="24"/>
          <w:lang w:val="en-US"/>
        </w:rPr>
        <w:t xml:space="preserve"> G.C. , . Schott J.J., and Elliot K. A., Economic Sanctions Reconsidered: History and Current Policy, 2</w:t>
      </w:r>
      <w:r w:rsidRPr="00F310E6">
        <w:rPr>
          <w:rFonts w:ascii="Times New Roman" w:hAnsi="Times New Roman" w:cs="Times New Roman"/>
          <w:sz w:val="24"/>
          <w:szCs w:val="24"/>
          <w:vertAlign w:val="superscript"/>
          <w:lang w:val="en-US"/>
        </w:rPr>
        <w:t>nd</w:t>
      </w:r>
      <w:r w:rsidRPr="00F310E6">
        <w:rPr>
          <w:rFonts w:ascii="Times New Roman" w:hAnsi="Times New Roman" w:cs="Times New Roman"/>
          <w:sz w:val="24"/>
          <w:szCs w:val="24"/>
          <w:lang w:val="en-US"/>
        </w:rPr>
        <w:t xml:space="preserve"> ed. Washington, D.C.: Institute of International Economics, 1990, pp. 9-10.</w:t>
      </w:r>
    </w:p>
    <w:p w:rsidR="00F310E6" w:rsidRPr="00F310E6" w:rsidRDefault="00F310E6" w:rsidP="00F310E6">
      <w:pPr>
        <w:pStyle w:val="a3"/>
        <w:numPr>
          <w:ilvl w:val="0"/>
          <w:numId w:val="21"/>
        </w:numPr>
        <w:spacing w:line="360" w:lineRule="auto"/>
        <w:rPr>
          <w:rFonts w:ascii="Times New Roman" w:hAnsi="Times New Roman" w:cs="Times New Roman"/>
          <w:sz w:val="24"/>
          <w:szCs w:val="24"/>
          <w:lang w:val="en-US"/>
        </w:rPr>
      </w:pPr>
      <w:r w:rsidRPr="00F310E6">
        <w:rPr>
          <w:rFonts w:ascii="Times New Roman" w:hAnsi="Times New Roman" w:cs="Times New Roman"/>
          <w:color w:val="000000" w:themeColor="text1"/>
          <w:sz w:val="24"/>
          <w:szCs w:val="24"/>
          <w:lang w:val="en-US"/>
        </w:rPr>
        <w:t xml:space="preserve">Kim Richard </w:t>
      </w:r>
      <w:proofErr w:type="spellStart"/>
      <w:r w:rsidRPr="00F310E6">
        <w:rPr>
          <w:rFonts w:ascii="Times New Roman" w:hAnsi="Times New Roman" w:cs="Times New Roman"/>
          <w:color w:val="000000" w:themeColor="text1"/>
          <w:sz w:val="24"/>
          <w:szCs w:val="24"/>
          <w:lang w:val="en-US"/>
        </w:rPr>
        <w:t>Nossal</w:t>
      </w:r>
      <w:proofErr w:type="spellEnd"/>
      <w:r w:rsidRPr="00F310E6">
        <w:rPr>
          <w:rFonts w:ascii="Times New Roman" w:hAnsi="Times New Roman" w:cs="Times New Roman"/>
          <w:color w:val="000000" w:themeColor="text1"/>
          <w:sz w:val="24"/>
          <w:szCs w:val="24"/>
          <w:lang w:val="en-US"/>
        </w:rPr>
        <w:t>, International Sanction and International Punishment”, International Organization 43, 2, 1989, p. 301-322.</w:t>
      </w:r>
    </w:p>
    <w:p w:rsidR="00F310E6" w:rsidRPr="00F310E6" w:rsidRDefault="00F310E6" w:rsidP="00F310E6">
      <w:pPr>
        <w:pStyle w:val="a3"/>
        <w:numPr>
          <w:ilvl w:val="0"/>
          <w:numId w:val="21"/>
        </w:numPr>
        <w:spacing w:line="360" w:lineRule="auto"/>
        <w:rPr>
          <w:rFonts w:ascii="Times New Roman" w:hAnsi="Times New Roman" w:cs="Times New Roman"/>
          <w:sz w:val="24"/>
          <w:szCs w:val="24"/>
          <w:lang w:val="en-US"/>
        </w:rPr>
      </w:pPr>
      <w:proofErr w:type="spellStart"/>
      <w:r w:rsidRPr="00F310E6">
        <w:rPr>
          <w:rFonts w:ascii="Times New Roman" w:hAnsi="Times New Roman" w:cs="Times New Roman"/>
          <w:sz w:val="24"/>
          <w:szCs w:val="24"/>
          <w:lang w:val="en-US"/>
        </w:rPr>
        <w:t>Labaton</w:t>
      </w:r>
      <w:proofErr w:type="spellEnd"/>
      <w:r w:rsidRPr="00F310E6">
        <w:rPr>
          <w:rFonts w:ascii="Times New Roman" w:hAnsi="Times New Roman" w:cs="Times New Roman"/>
          <w:sz w:val="24"/>
          <w:szCs w:val="24"/>
          <w:lang w:val="en-US"/>
        </w:rPr>
        <w:t xml:space="preserve"> S. Fischer is indicted over chess match // The New York Times / December 16, 1992 Wednesday </w:t>
      </w:r>
    </w:p>
    <w:p w:rsidR="00F310E6" w:rsidRPr="00F310E6" w:rsidRDefault="00F310E6" w:rsidP="00F310E6">
      <w:pPr>
        <w:pStyle w:val="a3"/>
        <w:numPr>
          <w:ilvl w:val="0"/>
          <w:numId w:val="21"/>
        </w:numPr>
        <w:spacing w:line="360" w:lineRule="auto"/>
        <w:rPr>
          <w:rFonts w:ascii="Times New Roman" w:hAnsi="Times New Roman" w:cs="Times New Roman"/>
          <w:sz w:val="24"/>
          <w:szCs w:val="24"/>
          <w:lang w:val="en-US"/>
        </w:rPr>
      </w:pPr>
      <w:proofErr w:type="spellStart"/>
      <w:r w:rsidRPr="00F310E6">
        <w:rPr>
          <w:rFonts w:ascii="Times New Roman" w:hAnsi="Times New Roman" w:cs="Times New Roman"/>
          <w:sz w:val="24"/>
          <w:szCs w:val="24"/>
          <w:lang w:val="en-US"/>
        </w:rPr>
        <w:t>Losman</w:t>
      </w:r>
      <w:proofErr w:type="spellEnd"/>
      <w:r w:rsidRPr="00F310E6">
        <w:rPr>
          <w:rFonts w:ascii="Times New Roman" w:hAnsi="Times New Roman" w:cs="Times New Roman"/>
          <w:sz w:val="24"/>
          <w:szCs w:val="24"/>
          <w:lang w:val="en-US"/>
        </w:rPr>
        <w:t xml:space="preserve"> D.L., International Economic Sanctions: </w:t>
      </w:r>
      <w:r w:rsidRPr="00F310E6">
        <w:rPr>
          <w:rFonts w:ascii="Times New Roman" w:hAnsi="Times New Roman" w:cs="Times New Roman"/>
          <w:sz w:val="24"/>
          <w:szCs w:val="24"/>
          <w:shd w:val="clear" w:color="auto" w:fill="FFFFFF"/>
          <w:lang w:val="en-US"/>
        </w:rPr>
        <w:t xml:space="preserve">The Cases of Cuba, Israel, and Rhodesia. University of New Mexico Press, 1979. </w:t>
      </w:r>
      <w:r w:rsidRPr="00F310E6">
        <w:rPr>
          <w:rFonts w:ascii="Times New Roman" w:hAnsi="Times New Roman" w:cs="Times New Roman"/>
          <w:sz w:val="24"/>
          <w:szCs w:val="24"/>
          <w:lang w:val="en-US"/>
        </w:rPr>
        <w:t>p. 1.</w:t>
      </w:r>
    </w:p>
    <w:p w:rsidR="00647FA6" w:rsidRPr="00647FA6" w:rsidRDefault="00F310E6" w:rsidP="00647FA6">
      <w:pPr>
        <w:pStyle w:val="a3"/>
        <w:numPr>
          <w:ilvl w:val="0"/>
          <w:numId w:val="21"/>
        </w:numPr>
        <w:spacing w:line="360" w:lineRule="auto"/>
        <w:rPr>
          <w:rFonts w:ascii="Times New Roman" w:hAnsi="Times New Roman" w:cs="Times New Roman"/>
          <w:sz w:val="24"/>
          <w:szCs w:val="24"/>
          <w:shd w:val="clear" w:color="auto" w:fill="FFFFFF"/>
          <w:lang w:val="en-US"/>
        </w:rPr>
      </w:pPr>
      <w:r w:rsidRPr="00F310E6">
        <w:rPr>
          <w:rFonts w:ascii="Times New Roman" w:hAnsi="Times New Roman" w:cs="Times New Roman"/>
          <w:color w:val="000000" w:themeColor="text1"/>
          <w:sz w:val="24"/>
          <w:szCs w:val="24"/>
          <w:lang w:val="en-US"/>
        </w:rPr>
        <w:t xml:space="preserve">Martin Wolf, Will the nation-state survive globalization? Foreign Affairs; Jan/Feb 2001; </w:t>
      </w:r>
      <w:proofErr w:type="spellStart"/>
      <w:r w:rsidRPr="00F310E6">
        <w:rPr>
          <w:rFonts w:ascii="Times New Roman" w:hAnsi="Times New Roman" w:cs="Times New Roman"/>
          <w:color w:val="000000" w:themeColor="text1"/>
          <w:sz w:val="24"/>
          <w:szCs w:val="24"/>
          <w:lang w:val="en-US"/>
        </w:rPr>
        <w:t>vol</w:t>
      </w:r>
      <w:proofErr w:type="spellEnd"/>
      <w:r w:rsidRPr="00F310E6">
        <w:rPr>
          <w:rFonts w:ascii="Times New Roman" w:hAnsi="Times New Roman" w:cs="Times New Roman"/>
          <w:color w:val="000000" w:themeColor="text1"/>
          <w:sz w:val="24"/>
          <w:szCs w:val="24"/>
          <w:lang w:val="en-US"/>
        </w:rPr>
        <w:t xml:space="preserve"> 80, n°1; p.183</w:t>
      </w:r>
    </w:p>
    <w:p w:rsidR="00647FA6" w:rsidRPr="00647FA6" w:rsidRDefault="00F310E6" w:rsidP="00647FA6">
      <w:pPr>
        <w:pStyle w:val="a3"/>
        <w:numPr>
          <w:ilvl w:val="0"/>
          <w:numId w:val="21"/>
        </w:numPr>
        <w:spacing w:line="360" w:lineRule="auto"/>
        <w:rPr>
          <w:rFonts w:ascii="Times New Roman" w:hAnsi="Times New Roman" w:cs="Times New Roman"/>
          <w:sz w:val="24"/>
          <w:szCs w:val="24"/>
          <w:shd w:val="clear" w:color="auto" w:fill="FFFFFF"/>
          <w:lang w:val="en-US"/>
        </w:rPr>
      </w:pPr>
      <w:proofErr w:type="spellStart"/>
      <w:r w:rsidRPr="00647FA6">
        <w:rPr>
          <w:rFonts w:ascii="Times New Roman" w:hAnsi="Times New Roman" w:cs="Times New Roman"/>
          <w:color w:val="000000" w:themeColor="text1"/>
          <w:sz w:val="24"/>
          <w:szCs w:val="24"/>
          <w:lang w:val="en-US"/>
        </w:rPr>
        <w:t>Miroslav</w:t>
      </w:r>
      <w:proofErr w:type="spellEnd"/>
      <w:r w:rsidRPr="00647FA6">
        <w:rPr>
          <w:rFonts w:ascii="Times New Roman" w:hAnsi="Times New Roman" w:cs="Times New Roman"/>
          <w:color w:val="000000" w:themeColor="text1"/>
          <w:sz w:val="24"/>
          <w:szCs w:val="24"/>
          <w:lang w:val="en-US"/>
        </w:rPr>
        <w:t xml:space="preserve"> </w:t>
      </w:r>
      <w:proofErr w:type="spellStart"/>
      <w:r w:rsidRPr="00647FA6">
        <w:rPr>
          <w:rFonts w:ascii="Times New Roman" w:hAnsi="Times New Roman" w:cs="Times New Roman"/>
          <w:color w:val="000000" w:themeColor="text1"/>
          <w:sz w:val="24"/>
          <w:szCs w:val="24"/>
          <w:lang w:val="en-US"/>
        </w:rPr>
        <w:t>Nincic</w:t>
      </w:r>
      <w:proofErr w:type="spellEnd"/>
      <w:r w:rsidRPr="00647FA6">
        <w:rPr>
          <w:rFonts w:ascii="Times New Roman" w:hAnsi="Times New Roman" w:cs="Times New Roman"/>
          <w:color w:val="000000" w:themeColor="text1"/>
          <w:sz w:val="24"/>
          <w:szCs w:val="24"/>
          <w:lang w:val="en-US"/>
        </w:rPr>
        <w:t xml:space="preserve"> and Peter </w:t>
      </w:r>
      <w:proofErr w:type="spellStart"/>
      <w:r w:rsidRPr="00647FA6">
        <w:rPr>
          <w:rFonts w:ascii="Times New Roman" w:hAnsi="Times New Roman" w:cs="Times New Roman"/>
          <w:color w:val="000000" w:themeColor="text1"/>
          <w:sz w:val="24"/>
          <w:szCs w:val="24"/>
          <w:lang w:val="en-US"/>
        </w:rPr>
        <w:t>Wallensteen</w:t>
      </w:r>
      <w:proofErr w:type="spellEnd"/>
      <w:r w:rsidRPr="00647FA6">
        <w:rPr>
          <w:rFonts w:ascii="Times New Roman" w:hAnsi="Times New Roman" w:cs="Times New Roman"/>
          <w:color w:val="000000" w:themeColor="text1"/>
          <w:sz w:val="24"/>
          <w:szCs w:val="24"/>
          <w:lang w:val="en-US"/>
        </w:rPr>
        <w:t xml:space="preserve">, “Economic Coercion and Foreign Policy,” in </w:t>
      </w:r>
      <w:proofErr w:type="spellStart"/>
      <w:r w:rsidRPr="00647FA6">
        <w:rPr>
          <w:rFonts w:ascii="Times New Roman" w:hAnsi="Times New Roman" w:cs="Times New Roman"/>
          <w:color w:val="000000" w:themeColor="text1"/>
          <w:sz w:val="24"/>
          <w:szCs w:val="24"/>
          <w:lang w:val="en-US"/>
        </w:rPr>
        <w:t>Miroslav</w:t>
      </w:r>
      <w:proofErr w:type="spellEnd"/>
      <w:r w:rsidRPr="00647FA6">
        <w:rPr>
          <w:rFonts w:ascii="Times New Roman" w:hAnsi="Times New Roman" w:cs="Times New Roman"/>
          <w:color w:val="000000" w:themeColor="text1"/>
          <w:sz w:val="24"/>
          <w:szCs w:val="24"/>
          <w:lang w:val="en-US"/>
        </w:rPr>
        <w:t xml:space="preserve"> </w:t>
      </w:r>
      <w:proofErr w:type="spellStart"/>
      <w:r w:rsidRPr="00647FA6">
        <w:rPr>
          <w:rFonts w:ascii="Times New Roman" w:hAnsi="Times New Roman" w:cs="Times New Roman"/>
          <w:color w:val="000000" w:themeColor="text1"/>
          <w:sz w:val="24"/>
          <w:szCs w:val="24"/>
          <w:lang w:val="en-US"/>
        </w:rPr>
        <w:t>Nincic</w:t>
      </w:r>
      <w:proofErr w:type="spellEnd"/>
      <w:r w:rsidRPr="00647FA6">
        <w:rPr>
          <w:rFonts w:ascii="Times New Roman" w:hAnsi="Times New Roman" w:cs="Times New Roman"/>
          <w:color w:val="000000" w:themeColor="text1"/>
          <w:sz w:val="24"/>
          <w:szCs w:val="24"/>
          <w:lang w:val="en-US"/>
        </w:rPr>
        <w:t xml:space="preserve"> and Peter </w:t>
      </w:r>
      <w:proofErr w:type="spellStart"/>
      <w:r w:rsidRPr="00647FA6">
        <w:rPr>
          <w:rFonts w:ascii="Times New Roman" w:hAnsi="Times New Roman" w:cs="Times New Roman"/>
          <w:color w:val="000000" w:themeColor="text1"/>
          <w:sz w:val="24"/>
          <w:szCs w:val="24"/>
          <w:lang w:val="en-US"/>
        </w:rPr>
        <w:t>Wallensteen</w:t>
      </w:r>
      <w:proofErr w:type="spellEnd"/>
      <w:r w:rsidRPr="00647FA6">
        <w:rPr>
          <w:rFonts w:ascii="Times New Roman" w:hAnsi="Times New Roman" w:cs="Times New Roman"/>
          <w:color w:val="000000" w:themeColor="text1"/>
          <w:sz w:val="24"/>
          <w:szCs w:val="24"/>
          <w:lang w:val="en-US"/>
        </w:rPr>
        <w:t xml:space="preserve"> eds., Dilemmas of Economic Coercion: Sanctions in World Politics New York: </w:t>
      </w:r>
      <w:proofErr w:type="spellStart"/>
      <w:r w:rsidRPr="00647FA6">
        <w:rPr>
          <w:rFonts w:ascii="Times New Roman" w:hAnsi="Times New Roman" w:cs="Times New Roman"/>
          <w:color w:val="000000" w:themeColor="text1"/>
          <w:sz w:val="24"/>
          <w:szCs w:val="24"/>
          <w:lang w:val="en-US"/>
        </w:rPr>
        <w:t>Praeger</w:t>
      </w:r>
      <w:proofErr w:type="spellEnd"/>
      <w:r w:rsidRPr="00647FA6">
        <w:rPr>
          <w:rFonts w:ascii="Times New Roman" w:hAnsi="Times New Roman" w:cs="Times New Roman"/>
          <w:color w:val="000000" w:themeColor="text1"/>
          <w:sz w:val="24"/>
          <w:szCs w:val="24"/>
          <w:lang w:val="en-US"/>
        </w:rPr>
        <w:t>, 1983, p. 3.</w:t>
      </w:r>
    </w:p>
    <w:p w:rsidR="00F310E6" w:rsidRPr="00647FA6" w:rsidRDefault="00F310E6" w:rsidP="00647FA6">
      <w:pPr>
        <w:pStyle w:val="a3"/>
        <w:numPr>
          <w:ilvl w:val="0"/>
          <w:numId w:val="21"/>
        </w:numPr>
        <w:spacing w:line="360" w:lineRule="auto"/>
        <w:rPr>
          <w:rFonts w:ascii="Times New Roman" w:hAnsi="Times New Roman" w:cs="Times New Roman"/>
          <w:sz w:val="24"/>
          <w:szCs w:val="24"/>
          <w:shd w:val="clear" w:color="auto" w:fill="FFFFFF"/>
          <w:lang w:val="en-US"/>
        </w:rPr>
      </w:pPr>
      <w:r w:rsidRPr="00647FA6">
        <w:rPr>
          <w:rFonts w:ascii="Times New Roman" w:hAnsi="Times New Roman" w:cs="Times New Roman"/>
          <w:sz w:val="24"/>
          <w:szCs w:val="24"/>
          <w:lang w:val="en-US"/>
        </w:rPr>
        <w:t>Moody’s Downgrades Russia’s Sovereign Rating to Ba1 from Baa3; Outlook Negative. Global Credit Research. 20 Feb 2015. - URL: https://www.moodys.com/research/Moodys-downgrades-Russias-sovereign-rating-to-Ba1- from-Baa3-outlook--PR_318857 (</w:t>
      </w:r>
      <w:r w:rsidRPr="00647FA6">
        <w:rPr>
          <w:rFonts w:ascii="Times New Roman" w:hAnsi="Times New Roman" w:cs="Times New Roman"/>
          <w:sz w:val="24"/>
          <w:szCs w:val="24"/>
        </w:rPr>
        <w:t>дата</w:t>
      </w:r>
      <w:r w:rsidRPr="00647FA6">
        <w:rPr>
          <w:rFonts w:ascii="Times New Roman" w:hAnsi="Times New Roman" w:cs="Times New Roman"/>
          <w:sz w:val="24"/>
          <w:szCs w:val="24"/>
          <w:lang w:val="en-US"/>
        </w:rPr>
        <w:t xml:space="preserve"> </w:t>
      </w:r>
      <w:r w:rsidRPr="00647FA6">
        <w:rPr>
          <w:rFonts w:ascii="Times New Roman" w:hAnsi="Times New Roman" w:cs="Times New Roman"/>
          <w:sz w:val="24"/>
          <w:szCs w:val="24"/>
        </w:rPr>
        <w:t>обращения</w:t>
      </w:r>
      <w:r w:rsidRPr="00647FA6">
        <w:rPr>
          <w:rFonts w:ascii="Times New Roman" w:hAnsi="Times New Roman" w:cs="Times New Roman"/>
          <w:sz w:val="24"/>
          <w:szCs w:val="24"/>
          <w:lang w:val="en-US"/>
        </w:rPr>
        <w:t xml:space="preserve">  20.04.2017)</w:t>
      </w:r>
    </w:p>
    <w:p w:rsidR="00F310E6" w:rsidRPr="00F310E6" w:rsidRDefault="00F310E6" w:rsidP="00F310E6">
      <w:pPr>
        <w:pStyle w:val="a3"/>
        <w:numPr>
          <w:ilvl w:val="0"/>
          <w:numId w:val="21"/>
        </w:numPr>
        <w:spacing w:line="360" w:lineRule="auto"/>
        <w:rPr>
          <w:rFonts w:ascii="Times New Roman" w:hAnsi="Times New Roman" w:cs="Times New Roman"/>
          <w:sz w:val="24"/>
          <w:szCs w:val="24"/>
          <w:lang w:val="en-US"/>
        </w:rPr>
      </w:pPr>
      <w:r w:rsidRPr="00F310E6">
        <w:rPr>
          <w:rFonts w:ascii="Times New Roman" w:hAnsi="Times New Roman" w:cs="Times New Roman"/>
          <w:sz w:val="24"/>
          <w:szCs w:val="24"/>
          <w:lang w:val="en-US"/>
        </w:rPr>
        <w:t xml:space="preserve">Morgan, T. Clifton, </w:t>
      </w:r>
      <w:proofErr w:type="spellStart"/>
      <w:r w:rsidRPr="00F310E6">
        <w:rPr>
          <w:rFonts w:ascii="Times New Roman" w:hAnsi="Times New Roman" w:cs="Times New Roman"/>
          <w:sz w:val="24"/>
          <w:szCs w:val="24"/>
          <w:lang w:val="en-US"/>
        </w:rPr>
        <w:t>Navin</w:t>
      </w:r>
      <w:proofErr w:type="spellEnd"/>
      <w:r w:rsidRPr="00F310E6">
        <w:rPr>
          <w:rFonts w:ascii="Times New Roman" w:hAnsi="Times New Roman" w:cs="Times New Roman"/>
          <w:sz w:val="24"/>
          <w:szCs w:val="24"/>
          <w:lang w:val="en-US"/>
        </w:rPr>
        <w:t xml:space="preserve"> </w:t>
      </w:r>
      <w:proofErr w:type="spellStart"/>
      <w:r w:rsidRPr="00F310E6">
        <w:rPr>
          <w:rFonts w:ascii="Times New Roman" w:hAnsi="Times New Roman" w:cs="Times New Roman"/>
          <w:sz w:val="24"/>
          <w:szCs w:val="24"/>
          <w:lang w:val="en-US"/>
        </w:rPr>
        <w:t>Bapat</w:t>
      </w:r>
      <w:proofErr w:type="spellEnd"/>
      <w:r w:rsidRPr="00F310E6">
        <w:rPr>
          <w:rFonts w:ascii="Times New Roman" w:hAnsi="Times New Roman" w:cs="Times New Roman"/>
          <w:sz w:val="24"/>
          <w:szCs w:val="24"/>
          <w:lang w:val="en-US"/>
        </w:rPr>
        <w:t xml:space="preserve">, and </w:t>
      </w:r>
      <w:proofErr w:type="spellStart"/>
      <w:r w:rsidRPr="00F310E6">
        <w:rPr>
          <w:rFonts w:ascii="Times New Roman" w:hAnsi="Times New Roman" w:cs="Times New Roman"/>
          <w:sz w:val="24"/>
          <w:szCs w:val="24"/>
          <w:lang w:val="en-US"/>
        </w:rPr>
        <w:t>Yoshi</w:t>
      </w:r>
      <w:proofErr w:type="spellEnd"/>
      <w:r w:rsidRPr="00F310E6">
        <w:rPr>
          <w:rFonts w:ascii="Times New Roman" w:hAnsi="Times New Roman" w:cs="Times New Roman"/>
          <w:sz w:val="24"/>
          <w:szCs w:val="24"/>
          <w:lang w:val="en-US"/>
        </w:rPr>
        <w:t xml:space="preserve"> Kobayashi. 2014. " The threat and Imposition of Sanctions: Updating the TIES dataset." Conflict Management and Peace Science 31(5): 541-558</w:t>
      </w:r>
    </w:p>
    <w:p w:rsidR="00F310E6" w:rsidRPr="00647FA6" w:rsidRDefault="00F310E6" w:rsidP="00F310E6">
      <w:pPr>
        <w:pStyle w:val="a3"/>
        <w:numPr>
          <w:ilvl w:val="0"/>
          <w:numId w:val="21"/>
        </w:numPr>
        <w:spacing w:line="360" w:lineRule="auto"/>
        <w:rPr>
          <w:rFonts w:ascii="Times New Roman" w:hAnsi="Times New Roman" w:cs="Times New Roman"/>
          <w:color w:val="000000" w:themeColor="text1"/>
          <w:sz w:val="24"/>
          <w:szCs w:val="24"/>
          <w:lang w:val="en-US"/>
        </w:rPr>
      </w:pPr>
      <w:r w:rsidRPr="00F310E6">
        <w:rPr>
          <w:rFonts w:ascii="Times New Roman" w:hAnsi="Times New Roman" w:cs="Times New Roman"/>
          <w:color w:val="000000" w:themeColor="text1"/>
          <w:sz w:val="24"/>
          <w:szCs w:val="24"/>
          <w:lang w:val="en-US"/>
        </w:rPr>
        <w:t xml:space="preserve">Robert A. </w:t>
      </w:r>
      <w:proofErr w:type="spellStart"/>
      <w:r w:rsidRPr="00F310E6">
        <w:rPr>
          <w:rFonts w:ascii="Times New Roman" w:hAnsi="Times New Roman" w:cs="Times New Roman"/>
          <w:color w:val="000000" w:themeColor="text1"/>
          <w:sz w:val="24"/>
          <w:szCs w:val="24"/>
          <w:lang w:val="en-US"/>
        </w:rPr>
        <w:t>Pape</w:t>
      </w:r>
      <w:proofErr w:type="spellEnd"/>
      <w:r w:rsidRPr="00F310E6">
        <w:rPr>
          <w:rFonts w:ascii="Times New Roman" w:hAnsi="Times New Roman" w:cs="Times New Roman"/>
          <w:color w:val="000000" w:themeColor="text1"/>
          <w:sz w:val="24"/>
          <w:szCs w:val="24"/>
          <w:lang w:val="en-US"/>
        </w:rPr>
        <w:t>, “Why Economic Sanctions Do Not Work,” International Security, vol. 22, no. 2, 1997, p. 93-4.</w:t>
      </w:r>
    </w:p>
    <w:p w:rsidR="00F310E6" w:rsidRPr="00647FA6" w:rsidRDefault="00F310E6" w:rsidP="00F310E6">
      <w:pPr>
        <w:pStyle w:val="a3"/>
        <w:numPr>
          <w:ilvl w:val="0"/>
          <w:numId w:val="21"/>
        </w:numPr>
        <w:spacing w:line="360" w:lineRule="auto"/>
        <w:rPr>
          <w:rFonts w:ascii="Times New Roman" w:hAnsi="Times New Roman" w:cs="Times New Roman"/>
          <w:color w:val="000000" w:themeColor="text1"/>
          <w:sz w:val="24"/>
          <w:szCs w:val="24"/>
          <w:lang w:val="en-US"/>
        </w:rPr>
      </w:pPr>
      <w:r w:rsidRPr="00F310E6">
        <w:rPr>
          <w:rFonts w:ascii="Times New Roman" w:hAnsi="Times New Roman" w:cs="Times New Roman"/>
          <w:color w:val="000000" w:themeColor="text1"/>
          <w:sz w:val="24"/>
          <w:szCs w:val="24"/>
          <w:lang w:val="en-US"/>
        </w:rPr>
        <w:t>Robert Gilpin, Global Political Economy: Understanding the International Economic Order, Princeton University Press, 2001 P.24</w:t>
      </w:r>
    </w:p>
    <w:p w:rsidR="00F81197" w:rsidRPr="005063A7" w:rsidRDefault="00F310E6" w:rsidP="005063A7">
      <w:pPr>
        <w:pStyle w:val="a3"/>
        <w:numPr>
          <w:ilvl w:val="0"/>
          <w:numId w:val="21"/>
        </w:numPr>
        <w:spacing w:line="360" w:lineRule="auto"/>
        <w:rPr>
          <w:rFonts w:ascii="Times New Roman" w:hAnsi="Times New Roman" w:cs="Times New Roman"/>
          <w:sz w:val="24"/>
          <w:szCs w:val="24"/>
        </w:rPr>
      </w:pPr>
      <w:r w:rsidRPr="00F310E6">
        <w:rPr>
          <w:rFonts w:ascii="Times New Roman" w:hAnsi="Times New Roman" w:cs="Times New Roman"/>
          <w:sz w:val="24"/>
          <w:szCs w:val="24"/>
          <w:lang w:val="en-US"/>
        </w:rPr>
        <w:t xml:space="preserve">The economic and financial crisis in Russia background, symptoms and prospects for the future, Ośrodek Studiów </w:t>
      </w:r>
      <w:proofErr w:type="spellStart"/>
      <w:r w:rsidRPr="00F310E6">
        <w:rPr>
          <w:rFonts w:ascii="Times New Roman" w:hAnsi="Times New Roman" w:cs="Times New Roman"/>
          <w:sz w:val="24"/>
          <w:szCs w:val="24"/>
          <w:lang w:val="en-US"/>
        </w:rPr>
        <w:t>Wschodnich</w:t>
      </w:r>
      <w:proofErr w:type="spellEnd"/>
      <w:r w:rsidRPr="00F310E6">
        <w:rPr>
          <w:rFonts w:ascii="Times New Roman" w:hAnsi="Times New Roman" w:cs="Times New Roman"/>
          <w:sz w:val="24"/>
          <w:szCs w:val="24"/>
          <w:lang w:val="en-US"/>
        </w:rPr>
        <w:t xml:space="preserve"> </w:t>
      </w:r>
      <w:proofErr w:type="spellStart"/>
      <w:r w:rsidRPr="00F310E6">
        <w:rPr>
          <w:rFonts w:ascii="Times New Roman" w:hAnsi="Times New Roman" w:cs="Times New Roman"/>
          <w:sz w:val="24"/>
          <w:szCs w:val="24"/>
          <w:lang w:val="en-US"/>
        </w:rPr>
        <w:t>im</w:t>
      </w:r>
      <w:proofErr w:type="spellEnd"/>
      <w:r w:rsidRPr="00F310E6">
        <w:rPr>
          <w:rFonts w:ascii="Times New Roman" w:hAnsi="Times New Roman" w:cs="Times New Roman"/>
          <w:sz w:val="24"/>
          <w:szCs w:val="24"/>
          <w:lang w:val="en-US"/>
        </w:rPr>
        <w:t xml:space="preserve">. </w:t>
      </w:r>
      <w:proofErr w:type="spellStart"/>
      <w:r w:rsidRPr="00F310E6">
        <w:rPr>
          <w:rFonts w:ascii="Times New Roman" w:hAnsi="Times New Roman" w:cs="Times New Roman"/>
          <w:sz w:val="24"/>
          <w:szCs w:val="24"/>
          <w:lang w:val="en-US"/>
        </w:rPr>
        <w:t>Marka</w:t>
      </w:r>
      <w:proofErr w:type="spellEnd"/>
      <w:r w:rsidRPr="00F310E6">
        <w:rPr>
          <w:rFonts w:ascii="Times New Roman" w:hAnsi="Times New Roman" w:cs="Times New Roman"/>
          <w:sz w:val="24"/>
          <w:szCs w:val="24"/>
        </w:rPr>
        <w:t xml:space="preserve"> </w:t>
      </w:r>
      <w:proofErr w:type="spellStart"/>
      <w:r w:rsidRPr="00F310E6">
        <w:rPr>
          <w:rFonts w:ascii="Times New Roman" w:hAnsi="Times New Roman" w:cs="Times New Roman"/>
          <w:sz w:val="24"/>
          <w:szCs w:val="24"/>
          <w:lang w:val="en-US"/>
        </w:rPr>
        <w:t>Karpia</w:t>
      </w:r>
      <w:proofErr w:type="spellEnd"/>
      <w:r w:rsidRPr="00F310E6">
        <w:rPr>
          <w:rFonts w:ascii="Times New Roman" w:hAnsi="Times New Roman" w:cs="Times New Roman"/>
          <w:sz w:val="24"/>
          <w:szCs w:val="24"/>
        </w:rPr>
        <w:t xml:space="preserve"> </w:t>
      </w:r>
      <w:r w:rsidRPr="00F310E6">
        <w:rPr>
          <w:rFonts w:ascii="Times New Roman" w:hAnsi="Times New Roman" w:cs="Times New Roman"/>
          <w:sz w:val="24"/>
          <w:szCs w:val="24"/>
          <w:lang w:val="en-US"/>
        </w:rPr>
        <w:t>Centre</w:t>
      </w:r>
      <w:r w:rsidRPr="00F310E6">
        <w:rPr>
          <w:rFonts w:ascii="Times New Roman" w:hAnsi="Times New Roman" w:cs="Times New Roman"/>
          <w:sz w:val="24"/>
          <w:szCs w:val="24"/>
        </w:rPr>
        <w:t xml:space="preserve"> </w:t>
      </w:r>
      <w:r w:rsidRPr="00F310E6">
        <w:rPr>
          <w:rFonts w:ascii="Times New Roman" w:hAnsi="Times New Roman" w:cs="Times New Roman"/>
          <w:sz w:val="24"/>
          <w:szCs w:val="24"/>
          <w:lang w:val="en-US"/>
        </w:rPr>
        <w:t>for</w:t>
      </w:r>
      <w:r w:rsidRPr="00F310E6">
        <w:rPr>
          <w:rFonts w:ascii="Times New Roman" w:hAnsi="Times New Roman" w:cs="Times New Roman"/>
          <w:sz w:val="24"/>
          <w:szCs w:val="24"/>
        </w:rPr>
        <w:t xml:space="preserve"> </w:t>
      </w:r>
      <w:r w:rsidRPr="00F310E6">
        <w:rPr>
          <w:rFonts w:ascii="Times New Roman" w:hAnsi="Times New Roman" w:cs="Times New Roman"/>
          <w:sz w:val="24"/>
          <w:szCs w:val="24"/>
          <w:lang w:val="en-US"/>
        </w:rPr>
        <w:t>Eastern</w:t>
      </w:r>
      <w:r w:rsidRPr="00F310E6">
        <w:rPr>
          <w:rFonts w:ascii="Times New Roman" w:hAnsi="Times New Roman" w:cs="Times New Roman"/>
          <w:sz w:val="24"/>
          <w:szCs w:val="24"/>
        </w:rPr>
        <w:t xml:space="preserve"> </w:t>
      </w:r>
      <w:r w:rsidRPr="00F310E6">
        <w:rPr>
          <w:rFonts w:ascii="Times New Roman" w:hAnsi="Times New Roman" w:cs="Times New Roman"/>
          <w:sz w:val="24"/>
          <w:szCs w:val="24"/>
          <w:lang w:val="en-US"/>
        </w:rPr>
        <w:t>Studies</w:t>
      </w:r>
      <w:r w:rsidRPr="00F310E6">
        <w:rPr>
          <w:rFonts w:ascii="Times New Roman" w:hAnsi="Times New Roman" w:cs="Times New Roman"/>
          <w:sz w:val="24"/>
          <w:szCs w:val="24"/>
        </w:rPr>
        <w:t xml:space="preserve">. 2015. - </w:t>
      </w:r>
      <w:r w:rsidRPr="00F310E6">
        <w:rPr>
          <w:rFonts w:ascii="Times New Roman" w:hAnsi="Times New Roman" w:cs="Times New Roman"/>
          <w:sz w:val="24"/>
          <w:szCs w:val="24"/>
          <w:lang w:val="en-US"/>
        </w:rPr>
        <w:t>pp</w:t>
      </w:r>
      <w:r w:rsidRPr="00F310E6">
        <w:rPr>
          <w:rFonts w:ascii="Times New Roman" w:hAnsi="Times New Roman" w:cs="Times New Roman"/>
          <w:sz w:val="24"/>
          <w:szCs w:val="24"/>
        </w:rPr>
        <w:t>. 10</w:t>
      </w:r>
    </w:p>
    <w:p w:rsidR="004778F8" w:rsidRPr="005F7D49" w:rsidRDefault="00C10D08" w:rsidP="00F310E6">
      <w:pPr>
        <w:spacing w:line="360" w:lineRule="auto"/>
        <w:jc w:val="center"/>
        <w:rPr>
          <w:rFonts w:ascii="Times New Roman" w:hAnsi="Times New Roman" w:cs="Times New Roman"/>
          <w:b/>
          <w:sz w:val="24"/>
          <w:szCs w:val="24"/>
        </w:rPr>
      </w:pPr>
      <w:r w:rsidRPr="005F7D49">
        <w:rPr>
          <w:rFonts w:ascii="Times New Roman" w:hAnsi="Times New Roman" w:cs="Times New Roman"/>
          <w:b/>
          <w:sz w:val="24"/>
          <w:szCs w:val="24"/>
        </w:rPr>
        <w:lastRenderedPageBreak/>
        <w:t>Приложения</w:t>
      </w:r>
    </w:p>
    <w:p w:rsidR="004778F8" w:rsidRDefault="004778F8" w:rsidP="00F310E6">
      <w:pPr>
        <w:spacing w:line="360" w:lineRule="auto"/>
        <w:rPr>
          <w:rFonts w:ascii="Times New Roman" w:hAnsi="Times New Roman" w:cs="Times New Roman"/>
          <w:b/>
          <w:sz w:val="24"/>
          <w:szCs w:val="24"/>
        </w:rPr>
      </w:pPr>
      <w:r w:rsidRPr="005F7D49">
        <w:rPr>
          <w:rFonts w:ascii="Times New Roman" w:hAnsi="Times New Roman" w:cs="Times New Roman"/>
          <w:b/>
          <w:sz w:val="24"/>
          <w:szCs w:val="24"/>
        </w:rPr>
        <w:t xml:space="preserve">Приложение 1.  </w:t>
      </w:r>
    </w:p>
    <w:p w:rsidR="00013EE9" w:rsidRPr="00013EE9" w:rsidRDefault="00013EE9" w:rsidP="00013EE9">
      <w:pPr>
        <w:spacing w:line="360" w:lineRule="auto"/>
        <w:rPr>
          <w:rFonts w:ascii="Times New Roman" w:eastAsia="Calibri" w:hAnsi="Times New Roman" w:cs="Times New Roman"/>
          <w:color w:val="000000"/>
          <w:sz w:val="24"/>
          <w:szCs w:val="24"/>
        </w:rPr>
      </w:pPr>
      <w:r>
        <w:rPr>
          <w:rFonts w:ascii="Times New Roman" w:hAnsi="Times New Roman" w:cs="Times New Roman"/>
          <w:b/>
          <w:sz w:val="24"/>
          <w:szCs w:val="24"/>
        </w:rPr>
        <w:tab/>
      </w:r>
      <w:r w:rsidRPr="00013EE9">
        <w:rPr>
          <w:rFonts w:ascii="Times New Roman" w:hAnsi="Times New Roman" w:cs="Times New Roman"/>
          <w:sz w:val="24"/>
          <w:szCs w:val="24"/>
        </w:rPr>
        <w:t>Таблица. Прямые иностранные инвестиции в экономику России по основным странам-инвесторам</w:t>
      </w:r>
      <w:r>
        <w:rPr>
          <w:rFonts w:ascii="Times New Roman" w:hAnsi="Times New Roman" w:cs="Times New Roman"/>
          <w:sz w:val="24"/>
          <w:szCs w:val="24"/>
        </w:rPr>
        <w:t xml:space="preserve"> </w:t>
      </w:r>
      <w:r w:rsidR="00F310E6" w:rsidRPr="00013EE9">
        <w:rPr>
          <w:rFonts w:ascii="Times New Roman" w:eastAsia="Calibri" w:hAnsi="Times New Roman" w:cs="Times New Roman"/>
          <w:color w:val="000000"/>
          <w:sz w:val="24"/>
          <w:szCs w:val="24"/>
        </w:rPr>
        <w:t>(по методологии платежного баланса Российской Федерации; миллионов долларов США)</w:t>
      </w:r>
    </w:p>
    <w:tbl>
      <w:tblPr>
        <w:tblW w:w="5000" w:type="pct"/>
        <w:jc w:val="center"/>
        <w:tblLayout w:type="fixed"/>
        <w:tblCellMar>
          <w:left w:w="0" w:type="dxa"/>
          <w:right w:w="0" w:type="dxa"/>
        </w:tblCellMar>
        <w:tblLook w:val="0000"/>
      </w:tblPr>
      <w:tblGrid>
        <w:gridCol w:w="2627"/>
        <w:gridCol w:w="1345"/>
        <w:gridCol w:w="1346"/>
        <w:gridCol w:w="1346"/>
        <w:gridCol w:w="1346"/>
        <w:gridCol w:w="1345"/>
      </w:tblGrid>
      <w:tr w:rsidR="00F310E6" w:rsidRPr="00E913AC" w:rsidTr="00F310E6">
        <w:trPr>
          <w:cantSplit/>
          <w:jc w:val="center"/>
        </w:trPr>
        <w:tc>
          <w:tcPr>
            <w:tcW w:w="2789" w:type="dxa"/>
            <w:tcBorders>
              <w:top w:val="single" w:sz="4" w:space="0" w:color="auto"/>
              <w:bottom w:val="single" w:sz="4" w:space="0" w:color="auto"/>
              <w:right w:val="single" w:sz="4" w:space="0" w:color="auto"/>
            </w:tcBorders>
            <w:vAlign w:val="bottom"/>
          </w:tcPr>
          <w:p w:rsidR="00F310E6" w:rsidRPr="00E913AC" w:rsidRDefault="00F310E6" w:rsidP="00F310E6">
            <w:pPr>
              <w:spacing w:before="60" w:after="60"/>
              <w:rPr>
                <w:rFonts w:ascii="Arial" w:eastAsia="Calibri" w:hAnsi="Arial" w:cs="Times New Roman"/>
                <w:b/>
                <w:color w:val="000000"/>
                <w:sz w:val="14"/>
              </w:rPr>
            </w:pPr>
          </w:p>
        </w:tc>
        <w:tc>
          <w:tcPr>
            <w:tcW w:w="1426" w:type="dxa"/>
            <w:tcBorders>
              <w:top w:val="single" w:sz="6" w:space="0" w:color="auto"/>
              <w:left w:val="single" w:sz="4" w:space="0" w:color="auto"/>
            </w:tcBorders>
          </w:tcPr>
          <w:p w:rsidR="00F310E6" w:rsidRPr="00E913AC" w:rsidRDefault="00F310E6" w:rsidP="00F310E6">
            <w:pPr>
              <w:spacing w:before="60" w:after="60"/>
              <w:jc w:val="center"/>
              <w:rPr>
                <w:rFonts w:ascii="Arial" w:eastAsia="Calibri" w:hAnsi="Arial" w:cs="Times New Roman"/>
                <w:color w:val="000000"/>
                <w:sz w:val="14"/>
                <w:szCs w:val="14"/>
              </w:rPr>
            </w:pPr>
            <w:r w:rsidRPr="00E913AC">
              <w:rPr>
                <w:rFonts w:ascii="Arial" w:eastAsia="Calibri" w:hAnsi="Arial" w:cs="Times New Roman"/>
                <w:color w:val="000000"/>
                <w:sz w:val="14"/>
                <w:szCs w:val="14"/>
              </w:rPr>
              <w:t>2011</w:t>
            </w:r>
          </w:p>
        </w:tc>
        <w:tc>
          <w:tcPr>
            <w:tcW w:w="1427" w:type="dxa"/>
            <w:tcBorders>
              <w:top w:val="single" w:sz="6" w:space="0" w:color="auto"/>
              <w:left w:val="single" w:sz="6" w:space="0" w:color="auto"/>
            </w:tcBorders>
          </w:tcPr>
          <w:p w:rsidR="00F310E6" w:rsidRPr="00E913AC" w:rsidRDefault="00F310E6" w:rsidP="00F310E6">
            <w:pPr>
              <w:spacing w:before="60" w:after="60"/>
              <w:jc w:val="center"/>
              <w:rPr>
                <w:rFonts w:ascii="Arial" w:eastAsia="Calibri" w:hAnsi="Arial" w:cs="Times New Roman"/>
                <w:color w:val="000000"/>
                <w:sz w:val="14"/>
                <w:szCs w:val="14"/>
              </w:rPr>
            </w:pPr>
            <w:r w:rsidRPr="00E913AC">
              <w:rPr>
                <w:rFonts w:ascii="Arial" w:eastAsia="Calibri" w:hAnsi="Arial" w:cs="Times New Roman"/>
                <w:color w:val="000000"/>
                <w:sz w:val="14"/>
                <w:szCs w:val="14"/>
              </w:rPr>
              <w:t>2012</w:t>
            </w:r>
          </w:p>
        </w:tc>
        <w:tc>
          <w:tcPr>
            <w:tcW w:w="1427" w:type="dxa"/>
            <w:tcBorders>
              <w:top w:val="single" w:sz="6" w:space="0" w:color="auto"/>
              <w:left w:val="single" w:sz="6" w:space="0" w:color="auto"/>
            </w:tcBorders>
          </w:tcPr>
          <w:p w:rsidR="00F310E6" w:rsidRPr="00E913AC" w:rsidRDefault="00F310E6" w:rsidP="00F310E6">
            <w:pPr>
              <w:spacing w:before="60" w:after="60"/>
              <w:jc w:val="center"/>
              <w:rPr>
                <w:rFonts w:ascii="Arial" w:eastAsia="Calibri" w:hAnsi="Arial" w:cs="Times New Roman"/>
                <w:color w:val="000000"/>
                <w:sz w:val="14"/>
                <w:szCs w:val="14"/>
              </w:rPr>
            </w:pPr>
            <w:r w:rsidRPr="00E913AC">
              <w:rPr>
                <w:rFonts w:ascii="Arial" w:eastAsia="Calibri" w:hAnsi="Arial" w:cs="Times New Roman"/>
                <w:color w:val="000000"/>
                <w:sz w:val="14"/>
                <w:szCs w:val="14"/>
              </w:rPr>
              <w:t>2013</w:t>
            </w:r>
          </w:p>
        </w:tc>
        <w:tc>
          <w:tcPr>
            <w:tcW w:w="1427" w:type="dxa"/>
            <w:tcBorders>
              <w:top w:val="single" w:sz="6" w:space="0" w:color="auto"/>
              <w:left w:val="single" w:sz="6" w:space="0" w:color="auto"/>
              <w:right w:val="single" w:sz="6" w:space="0" w:color="auto"/>
            </w:tcBorders>
          </w:tcPr>
          <w:p w:rsidR="00F310E6" w:rsidRPr="00E913AC" w:rsidRDefault="00F310E6" w:rsidP="00F310E6">
            <w:pPr>
              <w:spacing w:before="60" w:after="60"/>
              <w:jc w:val="center"/>
              <w:rPr>
                <w:rFonts w:ascii="Arial" w:eastAsia="Calibri" w:hAnsi="Arial" w:cs="Times New Roman"/>
                <w:color w:val="000000"/>
                <w:sz w:val="14"/>
                <w:szCs w:val="14"/>
              </w:rPr>
            </w:pPr>
            <w:r w:rsidRPr="00E913AC">
              <w:rPr>
                <w:rFonts w:ascii="Arial" w:eastAsia="Calibri" w:hAnsi="Arial" w:cs="Times New Roman"/>
                <w:color w:val="000000"/>
                <w:sz w:val="14"/>
                <w:szCs w:val="14"/>
              </w:rPr>
              <w:t>2014</w:t>
            </w:r>
          </w:p>
        </w:tc>
        <w:tc>
          <w:tcPr>
            <w:tcW w:w="1426" w:type="dxa"/>
            <w:tcBorders>
              <w:top w:val="single" w:sz="6" w:space="0" w:color="auto"/>
              <w:left w:val="single" w:sz="6" w:space="0" w:color="auto"/>
            </w:tcBorders>
          </w:tcPr>
          <w:p w:rsidR="00F310E6" w:rsidRPr="00E913AC" w:rsidRDefault="00F310E6" w:rsidP="00F310E6">
            <w:pPr>
              <w:spacing w:before="60" w:after="60"/>
              <w:jc w:val="center"/>
              <w:rPr>
                <w:rFonts w:ascii="Arial" w:eastAsia="Calibri" w:hAnsi="Arial" w:cs="Times New Roman"/>
                <w:color w:val="000000"/>
                <w:sz w:val="14"/>
                <w:szCs w:val="14"/>
              </w:rPr>
            </w:pPr>
            <w:r w:rsidRPr="00E913AC">
              <w:rPr>
                <w:rFonts w:ascii="Arial" w:eastAsia="Calibri" w:hAnsi="Arial" w:cs="Times New Roman"/>
                <w:color w:val="000000"/>
                <w:sz w:val="14"/>
                <w:szCs w:val="14"/>
              </w:rPr>
              <w:t>2015</w:t>
            </w:r>
          </w:p>
        </w:tc>
      </w:tr>
      <w:tr w:rsidR="00F310E6" w:rsidRPr="00E913AC" w:rsidTr="00F310E6">
        <w:trPr>
          <w:cantSplit/>
          <w:jc w:val="center"/>
        </w:trPr>
        <w:tc>
          <w:tcPr>
            <w:tcW w:w="2789" w:type="dxa"/>
            <w:tcBorders>
              <w:top w:val="single" w:sz="4" w:space="0" w:color="auto"/>
              <w:right w:val="single" w:sz="6" w:space="0" w:color="auto"/>
            </w:tcBorders>
            <w:vAlign w:val="bottom"/>
          </w:tcPr>
          <w:p w:rsidR="00F310E6" w:rsidRPr="00E913AC" w:rsidRDefault="00F310E6" w:rsidP="00F310E6">
            <w:pPr>
              <w:spacing w:before="180" w:line="200" w:lineRule="exact"/>
              <w:rPr>
                <w:rFonts w:ascii="Arial" w:eastAsia="Calibri" w:hAnsi="Arial" w:cs="Times New Roman"/>
                <w:b/>
                <w:color w:val="000000"/>
                <w:sz w:val="14"/>
              </w:rPr>
            </w:pPr>
            <w:r w:rsidRPr="00E913AC">
              <w:rPr>
                <w:rFonts w:ascii="Arial" w:eastAsia="Calibri" w:hAnsi="Arial" w:cs="Times New Roman"/>
                <w:b/>
                <w:color w:val="000000"/>
                <w:sz w:val="14"/>
              </w:rPr>
              <w:t xml:space="preserve">Прямые иностранные инвестиции </w:t>
            </w:r>
            <w:r w:rsidRPr="00E913AC">
              <w:rPr>
                <w:rFonts w:ascii="Arial" w:eastAsia="Calibri" w:hAnsi="Arial" w:cs="Times New Roman"/>
                <w:color w:val="000000"/>
                <w:sz w:val="14"/>
              </w:rPr>
              <w:t xml:space="preserve">– </w:t>
            </w:r>
            <w:r w:rsidRPr="00E913AC">
              <w:rPr>
                <w:rFonts w:ascii="Arial" w:eastAsia="Calibri" w:hAnsi="Arial" w:cs="Times New Roman"/>
                <w:bCs/>
                <w:color w:val="000000"/>
                <w:sz w:val="14"/>
              </w:rPr>
              <w:t xml:space="preserve">всего </w:t>
            </w:r>
          </w:p>
        </w:tc>
        <w:tc>
          <w:tcPr>
            <w:tcW w:w="1426" w:type="dxa"/>
            <w:tcBorders>
              <w:top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b/>
                <w:color w:val="000000"/>
                <w:sz w:val="14"/>
                <w:szCs w:val="14"/>
              </w:rPr>
            </w:pPr>
            <w:r w:rsidRPr="00E913AC">
              <w:rPr>
                <w:rFonts w:ascii="Arial" w:eastAsia="Calibri" w:hAnsi="Arial" w:cs="Arial"/>
                <w:b/>
                <w:color w:val="000000"/>
                <w:sz w:val="14"/>
                <w:szCs w:val="14"/>
              </w:rPr>
              <w:t>55084</w:t>
            </w:r>
          </w:p>
        </w:tc>
        <w:tc>
          <w:tcPr>
            <w:tcW w:w="1427" w:type="dxa"/>
            <w:tcBorders>
              <w:top w:val="single" w:sz="6" w:space="0" w:color="auto"/>
              <w:lef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b/>
                <w:color w:val="000000"/>
                <w:sz w:val="14"/>
                <w:szCs w:val="14"/>
              </w:rPr>
            </w:pPr>
            <w:r w:rsidRPr="00E913AC">
              <w:rPr>
                <w:rFonts w:ascii="Arial" w:eastAsia="Calibri" w:hAnsi="Arial" w:cs="Arial"/>
                <w:b/>
                <w:color w:val="000000"/>
                <w:sz w:val="14"/>
                <w:szCs w:val="14"/>
              </w:rPr>
              <w:t>50588</w:t>
            </w:r>
          </w:p>
        </w:tc>
        <w:tc>
          <w:tcPr>
            <w:tcW w:w="1427" w:type="dxa"/>
            <w:tcBorders>
              <w:top w:val="single" w:sz="6" w:space="0" w:color="auto"/>
              <w:lef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b/>
                <w:color w:val="000000"/>
                <w:sz w:val="14"/>
                <w:szCs w:val="14"/>
              </w:rPr>
            </w:pPr>
            <w:r w:rsidRPr="00E913AC">
              <w:rPr>
                <w:rFonts w:ascii="Arial" w:eastAsia="Calibri" w:hAnsi="Arial" w:cs="Arial"/>
                <w:b/>
                <w:color w:val="000000"/>
                <w:sz w:val="14"/>
                <w:szCs w:val="14"/>
              </w:rPr>
              <w:t>69219</w:t>
            </w:r>
          </w:p>
        </w:tc>
        <w:tc>
          <w:tcPr>
            <w:tcW w:w="1427" w:type="dxa"/>
            <w:tcBorders>
              <w:top w:val="single" w:sz="6" w:space="0" w:color="auto"/>
              <w:left w:val="single" w:sz="6" w:space="0" w:color="auto"/>
              <w:righ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b/>
                <w:color w:val="000000"/>
                <w:sz w:val="14"/>
                <w:szCs w:val="14"/>
              </w:rPr>
            </w:pPr>
            <w:r w:rsidRPr="00E913AC">
              <w:rPr>
                <w:rFonts w:ascii="Arial" w:eastAsia="Calibri" w:hAnsi="Arial" w:cs="Arial"/>
                <w:b/>
                <w:color w:val="000000"/>
                <w:sz w:val="14"/>
                <w:szCs w:val="14"/>
              </w:rPr>
              <w:t>22031</w:t>
            </w:r>
          </w:p>
        </w:tc>
        <w:tc>
          <w:tcPr>
            <w:tcW w:w="1426" w:type="dxa"/>
            <w:tcBorders>
              <w:top w:val="single" w:sz="6" w:space="0" w:color="auto"/>
              <w:lef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b/>
                <w:color w:val="000000"/>
                <w:sz w:val="14"/>
                <w:szCs w:val="14"/>
              </w:rPr>
            </w:pPr>
            <w:r w:rsidRPr="00E913AC">
              <w:rPr>
                <w:rFonts w:ascii="Arial" w:eastAsia="Calibri" w:hAnsi="Arial" w:cs="Arial"/>
                <w:b/>
                <w:color w:val="000000"/>
                <w:sz w:val="14"/>
                <w:szCs w:val="14"/>
              </w:rPr>
              <w:t>6478</w:t>
            </w:r>
          </w:p>
        </w:tc>
      </w:tr>
      <w:tr w:rsidR="00F310E6" w:rsidRPr="00E913AC" w:rsidTr="00F310E6">
        <w:trPr>
          <w:cantSplit/>
          <w:trHeight w:val="705"/>
          <w:jc w:val="center"/>
        </w:trPr>
        <w:tc>
          <w:tcPr>
            <w:tcW w:w="2789" w:type="dxa"/>
            <w:tcBorders>
              <w:right w:val="single" w:sz="6" w:space="0" w:color="auto"/>
            </w:tcBorders>
            <w:vAlign w:val="bottom"/>
          </w:tcPr>
          <w:p w:rsidR="00F310E6" w:rsidRPr="00E913AC" w:rsidRDefault="00F310E6" w:rsidP="00F310E6">
            <w:pPr>
              <w:spacing w:before="180" w:line="200" w:lineRule="exact"/>
              <w:ind w:left="340"/>
              <w:rPr>
                <w:rFonts w:ascii="Arial" w:eastAsia="Calibri" w:hAnsi="Arial" w:cs="Times New Roman"/>
                <w:bCs/>
                <w:color w:val="000000"/>
                <w:sz w:val="14"/>
              </w:rPr>
            </w:pPr>
            <w:r w:rsidRPr="00E913AC">
              <w:rPr>
                <w:rFonts w:ascii="Arial" w:eastAsia="Calibri" w:hAnsi="Arial" w:cs="Times New Roman"/>
                <w:bCs/>
                <w:color w:val="000000"/>
                <w:sz w:val="14"/>
              </w:rPr>
              <w:t>из них из стран:</w:t>
            </w:r>
          </w:p>
        </w:tc>
        <w:tc>
          <w:tcPr>
            <w:tcW w:w="1426" w:type="dxa"/>
            <w:vAlign w:val="bottom"/>
          </w:tcPr>
          <w:p w:rsidR="00F310E6" w:rsidRPr="00E913AC" w:rsidRDefault="00F310E6" w:rsidP="00F310E6">
            <w:pPr>
              <w:spacing w:before="180" w:line="200" w:lineRule="exact"/>
              <w:ind w:right="510"/>
              <w:jc w:val="right"/>
              <w:rPr>
                <w:rFonts w:ascii="Arial" w:eastAsia="Calibri" w:hAnsi="Arial" w:cs="Arial"/>
                <w:b/>
                <w:color w:val="000000"/>
                <w:sz w:val="14"/>
                <w:szCs w:val="14"/>
              </w:rPr>
            </w:pPr>
          </w:p>
        </w:tc>
        <w:tc>
          <w:tcPr>
            <w:tcW w:w="1427" w:type="dxa"/>
            <w:tcBorders>
              <w:lef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b/>
                <w:color w:val="000000"/>
                <w:sz w:val="14"/>
                <w:szCs w:val="14"/>
              </w:rPr>
            </w:pPr>
          </w:p>
        </w:tc>
        <w:tc>
          <w:tcPr>
            <w:tcW w:w="1427" w:type="dxa"/>
            <w:tcBorders>
              <w:lef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b/>
                <w:color w:val="000000"/>
                <w:sz w:val="14"/>
                <w:szCs w:val="14"/>
              </w:rPr>
            </w:pPr>
          </w:p>
        </w:tc>
        <w:tc>
          <w:tcPr>
            <w:tcW w:w="1427" w:type="dxa"/>
            <w:tcBorders>
              <w:left w:val="single" w:sz="6" w:space="0" w:color="auto"/>
              <w:righ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b/>
                <w:color w:val="000000"/>
                <w:sz w:val="14"/>
                <w:szCs w:val="14"/>
              </w:rPr>
            </w:pPr>
          </w:p>
        </w:tc>
        <w:tc>
          <w:tcPr>
            <w:tcW w:w="1426" w:type="dxa"/>
            <w:tcBorders>
              <w:lef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b/>
                <w:color w:val="000000"/>
                <w:sz w:val="14"/>
                <w:szCs w:val="14"/>
              </w:rPr>
            </w:pPr>
          </w:p>
        </w:tc>
      </w:tr>
      <w:tr w:rsidR="00F310E6" w:rsidRPr="00E913AC" w:rsidTr="00F310E6">
        <w:trPr>
          <w:cantSplit/>
          <w:jc w:val="center"/>
        </w:trPr>
        <w:tc>
          <w:tcPr>
            <w:tcW w:w="2789" w:type="dxa"/>
            <w:tcBorders>
              <w:right w:val="single" w:sz="6" w:space="0" w:color="auto"/>
            </w:tcBorders>
            <w:vAlign w:val="bottom"/>
          </w:tcPr>
          <w:p w:rsidR="00F310E6" w:rsidRPr="00E913AC" w:rsidRDefault="00F310E6" w:rsidP="00F310E6">
            <w:pPr>
              <w:spacing w:before="180" w:line="200" w:lineRule="exact"/>
              <w:ind w:left="170"/>
              <w:rPr>
                <w:rFonts w:ascii="Arial" w:hAnsi="Arial"/>
                <w:color w:val="000000"/>
                <w:sz w:val="14"/>
              </w:rPr>
            </w:pPr>
            <w:r>
              <w:rPr>
                <w:rFonts w:ascii="Arial" w:hAnsi="Arial"/>
                <w:color w:val="000000"/>
                <w:sz w:val="14"/>
              </w:rPr>
              <w:t>Кипр</w:t>
            </w:r>
          </w:p>
        </w:tc>
        <w:tc>
          <w:tcPr>
            <w:tcW w:w="1426" w:type="dxa"/>
            <w:vAlign w:val="bottom"/>
          </w:tcPr>
          <w:p w:rsidR="00F310E6" w:rsidRPr="00E913AC" w:rsidRDefault="00F310E6" w:rsidP="00F310E6">
            <w:pPr>
              <w:spacing w:before="180" w:line="200" w:lineRule="exact"/>
              <w:ind w:right="510"/>
              <w:jc w:val="right"/>
              <w:rPr>
                <w:rFonts w:ascii="Arial" w:hAnsi="Arial" w:cs="Arial"/>
                <w:color w:val="000000"/>
                <w:sz w:val="14"/>
                <w:szCs w:val="14"/>
              </w:rPr>
            </w:pPr>
            <w:r>
              <w:rPr>
                <w:rFonts w:ascii="Arial" w:hAnsi="Arial" w:cs="Arial"/>
                <w:color w:val="000000"/>
                <w:sz w:val="14"/>
                <w:szCs w:val="14"/>
              </w:rPr>
              <w:t>12999</w:t>
            </w:r>
          </w:p>
        </w:tc>
        <w:tc>
          <w:tcPr>
            <w:tcW w:w="1427" w:type="dxa"/>
            <w:tcBorders>
              <w:left w:val="single" w:sz="6" w:space="0" w:color="auto"/>
            </w:tcBorders>
            <w:vAlign w:val="bottom"/>
          </w:tcPr>
          <w:p w:rsidR="00F310E6" w:rsidRPr="00E913AC" w:rsidRDefault="00F310E6" w:rsidP="00F310E6">
            <w:pPr>
              <w:spacing w:before="180" w:line="200" w:lineRule="exact"/>
              <w:ind w:right="510"/>
              <w:jc w:val="right"/>
              <w:rPr>
                <w:rFonts w:ascii="Arial" w:hAnsi="Arial" w:cs="Arial"/>
                <w:color w:val="000000"/>
                <w:sz w:val="14"/>
                <w:szCs w:val="14"/>
              </w:rPr>
            </w:pPr>
            <w:r>
              <w:rPr>
                <w:rFonts w:ascii="Arial" w:hAnsi="Arial" w:cs="Arial"/>
                <w:color w:val="000000"/>
                <w:sz w:val="14"/>
                <w:szCs w:val="14"/>
              </w:rPr>
              <w:t>1985</w:t>
            </w:r>
          </w:p>
        </w:tc>
        <w:tc>
          <w:tcPr>
            <w:tcW w:w="1427" w:type="dxa"/>
            <w:tcBorders>
              <w:left w:val="single" w:sz="6" w:space="0" w:color="auto"/>
            </w:tcBorders>
            <w:vAlign w:val="bottom"/>
          </w:tcPr>
          <w:p w:rsidR="00F310E6" w:rsidRPr="00E913AC" w:rsidRDefault="00F310E6" w:rsidP="00F310E6">
            <w:pPr>
              <w:spacing w:before="180" w:line="200" w:lineRule="exact"/>
              <w:ind w:right="510"/>
              <w:jc w:val="right"/>
              <w:rPr>
                <w:rFonts w:ascii="Arial" w:hAnsi="Arial" w:cs="Arial"/>
                <w:color w:val="000000"/>
                <w:sz w:val="14"/>
                <w:szCs w:val="14"/>
              </w:rPr>
            </w:pPr>
            <w:r>
              <w:rPr>
                <w:rFonts w:ascii="Arial" w:hAnsi="Arial" w:cs="Arial"/>
                <w:color w:val="000000"/>
                <w:sz w:val="14"/>
                <w:szCs w:val="14"/>
              </w:rPr>
              <w:t>8266</w:t>
            </w:r>
          </w:p>
        </w:tc>
        <w:tc>
          <w:tcPr>
            <w:tcW w:w="1427" w:type="dxa"/>
            <w:tcBorders>
              <w:left w:val="single" w:sz="6" w:space="0" w:color="auto"/>
              <w:right w:val="single" w:sz="6" w:space="0" w:color="auto"/>
            </w:tcBorders>
            <w:vAlign w:val="bottom"/>
          </w:tcPr>
          <w:p w:rsidR="00F310E6" w:rsidRPr="00E913AC" w:rsidRDefault="00F310E6" w:rsidP="00F310E6">
            <w:pPr>
              <w:spacing w:before="180" w:line="200" w:lineRule="exact"/>
              <w:ind w:right="510"/>
              <w:jc w:val="right"/>
              <w:rPr>
                <w:rFonts w:ascii="Arial" w:hAnsi="Arial" w:cs="Arial"/>
                <w:color w:val="000000"/>
                <w:sz w:val="14"/>
                <w:szCs w:val="14"/>
              </w:rPr>
            </w:pPr>
            <w:r>
              <w:rPr>
                <w:rFonts w:ascii="Arial" w:hAnsi="Arial" w:cs="Arial"/>
                <w:color w:val="000000"/>
                <w:sz w:val="14"/>
                <w:szCs w:val="14"/>
              </w:rPr>
              <w:t>5874</w:t>
            </w:r>
          </w:p>
        </w:tc>
        <w:tc>
          <w:tcPr>
            <w:tcW w:w="1426" w:type="dxa"/>
            <w:tcBorders>
              <w:left w:val="single" w:sz="6" w:space="0" w:color="auto"/>
            </w:tcBorders>
            <w:vAlign w:val="bottom"/>
          </w:tcPr>
          <w:p w:rsidR="00F310E6" w:rsidRPr="00E913AC" w:rsidRDefault="00F310E6" w:rsidP="00F310E6">
            <w:pPr>
              <w:spacing w:before="180" w:line="200" w:lineRule="exact"/>
              <w:ind w:right="510"/>
              <w:jc w:val="right"/>
              <w:rPr>
                <w:rFonts w:ascii="Arial" w:hAnsi="Arial" w:cs="Arial"/>
                <w:color w:val="000000"/>
                <w:sz w:val="14"/>
                <w:szCs w:val="14"/>
              </w:rPr>
            </w:pPr>
            <w:r>
              <w:rPr>
                <w:rFonts w:ascii="Arial" w:hAnsi="Arial" w:cs="Arial"/>
                <w:color w:val="000000"/>
                <w:sz w:val="14"/>
                <w:szCs w:val="14"/>
              </w:rPr>
              <w:t>6894</w:t>
            </w:r>
          </w:p>
        </w:tc>
      </w:tr>
      <w:tr w:rsidR="00F310E6" w:rsidRPr="00E913AC" w:rsidTr="00F310E6">
        <w:trPr>
          <w:cantSplit/>
          <w:jc w:val="center"/>
        </w:trPr>
        <w:tc>
          <w:tcPr>
            <w:tcW w:w="2789" w:type="dxa"/>
            <w:tcBorders>
              <w:right w:val="single" w:sz="6" w:space="0" w:color="auto"/>
            </w:tcBorders>
            <w:vAlign w:val="bottom"/>
          </w:tcPr>
          <w:p w:rsidR="00F310E6" w:rsidRPr="00E913AC" w:rsidRDefault="00F310E6" w:rsidP="00F310E6">
            <w:pPr>
              <w:spacing w:before="180" w:line="200" w:lineRule="exact"/>
              <w:ind w:left="170"/>
              <w:rPr>
                <w:rFonts w:ascii="Arial" w:eastAsia="Calibri" w:hAnsi="Arial" w:cs="Times New Roman"/>
                <w:color w:val="000000"/>
                <w:sz w:val="14"/>
              </w:rPr>
            </w:pPr>
            <w:r w:rsidRPr="00E913AC">
              <w:rPr>
                <w:rFonts w:ascii="Arial" w:eastAsia="Calibri" w:hAnsi="Arial" w:cs="Times New Roman"/>
                <w:color w:val="000000"/>
                <w:sz w:val="14"/>
              </w:rPr>
              <w:t>Багамы</w:t>
            </w:r>
          </w:p>
        </w:tc>
        <w:tc>
          <w:tcPr>
            <w:tcW w:w="1426" w:type="dxa"/>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1829</w:t>
            </w:r>
          </w:p>
        </w:tc>
        <w:tc>
          <w:tcPr>
            <w:tcW w:w="1427" w:type="dxa"/>
            <w:tcBorders>
              <w:lef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2111</w:t>
            </w:r>
          </w:p>
        </w:tc>
        <w:tc>
          <w:tcPr>
            <w:tcW w:w="1427" w:type="dxa"/>
            <w:tcBorders>
              <w:lef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2791</w:t>
            </w:r>
          </w:p>
        </w:tc>
        <w:tc>
          <w:tcPr>
            <w:tcW w:w="1427" w:type="dxa"/>
            <w:tcBorders>
              <w:left w:val="single" w:sz="6" w:space="0" w:color="auto"/>
              <w:righ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3638</w:t>
            </w:r>
          </w:p>
        </w:tc>
        <w:tc>
          <w:tcPr>
            <w:tcW w:w="1426" w:type="dxa"/>
            <w:tcBorders>
              <w:lef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5090</w:t>
            </w:r>
          </w:p>
        </w:tc>
      </w:tr>
      <w:tr w:rsidR="00F310E6" w:rsidRPr="00E913AC" w:rsidTr="00F310E6">
        <w:trPr>
          <w:cantSplit/>
          <w:jc w:val="center"/>
        </w:trPr>
        <w:tc>
          <w:tcPr>
            <w:tcW w:w="2789" w:type="dxa"/>
            <w:tcBorders>
              <w:right w:val="single" w:sz="6" w:space="0" w:color="auto"/>
            </w:tcBorders>
            <w:vAlign w:val="bottom"/>
          </w:tcPr>
          <w:p w:rsidR="00F310E6" w:rsidRPr="00E913AC" w:rsidRDefault="00F310E6" w:rsidP="00F310E6">
            <w:pPr>
              <w:spacing w:before="180" w:line="200" w:lineRule="exact"/>
              <w:ind w:left="170"/>
              <w:rPr>
                <w:rFonts w:ascii="Arial" w:eastAsia="Calibri" w:hAnsi="Arial" w:cs="Times New Roman"/>
                <w:color w:val="000000"/>
                <w:sz w:val="14"/>
              </w:rPr>
            </w:pPr>
            <w:r w:rsidRPr="00E913AC">
              <w:rPr>
                <w:rFonts w:ascii="Arial" w:eastAsia="Calibri" w:hAnsi="Arial" w:cs="Times New Roman"/>
                <w:color w:val="000000"/>
                <w:sz w:val="14"/>
              </w:rPr>
              <w:t>Виргинские острова (Брит.)</w:t>
            </w:r>
          </w:p>
        </w:tc>
        <w:tc>
          <w:tcPr>
            <w:tcW w:w="1426" w:type="dxa"/>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7225</w:t>
            </w:r>
          </w:p>
        </w:tc>
        <w:tc>
          <w:tcPr>
            <w:tcW w:w="1427" w:type="dxa"/>
            <w:tcBorders>
              <w:lef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2475</w:t>
            </w:r>
          </w:p>
        </w:tc>
        <w:tc>
          <w:tcPr>
            <w:tcW w:w="1427" w:type="dxa"/>
            <w:tcBorders>
              <w:lef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9379</w:t>
            </w:r>
          </w:p>
        </w:tc>
        <w:tc>
          <w:tcPr>
            <w:tcW w:w="1427" w:type="dxa"/>
            <w:tcBorders>
              <w:left w:val="single" w:sz="6" w:space="0" w:color="auto"/>
              <w:righ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3123</w:t>
            </w:r>
          </w:p>
        </w:tc>
        <w:tc>
          <w:tcPr>
            <w:tcW w:w="1426" w:type="dxa"/>
            <w:tcBorders>
              <w:lef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2242</w:t>
            </w:r>
          </w:p>
        </w:tc>
      </w:tr>
      <w:tr w:rsidR="00F310E6" w:rsidRPr="00E913AC" w:rsidTr="00F310E6">
        <w:trPr>
          <w:cantSplit/>
          <w:jc w:val="center"/>
        </w:trPr>
        <w:tc>
          <w:tcPr>
            <w:tcW w:w="2789" w:type="dxa"/>
            <w:tcBorders>
              <w:right w:val="single" w:sz="6" w:space="0" w:color="auto"/>
            </w:tcBorders>
            <w:vAlign w:val="bottom"/>
          </w:tcPr>
          <w:p w:rsidR="00F310E6" w:rsidRPr="00E913AC" w:rsidRDefault="00F310E6" w:rsidP="00F310E6">
            <w:pPr>
              <w:spacing w:before="180" w:line="200" w:lineRule="exact"/>
              <w:ind w:left="170"/>
              <w:rPr>
                <w:rFonts w:ascii="Arial" w:eastAsia="Calibri" w:hAnsi="Arial" w:cs="Times New Roman"/>
                <w:color w:val="000000"/>
                <w:sz w:val="14"/>
              </w:rPr>
            </w:pPr>
            <w:r w:rsidRPr="00E913AC">
              <w:rPr>
                <w:rFonts w:ascii="Arial" w:eastAsia="Calibri" w:hAnsi="Arial" w:cs="Times New Roman"/>
                <w:color w:val="000000"/>
                <w:sz w:val="14"/>
              </w:rPr>
              <w:t>Джерси</w:t>
            </w:r>
          </w:p>
        </w:tc>
        <w:tc>
          <w:tcPr>
            <w:tcW w:w="1426" w:type="dxa"/>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775</w:t>
            </w:r>
          </w:p>
        </w:tc>
        <w:tc>
          <w:tcPr>
            <w:tcW w:w="1427" w:type="dxa"/>
            <w:tcBorders>
              <w:lef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642</w:t>
            </w:r>
          </w:p>
        </w:tc>
        <w:tc>
          <w:tcPr>
            <w:tcW w:w="1427" w:type="dxa"/>
            <w:tcBorders>
              <w:lef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509</w:t>
            </w:r>
          </w:p>
        </w:tc>
        <w:tc>
          <w:tcPr>
            <w:tcW w:w="1427" w:type="dxa"/>
            <w:tcBorders>
              <w:left w:val="single" w:sz="6" w:space="0" w:color="auto"/>
              <w:righ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-717</w:t>
            </w:r>
          </w:p>
        </w:tc>
        <w:tc>
          <w:tcPr>
            <w:tcW w:w="1426" w:type="dxa"/>
            <w:tcBorders>
              <w:lef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2122</w:t>
            </w:r>
          </w:p>
        </w:tc>
      </w:tr>
      <w:tr w:rsidR="00F310E6" w:rsidRPr="00E913AC" w:rsidTr="00F310E6">
        <w:trPr>
          <w:cantSplit/>
          <w:jc w:val="center"/>
        </w:trPr>
        <w:tc>
          <w:tcPr>
            <w:tcW w:w="2789" w:type="dxa"/>
            <w:tcBorders>
              <w:right w:val="single" w:sz="6" w:space="0" w:color="auto"/>
            </w:tcBorders>
            <w:vAlign w:val="bottom"/>
          </w:tcPr>
          <w:p w:rsidR="00F310E6" w:rsidRPr="00E913AC" w:rsidRDefault="00F310E6" w:rsidP="00F310E6">
            <w:pPr>
              <w:spacing w:before="180" w:line="200" w:lineRule="exact"/>
              <w:ind w:left="170"/>
              <w:rPr>
                <w:rFonts w:ascii="Arial" w:eastAsia="Calibri" w:hAnsi="Arial" w:cs="Times New Roman"/>
                <w:color w:val="000000"/>
                <w:sz w:val="14"/>
              </w:rPr>
            </w:pPr>
            <w:r w:rsidRPr="00E913AC">
              <w:rPr>
                <w:rFonts w:ascii="Arial" w:eastAsia="Calibri" w:hAnsi="Arial" w:cs="Times New Roman"/>
                <w:color w:val="000000"/>
                <w:sz w:val="14"/>
              </w:rPr>
              <w:t>Бермуды</w:t>
            </w:r>
          </w:p>
        </w:tc>
        <w:tc>
          <w:tcPr>
            <w:tcW w:w="1426" w:type="dxa"/>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594</w:t>
            </w:r>
          </w:p>
        </w:tc>
        <w:tc>
          <w:tcPr>
            <w:tcW w:w="1427" w:type="dxa"/>
            <w:tcBorders>
              <w:lef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-320</w:t>
            </w:r>
          </w:p>
        </w:tc>
        <w:tc>
          <w:tcPr>
            <w:tcW w:w="1427" w:type="dxa"/>
            <w:tcBorders>
              <w:lef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404</w:t>
            </w:r>
          </w:p>
        </w:tc>
        <w:tc>
          <w:tcPr>
            <w:tcW w:w="1427" w:type="dxa"/>
            <w:tcBorders>
              <w:left w:val="single" w:sz="6" w:space="0" w:color="auto"/>
              <w:righ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1777</w:t>
            </w:r>
          </w:p>
        </w:tc>
        <w:tc>
          <w:tcPr>
            <w:tcW w:w="1426" w:type="dxa"/>
            <w:tcBorders>
              <w:lef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1692</w:t>
            </w:r>
          </w:p>
        </w:tc>
      </w:tr>
      <w:tr w:rsidR="00F310E6" w:rsidRPr="00E913AC" w:rsidTr="00F310E6">
        <w:trPr>
          <w:cantSplit/>
          <w:jc w:val="center"/>
        </w:trPr>
        <w:tc>
          <w:tcPr>
            <w:tcW w:w="2789" w:type="dxa"/>
            <w:tcBorders>
              <w:right w:val="single" w:sz="6" w:space="0" w:color="auto"/>
            </w:tcBorders>
            <w:vAlign w:val="bottom"/>
          </w:tcPr>
          <w:p w:rsidR="00F310E6" w:rsidRPr="00E913AC" w:rsidRDefault="00F310E6" w:rsidP="00F310E6">
            <w:pPr>
              <w:spacing w:before="180" w:line="200" w:lineRule="exact"/>
              <w:ind w:left="170"/>
              <w:rPr>
                <w:rFonts w:ascii="Arial" w:eastAsia="Calibri" w:hAnsi="Arial" w:cs="Times New Roman"/>
                <w:color w:val="000000"/>
                <w:sz w:val="14"/>
              </w:rPr>
            </w:pPr>
            <w:r w:rsidRPr="00E913AC">
              <w:rPr>
                <w:rFonts w:ascii="Arial" w:eastAsia="Calibri" w:hAnsi="Arial" w:cs="Times New Roman"/>
                <w:color w:val="000000"/>
                <w:sz w:val="14"/>
              </w:rPr>
              <w:t xml:space="preserve">Франция </w:t>
            </w:r>
          </w:p>
        </w:tc>
        <w:tc>
          <w:tcPr>
            <w:tcW w:w="1426" w:type="dxa"/>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1107</w:t>
            </w:r>
          </w:p>
        </w:tc>
        <w:tc>
          <w:tcPr>
            <w:tcW w:w="1427" w:type="dxa"/>
            <w:tcBorders>
              <w:lef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1232</w:t>
            </w:r>
          </w:p>
        </w:tc>
        <w:tc>
          <w:tcPr>
            <w:tcW w:w="1427" w:type="dxa"/>
            <w:tcBorders>
              <w:lef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2121</w:t>
            </w:r>
          </w:p>
        </w:tc>
        <w:tc>
          <w:tcPr>
            <w:tcW w:w="1427" w:type="dxa"/>
            <w:tcBorders>
              <w:left w:val="single" w:sz="6" w:space="0" w:color="auto"/>
              <w:righ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2224</w:t>
            </w:r>
          </w:p>
        </w:tc>
        <w:tc>
          <w:tcPr>
            <w:tcW w:w="1426" w:type="dxa"/>
            <w:tcBorders>
              <w:lef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1686</w:t>
            </w:r>
          </w:p>
        </w:tc>
      </w:tr>
      <w:tr w:rsidR="00F310E6" w:rsidRPr="00E913AC" w:rsidTr="00F310E6">
        <w:trPr>
          <w:cantSplit/>
          <w:jc w:val="center"/>
        </w:trPr>
        <w:tc>
          <w:tcPr>
            <w:tcW w:w="2789" w:type="dxa"/>
            <w:tcBorders>
              <w:right w:val="single" w:sz="6" w:space="0" w:color="auto"/>
            </w:tcBorders>
            <w:vAlign w:val="bottom"/>
          </w:tcPr>
          <w:p w:rsidR="00F310E6" w:rsidRPr="00E913AC" w:rsidRDefault="00F310E6" w:rsidP="00F310E6">
            <w:pPr>
              <w:spacing w:before="180" w:line="200" w:lineRule="exact"/>
              <w:ind w:left="170"/>
              <w:rPr>
                <w:rFonts w:ascii="Arial" w:eastAsia="Calibri" w:hAnsi="Arial" w:cs="Times New Roman"/>
                <w:color w:val="000000"/>
                <w:sz w:val="14"/>
              </w:rPr>
            </w:pPr>
            <w:r w:rsidRPr="00E913AC">
              <w:rPr>
                <w:rFonts w:ascii="Arial" w:eastAsia="Calibri" w:hAnsi="Arial" w:cs="Times New Roman"/>
                <w:color w:val="000000"/>
                <w:sz w:val="14"/>
              </w:rPr>
              <w:t>Германия</w:t>
            </w:r>
          </w:p>
        </w:tc>
        <w:tc>
          <w:tcPr>
            <w:tcW w:w="1426" w:type="dxa"/>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lang w:val="en-US"/>
              </w:rPr>
            </w:pPr>
            <w:r w:rsidRPr="00E913AC">
              <w:rPr>
                <w:rFonts w:ascii="Arial" w:eastAsia="Calibri" w:hAnsi="Arial" w:cs="Arial"/>
                <w:color w:val="000000"/>
                <w:sz w:val="14"/>
                <w:szCs w:val="14"/>
                <w:lang w:val="en-US"/>
              </w:rPr>
              <w:t>2234</w:t>
            </w:r>
          </w:p>
        </w:tc>
        <w:tc>
          <w:tcPr>
            <w:tcW w:w="1427" w:type="dxa"/>
            <w:tcBorders>
              <w:lef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2265</w:t>
            </w:r>
          </w:p>
        </w:tc>
        <w:tc>
          <w:tcPr>
            <w:tcW w:w="1427" w:type="dxa"/>
            <w:tcBorders>
              <w:lef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335</w:t>
            </w:r>
          </w:p>
        </w:tc>
        <w:tc>
          <w:tcPr>
            <w:tcW w:w="1427" w:type="dxa"/>
            <w:tcBorders>
              <w:left w:val="single" w:sz="6" w:space="0" w:color="auto"/>
              <w:righ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349</w:t>
            </w:r>
          </w:p>
        </w:tc>
        <w:tc>
          <w:tcPr>
            <w:tcW w:w="1426" w:type="dxa"/>
            <w:tcBorders>
              <w:lef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1483</w:t>
            </w:r>
          </w:p>
        </w:tc>
      </w:tr>
      <w:tr w:rsidR="00F310E6" w:rsidRPr="00E913AC" w:rsidTr="00F310E6">
        <w:trPr>
          <w:cantSplit/>
          <w:trHeight w:val="70"/>
          <w:jc w:val="center"/>
        </w:trPr>
        <w:tc>
          <w:tcPr>
            <w:tcW w:w="2789" w:type="dxa"/>
            <w:tcBorders>
              <w:right w:val="single" w:sz="6" w:space="0" w:color="auto"/>
            </w:tcBorders>
            <w:vAlign w:val="bottom"/>
          </w:tcPr>
          <w:p w:rsidR="00F310E6" w:rsidRPr="00E913AC" w:rsidRDefault="00F310E6" w:rsidP="00F310E6">
            <w:pPr>
              <w:ind w:left="170"/>
              <w:rPr>
                <w:rFonts w:ascii="Arial" w:eastAsia="Calibri" w:hAnsi="Arial" w:cs="Times New Roman"/>
                <w:color w:val="000000"/>
                <w:sz w:val="14"/>
              </w:rPr>
            </w:pPr>
            <w:r w:rsidRPr="00E913AC">
              <w:rPr>
                <w:rFonts w:ascii="Arial" w:eastAsia="Calibri" w:hAnsi="Arial" w:cs="Times New Roman"/>
                <w:color w:val="000000"/>
                <w:sz w:val="14"/>
              </w:rPr>
              <w:t xml:space="preserve">Соединенное Королевство </w:t>
            </w:r>
            <w:r w:rsidRPr="00E913AC">
              <w:rPr>
                <w:rFonts w:ascii="Arial" w:eastAsia="Calibri" w:hAnsi="Arial" w:cs="Times New Roman"/>
                <w:color w:val="000000"/>
                <w:sz w:val="14"/>
              </w:rPr>
              <w:br/>
              <w:t>(Великобритания)</w:t>
            </w:r>
          </w:p>
        </w:tc>
        <w:tc>
          <w:tcPr>
            <w:tcW w:w="1426" w:type="dxa"/>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2007</w:t>
            </w:r>
          </w:p>
        </w:tc>
        <w:tc>
          <w:tcPr>
            <w:tcW w:w="1427" w:type="dxa"/>
            <w:tcBorders>
              <w:lef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46</w:t>
            </w:r>
          </w:p>
        </w:tc>
        <w:tc>
          <w:tcPr>
            <w:tcW w:w="1427" w:type="dxa"/>
            <w:tcBorders>
              <w:lef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18927</w:t>
            </w:r>
          </w:p>
        </w:tc>
        <w:tc>
          <w:tcPr>
            <w:tcW w:w="1427" w:type="dxa"/>
            <w:tcBorders>
              <w:left w:val="single" w:sz="6" w:space="0" w:color="auto"/>
              <w:righ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120</w:t>
            </w:r>
          </w:p>
        </w:tc>
        <w:tc>
          <w:tcPr>
            <w:tcW w:w="1426" w:type="dxa"/>
            <w:tcBorders>
              <w:lef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1104</w:t>
            </w:r>
          </w:p>
        </w:tc>
      </w:tr>
      <w:tr w:rsidR="00F310E6" w:rsidRPr="00E913AC" w:rsidTr="00F310E6">
        <w:trPr>
          <w:cantSplit/>
          <w:jc w:val="center"/>
        </w:trPr>
        <w:tc>
          <w:tcPr>
            <w:tcW w:w="2789" w:type="dxa"/>
            <w:tcBorders>
              <w:right w:val="single" w:sz="6" w:space="0" w:color="auto"/>
            </w:tcBorders>
            <w:vAlign w:val="bottom"/>
          </w:tcPr>
          <w:p w:rsidR="00F310E6" w:rsidRPr="00E913AC" w:rsidRDefault="00F310E6" w:rsidP="00F310E6">
            <w:pPr>
              <w:spacing w:before="180" w:line="200" w:lineRule="exact"/>
              <w:ind w:left="170"/>
              <w:rPr>
                <w:rFonts w:ascii="Arial" w:eastAsia="Calibri" w:hAnsi="Arial" w:cs="Times New Roman"/>
                <w:color w:val="000000"/>
                <w:sz w:val="14"/>
              </w:rPr>
            </w:pPr>
            <w:r w:rsidRPr="00E913AC">
              <w:rPr>
                <w:rFonts w:ascii="Arial" w:eastAsia="Calibri" w:hAnsi="Arial" w:cs="Times New Roman"/>
                <w:color w:val="000000"/>
                <w:sz w:val="14"/>
              </w:rPr>
              <w:t xml:space="preserve">Китай </w:t>
            </w:r>
          </w:p>
        </w:tc>
        <w:tc>
          <w:tcPr>
            <w:tcW w:w="1426" w:type="dxa"/>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126</w:t>
            </w:r>
          </w:p>
        </w:tc>
        <w:tc>
          <w:tcPr>
            <w:tcW w:w="1427" w:type="dxa"/>
            <w:tcBorders>
              <w:lef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450</w:t>
            </w:r>
          </w:p>
        </w:tc>
        <w:tc>
          <w:tcPr>
            <w:tcW w:w="1427" w:type="dxa"/>
            <w:tcBorders>
              <w:lef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597</w:t>
            </w:r>
          </w:p>
        </w:tc>
        <w:tc>
          <w:tcPr>
            <w:tcW w:w="1427" w:type="dxa"/>
            <w:tcBorders>
              <w:left w:val="single" w:sz="6" w:space="0" w:color="auto"/>
              <w:righ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1271</w:t>
            </w:r>
          </w:p>
        </w:tc>
        <w:tc>
          <w:tcPr>
            <w:tcW w:w="1426" w:type="dxa"/>
            <w:tcBorders>
              <w:lef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645</w:t>
            </w:r>
          </w:p>
        </w:tc>
      </w:tr>
      <w:tr w:rsidR="00F310E6" w:rsidRPr="00E913AC" w:rsidTr="00F310E6">
        <w:trPr>
          <w:cantSplit/>
          <w:jc w:val="center"/>
        </w:trPr>
        <w:tc>
          <w:tcPr>
            <w:tcW w:w="2789" w:type="dxa"/>
            <w:tcBorders>
              <w:right w:val="single" w:sz="6" w:space="0" w:color="auto"/>
            </w:tcBorders>
            <w:vAlign w:val="bottom"/>
          </w:tcPr>
          <w:p w:rsidR="00F310E6" w:rsidRPr="00E913AC" w:rsidRDefault="00F310E6" w:rsidP="00F310E6">
            <w:pPr>
              <w:spacing w:before="180" w:line="200" w:lineRule="exact"/>
              <w:ind w:left="170"/>
              <w:rPr>
                <w:rFonts w:ascii="Arial" w:eastAsia="Calibri" w:hAnsi="Arial" w:cs="Times New Roman"/>
                <w:color w:val="000000"/>
                <w:sz w:val="14"/>
              </w:rPr>
            </w:pPr>
            <w:r w:rsidRPr="00E913AC">
              <w:rPr>
                <w:rFonts w:ascii="Arial" w:eastAsia="Calibri" w:hAnsi="Arial" w:cs="Times New Roman"/>
                <w:color w:val="000000"/>
                <w:sz w:val="14"/>
              </w:rPr>
              <w:t>Ирландия</w:t>
            </w:r>
          </w:p>
        </w:tc>
        <w:tc>
          <w:tcPr>
            <w:tcW w:w="1426" w:type="dxa"/>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5306</w:t>
            </w:r>
          </w:p>
        </w:tc>
        <w:tc>
          <w:tcPr>
            <w:tcW w:w="1427" w:type="dxa"/>
            <w:tcBorders>
              <w:lef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9877</w:t>
            </w:r>
          </w:p>
        </w:tc>
        <w:tc>
          <w:tcPr>
            <w:tcW w:w="1427" w:type="dxa"/>
            <w:tcBorders>
              <w:lef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10399</w:t>
            </w:r>
          </w:p>
        </w:tc>
        <w:tc>
          <w:tcPr>
            <w:tcW w:w="1427" w:type="dxa"/>
            <w:tcBorders>
              <w:left w:val="single" w:sz="6" w:space="0" w:color="auto"/>
              <w:righ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-531</w:t>
            </w:r>
          </w:p>
        </w:tc>
        <w:tc>
          <w:tcPr>
            <w:tcW w:w="1426" w:type="dxa"/>
            <w:tcBorders>
              <w:lef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623</w:t>
            </w:r>
          </w:p>
        </w:tc>
      </w:tr>
      <w:tr w:rsidR="00F310E6" w:rsidRPr="00E913AC" w:rsidTr="00F310E6">
        <w:trPr>
          <w:cantSplit/>
          <w:jc w:val="center"/>
        </w:trPr>
        <w:tc>
          <w:tcPr>
            <w:tcW w:w="2789" w:type="dxa"/>
            <w:tcBorders>
              <w:bottom w:val="single" w:sz="6" w:space="0" w:color="auto"/>
              <w:right w:val="single" w:sz="6" w:space="0" w:color="auto"/>
            </w:tcBorders>
            <w:vAlign w:val="bottom"/>
          </w:tcPr>
          <w:p w:rsidR="00F310E6" w:rsidRPr="00E913AC" w:rsidRDefault="00F310E6" w:rsidP="00F310E6">
            <w:pPr>
              <w:spacing w:before="180" w:line="200" w:lineRule="exact"/>
              <w:ind w:left="170"/>
              <w:rPr>
                <w:rFonts w:ascii="Arial" w:eastAsia="Calibri" w:hAnsi="Arial" w:cs="Times New Roman"/>
                <w:color w:val="000000"/>
                <w:sz w:val="14"/>
              </w:rPr>
            </w:pPr>
            <w:r w:rsidRPr="00E913AC">
              <w:rPr>
                <w:rFonts w:ascii="Arial" w:eastAsia="Calibri" w:hAnsi="Arial" w:cs="Times New Roman"/>
                <w:color w:val="000000"/>
                <w:sz w:val="14"/>
              </w:rPr>
              <w:t>Япония</w:t>
            </w:r>
          </w:p>
        </w:tc>
        <w:tc>
          <w:tcPr>
            <w:tcW w:w="1426" w:type="dxa"/>
            <w:tcBorders>
              <w:bottom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369</w:t>
            </w:r>
          </w:p>
        </w:tc>
        <w:tc>
          <w:tcPr>
            <w:tcW w:w="1427" w:type="dxa"/>
            <w:tcBorders>
              <w:left w:val="single" w:sz="6" w:space="0" w:color="auto"/>
              <w:bottom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596</w:t>
            </w:r>
          </w:p>
        </w:tc>
        <w:tc>
          <w:tcPr>
            <w:tcW w:w="1427" w:type="dxa"/>
            <w:tcBorders>
              <w:left w:val="single" w:sz="6" w:space="0" w:color="auto"/>
              <w:bottom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369</w:t>
            </w:r>
          </w:p>
        </w:tc>
        <w:tc>
          <w:tcPr>
            <w:tcW w:w="1427" w:type="dxa"/>
            <w:tcBorders>
              <w:left w:val="single" w:sz="6" w:space="0" w:color="auto"/>
              <w:bottom w:val="single" w:sz="6" w:space="0" w:color="auto"/>
              <w:right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295</w:t>
            </w:r>
          </w:p>
        </w:tc>
        <w:tc>
          <w:tcPr>
            <w:tcW w:w="1426" w:type="dxa"/>
            <w:tcBorders>
              <w:left w:val="single" w:sz="6" w:space="0" w:color="auto"/>
              <w:bottom w:val="single" w:sz="6" w:space="0" w:color="auto"/>
            </w:tcBorders>
            <w:vAlign w:val="bottom"/>
          </w:tcPr>
          <w:p w:rsidR="00F310E6" w:rsidRPr="00E913AC" w:rsidRDefault="00F310E6" w:rsidP="00F310E6">
            <w:pPr>
              <w:spacing w:before="180" w:line="200" w:lineRule="exact"/>
              <w:ind w:right="510"/>
              <w:jc w:val="right"/>
              <w:rPr>
                <w:rFonts w:ascii="Arial" w:eastAsia="Calibri" w:hAnsi="Arial" w:cs="Arial"/>
                <w:color w:val="000000"/>
                <w:sz w:val="14"/>
                <w:szCs w:val="14"/>
              </w:rPr>
            </w:pPr>
            <w:r w:rsidRPr="00E913AC">
              <w:rPr>
                <w:rFonts w:ascii="Arial" w:eastAsia="Calibri" w:hAnsi="Arial" w:cs="Arial"/>
                <w:color w:val="000000"/>
                <w:sz w:val="14"/>
                <w:szCs w:val="14"/>
              </w:rPr>
              <w:t>447</w:t>
            </w:r>
          </w:p>
        </w:tc>
      </w:tr>
    </w:tbl>
    <w:p w:rsidR="00F310E6" w:rsidRPr="00E913AC" w:rsidRDefault="00F310E6" w:rsidP="00F310E6">
      <w:pPr>
        <w:spacing w:before="120"/>
        <w:rPr>
          <w:rFonts w:ascii="Arial" w:eastAsia="Calibri" w:hAnsi="Arial" w:cs="Times New Roman"/>
          <w:color w:val="000000"/>
          <w:sz w:val="12"/>
          <w:szCs w:val="12"/>
        </w:rPr>
      </w:pPr>
      <w:r w:rsidRPr="00E913AC">
        <w:rPr>
          <w:rFonts w:ascii="Arial" w:eastAsia="Calibri" w:hAnsi="Arial" w:cs="Times New Roman"/>
          <w:color w:val="000000"/>
          <w:sz w:val="12"/>
          <w:szCs w:val="12"/>
          <w:vertAlign w:val="superscript"/>
        </w:rPr>
        <w:t>1)</w:t>
      </w:r>
      <w:r w:rsidRPr="00E913AC">
        <w:rPr>
          <w:rFonts w:ascii="Arial" w:eastAsia="Calibri" w:hAnsi="Arial" w:cs="Times New Roman"/>
          <w:color w:val="000000"/>
          <w:sz w:val="12"/>
          <w:szCs w:val="12"/>
        </w:rPr>
        <w:t xml:space="preserve"> Сальдо операций. Данные представлены в соответствии с принципом активов/пассивов. Знак (-) означает снижение.</w:t>
      </w:r>
    </w:p>
    <w:p w:rsidR="00F310E6" w:rsidRDefault="00013EE9" w:rsidP="00F310E6">
      <w:pPr>
        <w:spacing w:line="360" w:lineRule="auto"/>
        <w:rPr>
          <w:rFonts w:ascii="Times New Roman" w:hAnsi="Times New Roman" w:cs="Times New Roman"/>
          <w:sz w:val="24"/>
        </w:rPr>
      </w:pPr>
      <w:r>
        <w:rPr>
          <w:rFonts w:ascii="Times New Roman" w:eastAsia="Calibri" w:hAnsi="Times New Roman" w:cs="Times New Roman"/>
          <w:color w:val="000000"/>
          <w:sz w:val="24"/>
          <w:szCs w:val="24"/>
        </w:rPr>
        <w:tab/>
        <w:t xml:space="preserve">Источник: </w:t>
      </w:r>
      <w:r>
        <w:rPr>
          <w:rFonts w:ascii="Times New Roman" w:hAnsi="Times New Roman" w:cs="Times New Roman"/>
          <w:sz w:val="24"/>
        </w:rPr>
        <w:t>Федеральная служба</w:t>
      </w:r>
      <w:r w:rsidRPr="00013EE9">
        <w:rPr>
          <w:rFonts w:ascii="Times New Roman" w:hAnsi="Times New Roman" w:cs="Times New Roman"/>
          <w:sz w:val="24"/>
        </w:rPr>
        <w:t xml:space="preserve"> государственной статистики. Российс</w:t>
      </w:r>
      <w:r>
        <w:rPr>
          <w:rFonts w:ascii="Times New Roman" w:hAnsi="Times New Roman" w:cs="Times New Roman"/>
          <w:sz w:val="24"/>
        </w:rPr>
        <w:t xml:space="preserve">кий статистический ежегодник </w:t>
      </w:r>
      <w:r w:rsidRPr="00013EE9">
        <w:rPr>
          <w:rFonts w:ascii="Times New Roman" w:hAnsi="Times New Roman" w:cs="Times New Roman"/>
          <w:sz w:val="24"/>
        </w:rPr>
        <w:t xml:space="preserve">2016. - </w:t>
      </w:r>
      <w:r>
        <w:rPr>
          <w:rFonts w:ascii="Times New Roman" w:hAnsi="Times New Roman" w:cs="Times New Roman"/>
          <w:sz w:val="24"/>
          <w:lang w:val="en-US"/>
        </w:rPr>
        <w:t>URL</w:t>
      </w:r>
      <w:r>
        <w:rPr>
          <w:rFonts w:ascii="Times New Roman" w:hAnsi="Times New Roman" w:cs="Times New Roman"/>
          <w:sz w:val="24"/>
        </w:rPr>
        <w:t xml:space="preserve">: </w:t>
      </w:r>
      <w:r w:rsidRPr="00013EE9">
        <w:rPr>
          <w:rFonts w:ascii="Times New Roman" w:hAnsi="Times New Roman" w:cs="Times New Roman"/>
          <w:sz w:val="24"/>
        </w:rPr>
        <w:t>http://www.gks.ru/wps/wcm/connect/rosstat_main/rosstat/ru/statistics/publications/catalog/doc_1135087342078</w:t>
      </w:r>
    </w:p>
    <w:p w:rsidR="00013EE9" w:rsidRDefault="00013EE9" w:rsidP="00F310E6">
      <w:pPr>
        <w:spacing w:line="360" w:lineRule="auto"/>
        <w:rPr>
          <w:rFonts w:ascii="Times New Roman" w:hAnsi="Times New Roman" w:cs="Times New Roman"/>
          <w:sz w:val="24"/>
        </w:rPr>
      </w:pPr>
    </w:p>
    <w:p w:rsidR="00F81197" w:rsidRDefault="00F81197" w:rsidP="00F310E6">
      <w:pPr>
        <w:spacing w:line="360" w:lineRule="auto"/>
        <w:rPr>
          <w:rFonts w:ascii="Times New Roman" w:hAnsi="Times New Roman" w:cs="Times New Roman"/>
          <w:b/>
          <w:sz w:val="24"/>
        </w:rPr>
      </w:pPr>
    </w:p>
    <w:p w:rsidR="00013EE9" w:rsidRDefault="00013EE9" w:rsidP="00F310E6">
      <w:pPr>
        <w:spacing w:line="360" w:lineRule="auto"/>
        <w:rPr>
          <w:rFonts w:ascii="Times New Roman" w:hAnsi="Times New Roman" w:cs="Times New Roman"/>
          <w:b/>
          <w:sz w:val="24"/>
        </w:rPr>
      </w:pPr>
      <w:r w:rsidRPr="00013EE9">
        <w:rPr>
          <w:rFonts w:ascii="Times New Roman" w:hAnsi="Times New Roman" w:cs="Times New Roman"/>
          <w:b/>
          <w:sz w:val="24"/>
        </w:rPr>
        <w:lastRenderedPageBreak/>
        <w:t xml:space="preserve">Приложение 2. </w:t>
      </w:r>
    </w:p>
    <w:p w:rsidR="00013EE9" w:rsidRPr="00013EE9" w:rsidRDefault="00013EE9" w:rsidP="00F310E6">
      <w:pPr>
        <w:spacing w:line="360" w:lineRule="auto"/>
        <w:rPr>
          <w:rFonts w:ascii="Times New Roman" w:hAnsi="Times New Roman" w:cs="Times New Roman"/>
          <w:sz w:val="24"/>
        </w:rPr>
      </w:pPr>
      <w:r>
        <w:rPr>
          <w:rFonts w:ascii="Times New Roman" w:hAnsi="Times New Roman" w:cs="Times New Roman"/>
          <w:sz w:val="24"/>
        </w:rPr>
        <w:tab/>
        <w:t>Таблица. Поступление прямых иностранных инвестиций с 2011 по 2015 гг. (сальдо операций платежного баланса Российской Федерации; миллионов долларов США)</w:t>
      </w:r>
    </w:p>
    <w:p w:rsidR="00013EE9" w:rsidRDefault="00013EE9" w:rsidP="00F310E6">
      <w:pPr>
        <w:spacing w:line="360" w:lineRule="auto"/>
        <w:rPr>
          <w:rFonts w:ascii="Times New Roman" w:hAnsi="Times New Roman" w:cs="Times New Roman"/>
          <w:b/>
          <w:sz w:val="24"/>
          <w:szCs w:val="24"/>
        </w:rPr>
      </w:pPr>
      <w:r>
        <w:rPr>
          <w:rFonts w:ascii="Times New Roman" w:hAnsi="Times New Roman" w:cs="Times New Roman"/>
          <w:noProof/>
          <w:sz w:val="24"/>
          <w:szCs w:val="27"/>
          <w:lang w:eastAsia="ru-RU"/>
        </w:rPr>
        <w:drawing>
          <wp:inline distT="0" distB="0" distL="0" distR="0">
            <wp:extent cx="6030438" cy="6988628"/>
            <wp:effectExtent l="19050" t="0" r="8412" b="0"/>
            <wp:docPr id="6" name="Рисунок 6"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нимок"/>
                    <pic:cNvPicPr>
                      <a:picLocks noChangeAspect="1" noChangeArrowheads="1"/>
                    </pic:cNvPicPr>
                  </pic:nvPicPr>
                  <pic:blipFill>
                    <a:blip r:embed="rId8" cstate="print"/>
                    <a:srcRect/>
                    <a:stretch>
                      <a:fillRect/>
                    </a:stretch>
                  </pic:blipFill>
                  <pic:spPr bwMode="auto">
                    <a:xfrm>
                      <a:off x="0" y="0"/>
                      <a:ext cx="6035901" cy="6994959"/>
                    </a:xfrm>
                    <a:prstGeom prst="rect">
                      <a:avLst/>
                    </a:prstGeom>
                    <a:noFill/>
                    <a:ln w="9525">
                      <a:noFill/>
                      <a:miter lim="800000"/>
                      <a:headEnd/>
                      <a:tailEnd/>
                    </a:ln>
                  </pic:spPr>
                </pic:pic>
              </a:graphicData>
            </a:graphic>
          </wp:inline>
        </w:drawing>
      </w:r>
    </w:p>
    <w:p w:rsidR="00013EE9" w:rsidRDefault="00013EE9" w:rsidP="00F310E6">
      <w:pPr>
        <w:spacing w:line="360" w:lineRule="auto"/>
        <w:rPr>
          <w:rFonts w:ascii="Times New Roman" w:hAnsi="Times New Roman" w:cs="Times New Roman"/>
          <w:b/>
          <w:sz w:val="24"/>
          <w:szCs w:val="24"/>
        </w:rPr>
      </w:pPr>
      <w:r>
        <w:rPr>
          <w:rFonts w:ascii="Times New Roman" w:hAnsi="Times New Roman" w:cs="Times New Roman"/>
          <w:noProof/>
          <w:sz w:val="24"/>
          <w:szCs w:val="27"/>
          <w:lang w:eastAsia="ru-RU"/>
        </w:rPr>
        <w:lastRenderedPageBreak/>
        <w:drawing>
          <wp:inline distT="0" distB="0" distL="0" distR="0">
            <wp:extent cx="5932805" cy="7086600"/>
            <wp:effectExtent l="19050" t="0" r="0" b="0"/>
            <wp:docPr id="8" name="Рисунок 8"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нимок"/>
                    <pic:cNvPicPr>
                      <a:picLocks noChangeAspect="1" noChangeArrowheads="1"/>
                    </pic:cNvPicPr>
                  </pic:nvPicPr>
                  <pic:blipFill>
                    <a:blip r:embed="rId9" cstate="print"/>
                    <a:srcRect/>
                    <a:stretch>
                      <a:fillRect/>
                    </a:stretch>
                  </pic:blipFill>
                  <pic:spPr bwMode="auto">
                    <a:xfrm>
                      <a:off x="0" y="0"/>
                      <a:ext cx="5932805" cy="7086600"/>
                    </a:xfrm>
                    <a:prstGeom prst="rect">
                      <a:avLst/>
                    </a:prstGeom>
                    <a:noFill/>
                    <a:ln w="9525">
                      <a:noFill/>
                      <a:miter lim="800000"/>
                      <a:headEnd/>
                      <a:tailEnd/>
                    </a:ln>
                  </pic:spPr>
                </pic:pic>
              </a:graphicData>
            </a:graphic>
          </wp:inline>
        </w:drawing>
      </w:r>
    </w:p>
    <w:p w:rsidR="00013EE9" w:rsidRDefault="003B26DD" w:rsidP="00013EE9">
      <w:pPr>
        <w:spacing w:line="360" w:lineRule="auto"/>
        <w:jc w:val="both"/>
        <w:rPr>
          <w:rFonts w:ascii="Times New Roman" w:hAnsi="Times New Roman" w:cs="Times New Roman"/>
          <w:sz w:val="24"/>
          <w:szCs w:val="27"/>
        </w:rPr>
      </w:pPr>
      <w:r>
        <w:rPr>
          <w:rFonts w:ascii="Times New Roman" w:hAnsi="Times New Roman" w:cs="Times New Roman"/>
          <w:sz w:val="24"/>
          <w:szCs w:val="27"/>
        </w:rPr>
        <w:tab/>
        <w:t xml:space="preserve">Источник: </w:t>
      </w:r>
      <w:r w:rsidR="00013EE9">
        <w:rPr>
          <w:rFonts w:ascii="Times New Roman" w:hAnsi="Times New Roman" w:cs="Times New Roman"/>
          <w:sz w:val="24"/>
          <w:szCs w:val="27"/>
        </w:rPr>
        <w:t>Федеральная служба статистики "Регионы России. Социально-экономические показатели", 2016.</w:t>
      </w:r>
      <w:r>
        <w:rPr>
          <w:rFonts w:ascii="Times New Roman" w:hAnsi="Times New Roman" w:cs="Times New Roman"/>
          <w:sz w:val="24"/>
          <w:szCs w:val="27"/>
        </w:rPr>
        <w:t xml:space="preserve"> - </w:t>
      </w:r>
      <w:r>
        <w:rPr>
          <w:rFonts w:ascii="Times New Roman" w:hAnsi="Times New Roman" w:cs="Times New Roman"/>
          <w:sz w:val="24"/>
          <w:szCs w:val="27"/>
          <w:lang w:val="en-US"/>
        </w:rPr>
        <w:t>URL</w:t>
      </w:r>
      <w:r>
        <w:rPr>
          <w:rFonts w:ascii="Times New Roman" w:hAnsi="Times New Roman" w:cs="Times New Roman"/>
          <w:sz w:val="24"/>
          <w:szCs w:val="27"/>
        </w:rPr>
        <w:t>:</w:t>
      </w:r>
      <w:r w:rsidR="00013EE9">
        <w:rPr>
          <w:rFonts w:ascii="Times New Roman" w:hAnsi="Times New Roman" w:cs="Times New Roman"/>
          <w:sz w:val="24"/>
          <w:szCs w:val="27"/>
        </w:rPr>
        <w:t xml:space="preserve"> </w:t>
      </w:r>
      <w:r w:rsidR="00013EE9" w:rsidRPr="00366D21">
        <w:rPr>
          <w:rFonts w:ascii="Times New Roman" w:hAnsi="Times New Roman" w:cs="Times New Roman"/>
          <w:sz w:val="24"/>
          <w:szCs w:val="27"/>
        </w:rPr>
        <w:t>http://www.gks.ru/free_doc/doc_2016/region/reg-pok16.pdf</w:t>
      </w:r>
    </w:p>
    <w:p w:rsidR="00013EE9" w:rsidRDefault="00013EE9" w:rsidP="00F310E6">
      <w:pPr>
        <w:spacing w:line="360" w:lineRule="auto"/>
        <w:rPr>
          <w:rFonts w:ascii="Times New Roman" w:hAnsi="Times New Roman" w:cs="Times New Roman"/>
          <w:b/>
          <w:sz w:val="24"/>
          <w:szCs w:val="24"/>
        </w:rPr>
      </w:pPr>
    </w:p>
    <w:p w:rsidR="003B26DD" w:rsidRDefault="003B26DD" w:rsidP="00F310E6">
      <w:pPr>
        <w:spacing w:line="360" w:lineRule="auto"/>
        <w:rPr>
          <w:rFonts w:ascii="Times New Roman" w:hAnsi="Times New Roman" w:cs="Times New Roman"/>
          <w:b/>
          <w:sz w:val="24"/>
          <w:szCs w:val="24"/>
        </w:rPr>
      </w:pPr>
    </w:p>
    <w:p w:rsidR="003B26DD" w:rsidRDefault="003B26DD" w:rsidP="00F310E6">
      <w:pPr>
        <w:spacing w:line="360" w:lineRule="auto"/>
        <w:rPr>
          <w:rFonts w:ascii="Times New Roman" w:hAnsi="Times New Roman" w:cs="Times New Roman"/>
          <w:b/>
          <w:sz w:val="24"/>
          <w:szCs w:val="24"/>
        </w:rPr>
      </w:pPr>
    </w:p>
    <w:p w:rsidR="003B26DD" w:rsidRDefault="003B26DD" w:rsidP="003B26DD">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Приложение 3.</w:t>
      </w:r>
    </w:p>
    <w:p w:rsidR="003B26DD" w:rsidRPr="003B26DD" w:rsidRDefault="003B26DD" w:rsidP="003B26DD">
      <w:pPr>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7"/>
        </w:rPr>
        <w:t xml:space="preserve">Таблица . Перечень приоритетных инвестиционных проектов, способствующих импортозамещению, увеличению экспорта и технологическому развитию. </w:t>
      </w:r>
    </w:p>
    <w:tbl>
      <w:tblPr>
        <w:tblStyle w:val="a9"/>
        <w:tblW w:w="5000" w:type="pct"/>
        <w:tblLook w:val="04A0"/>
      </w:tblPr>
      <w:tblGrid>
        <w:gridCol w:w="1050"/>
        <w:gridCol w:w="1349"/>
        <w:gridCol w:w="1198"/>
        <w:gridCol w:w="1117"/>
        <w:gridCol w:w="1444"/>
        <w:gridCol w:w="912"/>
        <w:gridCol w:w="1176"/>
        <w:gridCol w:w="1325"/>
      </w:tblGrid>
      <w:tr w:rsidR="003B26DD" w:rsidTr="00276B16">
        <w:tc>
          <w:tcPr>
            <w:tcW w:w="549" w:type="pct"/>
          </w:tcPr>
          <w:p w:rsidR="003B26DD" w:rsidRPr="007824EC" w:rsidRDefault="003B26DD" w:rsidP="00276B16">
            <w:pPr>
              <w:jc w:val="both"/>
              <w:rPr>
                <w:rFonts w:ascii="Times New Roman" w:hAnsi="Times New Roman" w:cs="Times New Roman"/>
                <w:b/>
                <w:sz w:val="16"/>
                <w:szCs w:val="16"/>
              </w:rPr>
            </w:pPr>
            <w:r w:rsidRPr="007824EC">
              <w:rPr>
                <w:rFonts w:ascii="Times New Roman" w:hAnsi="Times New Roman" w:cs="Times New Roman"/>
                <w:b/>
                <w:sz w:val="16"/>
                <w:szCs w:val="16"/>
              </w:rPr>
              <w:t>Регион реализации проекта</w:t>
            </w:r>
          </w:p>
        </w:tc>
        <w:tc>
          <w:tcPr>
            <w:tcW w:w="705" w:type="pct"/>
          </w:tcPr>
          <w:p w:rsidR="003B26DD" w:rsidRPr="007824EC" w:rsidRDefault="003B26DD" w:rsidP="00276B16">
            <w:pPr>
              <w:jc w:val="both"/>
              <w:rPr>
                <w:rFonts w:ascii="Times New Roman" w:hAnsi="Times New Roman" w:cs="Times New Roman"/>
                <w:b/>
                <w:sz w:val="16"/>
                <w:szCs w:val="16"/>
              </w:rPr>
            </w:pPr>
            <w:r w:rsidRPr="007824EC">
              <w:rPr>
                <w:rFonts w:ascii="Times New Roman" w:hAnsi="Times New Roman" w:cs="Times New Roman"/>
                <w:b/>
                <w:sz w:val="16"/>
                <w:szCs w:val="16"/>
              </w:rPr>
              <w:t>Наименование проекта</w:t>
            </w:r>
          </w:p>
        </w:tc>
        <w:tc>
          <w:tcPr>
            <w:tcW w:w="626" w:type="pct"/>
          </w:tcPr>
          <w:p w:rsidR="003B26DD" w:rsidRPr="007824EC" w:rsidRDefault="003B26DD" w:rsidP="00276B16">
            <w:pPr>
              <w:jc w:val="both"/>
              <w:rPr>
                <w:rFonts w:ascii="Times New Roman" w:hAnsi="Times New Roman" w:cs="Times New Roman"/>
                <w:b/>
                <w:sz w:val="16"/>
                <w:szCs w:val="16"/>
              </w:rPr>
            </w:pPr>
            <w:r w:rsidRPr="007824EC">
              <w:rPr>
                <w:rFonts w:ascii="Times New Roman" w:hAnsi="Times New Roman" w:cs="Times New Roman"/>
                <w:b/>
                <w:sz w:val="16"/>
                <w:szCs w:val="16"/>
              </w:rPr>
              <w:t>Инициаторы инвестиционного проекта</w:t>
            </w:r>
          </w:p>
        </w:tc>
        <w:tc>
          <w:tcPr>
            <w:tcW w:w="584" w:type="pct"/>
          </w:tcPr>
          <w:p w:rsidR="003B26DD" w:rsidRPr="007824EC" w:rsidRDefault="003B26DD" w:rsidP="00276B16">
            <w:pPr>
              <w:jc w:val="both"/>
              <w:rPr>
                <w:rFonts w:ascii="Times New Roman" w:hAnsi="Times New Roman" w:cs="Times New Roman"/>
                <w:b/>
                <w:sz w:val="16"/>
                <w:szCs w:val="16"/>
              </w:rPr>
            </w:pPr>
            <w:r w:rsidRPr="007824EC">
              <w:rPr>
                <w:rFonts w:ascii="Times New Roman" w:hAnsi="Times New Roman" w:cs="Times New Roman"/>
                <w:b/>
                <w:sz w:val="16"/>
                <w:szCs w:val="16"/>
              </w:rPr>
              <w:t>Сектор экономики (код ОКВЭД)</w:t>
            </w:r>
          </w:p>
        </w:tc>
        <w:tc>
          <w:tcPr>
            <w:tcW w:w="754" w:type="pct"/>
          </w:tcPr>
          <w:p w:rsidR="003B26DD" w:rsidRPr="007824EC" w:rsidRDefault="003B26DD" w:rsidP="00276B16">
            <w:pPr>
              <w:jc w:val="both"/>
              <w:rPr>
                <w:rFonts w:ascii="Times New Roman" w:hAnsi="Times New Roman" w:cs="Times New Roman"/>
                <w:b/>
                <w:sz w:val="16"/>
                <w:szCs w:val="16"/>
              </w:rPr>
            </w:pPr>
            <w:r w:rsidRPr="007824EC">
              <w:rPr>
                <w:rFonts w:ascii="Times New Roman" w:hAnsi="Times New Roman" w:cs="Times New Roman"/>
                <w:b/>
                <w:sz w:val="16"/>
                <w:szCs w:val="16"/>
              </w:rPr>
              <w:t>Цель проекта</w:t>
            </w:r>
          </w:p>
        </w:tc>
        <w:tc>
          <w:tcPr>
            <w:tcW w:w="476" w:type="pct"/>
          </w:tcPr>
          <w:p w:rsidR="003B26DD" w:rsidRPr="007824EC" w:rsidRDefault="003B26DD" w:rsidP="00276B16">
            <w:pPr>
              <w:jc w:val="both"/>
              <w:rPr>
                <w:rFonts w:ascii="Times New Roman" w:hAnsi="Times New Roman" w:cs="Times New Roman"/>
                <w:b/>
                <w:sz w:val="16"/>
                <w:szCs w:val="16"/>
              </w:rPr>
            </w:pPr>
            <w:r w:rsidRPr="007824EC">
              <w:rPr>
                <w:rFonts w:ascii="Times New Roman" w:hAnsi="Times New Roman" w:cs="Times New Roman"/>
                <w:b/>
                <w:sz w:val="16"/>
                <w:szCs w:val="16"/>
              </w:rPr>
              <w:t>Срок реализации (стадия реализации)</w:t>
            </w:r>
          </w:p>
        </w:tc>
        <w:tc>
          <w:tcPr>
            <w:tcW w:w="614" w:type="pct"/>
          </w:tcPr>
          <w:p w:rsidR="003B26DD" w:rsidRPr="007824EC" w:rsidRDefault="003B26DD" w:rsidP="00276B16">
            <w:pPr>
              <w:jc w:val="both"/>
              <w:rPr>
                <w:rFonts w:ascii="Times New Roman" w:hAnsi="Times New Roman" w:cs="Times New Roman"/>
                <w:b/>
                <w:sz w:val="16"/>
                <w:szCs w:val="16"/>
              </w:rPr>
            </w:pPr>
            <w:r w:rsidRPr="007824EC">
              <w:rPr>
                <w:rFonts w:ascii="Times New Roman" w:hAnsi="Times New Roman" w:cs="Times New Roman"/>
                <w:b/>
                <w:sz w:val="16"/>
                <w:szCs w:val="16"/>
              </w:rPr>
              <w:t>Объем финансирования проекта, млн. рублей</w:t>
            </w:r>
          </w:p>
        </w:tc>
        <w:tc>
          <w:tcPr>
            <w:tcW w:w="692" w:type="pct"/>
          </w:tcPr>
          <w:p w:rsidR="003B26DD" w:rsidRPr="007824EC" w:rsidRDefault="003B26DD" w:rsidP="00276B16">
            <w:pPr>
              <w:jc w:val="both"/>
              <w:rPr>
                <w:rFonts w:ascii="Times New Roman" w:hAnsi="Times New Roman" w:cs="Times New Roman"/>
                <w:b/>
                <w:sz w:val="16"/>
                <w:szCs w:val="16"/>
              </w:rPr>
            </w:pPr>
            <w:r w:rsidRPr="007824EC">
              <w:rPr>
                <w:rFonts w:ascii="Times New Roman" w:hAnsi="Times New Roman" w:cs="Times New Roman"/>
                <w:b/>
                <w:sz w:val="16"/>
                <w:szCs w:val="16"/>
              </w:rPr>
              <w:t>Шифр отраслевого плана/Обоснование невозможности включения проекта в отраслевой план</w:t>
            </w:r>
          </w:p>
        </w:tc>
      </w:tr>
      <w:tr w:rsidR="003B26DD" w:rsidTr="00276B16">
        <w:tc>
          <w:tcPr>
            <w:tcW w:w="549" w:type="pct"/>
          </w:tcPr>
          <w:p w:rsidR="003B26DD" w:rsidRDefault="003B26DD" w:rsidP="00276B16">
            <w:pPr>
              <w:jc w:val="both"/>
              <w:rPr>
                <w:rFonts w:ascii="Times New Roman" w:hAnsi="Times New Roman" w:cs="Times New Roman"/>
                <w:b/>
                <w:sz w:val="16"/>
                <w:szCs w:val="16"/>
              </w:rPr>
            </w:pPr>
            <w:r w:rsidRPr="007824EC">
              <w:rPr>
                <w:rFonts w:ascii="Times New Roman" w:hAnsi="Times New Roman" w:cs="Times New Roman"/>
                <w:b/>
                <w:sz w:val="16"/>
                <w:szCs w:val="16"/>
              </w:rPr>
              <w:t>Липецкая область</w:t>
            </w:r>
          </w:p>
          <w:p w:rsidR="003B26DD" w:rsidRPr="007824EC" w:rsidRDefault="003B26DD" w:rsidP="00276B16">
            <w:pPr>
              <w:jc w:val="both"/>
              <w:rPr>
                <w:rFonts w:ascii="Times New Roman" w:hAnsi="Times New Roman" w:cs="Times New Roman"/>
                <w:b/>
                <w:sz w:val="16"/>
                <w:szCs w:val="16"/>
              </w:rPr>
            </w:pPr>
            <w:r>
              <w:rPr>
                <w:rFonts w:ascii="Times New Roman" w:hAnsi="Times New Roman" w:cs="Times New Roman"/>
                <w:b/>
                <w:sz w:val="16"/>
                <w:szCs w:val="16"/>
              </w:rPr>
              <w:t>(Центральный Федеральный округ)</w:t>
            </w:r>
          </w:p>
        </w:tc>
        <w:tc>
          <w:tcPr>
            <w:tcW w:w="705" w:type="pct"/>
          </w:tcPr>
          <w:p w:rsidR="003B26DD" w:rsidRPr="007824EC" w:rsidRDefault="003B26DD" w:rsidP="00276B16">
            <w:pPr>
              <w:jc w:val="both"/>
              <w:rPr>
                <w:rFonts w:ascii="Times New Roman" w:hAnsi="Times New Roman" w:cs="Times New Roman"/>
                <w:sz w:val="16"/>
                <w:szCs w:val="16"/>
              </w:rPr>
            </w:pPr>
            <w:r w:rsidRPr="007824EC">
              <w:rPr>
                <w:rFonts w:ascii="Times New Roman" w:hAnsi="Times New Roman" w:cs="Times New Roman"/>
                <w:sz w:val="16"/>
                <w:szCs w:val="16"/>
              </w:rPr>
              <w:t>«Организация производства пластинчатого насоса НПСГ-05БК, предназначенного для перекачки сжиженных углеводородов для нефтегазового машиностроения»</w:t>
            </w:r>
          </w:p>
        </w:tc>
        <w:tc>
          <w:tcPr>
            <w:tcW w:w="626" w:type="pct"/>
          </w:tcPr>
          <w:p w:rsidR="003B26DD" w:rsidRPr="007824EC" w:rsidRDefault="003B26DD" w:rsidP="00276B16">
            <w:pPr>
              <w:jc w:val="both"/>
              <w:rPr>
                <w:rFonts w:ascii="Times New Roman" w:hAnsi="Times New Roman" w:cs="Times New Roman"/>
                <w:sz w:val="16"/>
                <w:szCs w:val="16"/>
              </w:rPr>
            </w:pPr>
            <w:r w:rsidRPr="007824EC">
              <w:rPr>
                <w:rFonts w:ascii="Times New Roman" w:hAnsi="Times New Roman" w:cs="Times New Roman"/>
                <w:sz w:val="16"/>
                <w:szCs w:val="16"/>
              </w:rPr>
              <w:t>ОАО "Гидропривод"</w:t>
            </w:r>
          </w:p>
        </w:tc>
        <w:tc>
          <w:tcPr>
            <w:tcW w:w="584" w:type="pct"/>
          </w:tcPr>
          <w:p w:rsidR="003B26DD" w:rsidRPr="007824EC" w:rsidRDefault="003B26DD" w:rsidP="00276B16">
            <w:pPr>
              <w:jc w:val="both"/>
              <w:rPr>
                <w:rFonts w:ascii="Times New Roman" w:hAnsi="Times New Roman" w:cs="Times New Roman"/>
                <w:sz w:val="16"/>
                <w:szCs w:val="16"/>
              </w:rPr>
            </w:pPr>
            <w:r w:rsidRPr="007824EC">
              <w:rPr>
                <w:rFonts w:ascii="Times New Roman" w:hAnsi="Times New Roman" w:cs="Times New Roman"/>
                <w:sz w:val="16"/>
                <w:szCs w:val="16"/>
              </w:rPr>
              <w:t>Нефтегазовое машиностроение</w:t>
            </w:r>
          </w:p>
        </w:tc>
        <w:tc>
          <w:tcPr>
            <w:tcW w:w="754" w:type="pct"/>
          </w:tcPr>
          <w:p w:rsidR="003B26DD" w:rsidRPr="007824EC" w:rsidRDefault="003B26DD" w:rsidP="00276B16">
            <w:pPr>
              <w:jc w:val="both"/>
              <w:rPr>
                <w:rFonts w:ascii="Times New Roman" w:hAnsi="Times New Roman" w:cs="Times New Roman"/>
                <w:sz w:val="16"/>
                <w:szCs w:val="16"/>
              </w:rPr>
            </w:pPr>
            <w:r w:rsidRPr="007824EC">
              <w:rPr>
                <w:rFonts w:ascii="Times New Roman" w:hAnsi="Times New Roman" w:cs="Times New Roman"/>
                <w:sz w:val="16"/>
                <w:szCs w:val="16"/>
              </w:rPr>
              <w:t>изготовление насоса пластинчатого НПСГ-05БК предназначенного для перекачивания сжиженных углеводородных газов</w:t>
            </w:r>
          </w:p>
        </w:tc>
        <w:tc>
          <w:tcPr>
            <w:tcW w:w="476" w:type="pct"/>
          </w:tcPr>
          <w:p w:rsidR="003B26DD" w:rsidRPr="007824EC" w:rsidRDefault="003B26DD" w:rsidP="00276B16">
            <w:pPr>
              <w:jc w:val="both"/>
              <w:rPr>
                <w:rFonts w:ascii="Times New Roman" w:hAnsi="Times New Roman" w:cs="Times New Roman"/>
                <w:sz w:val="16"/>
                <w:szCs w:val="16"/>
              </w:rPr>
            </w:pPr>
            <w:r w:rsidRPr="007824EC">
              <w:rPr>
                <w:rFonts w:ascii="Times New Roman" w:hAnsi="Times New Roman" w:cs="Times New Roman"/>
                <w:sz w:val="16"/>
                <w:szCs w:val="16"/>
              </w:rPr>
              <w:t>2015-2017</w:t>
            </w:r>
          </w:p>
        </w:tc>
        <w:tc>
          <w:tcPr>
            <w:tcW w:w="614" w:type="pct"/>
          </w:tcPr>
          <w:p w:rsidR="003B26DD" w:rsidRPr="007824EC" w:rsidRDefault="003B26DD" w:rsidP="00276B16">
            <w:pPr>
              <w:jc w:val="both"/>
              <w:rPr>
                <w:rFonts w:ascii="Times New Roman" w:hAnsi="Times New Roman" w:cs="Times New Roman"/>
                <w:sz w:val="16"/>
                <w:szCs w:val="16"/>
              </w:rPr>
            </w:pPr>
            <w:r w:rsidRPr="007824EC">
              <w:rPr>
                <w:rFonts w:ascii="Times New Roman" w:hAnsi="Times New Roman" w:cs="Times New Roman"/>
                <w:sz w:val="16"/>
                <w:szCs w:val="16"/>
              </w:rPr>
              <w:t>100,0</w:t>
            </w:r>
          </w:p>
        </w:tc>
        <w:tc>
          <w:tcPr>
            <w:tcW w:w="692" w:type="pct"/>
          </w:tcPr>
          <w:p w:rsidR="003B26DD" w:rsidRPr="007824EC" w:rsidRDefault="003B26DD" w:rsidP="00276B16">
            <w:pPr>
              <w:jc w:val="both"/>
              <w:rPr>
                <w:rFonts w:ascii="Times New Roman" w:hAnsi="Times New Roman" w:cs="Times New Roman"/>
                <w:sz w:val="16"/>
                <w:szCs w:val="16"/>
              </w:rPr>
            </w:pPr>
            <w:r w:rsidRPr="007824EC">
              <w:rPr>
                <w:rFonts w:ascii="Times New Roman" w:hAnsi="Times New Roman" w:cs="Times New Roman"/>
                <w:sz w:val="16"/>
                <w:szCs w:val="16"/>
              </w:rPr>
              <w:t xml:space="preserve">Проект включен в отраслевой план мероприятий по импортозамещению в отрасли нефтегазового машиностроения (Приказ </w:t>
            </w:r>
            <w:proofErr w:type="spellStart"/>
            <w:r w:rsidRPr="007824EC">
              <w:rPr>
                <w:rFonts w:ascii="Times New Roman" w:hAnsi="Times New Roman" w:cs="Times New Roman"/>
                <w:sz w:val="16"/>
                <w:szCs w:val="16"/>
              </w:rPr>
              <w:t>Минпромторга</w:t>
            </w:r>
            <w:proofErr w:type="spellEnd"/>
            <w:r w:rsidRPr="007824EC">
              <w:rPr>
                <w:rFonts w:ascii="Times New Roman" w:hAnsi="Times New Roman" w:cs="Times New Roman"/>
                <w:sz w:val="16"/>
                <w:szCs w:val="16"/>
              </w:rPr>
              <w:t xml:space="preserve"> России от 31 марта 2015 г. № 645), Шифр 05НГМ18</w:t>
            </w:r>
          </w:p>
        </w:tc>
      </w:tr>
      <w:tr w:rsidR="003B26DD" w:rsidTr="00276B16">
        <w:tc>
          <w:tcPr>
            <w:tcW w:w="549" w:type="pct"/>
          </w:tcPr>
          <w:p w:rsidR="003B26DD" w:rsidRPr="007824EC" w:rsidRDefault="003B26DD" w:rsidP="00276B16">
            <w:pPr>
              <w:jc w:val="both"/>
              <w:rPr>
                <w:rFonts w:ascii="Times New Roman" w:hAnsi="Times New Roman" w:cs="Times New Roman"/>
                <w:b/>
                <w:sz w:val="16"/>
                <w:szCs w:val="16"/>
              </w:rPr>
            </w:pPr>
            <w:r w:rsidRPr="007824EC">
              <w:rPr>
                <w:rFonts w:ascii="Times New Roman" w:hAnsi="Times New Roman" w:cs="Times New Roman"/>
                <w:b/>
                <w:sz w:val="16"/>
                <w:szCs w:val="16"/>
              </w:rPr>
              <w:t>Ярославская область</w:t>
            </w:r>
            <w:r>
              <w:rPr>
                <w:rFonts w:ascii="Times New Roman" w:hAnsi="Times New Roman" w:cs="Times New Roman"/>
                <w:b/>
                <w:sz w:val="16"/>
                <w:szCs w:val="16"/>
              </w:rPr>
              <w:t xml:space="preserve"> (Центральный Федеральный округ)</w:t>
            </w:r>
          </w:p>
        </w:tc>
        <w:tc>
          <w:tcPr>
            <w:tcW w:w="705" w:type="pct"/>
          </w:tcPr>
          <w:p w:rsidR="003B26DD" w:rsidRPr="007824EC" w:rsidRDefault="003B26DD" w:rsidP="00276B16">
            <w:pPr>
              <w:jc w:val="both"/>
              <w:rPr>
                <w:rFonts w:ascii="Times New Roman" w:hAnsi="Times New Roman" w:cs="Times New Roman"/>
                <w:sz w:val="16"/>
                <w:szCs w:val="16"/>
              </w:rPr>
            </w:pPr>
            <w:r w:rsidRPr="007824EC">
              <w:rPr>
                <w:rFonts w:ascii="Times New Roman" w:hAnsi="Times New Roman" w:cs="Times New Roman"/>
                <w:sz w:val="16"/>
                <w:szCs w:val="16"/>
              </w:rPr>
              <w:t>создание и серийный выпуск комплектов магнитного подвеса для центробежных компрессоров газоперекачивающих агрегатов</w:t>
            </w:r>
          </w:p>
        </w:tc>
        <w:tc>
          <w:tcPr>
            <w:tcW w:w="626" w:type="pct"/>
          </w:tcPr>
          <w:p w:rsidR="003B26DD" w:rsidRPr="007824EC" w:rsidRDefault="003B26DD" w:rsidP="00276B16">
            <w:pPr>
              <w:jc w:val="both"/>
              <w:rPr>
                <w:rFonts w:ascii="Times New Roman" w:hAnsi="Times New Roman" w:cs="Times New Roman"/>
                <w:sz w:val="16"/>
                <w:szCs w:val="16"/>
              </w:rPr>
            </w:pPr>
            <w:r w:rsidRPr="007824EC">
              <w:rPr>
                <w:rFonts w:ascii="Times New Roman" w:hAnsi="Times New Roman" w:cs="Times New Roman"/>
                <w:sz w:val="16"/>
                <w:szCs w:val="16"/>
              </w:rPr>
              <w:t>ОАО "</w:t>
            </w:r>
            <w:proofErr w:type="spellStart"/>
            <w:r w:rsidRPr="007824EC">
              <w:rPr>
                <w:rFonts w:ascii="Times New Roman" w:hAnsi="Times New Roman" w:cs="Times New Roman"/>
                <w:sz w:val="16"/>
                <w:szCs w:val="16"/>
              </w:rPr>
              <w:t>ОДК-Газовые</w:t>
            </w:r>
            <w:proofErr w:type="spellEnd"/>
            <w:r w:rsidRPr="007824EC">
              <w:rPr>
                <w:rFonts w:ascii="Times New Roman" w:hAnsi="Times New Roman" w:cs="Times New Roman"/>
                <w:sz w:val="16"/>
                <w:szCs w:val="16"/>
              </w:rPr>
              <w:t xml:space="preserve"> турбины"</w:t>
            </w:r>
          </w:p>
        </w:tc>
        <w:tc>
          <w:tcPr>
            <w:tcW w:w="584" w:type="pct"/>
          </w:tcPr>
          <w:p w:rsidR="003B26DD" w:rsidRPr="007824EC" w:rsidRDefault="003B26DD" w:rsidP="00276B16">
            <w:pPr>
              <w:jc w:val="both"/>
              <w:rPr>
                <w:rFonts w:ascii="Times New Roman" w:hAnsi="Times New Roman" w:cs="Times New Roman"/>
                <w:sz w:val="16"/>
                <w:szCs w:val="16"/>
              </w:rPr>
            </w:pPr>
            <w:r w:rsidRPr="007824EC">
              <w:rPr>
                <w:rFonts w:ascii="Times New Roman" w:hAnsi="Times New Roman" w:cs="Times New Roman"/>
                <w:sz w:val="16"/>
                <w:szCs w:val="16"/>
              </w:rPr>
              <w:t>Нефтегазовое машиностроение</w:t>
            </w:r>
          </w:p>
        </w:tc>
        <w:tc>
          <w:tcPr>
            <w:tcW w:w="754" w:type="pct"/>
          </w:tcPr>
          <w:p w:rsidR="003B26DD" w:rsidRPr="007824EC" w:rsidRDefault="003B26DD" w:rsidP="00276B16">
            <w:pPr>
              <w:jc w:val="both"/>
              <w:rPr>
                <w:rFonts w:ascii="Times New Roman" w:hAnsi="Times New Roman" w:cs="Times New Roman"/>
                <w:sz w:val="16"/>
                <w:szCs w:val="16"/>
              </w:rPr>
            </w:pPr>
            <w:r w:rsidRPr="007824EC">
              <w:rPr>
                <w:rFonts w:ascii="Times New Roman" w:hAnsi="Times New Roman" w:cs="Times New Roman"/>
                <w:sz w:val="16"/>
                <w:szCs w:val="16"/>
              </w:rPr>
              <w:t>создание современного высокотехнологичного производства для разработки, изготовления и выпуска механических частей магнитного подвеса</w:t>
            </w:r>
          </w:p>
        </w:tc>
        <w:tc>
          <w:tcPr>
            <w:tcW w:w="476" w:type="pct"/>
          </w:tcPr>
          <w:p w:rsidR="003B26DD" w:rsidRPr="007824EC" w:rsidRDefault="003B26DD" w:rsidP="00276B16">
            <w:pPr>
              <w:jc w:val="both"/>
              <w:rPr>
                <w:rFonts w:ascii="Times New Roman" w:hAnsi="Times New Roman" w:cs="Times New Roman"/>
                <w:sz w:val="16"/>
                <w:szCs w:val="16"/>
              </w:rPr>
            </w:pPr>
            <w:r w:rsidRPr="007824EC">
              <w:rPr>
                <w:rFonts w:ascii="Times New Roman" w:hAnsi="Times New Roman" w:cs="Times New Roman"/>
                <w:sz w:val="16"/>
                <w:szCs w:val="16"/>
              </w:rPr>
              <w:t>2015-2016</w:t>
            </w:r>
          </w:p>
        </w:tc>
        <w:tc>
          <w:tcPr>
            <w:tcW w:w="614" w:type="pct"/>
          </w:tcPr>
          <w:p w:rsidR="003B26DD" w:rsidRPr="007824EC" w:rsidRDefault="003B26DD" w:rsidP="00276B16">
            <w:pPr>
              <w:jc w:val="both"/>
              <w:rPr>
                <w:rFonts w:ascii="Times New Roman" w:hAnsi="Times New Roman" w:cs="Times New Roman"/>
                <w:sz w:val="16"/>
                <w:szCs w:val="16"/>
              </w:rPr>
            </w:pPr>
            <w:r w:rsidRPr="007824EC">
              <w:rPr>
                <w:rFonts w:ascii="Times New Roman" w:hAnsi="Times New Roman" w:cs="Times New Roman"/>
                <w:sz w:val="16"/>
                <w:szCs w:val="16"/>
              </w:rPr>
              <w:t>272,7</w:t>
            </w:r>
          </w:p>
        </w:tc>
        <w:tc>
          <w:tcPr>
            <w:tcW w:w="692" w:type="pct"/>
          </w:tcPr>
          <w:p w:rsidR="003B26DD" w:rsidRPr="007824EC" w:rsidRDefault="003B26DD" w:rsidP="00276B16">
            <w:pPr>
              <w:jc w:val="both"/>
              <w:rPr>
                <w:rFonts w:ascii="Times New Roman" w:hAnsi="Times New Roman" w:cs="Times New Roman"/>
                <w:sz w:val="16"/>
                <w:szCs w:val="16"/>
              </w:rPr>
            </w:pPr>
            <w:r w:rsidRPr="007824EC">
              <w:rPr>
                <w:rFonts w:ascii="Times New Roman" w:hAnsi="Times New Roman" w:cs="Times New Roman"/>
                <w:sz w:val="16"/>
                <w:szCs w:val="16"/>
              </w:rPr>
              <w:t xml:space="preserve">Проект включен в отраслевой план мероприятий по импортозамещению в отрасли нефтегазового машиностроения (Приказ </w:t>
            </w:r>
            <w:proofErr w:type="spellStart"/>
            <w:r w:rsidRPr="007824EC">
              <w:rPr>
                <w:rFonts w:ascii="Times New Roman" w:hAnsi="Times New Roman" w:cs="Times New Roman"/>
                <w:sz w:val="16"/>
                <w:szCs w:val="16"/>
              </w:rPr>
              <w:t>Минпромторга</w:t>
            </w:r>
            <w:proofErr w:type="spellEnd"/>
            <w:r w:rsidRPr="007824EC">
              <w:rPr>
                <w:rFonts w:ascii="Times New Roman" w:hAnsi="Times New Roman" w:cs="Times New Roman"/>
                <w:sz w:val="16"/>
                <w:szCs w:val="16"/>
              </w:rPr>
              <w:t xml:space="preserve"> России от 31 марта 2015 г. № 645), Шифр 05НГМ33</w:t>
            </w:r>
          </w:p>
        </w:tc>
      </w:tr>
      <w:tr w:rsidR="003B26DD" w:rsidTr="00276B16">
        <w:tc>
          <w:tcPr>
            <w:tcW w:w="549" w:type="pct"/>
          </w:tcPr>
          <w:p w:rsidR="003B26DD" w:rsidRPr="007824EC" w:rsidRDefault="003B26DD" w:rsidP="00276B16">
            <w:pPr>
              <w:jc w:val="both"/>
              <w:rPr>
                <w:rFonts w:ascii="Times New Roman" w:hAnsi="Times New Roman" w:cs="Times New Roman"/>
                <w:b/>
                <w:sz w:val="16"/>
                <w:szCs w:val="16"/>
              </w:rPr>
            </w:pPr>
            <w:r w:rsidRPr="007824EC">
              <w:rPr>
                <w:rFonts w:ascii="Times New Roman" w:hAnsi="Times New Roman" w:cs="Times New Roman"/>
                <w:b/>
                <w:sz w:val="16"/>
                <w:szCs w:val="16"/>
              </w:rPr>
              <w:t>Свердловская область (Уральский Федеральный округ)</w:t>
            </w:r>
          </w:p>
        </w:tc>
        <w:tc>
          <w:tcPr>
            <w:tcW w:w="705" w:type="pct"/>
          </w:tcPr>
          <w:p w:rsidR="003B26DD" w:rsidRPr="007824EC" w:rsidRDefault="003B26DD" w:rsidP="00276B16">
            <w:pPr>
              <w:jc w:val="both"/>
              <w:rPr>
                <w:rFonts w:ascii="Times New Roman" w:hAnsi="Times New Roman" w:cs="Times New Roman"/>
                <w:sz w:val="16"/>
                <w:szCs w:val="16"/>
              </w:rPr>
            </w:pPr>
            <w:r w:rsidRPr="007824EC">
              <w:rPr>
                <w:rFonts w:ascii="Times New Roman" w:hAnsi="Times New Roman" w:cs="Times New Roman"/>
                <w:sz w:val="16"/>
                <w:szCs w:val="16"/>
              </w:rPr>
              <w:t>Мобильная буровая установка МБУ 2500/160 Д(К)</w:t>
            </w:r>
          </w:p>
        </w:tc>
        <w:tc>
          <w:tcPr>
            <w:tcW w:w="626" w:type="pct"/>
          </w:tcPr>
          <w:p w:rsidR="003B26DD" w:rsidRPr="007824EC" w:rsidRDefault="003B26DD" w:rsidP="00276B16">
            <w:pPr>
              <w:jc w:val="both"/>
              <w:rPr>
                <w:rFonts w:ascii="Times New Roman" w:hAnsi="Times New Roman" w:cs="Times New Roman"/>
                <w:sz w:val="16"/>
                <w:szCs w:val="16"/>
              </w:rPr>
            </w:pPr>
            <w:r w:rsidRPr="007824EC">
              <w:rPr>
                <w:rFonts w:ascii="Times New Roman" w:hAnsi="Times New Roman" w:cs="Times New Roman"/>
                <w:sz w:val="16"/>
                <w:szCs w:val="16"/>
              </w:rPr>
              <w:t>ООО «</w:t>
            </w:r>
            <w:proofErr w:type="spellStart"/>
            <w:r w:rsidRPr="007824EC">
              <w:rPr>
                <w:rFonts w:ascii="Times New Roman" w:hAnsi="Times New Roman" w:cs="Times New Roman"/>
                <w:sz w:val="16"/>
                <w:szCs w:val="16"/>
              </w:rPr>
              <w:t>Уралмаш</w:t>
            </w:r>
            <w:proofErr w:type="spellEnd"/>
            <w:r w:rsidRPr="007824EC">
              <w:rPr>
                <w:rFonts w:ascii="Times New Roman" w:hAnsi="Times New Roman" w:cs="Times New Roman"/>
                <w:sz w:val="16"/>
                <w:szCs w:val="16"/>
              </w:rPr>
              <w:t xml:space="preserve"> НГО Холдинг»  генеральный конструктор Филиала ООО "</w:t>
            </w:r>
            <w:proofErr w:type="spellStart"/>
            <w:r w:rsidRPr="007824EC">
              <w:rPr>
                <w:rFonts w:ascii="Times New Roman" w:hAnsi="Times New Roman" w:cs="Times New Roman"/>
                <w:sz w:val="16"/>
                <w:szCs w:val="16"/>
              </w:rPr>
              <w:t>Уралмаш</w:t>
            </w:r>
            <w:proofErr w:type="spellEnd"/>
            <w:r w:rsidRPr="007824EC">
              <w:rPr>
                <w:rFonts w:ascii="Times New Roman" w:hAnsi="Times New Roman" w:cs="Times New Roman"/>
                <w:sz w:val="16"/>
                <w:szCs w:val="16"/>
              </w:rPr>
              <w:t xml:space="preserve"> НГО Холдинг" </w:t>
            </w:r>
            <w:proofErr w:type="spellStart"/>
            <w:r w:rsidRPr="007824EC">
              <w:rPr>
                <w:rFonts w:ascii="Times New Roman" w:hAnsi="Times New Roman" w:cs="Times New Roman"/>
                <w:sz w:val="16"/>
                <w:szCs w:val="16"/>
              </w:rPr>
              <w:t>Горонович</w:t>
            </w:r>
            <w:proofErr w:type="spellEnd"/>
            <w:r w:rsidRPr="007824EC">
              <w:rPr>
                <w:rFonts w:ascii="Times New Roman" w:hAnsi="Times New Roman" w:cs="Times New Roman"/>
                <w:sz w:val="16"/>
                <w:szCs w:val="16"/>
              </w:rPr>
              <w:t xml:space="preserve"> K.JI.</w:t>
            </w:r>
          </w:p>
        </w:tc>
        <w:tc>
          <w:tcPr>
            <w:tcW w:w="584" w:type="pct"/>
          </w:tcPr>
          <w:p w:rsidR="003B26DD" w:rsidRPr="007824EC" w:rsidRDefault="003B26DD" w:rsidP="00276B16">
            <w:pPr>
              <w:jc w:val="both"/>
              <w:rPr>
                <w:rFonts w:ascii="Times New Roman" w:hAnsi="Times New Roman" w:cs="Times New Roman"/>
                <w:sz w:val="16"/>
                <w:szCs w:val="16"/>
              </w:rPr>
            </w:pPr>
            <w:r w:rsidRPr="007824EC">
              <w:rPr>
                <w:rFonts w:ascii="Times New Roman" w:hAnsi="Times New Roman" w:cs="Times New Roman"/>
                <w:sz w:val="16"/>
                <w:szCs w:val="16"/>
              </w:rPr>
              <w:t>Нефтегазовое машиностроение</w:t>
            </w:r>
          </w:p>
        </w:tc>
        <w:tc>
          <w:tcPr>
            <w:tcW w:w="754" w:type="pct"/>
          </w:tcPr>
          <w:p w:rsidR="003B26DD" w:rsidRPr="007824EC" w:rsidRDefault="003B26DD" w:rsidP="00276B16">
            <w:pPr>
              <w:jc w:val="both"/>
              <w:rPr>
                <w:rFonts w:ascii="Times New Roman" w:hAnsi="Times New Roman" w:cs="Times New Roman"/>
                <w:sz w:val="16"/>
                <w:szCs w:val="16"/>
              </w:rPr>
            </w:pPr>
            <w:r w:rsidRPr="007824EC">
              <w:rPr>
                <w:rFonts w:ascii="Times New Roman" w:hAnsi="Times New Roman" w:cs="Times New Roman"/>
                <w:sz w:val="16"/>
                <w:szCs w:val="16"/>
              </w:rPr>
              <w:t>Создание и освоение производства мобильных буровых установок для бурения вертикальных, наклонно-направленных и горизонтальных нефтяных и газовых скважин.</w:t>
            </w:r>
          </w:p>
        </w:tc>
        <w:tc>
          <w:tcPr>
            <w:tcW w:w="476" w:type="pct"/>
          </w:tcPr>
          <w:p w:rsidR="003B26DD" w:rsidRPr="007824EC" w:rsidRDefault="003B26DD" w:rsidP="00276B16">
            <w:pPr>
              <w:jc w:val="both"/>
              <w:rPr>
                <w:rFonts w:ascii="Times New Roman" w:hAnsi="Times New Roman" w:cs="Times New Roman"/>
                <w:sz w:val="16"/>
                <w:szCs w:val="16"/>
              </w:rPr>
            </w:pPr>
            <w:r w:rsidRPr="007824EC">
              <w:rPr>
                <w:rFonts w:ascii="Times New Roman" w:hAnsi="Times New Roman" w:cs="Times New Roman"/>
                <w:sz w:val="16"/>
                <w:szCs w:val="16"/>
              </w:rPr>
              <w:t>2014-2016</w:t>
            </w:r>
          </w:p>
        </w:tc>
        <w:tc>
          <w:tcPr>
            <w:tcW w:w="614" w:type="pct"/>
          </w:tcPr>
          <w:p w:rsidR="003B26DD" w:rsidRPr="007824EC" w:rsidRDefault="003B26DD" w:rsidP="00276B16">
            <w:pPr>
              <w:jc w:val="both"/>
              <w:rPr>
                <w:rFonts w:ascii="Times New Roman" w:hAnsi="Times New Roman" w:cs="Times New Roman"/>
                <w:sz w:val="16"/>
                <w:szCs w:val="16"/>
              </w:rPr>
            </w:pPr>
            <w:r w:rsidRPr="007824EC">
              <w:rPr>
                <w:rFonts w:ascii="Times New Roman" w:hAnsi="Times New Roman" w:cs="Times New Roman"/>
                <w:sz w:val="16"/>
                <w:szCs w:val="16"/>
              </w:rPr>
              <w:t>264,06</w:t>
            </w:r>
          </w:p>
        </w:tc>
        <w:tc>
          <w:tcPr>
            <w:tcW w:w="692" w:type="pct"/>
          </w:tcPr>
          <w:p w:rsidR="003B26DD" w:rsidRPr="007824EC" w:rsidRDefault="003B26DD" w:rsidP="00276B16">
            <w:pPr>
              <w:jc w:val="both"/>
              <w:rPr>
                <w:rFonts w:ascii="Times New Roman" w:hAnsi="Times New Roman" w:cs="Times New Roman"/>
                <w:sz w:val="16"/>
                <w:szCs w:val="16"/>
              </w:rPr>
            </w:pPr>
            <w:r w:rsidRPr="007824EC">
              <w:rPr>
                <w:rFonts w:ascii="Times New Roman" w:hAnsi="Times New Roman" w:cs="Times New Roman"/>
                <w:sz w:val="16"/>
                <w:szCs w:val="16"/>
              </w:rPr>
              <w:t xml:space="preserve">Проект включен в отраслевой план мероприятий по импортозамещению в отрасли нефтегазового машиностроения (Приказ </w:t>
            </w:r>
            <w:proofErr w:type="spellStart"/>
            <w:r w:rsidRPr="007824EC">
              <w:rPr>
                <w:rFonts w:ascii="Times New Roman" w:hAnsi="Times New Roman" w:cs="Times New Roman"/>
                <w:sz w:val="16"/>
                <w:szCs w:val="16"/>
              </w:rPr>
              <w:t>Минпромторга</w:t>
            </w:r>
            <w:proofErr w:type="spellEnd"/>
            <w:r w:rsidRPr="007824EC">
              <w:rPr>
                <w:rFonts w:ascii="Times New Roman" w:hAnsi="Times New Roman" w:cs="Times New Roman"/>
                <w:sz w:val="16"/>
                <w:szCs w:val="16"/>
              </w:rPr>
              <w:t xml:space="preserve"> России от 31 марта 2015 г. № 645), Шифр 05НГМ7</w:t>
            </w:r>
          </w:p>
        </w:tc>
      </w:tr>
      <w:tr w:rsidR="003B26DD" w:rsidTr="00276B16">
        <w:tc>
          <w:tcPr>
            <w:tcW w:w="549" w:type="pct"/>
          </w:tcPr>
          <w:p w:rsidR="003B26DD" w:rsidRPr="00297C15" w:rsidRDefault="003B26DD" w:rsidP="00276B16">
            <w:pPr>
              <w:jc w:val="both"/>
              <w:rPr>
                <w:rFonts w:ascii="Times New Roman" w:hAnsi="Times New Roman" w:cs="Times New Roman"/>
                <w:sz w:val="16"/>
                <w:szCs w:val="16"/>
              </w:rPr>
            </w:pPr>
            <w:r w:rsidRPr="00297C15">
              <w:rPr>
                <w:rFonts w:ascii="Times New Roman" w:hAnsi="Times New Roman" w:cs="Times New Roman"/>
                <w:b/>
                <w:sz w:val="16"/>
                <w:szCs w:val="16"/>
              </w:rPr>
              <w:t>Свердловская область (Уральский Федеральный округ)</w:t>
            </w:r>
          </w:p>
        </w:tc>
        <w:tc>
          <w:tcPr>
            <w:tcW w:w="705" w:type="pct"/>
          </w:tcPr>
          <w:p w:rsidR="003B26DD" w:rsidRPr="00297C15" w:rsidRDefault="003B26DD" w:rsidP="00276B16">
            <w:pPr>
              <w:jc w:val="both"/>
              <w:rPr>
                <w:rFonts w:ascii="Times New Roman" w:hAnsi="Times New Roman" w:cs="Times New Roman"/>
                <w:sz w:val="16"/>
                <w:szCs w:val="16"/>
              </w:rPr>
            </w:pPr>
            <w:r w:rsidRPr="00297C15">
              <w:rPr>
                <w:rFonts w:ascii="Times New Roman" w:hAnsi="Times New Roman" w:cs="Times New Roman"/>
                <w:sz w:val="16"/>
                <w:szCs w:val="16"/>
              </w:rPr>
              <w:t>Установка буровая 6500/450 ДЭР</w:t>
            </w:r>
          </w:p>
        </w:tc>
        <w:tc>
          <w:tcPr>
            <w:tcW w:w="626" w:type="pct"/>
          </w:tcPr>
          <w:p w:rsidR="003B26DD" w:rsidRPr="00297C15" w:rsidRDefault="003B26DD" w:rsidP="00276B16">
            <w:pPr>
              <w:jc w:val="both"/>
              <w:rPr>
                <w:rFonts w:ascii="Times New Roman" w:hAnsi="Times New Roman" w:cs="Times New Roman"/>
                <w:sz w:val="16"/>
                <w:szCs w:val="16"/>
              </w:rPr>
            </w:pPr>
            <w:r w:rsidRPr="00297C15">
              <w:rPr>
                <w:rFonts w:ascii="Times New Roman" w:hAnsi="Times New Roman" w:cs="Times New Roman"/>
                <w:sz w:val="16"/>
                <w:szCs w:val="16"/>
              </w:rPr>
              <w:t>Филиал ООО «</w:t>
            </w:r>
            <w:proofErr w:type="spellStart"/>
            <w:r w:rsidRPr="00297C15">
              <w:rPr>
                <w:rFonts w:ascii="Times New Roman" w:hAnsi="Times New Roman" w:cs="Times New Roman"/>
                <w:sz w:val="16"/>
                <w:szCs w:val="16"/>
              </w:rPr>
              <w:t>Уралмаш</w:t>
            </w:r>
            <w:proofErr w:type="spellEnd"/>
            <w:r w:rsidRPr="00297C15">
              <w:rPr>
                <w:rFonts w:ascii="Times New Roman" w:hAnsi="Times New Roman" w:cs="Times New Roman"/>
                <w:sz w:val="16"/>
                <w:szCs w:val="16"/>
              </w:rPr>
              <w:t xml:space="preserve"> НГО Холдинг»  генеральный конструктор Филиала ООО "</w:t>
            </w:r>
            <w:proofErr w:type="spellStart"/>
            <w:r w:rsidRPr="00297C15">
              <w:rPr>
                <w:rFonts w:ascii="Times New Roman" w:hAnsi="Times New Roman" w:cs="Times New Roman"/>
                <w:sz w:val="16"/>
                <w:szCs w:val="16"/>
              </w:rPr>
              <w:t>Уралмаш</w:t>
            </w:r>
            <w:proofErr w:type="spellEnd"/>
            <w:r w:rsidRPr="00297C15">
              <w:rPr>
                <w:rFonts w:ascii="Times New Roman" w:hAnsi="Times New Roman" w:cs="Times New Roman"/>
                <w:sz w:val="16"/>
                <w:szCs w:val="16"/>
              </w:rPr>
              <w:t xml:space="preserve"> НГО Холдинг" </w:t>
            </w:r>
            <w:proofErr w:type="spellStart"/>
            <w:r w:rsidRPr="00297C15">
              <w:rPr>
                <w:rFonts w:ascii="Times New Roman" w:hAnsi="Times New Roman" w:cs="Times New Roman"/>
                <w:sz w:val="16"/>
                <w:szCs w:val="16"/>
              </w:rPr>
              <w:t>Горонович</w:t>
            </w:r>
            <w:proofErr w:type="spellEnd"/>
            <w:r w:rsidRPr="00297C15">
              <w:rPr>
                <w:rFonts w:ascii="Times New Roman" w:hAnsi="Times New Roman" w:cs="Times New Roman"/>
                <w:sz w:val="16"/>
                <w:szCs w:val="16"/>
              </w:rPr>
              <w:t xml:space="preserve"> K.JI.</w:t>
            </w:r>
          </w:p>
        </w:tc>
        <w:tc>
          <w:tcPr>
            <w:tcW w:w="584" w:type="pct"/>
          </w:tcPr>
          <w:p w:rsidR="003B26DD" w:rsidRPr="00297C15" w:rsidRDefault="003B26DD" w:rsidP="00276B16">
            <w:pPr>
              <w:jc w:val="both"/>
              <w:rPr>
                <w:rFonts w:ascii="Times New Roman" w:hAnsi="Times New Roman" w:cs="Times New Roman"/>
                <w:sz w:val="16"/>
                <w:szCs w:val="16"/>
              </w:rPr>
            </w:pPr>
            <w:r w:rsidRPr="00297C15">
              <w:rPr>
                <w:rFonts w:ascii="Times New Roman" w:hAnsi="Times New Roman" w:cs="Times New Roman"/>
                <w:sz w:val="16"/>
                <w:szCs w:val="16"/>
              </w:rPr>
              <w:t>Нефтегазовое машиностроение</w:t>
            </w:r>
          </w:p>
        </w:tc>
        <w:tc>
          <w:tcPr>
            <w:tcW w:w="754" w:type="pct"/>
          </w:tcPr>
          <w:p w:rsidR="003B26DD" w:rsidRPr="00297C15" w:rsidRDefault="003B26DD" w:rsidP="00276B16">
            <w:pPr>
              <w:jc w:val="both"/>
              <w:rPr>
                <w:rFonts w:ascii="Times New Roman" w:hAnsi="Times New Roman" w:cs="Times New Roman"/>
                <w:sz w:val="16"/>
                <w:szCs w:val="16"/>
              </w:rPr>
            </w:pPr>
            <w:r w:rsidRPr="00297C15">
              <w:rPr>
                <w:rFonts w:ascii="Times New Roman" w:hAnsi="Times New Roman" w:cs="Times New Roman"/>
                <w:sz w:val="16"/>
                <w:szCs w:val="16"/>
              </w:rPr>
              <w:t>Создание и освоение производства буровых установок для геологоразведочного бурения.</w:t>
            </w:r>
          </w:p>
        </w:tc>
        <w:tc>
          <w:tcPr>
            <w:tcW w:w="476" w:type="pct"/>
          </w:tcPr>
          <w:p w:rsidR="003B26DD" w:rsidRPr="00297C15" w:rsidRDefault="003B26DD" w:rsidP="00276B16">
            <w:pPr>
              <w:jc w:val="both"/>
              <w:rPr>
                <w:rFonts w:ascii="Times New Roman" w:hAnsi="Times New Roman" w:cs="Times New Roman"/>
                <w:sz w:val="16"/>
                <w:szCs w:val="16"/>
              </w:rPr>
            </w:pPr>
            <w:r w:rsidRPr="00297C15">
              <w:rPr>
                <w:rFonts w:ascii="Times New Roman" w:hAnsi="Times New Roman" w:cs="Times New Roman"/>
                <w:sz w:val="16"/>
                <w:szCs w:val="16"/>
              </w:rPr>
              <w:t>2015-2017</w:t>
            </w:r>
          </w:p>
        </w:tc>
        <w:tc>
          <w:tcPr>
            <w:tcW w:w="614" w:type="pct"/>
          </w:tcPr>
          <w:p w:rsidR="003B26DD" w:rsidRPr="00297C15" w:rsidRDefault="003B26DD" w:rsidP="00276B16">
            <w:pPr>
              <w:jc w:val="both"/>
              <w:rPr>
                <w:rFonts w:ascii="Times New Roman" w:hAnsi="Times New Roman" w:cs="Times New Roman"/>
                <w:sz w:val="16"/>
                <w:szCs w:val="16"/>
              </w:rPr>
            </w:pPr>
            <w:r w:rsidRPr="00297C15">
              <w:rPr>
                <w:rFonts w:ascii="Times New Roman" w:hAnsi="Times New Roman" w:cs="Times New Roman"/>
                <w:sz w:val="16"/>
                <w:szCs w:val="16"/>
              </w:rPr>
              <w:t>274,2</w:t>
            </w:r>
          </w:p>
        </w:tc>
        <w:tc>
          <w:tcPr>
            <w:tcW w:w="692" w:type="pct"/>
          </w:tcPr>
          <w:p w:rsidR="003B26DD" w:rsidRPr="00297C15" w:rsidRDefault="003B26DD" w:rsidP="00276B16">
            <w:pPr>
              <w:jc w:val="both"/>
              <w:rPr>
                <w:rFonts w:ascii="Times New Roman" w:hAnsi="Times New Roman" w:cs="Times New Roman"/>
                <w:sz w:val="16"/>
                <w:szCs w:val="16"/>
              </w:rPr>
            </w:pPr>
            <w:r w:rsidRPr="00297C15">
              <w:rPr>
                <w:rFonts w:ascii="Times New Roman" w:hAnsi="Times New Roman" w:cs="Times New Roman"/>
                <w:sz w:val="16"/>
                <w:szCs w:val="16"/>
              </w:rPr>
              <w:t xml:space="preserve">Проект включен в отраслевой план мероприятий по импортозамещению в отрасли нефтегазового машиностроения (Приказ </w:t>
            </w:r>
            <w:proofErr w:type="spellStart"/>
            <w:r w:rsidRPr="00297C15">
              <w:rPr>
                <w:rFonts w:ascii="Times New Roman" w:hAnsi="Times New Roman" w:cs="Times New Roman"/>
                <w:sz w:val="16"/>
                <w:szCs w:val="16"/>
              </w:rPr>
              <w:t>Минпромторга</w:t>
            </w:r>
            <w:proofErr w:type="spellEnd"/>
            <w:r w:rsidRPr="00297C15">
              <w:rPr>
                <w:rFonts w:ascii="Times New Roman" w:hAnsi="Times New Roman" w:cs="Times New Roman"/>
                <w:sz w:val="16"/>
                <w:szCs w:val="16"/>
              </w:rPr>
              <w:t xml:space="preserve"> России от 31 марта 2015 г. № 645), Шифр 05НГМ7</w:t>
            </w:r>
          </w:p>
        </w:tc>
      </w:tr>
    </w:tbl>
    <w:p w:rsidR="003B26DD" w:rsidRDefault="003B26DD" w:rsidP="003B26DD">
      <w:pPr>
        <w:spacing w:line="360" w:lineRule="auto"/>
        <w:jc w:val="both"/>
        <w:rPr>
          <w:rFonts w:ascii="Times New Roman" w:hAnsi="Times New Roman" w:cs="Times New Roman"/>
          <w:sz w:val="24"/>
          <w:szCs w:val="27"/>
        </w:rPr>
      </w:pPr>
    </w:p>
    <w:p w:rsidR="003B26DD" w:rsidRDefault="003B26DD" w:rsidP="003B26DD">
      <w:pPr>
        <w:spacing w:line="360" w:lineRule="auto"/>
        <w:jc w:val="both"/>
        <w:rPr>
          <w:rFonts w:ascii="Times New Roman" w:hAnsi="Times New Roman" w:cs="Times New Roman"/>
          <w:sz w:val="24"/>
          <w:szCs w:val="27"/>
        </w:rPr>
      </w:pPr>
      <w:r>
        <w:rPr>
          <w:rFonts w:ascii="Times New Roman" w:hAnsi="Times New Roman" w:cs="Times New Roman"/>
          <w:sz w:val="24"/>
          <w:szCs w:val="27"/>
        </w:rPr>
        <w:t xml:space="preserve">Источник:  Министерство экономического развития - </w:t>
      </w:r>
      <w:r>
        <w:rPr>
          <w:rFonts w:ascii="Times New Roman" w:hAnsi="Times New Roman" w:cs="Times New Roman"/>
          <w:sz w:val="24"/>
          <w:szCs w:val="27"/>
          <w:lang w:val="en-US"/>
        </w:rPr>
        <w:t>URL</w:t>
      </w:r>
      <w:r>
        <w:rPr>
          <w:rFonts w:ascii="Times New Roman" w:hAnsi="Times New Roman" w:cs="Times New Roman"/>
          <w:sz w:val="24"/>
          <w:szCs w:val="27"/>
        </w:rPr>
        <w:t xml:space="preserve">: </w:t>
      </w:r>
      <w:r w:rsidRPr="007824EC">
        <w:rPr>
          <w:rFonts w:ascii="Times New Roman" w:hAnsi="Times New Roman" w:cs="Times New Roman"/>
          <w:sz w:val="24"/>
          <w:szCs w:val="27"/>
        </w:rPr>
        <w:t>http://economy.gov.ru/minec/activity/sections/macro/politic/201507018970</w:t>
      </w:r>
    </w:p>
    <w:p w:rsidR="003B26DD" w:rsidRDefault="003B26DD" w:rsidP="00F310E6">
      <w:pPr>
        <w:spacing w:line="360" w:lineRule="auto"/>
        <w:rPr>
          <w:rFonts w:ascii="Times New Roman" w:hAnsi="Times New Roman" w:cs="Times New Roman"/>
          <w:b/>
          <w:sz w:val="24"/>
          <w:szCs w:val="24"/>
        </w:rPr>
      </w:pPr>
    </w:p>
    <w:p w:rsidR="00F81197" w:rsidRDefault="00F81197" w:rsidP="00F310E6">
      <w:pPr>
        <w:spacing w:line="360" w:lineRule="auto"/>
        <w:rPr>
          <w:rFonts w:ascii="Times New Roman" w:hAnsi="Times New Roman" w:cs="Times New Roman"/>
          <w:b/>
          <w:sz w:val="24"/>
          <w:szCs w:val="24"/>
        </w:rPr>
      </w:pPr>
    </w:p>
    <w:p w:rsidR="00F81197" w:rsidRDefault="00F81197" w:rsidP="00F310E6">
      <w:pPr>
        <w:spacing w:line="360" w:lineRule="auto"/>
        <w:rPr>
          <w:rFonts w:ascii="Times New Roman" w:hAnsi="Times New Roman" w:cs="Times New Roman"/>
          <w:b/>
          <w:sz w:val="24"/>
          <w:szCs w:val="24"/>
        </w:rPr>
      </w:pPr>
    </w:p>
    <w:p w:rsidR="00F81197" w:rsidRDefault="00F81197" w:rsidP="00F310E6">
      <w:pPr>
        <w:spacing w:line="360" w:lineRule="auto"/>
        <w:rPr>
          <w:rFonts w:ascii="Times New Roman" w:hAnsi="Times New Roman" w:cs="Times New Roman"/>
          <w:b/>
          <w:sz w:val="24"/>
          <w:szCs w:val="24"/>
        </w:rPr>
      </w:pPr>
    </w:p>
    <w:p w:rsidR="00F81197" w:rsidRDefault="00F81197" w:rsidP="00F310E6">
      <w:pPr>
        <w:spacing w:line="360" w:lineRule="auto"/>
        <w:rPr>
          <w:rFonts w:ascii="Times New Roman" w:hAnsi="Times New Roman" w:cs="Times New Roman"/>
          <w:b/>
          <w:sz w:val="24"/>
          <w:szCs w:val="24"/>
        </w:rPr>
      </w:pPr>
    </w:p>
    <w:p w:rsidR="00F81197" w:rsidRDefault="00F81197" w:rsidP="00F310E6">
      <w:pPr>
        <w:spacing w:line="360" w:lineRule="auto"/>
        <w:rPr>
          <w:rFonts w:ascii="Times New Roman" w:hAnsi="Times New Roman" w:cs="Times New Roman"/>
          <w:b/>
          <w:sz w:val="24"/>
          <w:szCs w:val="24"/>
        </w:rPr>
      </w:pPr>
    </w:p>
    <w:p w:rsidR="00F81197" w:rsidRDefault="00F81197" w:rsidP="00F310E6">
      <w:pPr>
        <w:spacing w:line="360" w:lineRule="auto"/>
        <w:rPr>
          <w:rFonts w:ascii="Times New Roman" w:hAnsi="Times New Roman" w:cs="Times New Roman"/>
          <w:b/>
          <w:sz w:val="24"/>
          <w:szCs w:val="24"/>
        </w:rPr>
      </w:pPr>
    </w:p>
    <w:p w:rsidR="00F81197" w:rsidRDefault="00F81197" w:rsidP="00F310E6">
      <w:pPr>
        <w:spacing w:line="360" w:lineRule="auto"/>
        <w:rPr>
          <w:rFonts w:ascii="Times New Roman" w:hAnsi="Times New Roman" w:cs="Times New Roman"/>
          <w:b/>
          <w:sz w:val="24"/>
          <w:szCs w:val="24"/>
        </w:rPr>
      </w:pPr>
    </w:p>
    <w:p w:rsidR="00F81197" w:rsidRDefault="00F81197" w:rsidP="00F310E6">
      <w:pPr>
        <w:spacing w:line="360" w:lineRule="auto"/>
        <w:rPr>
          <w:rFonts w:ascii="Times New Roman" w:hAnsi="Times New Roman" w:cs="Times New Roman"/>
          <w:b/>
          <w:sz w:val="24"/>
          <w:szCs w:val="24"/>
        </w:rPr>
      </w:pPr>
    </w:p>
    <w:p w:rsidR="00F81197" w:rsidRDefault="00F81197" w:rsidP="00F310E6">
      <w:pPr>
        <w:spacing w:line="360" w:lineRule="auto"/>
        <w:rPr>
          <w:rFonts w:ascii="Times New Roman" w:hAnsi="Times New Roman" w:cs="Times New Roman"/>
          <w:b/>
          <w:sz w:val="24"/>
          <w:szCs w:val="24"/>
        </w:rPr>
      </w:pPr>
    </w:p>
    <w:p w:rsidR="00F81197" w:rsidRDefault="00F81197" w:rsidP="00F310E6">
      <w:pPr>
        <w:spacing w:line="360" w:lineRule="auto"/>
        <w:rPr>
          <w:rFonts w:ascii="Times New Roman" w:hAnsi="Times New Roman" w:cs="Times New Roman"/>
          <w:b/>
          <w:sz w:val="24"/>
          <w:szCs w:val="24"/>
        </w:rPr>
      </w:pPr>
    </w:p>
    <w:p w:rsidR="00F81197" w:rsidRDefault="00F81197" w:rsidP="00F310E6">
      <w:pPr>
        <w:spacing w:line="360" w:lineRule="auto"/>
        <w:rPr>
          <w:rFonts w:ascii="Times New Roman" w:hAnsi="Times New Roman" w:cs="Times New Roman"/>
          <w:b/>
          <w:sz w:val="24"/>
          <w:szCs w:val="24"/>
        </w:rPr>
      </w:pPr>
    </w:p>
    <w:p w:rsidR="00F81197" w:rsidRDefault="00F81197" w:rsidP="00F310E6">
      <w:pPr>
        <w:spacing w:line="360" w:lineRule="auto"/>
        <w:rPr>
          <w:rFonts w:ascii="Times New Roman" w:hAnsi="Times New Roman" w:cs="Times New Roman"/>
          <w:b/>
          <w:sz w:val="24"/>
          <w:szCs w:val="24"/>
        </w:rPr>
      </w:pPr>
    </w:p>
    <w:p w:rsidR="00F81197" w:rsidRDefault="00F81197" w:rsidP="00F310E6">
      <w:pPr>
        <w:spacing w:line="360" w:lineRule="auto"/>
        <w:rPr>
          <w:rFonts w:ascii="Times New Roman" w:hAnsi="Times New Roman" w:cs="Times New Roman"/>
          <w:b/>
          <w:sz w:val="24"/>
          <w:szCs w:val="24"/>
        </w:rPr>
      </w:pPr>
    </w:p>
    <w:p w:rsidR="00F81197" w:rsidRDefault="00F81197" w:rsidP="00F310E6">
      <w:pPr>
        <w:spacing w:line="360" w:lineRule="auto"/>
        <w:rPr>
          <w:rFonts w:ascii="Times New Roman" w:hAnsi="Times New Roman" w:cs="Times New Roman"/>
          <w:b/>
          <w:sz w:val="24"/>
          <w:szCs w:val="24"/>
        </w:rPr>
      </w:pPr>
    </w:p>
    <w:p w:rsidR="00F81197" w:rsidRDefault="00F81197" w:rsidP="00F310E6">
      <w:pPr>
        <w:spacing w:line="360" w:lineRule="auto"/>
        <w:rPr>
          <w:rFonts w:ascii="Times New Roman" w:hAnsi="Times New Roman" w:cs="Times New Roman"/>
          <w:b/>
          <w:sz w:val="24"/>
          <w:szCs w:val="24"/>
        </w:rPr>
      </w:pPr>
    </w:p>
    <w:p w:rsidR="00F81197" w:rsidRDefault="00F81197" w:rsidP="00F310E6">
      <w:pPr>
        <w:spacing w:line="360" w:lineRule="auto"/>
        <w:rPr>
          <w:rFonts w:ascii="Times New Roman" w:hAnsi="Times New Roman" w:cs="Times New Roman"/>
          <w:b/>
          <w:sz w:val="24"/>
          <w:szCs w:val="24"/>
        </w:rPr>
      </w:pPr>
    </w:p>
    <w:p w:rsidR="00F81197" w:rsidRDefault="00F81197" w:rsidP="00F310E6">
      <w:pPr>
        <w:spacing w:line="360" w:lineRule="auto"/>
        <w:rPr>
          <w:rFonts w:ascii="Times New Roman" w:hAnsi="Times New Roman" w:cs="Times New Roman"/>
          <w:b/>
          <w:sz w:val="24"/>
          <w:szCs w:val="24"/>
        </w:rPr>
      </w:pPr>
    </w:p>
    <w:p w:rsidR="00F81197" w:rsidRDefault="00F81197" w:rsidP="00F310E6">
      <w:pPr>
        <w:spacing w:line="360" w:lineRule="auto"/>
        <w:rPr>
          <w:rFonts w:ascii="Times New Roman" w:hAnsi="Times New Roman" w:cs="Times New Roman"/>
          <w:b/>
          <w:sz w:val="24"/>
          <w:szCs w:val="24"/>
        </w:rPr>
      </w:pPr>
    </w:p>
    <w:p w:rsidR="00F81197" w:rsidRDefault="00F81197" w:rsidP="00F310E6">
      <w:pPr>
        <w:spacing w:line="360" w:lineRule="auto"/>
        <w:rPr>
          <w:rFonts w:ascii="Times New Roman" w:hAnsi="Times New Roman" w:cs="Times New Roman"/>
          <w:b/>
          <w:sz w:val="24"/>
          <w:szCs w:val="24"/>
        </w:rPr>
      </w:pPr>
    </w:p>
    <w:p w:rsidR="00F81197" w:rsidRDefault="00F81197" w:rsidP="00F310E6">
      <w:pPr>
        <w:spacing w:line="360" w:lineRule="auto"/>
        <w:rPr>
          <w:rFonts w:ascii="Times New Roman" w:hAnsi="Times New Roman" w:cs="Times New Roman"/>
          <w:b/>
          <w:sz w:val="24"/>
          <w:szCs w:val="24"/>
        </w:rPr>
      </w:pPr>
    </w:p>
    <w:p w:rsidR="00F81197" w:rsidRPr="00F81197" w:rsidRDefault="00F81197" w:rsidP="00F81197">
      <w:pPr>
        <w:spacing w:line="360" w:lineRule="auto"/>
        <w:jc w:val="both"/>
        <w:rPr>
          <w:rFonts w:ascii="Times New Roman" w:hAnsi="Times New Roman" w:cs="Times New Roman"/>
          <w:b/>
          <w:sz w:val="24"/>
        </w:rPr>
      </w:pPr>
      <w:r w:rsidRPr="00F81197">
        <w:rPr>
          <w:rFonts w:ascii="Times New Roman" w:hAnsi="Times New Roman" w:cs="Times New Roman"/>
          <w:b/>
          <w:sz w:val="24"/>
        </w:rPr>
        <w:lastRenderedPageBreak/>
        <w:t>Приложение 4.</w:t>
      </w:r>
    </w:p>
    <w:p w:rsidR="00F81197" w:rsidRDefault="00F81197" w:rsidP="00F81197">
      <w:pPr>
        <w:spacing w:line="360" w:lineRule="auto"/>
        <w:jc w:val="both"/>
        <w:rPr>
          <w:rFonts w:ascii="Times New Roman" w:hAnsi="Times New Roman" w:cs="Times New Roman"/>
          <w:sz w:val="24"/>
        </w:rPr>
      </w:pPr>
      <w:r>
        <w:rPr>
          <w:rFonts w:ascii="Times New Roman" w:hAnsi="Times New Roman" w:cs="Times New Roman"/>
          <w:sz w:val="24"/>
        </w:rPr>
        <w:tab/>
        <w:t>Таблица. Ранжирование экспертами факторов, оказывающих влияние на развитие промышленности России (по степени значимости)</w:t>
      </w:r>
    </w:p>
    <w:p w:rsidR="00F81197" w:rsidRDefault="00F81197" w:rsidP="00F81197">
      <w:pPr>
        <w:spacing w:line="360" w:lineRule="auto"/>
        <w:jc w:val="both"/>
        <w:rPr>
          <w:rFonts w:ascii="Times New Roman" w:hAnsi="Times New Roman" w:cs="Times New Roman"/>
          <w:sz w:val="24"/>
        </w:rPr>
      </w:pPr>
      <w:r>
        <w:rPr>
          <w:rFonts w:ascii="Times New Roman" w:hAnsi="Times New Roman" w:cs="Times New Roman"/>
          <w:noProof/>
          <w:sz w:val="24"/>
          <w:lang w:eastAsia="ru-RU"/>
        </w:rPr>
        <w:drawing>
          <wp:inline distT="0" distB="0" distL="0" distR="0">
            <wp:extent cx="5932805" cy="2372995"/>
            <wp:effectExtent l="19050" t="0" r="0" b="0"/>
            <wp:docPr id="24" name="Рисунок 24"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нимок"/>
                    <pic:cNvPicPr>
                      <a:picLocks noChangeAspect="1" noChangeArrowheads="1"/>
                    </pic:cNvPicPr>
                  </pic:nvPicPr>
                  <pic:blipFill>
                    <a:blip r:embed="rId10" cstate="print"/>
                    <a:srcRect/>
                    <a:stretch>
                      <a:fillRect/>
                    </a:stretch>
                  </pic:blipFill>
                  <pic:spPr bwMode="auto">
                    <a:xfrm>
                      <a:off x="0" y="0"/>
                      <a:ext cx="5932805" cy="2372995"/>
                    </a:xfrm>
                    <a:prstGeom prst="rect">
                      <a:avLst/>
                    </a:prstGeom>
                    <a:noFill/>
                    <a:ln w="9525">
                      <a:noFill/>
                      <a:miter lim="800000"/>
                      <a:headEnd/>
                      <a:tailEnd/>
                    </a:ln>
                  </pic:spPr>
                </pic:pic>
              </a:graphicData>
            </a:graphic>
          </wp:inline>
        </w:drawing>
      </w:r>
    </w:p>
    <w:p w:rsidR="00F81197" w:rsidRDefault="005063A7" w:rsidP="00F81197">
      <w:pPr>
        <w:spacing w:line="360" w:lineRule="auto"/>
        <w:jc w:val="both"/>
        <w:rPr>
          <w:rFonts w:ascii="Times New Roman" w:hAnsi="Times New Roman" w:cs="Times New Roman"/>
          <w:sz w:val="24"/>
        </w:rPr>
      </w:pPr>
      <w:r>
        <w:rPr>
          <w:rFonts w:ascii="Times New Roman" w:hAnsi="Times New Roman" w:cs="Times New Roman"/>
          <w:sz w:val="24"/>
        </w:rPr>
        <w:tab/>
      </w:r>
      <w:r w:rsidR="00F81197">
        <w:rPr>
          <w:rFonts w:ascii="Times New Roman" w:hAnsi="Times New Roman" w:cs="Times New Roman"/>
          <w:sz w:val="24"/>
        </w:rPr>
        <w:t xml:space="preserve">Источник: Е.А. Федорова, К.А. </w:t>
      </w:r>
      <w:proofErr w:type="spellStart"/>
      <w:r w:rsidR="00F81197">
        <w:rPr>
          <w:rFonts w:ascii="Times New Roman" w:hAnsi="Times New Roman" w:cs="Times New Roman"/>
          <w:sz w:val="24"/>
        </w:rPr>
        <w:t>Мазаева</w:t>
      </w:r>
      <w:proofErr w:type="spellEnd"/>
      <w:r w:rsidR="00F81197">
        <w:rPr>
          <w:rFonts w:ascii="Times New Roman" w:hAnsi="Times New Roman" w:cs="Times New Roman"/>
          <w:sz w:val="24"/>
        </w:rPr>
        <w:t xml:space="preserve">, С.В. </w:t>
      </w:r>
      <w:proofErr w:type="spellStart"/>
      <w:r w:rsidR="00F81197">
        <w:rPr>
          <w:rFonts w:ascii="Times New Roman" w:hAnsi="Times New Roman" w:cs="Times New Roman"/>
          <w:sz w:val="24"/>
        </w:rPr>
        <w:t>Сигова</w:t>
      </w:r>
      <w:proofErr w:type="spellEnd"/>
      <w:r w:rsidR="00F81197">
        <w:rPr>
          <w:rFonts w:ascii="Times New Roman" w:hAnsi="Times New Roman" w:cs="Times New Roman"/>
          <w:sz w:val="24"/>
        </w:rPr>
        <w:t>. Основные тенденции развития промышленного сектора экономики РФ: опрос экспертов. Центр бюджетного мониторинга ФГБОУ ВПО "Петрозаводский государственный университет", г. Петрозаводск.</w:t>
      </w:r>
    </w:p>
    <w:p w:rsidR="00F81197" w:rsidRDefault="00F81197" w:rsidP="00F310E6">
      <w:pPr>
        <w:spacing w:line="360" w:lineRule="auto"/>
        <w:rPr>
          <w:rFonts w:ascii="Times New Roman" w:hAnsi="Times New Roman" w:cs="Times New Roman"/>
          <w:b/>
          <w:sz w:val="24"/>
          <w:szCs w:val="24"/>
        </w:rPr>
      </w:pPr>
    </w:p>
    <w:p w:rsidR="00F81197" w:rsidRDefault="00F81197" w:rsidP="00F310E6">
      <w:pPr>
        <w:spacing w:line="360" w:lineRule="auto"/>
        <w:rPr>
          <w:rFonts w:ascii="Times New Roman" w:hAnsi="Times New Roman" w:cs="Times New Roman"/>
          <w:b/>
          <w:sz w:val="24"/>
          <w:szCs w:val="24"/>
        </w:rPr>
      </w:pPr>
    </w:p>
    <w:p w:rsidR="00F81197" w:rsidRPr="00013EE9" w:rsidRDefault="00F81197" w:rsidP="00F310E6">
      <w:pPr>
        <w:spacing w:line="360" w:lineRule="auto"/>
        <w:rPr>
          <w:rFonts w:ascii="Times New Roman" w:hAnsi="Times New Roman" w:cs="Times New Roman"/>
          <w:b/>
          <w:sz w:val="24"/>
          <w:szCs w:val="24"/>
        </w:rPr>
      </w:pPr>
    </w:p>
    <w:sectPr w:rsidR="00F81197" w:rsidRPr="00013EE9" w:rsidSect="007C4FF3">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DFC" w:rsidRDefault="00F71DFC" w:rsidP="005A4B93">
      <w:pPr>
        <w:spacing w:after="0" w:line="240" w:lineRule="auto"/>
      </w:pPr>
      <w:r>
        <w:separator/>
      </w:r>
    </w:p>
  </w:endnote>
  <w:endnote w:type="continuationSeparator" w:id="0">
    <w:p w:rsidR="00F71DFC" w:rsidRDefault="00F71DFC" w:rsidP="005A4B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JournalRub">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846708"/>
      <w:docPartObj>
        <w:docPartGallery w:val="Page Numbers (Bottom of Page)"/>
        <w:docPartUnique/>
      </w:docPartObj>
    </w:sdtPr>
    <w:sdtContent>
      <w:p w:rsidR="00647FA6" w:rsidRDefault="00647FA6">
        <w:pPr>
          <w:pStyle w:val="af3"/>
          <w:jc w:val="right"/>
        </w:pPr>
        <w:fldSimple w:instr="PAGE   \* MERGEFORMAT">
          <w:r w:rsidR="00024871">
            <w:rPr>
              <w:noProof/>
            </w:rPr>
            <w:t>28</w:t>
          </w:r>
        </w:fldSimple>
      </w:p>
    </w:sdtContent>
  </w:sdt>
  <w:p w:rsidR="00647FA6" w:rsidRDefault="00647FA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DFC" w:rsidRDefault="00F71DFC" w:rsidP="005A4B93">
      <w:pPr>
        <w:spacing w:after="0" w:line="240" w:lineRule="auto"/>
      </w:pPr>
      <w:r>
        <w:separator/>
      </w:r>
    </w:p>
  </w:footnote>
  <w:footnote w:type="continuationSeparator" w:id="0">
    <w:p w:rsidR="00F71DFC" w:rsidRDefault="00F71DFC" w:rsidP="005A4B93">
      <w:pPr>
        <w:spacing w:after="0" w:line="240" w:lineRule="auto"/>
      </w:pPr>
      <w:r>
        <w:continuationSeparator/>
      </w:r>
    </w:p>
  </w:footnote>
  <w:footnote w:id="1">
    <w:p w:rsidR="00647FA6" w:rsidRPr="002E0817" w:rsidRDefault="00647FA6">
      <w:pPr>
        <w:pStyle w:val="a4"/>
      </w:pPr>
      <w:r>
        <w:rPr>
          <w:rStyle w:val="a6"/>
        </w:rPr>
        <w:footnoteRef/>
      </w:r>
      <w:r w:rsidRPr="00163DD1">
        <w:t xml:space="preserve"> </w:t>
      </w:r>
      <w:proofErr w:type="spellStart"/>
      <w:r w:rsidRPr="00163DD1">
        <w:t>Клинова</w:t>
      </w:r>
      <w:proofErr w:type="spellEnd"/>
      <w:r w:rsidRPr="00163DD1">
        <w:t xml:space="preserve"> М.</w:t>
      </w:r>
      <w:r>
        <w:t>В., Сидорова Е.А.</w:t>
      </w:r>
      <w:r w:rsidRPr="002D46D6">
        <w:t xml:space="preserve"> </w:t>
      </w:r>
      <w:r w:rsidRPr="00163DD1">
        <w:t>Экономические санкции и их влияние на хозяйственные связ</w:t>
      </w:r>
      <w:r>
        <w:t>и России с Европейским союзом,</w:t>
      </w:r>
      <w:r w:rsidRPr="00163DD1">
        <w:t xml:space="preserve"> Вопросы экономики. </w:t>
      </w:r>
      <w:r w:rsidRPr="00030992">
        <w:t>№ 12.  2014.</w:t>
      </w:r>
      <w:r>
        <w:t xml:space="preserve"> С</w:t>
      </w:r>
      <w:r w:rsidRPr="00030992">
        <w:t>. 67–79.</w:t>
      </w:r>
    </w:p>
  </w:footnote>
  <w:footnote w:id="2">
    <w:p w:rsidR="00647FA6" w:rsidRPr="002D46D6" w:rsidRDefault="00647FA6">
      <w:pPr>
        <w:pStyle w:val="a4"/>
      </w:pPr>
      <w:r>
        <w:rPr>
          <w:rStyle w:val="a6"/>
        </w:rPr>
        <w:footnoteRef/>
      </w:r>
      <w:r w:rsidRPr="004D033C">
        <w:t xml:space="preserve"> </w:t>
      </w:r>
      <w:r>
        <w:t>Устав</w:t>
      </w:r>
      <w:r w:rsidRPr="004D033C">
        <w:t xml:space="preserve"> </w:t>
      </w:r>
      <w:r>
        <w:t xml:space="preserve">Организации Объединенных Наций, 1945 г. </w:t>
      </w:r>
      <w:r w:rsidRPr="00B4750B">
        <w:t>[</w:t>
      </w:r>
      <w:r>
        <w:t>электронный ресурс</w:t>
      </w:r>
      <w:r w:rsidRPr="00B4750B">
        <w:t>]</w:t>
      </w:r>
      <w:r>
        <w:t xml:space="preserve"> </w:t>
      </w:r>
      <w:r>
        <w:rPr>
          <w:lang w:val="en-US"/>
        </w:rPr>
        <w:t>URL</w:t>
      </w:r>
      <w:r w:rsidRPr="002D46D6">
        <w:t xml:space="preserve">: </w:t>
      </w:r>
      <w:r w:rsidRPr="00E32771">
        <w:rPr>
          <w:lang w:val="en-US"/>
        </w:rPr>
        <w:t>http</w:t>
      </w:r>
      <w:r w:rsidRPr="002D46D6">
        <w:t>://</w:t>
      </w:r>
      <w:r w:rsidRPr="00E32771">
        <w:rPr>
          <w:lang w:val="en-US"/>
        </w:rPr>
        <w:t>www</w:t>
      </w:r>
      <w:r w:rsidRPr="002D46D6">
        <w:t>.</w:t>
      </w:r>
      <w:r w:rsidRPr="00E32771">
        <w:rPr>
          <w:lang w:val="en-US"/>
        </w:rPr>
        <w:t>un</w:t>
      </w:r>
      <w:r w:rsidRPr="002D46D6">
        <w:t>.</w:t>
      </w:r>
      <w:r w:rsidRPr="00E32771">
        <w:rPr>
          <w:lang w:val="en-US"/>
        </w:rPr>
        <w:t>org</w:t>
      </w:r>
      <w:r w:rsidRPr="002D46D6">
        <w:t>/</w:t>
      </w:r>
      <w:r w:rsidRPr="00E32771">
        <w:rPr>
          <w:lang w:val="en-US"/>
        </w:rPr>
        <w:t>en</w:t>
      </w:r>
      <w:r w:rsidRPr="002D46D6">
        <w:t>/</w:t>
      </w:r>
      <w:r w:rsidRPr="00E32771">
        <w:rPr>
          <w:lang w:val="en-US"/>
        </w:rPr>
        <w:t>charter</w:t>
      </w:r>
      <w:r w:rsidRPr="002D46D6">
        <w:t>-</w:t>
      </w:r>
      <w:r w:rsidRPr="00E32771">
        <w:rPr>
          <w:lang w:val="en-US"/>
        </w:rPr>
        <w:t>united</w:t>
      </w:r>
      <w:r w:rsidRPr="002D46D6">
        <w:t>-</w:t>
      </w:r>
      <w:r w:rsidRPr="00E32771">
        <w:rPr>
          <w:lang w:val="en-US"/>
        </w:rPr>
        <w:t>nations</w:t>
      </w:r>
      <w:r w:rsidRPr="002D46D6">
        <w:t>/</w:t>
      </w:r>
      <w:r w:rsidRPr="00E32771">
        <w:rPr>
          <w:lang w:val="en-US"/>
        </w:rPr>
        <w:t>index</w:t>
      </w:r>
      <w:r w:rsidRPr="002D46D6">
        <w:t>.</w:t>
      </w:r>
      <w:r w:rsidRPr="00E32771">
        <w:rPr>
          <w:lang w:val="en-US"/>
        </w:rPr>
        <w:t>html</w:t>
      </w:r>
      <w:r w:rsidRPr="002D46D6">
        <w:t xml:space="preserve"> </w:t>
      </w:r>
    </w:p>
  </w:footnote>
  <w:footnote w:id="3">
    <w:p w:rsidR="00647FA6" w:rsidRPr="002D46D6" w:rsidRDefault="00647FA6">
      <w:pPr>
        <w:pStyle w:val="a4"/>
        <w:rPr>
          <w:lang w:val="en-US"/>
        </w:rPr>
      </w:pPr>
      <w:r>
        <w:rPr>
          <w:rStyle w:val="a6"/>
        </w:rPr>
        <w:footnoteRef/>
      </w:r>
      <w:r w:rsidRPr="00CA0F2D">
        <w:rPr>
          <w:lang w:val="en-US"/>
        </w:rPr>
        <w:t xml:space="preserve"> </w:t>
      </w:r>
      <w:proofErr w:type="spellStart"/>
      <w:r>
        <w:rPr>
          <w:lang w:val="en-US"/>
        </w:rPr>
        <w:t>Galtung</w:t>
      </w:r>
      <w:proofErr w:type="spellEnd"/>
      <w:r>
        <w:rPr>
          <w:lang w:val="en-US"/>
        </w:rPr>
        <w:t xml:space="preserve"> J. On the Effects of International Economic Sanctions</w:t>
      </w:r>
      <w:r w:rsidRPr="002D46D6">
        <w:rPr>
          <w:lang w:val="en-US"/>
        </w:rPr>
        <w:t xml:space="preserve">: </w:t>
      </w:r>
      <w:r w:rsidRPr="002D46D6">
        <w:rPr>
          <w:shd w:val="clear" w:color="auto" w:fill="FFFFFF"/>
          <w:lang w:val="en-US"/>
        </w:rPr>
        <w:t>With Exa</w:t>
      </w:r>
      <w:r>
        <w:rPr>
          <w:shd w:val="clear" w:color="auto" w:fill="FFFFFF"/>
          <w:lang w:val="en-US"/>
        </w:rPr>
        <w:t>mples from the Case of Rhodesia</w:t>
      </w:r>
      <w:r w:rsidRPr="002D46D6">
        <w:rPr>
          <w:shd w:val="clear" w:color="auto" w:fill="FFFFFF"/>
          <w:lang w:val="en-US"/>
        </w:rPr>
        <w:t xml:space="preserve">. World Politics, Volume 19, </w:t>
      </w:r>
      <w:r w:rsidRPr="002D46D6">
        <w:rPr>
          <w:lang w:val="en-US"/>
        </w:rPr>
        <w:t>pp. 380-381.</w:t>
      </w:r>
    </w:p>
    <w:p w:rsidR="00647FA6" w:rsidRPr="00CA0F2D" w:rsidRDefault="00647FA6">
      <w:pPr>
        <w:pStyle w:val="a4"/>
        <w:rPr>
          <w:lang w:val="en-US"/>
        </w:rPr>
      </w:pPr>
      <w:r>
        <w:rPr>
          <w:lang w:val="en-US"/>
        </w:rPr>
        <w:t xml:space="preserve"> </w:t>
      </w:r>
      <w:proofErr w:type="spellStart"/>
      <w:r>
        <w:rPr>
          <w:lang w:val="en-US"/>
        </w:rPr>
        <w:t>Losman</w:t>
      </w:r>
      <w:proofErr w:type="spellEnd"/>
      <w:r w:rsidRPr="002D46D6">
        <w:rPr>
          <w:lang w:val="en-US"/>
        </w:rPr>
        <w:t xml:space="preserve"> </w:t>
      </w:r>
      <w:r>
        <w:rPr>
          <w:lang w:val="en-US"/>
        </w:rPr>
        <w:t>D.L., International Economic Sanctions</w:t>
      </w:r>
      <w:r w:rsidRPr="002D46D6">
        <w:rPr>
          <w:lang w:val="en-US"/>
        </w:rPr>
        <w:t xml:space="preserve">: </w:t>
      </w:r>
      <w:r w:rsidRPr="002D46D6">
        <w:rPr>
          <w:shd w:val="clear" w:color="auto" w:fill="FFFFFF"/>
          <w:lang w:val="en-US"/>
        </w:rPr>
        <w:t xml:space="preserve">The Cases of Cuba, Israel, and Rhodesia. University of New Mexico Press, 1979. </w:t>
      </w:r>
      <w:r w:rsidRPr="002D46D6">
        <w:rPr>
          <w:lang w:val="en-US"/>
        </w:rPr>
        <w:t>p</w:t>
      </w:r>
      <w:r>
        <w:rPr>
          <w:lang w:val="en-US"/>
        </w:rPr>
        <w:t>. 1.</w:t>
      </w:r>
    </w:p>
  </w:footnote>
  <w:footnote w:id="4">
    <w:p w:rsidR="00647FA6" w:rsidRPr="00611045" w:rsidRDefault="00647FA6">
      <w:pPr>
        <w:pStyle w:val="a4"/>
        <w:rPr>
          <w:lang w:val="en-US"/>
        </w:rPr>
      </w:pPr>
      <w:r>
        <w:rPr>
          <w:rStyle w:val="a6"/>
        </w:rPr>
        <w:footnoteRef/>
      </w:r>
      <w:r w:rsidRPr="00611045">
        <w:rPr>
          <w:lang w:val="en-US"/>
        </w:rPr>
        <w:t xml:space="preserve"> </w:t>
      </w:r>
      <w:proofErr w:type="spellStart"/>
      <w:r w:rsidRPr="003A0C84">
        <w:rPr>
          <w:lang w:val="en-US"/>
        </w:rPr>
        <w:t>Hufbauer</w:t>
      </w:r>
      <w:proofErr w:type="spellEnd"/>
      <w:r>
        <w:rPr>
          <w:lang w:val="en-US"/>
        </w:rPr>
        <w:t xml:space="preserve"> G.C.</w:t>
      </w:r>
      <w:r w:rsidRPr="002D46D6">
        <w:rPr>
          <w:lang w:val="en-US"/>
        </w:rPr>
        <w:t xml:space="preserve"> </w:t>
      </w:r>
      <w:r w:rsidRPr="003A0C84">
        <w:rPr>
          <w:lang w:val="en-US"/>
        </w:rPr>
        <w:t>,</w:t>
      </w:r>
      <w:r w:rsidRPr="002D46D6">
        <w:rPr>
          <w:lang w:val="en-US"/>
        </w:rPr>
        <w:t xml:space="preserve"> </w:t>
      </w:r>
      <w:r w:rsidRPr="003A0C84">
        <w:rPr>
          <w:lang w:val="en-US"/>
        </w:rPr>
        <w:t>. Schott J</w:t>
      </w:r>
      <w:r>
        <w:rPr>
          <w:lang w:val="en-US"/>
        </w:rPr>
        <w:t>.</w:t>
      </w:r>
      <w:r w:rsidRPr="003A0C84">
        <w:rPr>
          <w:lang w:val="en-US"/>
        </w:rPr>
        <w:t>J</w:t>
      </w:r>
      <w:r>
        <w:rPr>
          <w:lang w:val="en-US"/>
        </w:rPr>
        <w:t>.</w:t>
      </w:r>
      <w:r w:rsidRPr="003A0C84">
        <w:rPr>
          <w:lang w:val="en-US"/>
        </w:rPr>
        <w:t>, and Elliot K</w:t>
      </w:r>
      <w:r>
        <w:rPr>
          <w:lang w:val="en-US"/>
        </w:rPr>
        <w:t>. A.</w:t>
      </w:r>
      <w:r w:rsidRPr="002D46D6">
        <w:rPr>
          <w:lang w:val="en-US"/>
        </w:rPr>
        <w:t>, Economic Sanctions Reconsidered: History and Current Policy, 2</w:t>
      </w:r>
      <w:r w:rsidRPr="002D46D6">
        <w:rPr>
          <w:vertAlign w:val="superscript"/>
          <w:lang w:val="en-US"/>
        </w:rPr>
        <w:t>nd</w:t>
      </w:r>
      <w:r>
        <w:rPr>
          <w:lang w:val="en-US"/>
        </w:rPr>
        <w:t xml:space="preserve"> ed. </w:t>
      </w:r>
      <w:r w:rsidRPr="003A0C84">
        <w:rPr>
          <w:lang w:val="en-US"/>
        </w:rPr>
        <w:t>Washington, D.C.: Institute o</w:t>
      </w:r>
      <w:r>
        <w:rPr>
          <w:lang w:val="en-US"/>
        </w:rPr>
        <w:t>f International Economics, 1990, pp. 9-10.</w:t>
      </w:r>
    </w:p>
  </w:footnote>
  <w:footnote w:id="5">
    <w:p w:rsidR="00647FA6" w:rsidRPr="00B30054" w:rsidRDefault="00647FA6">
      <w:pPr>
        <w:pStyle w:val="a4"/>
        <w:rPr>
          <w:lang w:val="en-US"/>
        </w:rPr>
      </w:pPr>
      <w:r>
        <w:rPr>
          <w:rStyle w:val="a6"/>
        </w:rPr>
        <w:footnoteRef/>
      </w:r>
      <w:r w:rsidRPr="00B30054">
        <w:rPr>
          <w:lang w:val="en-US"/>
        </w:rPr>
        <w:t xml:space="preserve"> </w:t>
      </w:r>
      <w:proofErr w:type="spellStart"/>
      <w:r>
        <w:rPr>
          <w:lang w:val="en-US"/>
        </w:rPr>
        <w:t>Labaton</w:t>
      </w:r>
      <w:proofErr w:type="spellEnd"/>
      <w:r>
        <w:rPr>
          <w:lang w:val="en-US"/>
        </w:rPr>
        <w:t xml:space="preserve"> S. Fischer is indicted over chess match // The New York Times / December 16, 1992 Wednesday </w:t>
      </w:r>
    </w:p>
  </w:footnote>
  <w:footnote w:id="6">
    <w:p w:rsidR="00647FA6" w:rsidRPr="00A25536" w:rsidRDefault="00647FA6">
      <w:pPr>
        <w:pStyle w:val="a4"/>
        <w:rPr>
          <w:lang w:val="en-US"/>
        </w:rPr>
      </w:pPr>
      <w:r>
        <w:rPr>
          <w:rStyle w:val="a6"/>
        </w:rPr>
        <w:footnoteRef/>
      </w:r>
      <w:r w:rsidRPr="00A25536">
        <w:rPr>
          <w:lang w:val="en-US"/>
        </w:rPr>
        <w:t xml:space="preserve"> </w:t>
      </w:r>
      <w:r>
        <w:rPr>
          <w:lang w:val="en-US"/>
        </w:rPr>
        <w:t xml:space="preserve">Elliot K. , </w:t>
      </w:r>
      <w:proofErr w:type="spellStart"/>
      <w:r>
        <w:rPr>
          <w:lang w:val="en-US"/>
        </w:rPr>
        <w:t>Hufbauer</w:t>
      </w:r>
      <w:proofErr w:type="spellEnd"/>
      <w:r>
        <w:rPr>
          <w:lang w:val="en-US"/>
        </w:rPr>
        <w:t xml:space="preserve"> G. , and Schott J. The Big </w:t>
      </w:r>
      <w:proofErr w:type="spellStart"/>
      <w:r>
        <w:rPr>
          <w:lang w:val="en-US"/>
        </w:rPr>
        <w:t>Sqeeze</w:t>
      </w:r>
      <w:proofErr w:type="spellEnd"/>
      <w:r w:rsidRPr="00A25536">
        <w:rPr>
          <w:lang w:val="en-US"/>
        </w:rPr>
        <w:t xml:space="preserve">: </w:t>
      </w:r>
      <w:r>
        <w:rPr>
          <w:lang w:val="en-US"/>
        </w:rPr>
        <w:t>Why the Sanctions on Iraq Will Work //</w:t>
      </w:r>
      <w:r w:rsidRPr="00A25536">
        <w:rPr>
          <w:lang w:val="en-US"/>
        </w:rPr>
        <w:t xml:space="preserve"> </w:t>
      </w:r>
      <w:r>
        <w:rPr>
          <w:lang w:val="en-US"/>
        </w:rPr>
        <w:t>Washington Post, / December 9, 1990.</w:t>
      </w:r>
    </w:p>
  </w:footnote>
  <w:footnote w:id="7">
    <w:p w:rsidR="00647FA6" w:rsidRPr="00623AF9" w:rsidRDefault="00647FA6">
      <w:pPr>
        <w:pStyle w:val="a4"/>
        <w:rPr>
          <w:color w:val="000000" w:themeColor="text1"/>
          <w:lang w:val="en-US"/>
        </w:rPr>
      </w:pPr>
      <w:r>
        <w:rPr>
          <w:rStyle w:val="a6"/>
        </w:rPr>
        <w:footnoteRef/>
      </w:r>
      <w:r w:rsidRPr="004917F6">
        <w:rPr>
          <w:lang w:val="en-US"/>
        </w:rPr>
        <w:t xml:space="preserve"> </w:t>
      </w:r>
      <w:proofErr w:type="spellStart"/>
      <w:r w:rsidRPr="006C030A">
        <w:rPr>
          <w:color w:val="000000" w:themeColor="text1"/>
          <w:lang w:val="en-US"/>
        </w:rPr>
        <w:t>Doxey</w:t>
      </w:r>
      <w:proofErr w:type="spellEnd"/>
      <w:r w:rsidRPr="006C030A">
        <w:rPr>
          <w:color w:val="000000" w:themeColor="text1"/>
          <w:lang w:val="en-US"/>
        </w:rPr>
        <w:t xml:space="preserve"> </w:t>
      </w:r>
      <w:r>
        <w:rPr>
          <w:color w:val="000000" w:themeColor="text1"/>
          <w:lang w:val="en-US"/>
        </w:rPr>
        <w:t xml:space="preserve">M. </w:t>
      </w:r>
      <w:r w:rsidRPr="00D1070A">
        <w:rPr>
          <w:color w:val="000000" w:themeColor="text1"/>
          <w:lang w:val="en-US"/>
        </w:rPr>
        <w:t>Economic Sanctions and International Enforcement, 2</w:t>
      </w:r>
      <w:r w:rsidRPr="00D1070A">
        <w:rPr>
          <w:color w:val="000000" w:themeColor="text1"/>
          <w:vertAlign w:val="superscript"/>
          <w:lang w:val="en-US"/>
        </w:rPr>
        <w:t>nd</w:t>
      </w:r>
      <w:r>
        <w:rPr>
          <w:color w:val="000000" w:themeColor="text1"/>
          <w:lang w:val="en-US"/>
        </w:rPr>
        <w:t xml:space="preserve"> ed. /</w:t>
      </w:r>
      <w:r w:rsidRPr="006C030A">
        <w:rPr>
          <w:color w:val="000000" w:themeColor="text1"/>
          <w:lang w:val="en-US"/>
        </w:rPr>
        <w:t>New York</w:t>
      </w:r>
      <w:r>
        <w:rPr>
          <w:color w:val="000000" w:themeColor="text1"/>
          <w:lang w:val="en-US"/>
        </w:rPr>
        <w:t>: Oxford University Press, 1980, p. 9.</w:t>
      </w:r>
    </w:p>
  </w:footnote>
  <w:footnote w:id="8">
    <w:p w:rsidR="00647FA6" w:rsidRPr="00A62C67" w:rsidRDefault="00647FA6">
      <w:pPr>
        <w:pStyle w:val="a4"/>
        <w:rPr>
          <w:color w:val="000000" w:themeColor="text1"/>
          <w:lang w:val="en-US"/>
        </w:rPr>
      </w:pPr>
      <w:r>
        <w:rPr>
          <w:rStyle w:val="a6"/>
        </w:rPr>
        <w:footnoteRef/>
      </w:r>
      <w:r w:rsidRPr="00345BA2">
        <w:rPr>
          <w:lang w:val="en-US"/>
        </w:rPr>
        <w:t xml:space="preserve"> </w:t>
      </w:r>
      <w:r w:rsidRPr="006C030A">
        <w:rPr>
          <w:color w:val="000000" w:themeColor="text1"/>
          <w:lang w:val="en-US"/>
        </w:rPr>
        <w:t xml:space="preserve">Donna Rich </w:t>
      </w:r>
      <w:proofErr w:type="spellStart"/>
      <w:r w:rsidRPr="006C030A">
        <w:rPr>
          <w:color w:val="000000" w:themeColor="text1"/>
          <w:lang w:val="en-US"/>
        </w:rPr>
        <w:t>Kaplowitz</w:t>
      </w:r>
      <w:proofErr w:type="spellEnd"/>
      <w:r w:rsidRPr="006C030A">
        <w:rPr>
          <w:color w:val="000000" w:themeColor="text1"/>
          <w:lang w:val="en-US"/>
        </w:rPr>
        <w:t xml:space="preserve">, </w:t>
      </w:r>
      <w:r w:rsidRPr="00E32771">
        <w:rPr>
          <w:color w:val="000000" w:themeColor="text1"/>
          <w:lang w:val="en-US"/>
        </w:rPr>
        <w:t>Anatomy of a Failed Embargo: The Case of the U.S. Sanctions against Cuba, vol. I, Ph.D.</w:t>
      </w:r>
      <w:r w:rsidRPr="006C030A">
        <w:rPr>
          <w:color w:val="000000" w:themeColor="text1"/>
          <w:lang w:val="en-US"/>
        </w:rPr>
        <w:t xml:space="preserve"> dissertation, Johns Hopkins University, 1995, p. 32.</w:t>
      </w:r>
    </w:p>
  </w:footnote>
  <w:footnote w:id="9">
    <w:p w:rsidR="00647FA6" w:rsidRPr="00345BA2" w:rsidRDefault="00647FA6">
      <w:pPr>
        <w:pStyle w:val="a4"/>
        <w:rPr>
          <w:lang w:val="en-US"/>
        </w:rPr>
      </w:pPr>
      <w:r>
        <w:rPr>
          <w:rStyle w:val="a6"/>
        </w:rPr>
        <w:footnoteRef/>
      </w:r>
      <w:r w:rsidRPr="00345BA2">
        <w:rPr>
          <w:lang w:val="en-US"/>
        </w:rPr>
        <w:t xml:space="preserve"> </w:t>
      </w:r>
      <w:r w:rsidRPr="006C030A">
        <w:rPr>
          <w:color w:val="000000" w:themeColor="text1"/>
          <w:lang w:val="en-US"/>
        </w:rPr>
        <w:t xml:space="preserve">Kim Richard </w:t>
      </w:r>
      <w:proofErr w:type="spellStart"/>
      <w:r w:rsidRPr="006C030A">
        <w:rPr>
          <w:color w:val="000000" w:themeColor="text1"/>
          <w:lang w:val="en-US"/>
        </w:rPr>
        <w:t>Nossal</w:t>
      </w:r>
      <w:proofErr w:type="spellEnd"/>
      <w:r w:rsidRPr="006C030A">
        <w:rPr>
          <w:color w:val="000000" w:themeColor="text1"/>
          <w:lang w:val="en-US"/>
        </w:rPr>
        <w:t>, International Sancti</w:t>
      </w:r>
      <w:r>
        <w:rPr>
          <w:color w:val="000000" w:themeColor="text1"/>
          <w:lang w:val="en-US"/>
        </w:rPr>
        <w:t>on and International Punishment”</w:t>
      </w:r>
      <w:r w:rsidRPr="006C030A">
        <w:rPr>
          <w:color w:val="000000" w:themeColor="text1"/>
          <w:lang w:val="en-US"/>
        </w:rPr>
        <w:t>, International Organization 43, 2, 1989, p. 301-322.</w:t>
      </w:r>
    </w:p>
  </w:footnote>
  <w:footnote w:id="10">
    <w:p w:rsidR="00647FA6" w:rsidRPr="00E32771" w:rsidRDefault="00647FA6">
      <w:pPr>
        <w:pStyle w:val="a4"/>
        <w:rPr>
          <w:color w:val="000000" w:themeColor="text1"/>
          <w:lang w:val="en-US"/>
        </w:rPr>
      </w:pPr>
      <w:r>
        <w:rPr>
          <w:rStyle w:val="a6"/>
        </w:rPr>
        <w:footnoteRef/>
      </w:r>
      <w:r w:rsidRPr="003977A9">
        <w:rPr>
          <w:lang w:val="en-US"/>
        </w:rPr>
        <w:t xml:space="preserve"> </w:t>
      </w:r>
      <w:proofErr w:type="spellStart"/>
      <w:r w:rsidRPr="006C030A">
        <w:rPr>
          <w:color w:val="000000" w:themeColor="text1"/>
          <w:lang w:val="en-US"/>
        </w:rPr>
        <w:t>Miroslav</w:t>
      </w:r>
      <w:proofErr w:type="spellEnd"/>
      <w:r w:rsidRPr="006C030A">
        <w:rPr>
          <w:color w:val="000000" w:themeColor="text1"/>
          <w:lang w:val="en-US"/>
        </w:rPr>
        <w:t xml:space="preserve"> </w:t>
      </w:r>
      <w:proofErr w:type="spellStart"/>
      <w:r w:rsidRPr="006C030A">
        <w:rPr>
          <w:color w:val="000000" w:themeColor="text1"/>
          <w:lang w:val="en-US"/>
        </w:rPr>
        <w:t>Nincic</w:t>
      </w:r>
      <w:proofErr w:type="spellEnd"/>
      <w:r w:rsidRPr="006C030A">
        <w:rPr>
          <w:color w:val="000000" w:themeColor="text1"/>
          <w:lang w:val="en-US"/>
        </w:rPr>
        <w:t xml:space="preserve"> and Peter </w:t>
      </w:r>
      <w:proofErr w:type="spellStart"/>
      <w:r w:rsidRPr="006C030A">
        <w:rPr>
          <w:color w:val="000000" w:themeColor="text1"/>
          <w:lang w:val="en-US"/>
        </w:rPr>
        <w:t>Wallensteen</w:t>
      </w:r>
      <w:proofErr w:type="spellEnd"/>
      <w:r w:rsidRPr="006C030A">
        <w:rPr>
          <w:color w:val="000000" w:themeColor="text1"/>
          <w:lang w:val="en-US"/>
        </w:rPr>
        <w:t xml:space="preserve">, “Economic Coercion and Foreign Policy,” in </w:t>
      </w:r>
      <w:proofErr w:type="spellStart"/>
      <w:r w:rsidRPr="006C030A">
        <w:rPr>
          <w:color w:val="000000" w:themeColor="text1"/>
          <w:lang w:val="en-US"/>
        </w:rPr>
        <w:t>Miroslav</w:t>
      </w:r>
      <w:proofErr w:type="spellEnd"/>
      <w:r w:rsidRPr="006C030A">
        <w:rPr>
          <w:color w:val="000000" w:themeColor="text1"/>
          <w:lang w:val="en-US"/>
        </w:rPr>
        <w:t xml:space="preserve"> </w:t>
      </w:r>
      <w:proofErr w:type="spellStart"/>
      <w:r w:rsidRPr="006C030A">
        <w:rPr>
          <w:color w:val="000000" w:themeColor="text1"/>
          <w:lang w:val="en-US"/>
        </w:rPr>
        <w:t>Nincic</w:t>
      </w:r>
      <w:proofErr w:type="spellEnd"/>
      <w:r w:rsidRPr="006C030A">
        <w:rPr>
          <w:color w:val="000000" w:themeColor="text1"/>
          <w:lang w:val="en-US"/>
        </w:rPr>
        <w:t xml:space="preserve"> and Peter </w:t>
      </w:r>
      <w:proofErr w:type="spellStart"/>
      <w:r w:rsidRPr="006C030A">
        <w:rPr>
          <w:color w:val="000000" w:themeColor="text1"/>
          <w:lang w:val="en-US"/>
        </w:rPr>
        <w:t>Wallensteen</w:t>
      </w:r>
      <w:proofErr w:type="spellEnd"/>
      <w:r>
        <w:rPr>
          <w:color w:val="000000" w:themeColor="text1"/>
          <w:lang w:val="en-US"/>
        </w:rPr>
        <w:t xml:space="preserve"> eds.</w:t>
      </w:r>
      <w:r w:rsidRPr="006C030A">
        <w:rPr>
          <w:color w:val="000000" w:themeColor="text1"/>
          <w:lang w:val="en-US"/>
        </w:rPr>
        <w:t xml:space="preserve">, </w:t>
      </w:r>
      <w:r w:rsidRPr="00E32771">
        <w:rPr>
          <w:color w:val="000000" w:themeColor="text1"/>
          <w:lang w:val="en-US"/>
        </w:rPr>
        <w:t xml:space="preserve">Dilemmas of Economic Coercion: Sanctions in World Politics New York: </w:t>
      </w:r>
      <w:proofErr w:type="spellStart"/>
      <w:r w:rsidRPr="00E32771">
        <w:rPr>
          <w:color w:val="000000" w:themeColor="text1"/>
          <w:lang w:val="en-US"/>
        </w:rPr>
        <w:t>Praeger</w:t>
      </w:r>
      <w:proofErr w:type="spellEnd"/>
      <w:r w:rsidRPr="00E32771">
        <w:rPr>
          <w:color w:val="000000" w:themeColor="text1"/>
          <w:lang w:val="en-US"/>
        </w:rPr>
        <w:t>, 1983, p. 3.</w:t>
      </w:r>
    </w:p>
  </w:footnote>
  <w:footnote w:id="11">
    <w:p w:rsidR="00647FA6" w:rsidRPr="00E32771" w:rsidRDefault="00647FA6">
      <w:pPr>
        <w:pStyle w:val="a4"/>
        <w:rPr>
          <w:lang w:val="en-US"/>
        </w:rPr>
      </w:pPr>
      <w:r w:rsidRPr="00E32771">
        <w:rPr>
          <w:rStyle w:val="a6"/>
        </w:rPr>
        <w:footnoteRef/>
      </w:r>
      <w:r w:rsidRPr="00E32771">
        <w:rPr>
          <w:lang w:val="en-US"/>
        </w:rPr>
        <w:t xml:space="preserve"> </w:t>
      </w:r>
      <w:r w:rsidRPr="00E32771">
        <w:rPr>
          <w:color w:val="000000" w:themeColor="text1"/>
          <w:lang w:val="en-US"/>
        </w:rPr>
        <w:t xml:space="preserve">Robert A. </w:t>
      </w:r>
      <w:proofErr w:type="spellStart"/>
      <w:r w:rsidRPr="00E32771">
        <w:rPr>
          <w:color w:val="000000" w:themeColor="text1"/>
          <w:lang w:val="en-US"/>
        </w:rPr>
        <w:t>Pape</w:t>
      </w:r>
      <w:proofErr w:type="spellEnd"/>
      <w:r w:rsidRPr="00E32771">
        <w:rPr>
          <w:color w:val="000000" w:themeColor="text1"/>
          <w:lang w:val="en-US"/>
        </w:rPr>
        <w:t>, “Why Economic Sanctions Do Not Work,” International Security, vol. 22, no. 2, 1997, p. 93-4.</w:t>
      </w:r>
    </w:p>
  </w:footnote>
  <w:footnote w:id="12">
    <w:p w:rsidR="00647FA6" w:rsidRPr="00E32771" w:rsidRDefault="00647FA6" w:rsidP="00A62C67">
      <w:pPr>
        <w:pStyle w:val="a4"/>
        <w:rPr>
          <w:lang w:val="en-US"/>
        </w:rPr>
      </w:pPr>
      <w:r w:rsidRPr="00E32771">
        <w:rPr>
          <w:rStyle w:val="a6"/>
        </w:rPr>
        <w:footnoteRef/>
      </w:r>
      <w:r w:rsidRPr="00E32771">
        <w:rPr>
          <w:lang w:val="en-US"/>
        </w:rPr>
        <w:t xml:space="preserve"> David Baldwin, Economic Statecraft, Princeton, N.J.: Princeton University Press, 1985, p. 12-40.</w:t>
      </w:r>
    </w:p>
  </w:footnote>
  <w:footnote w:id="13">
    <w:p w:rsidR="00647FA6" w:rsidRPr="005323C1" w:rsidRDefault="00647FA6" w:rsidP="00FA3DDD">
      <w:pPr>
        <w:pStyle w:val="a4"/>
        <w:rPr>
          <w:lang w:val="en-US"/>
        </w:rPr>
      </w:pPr>
      <w:r w:rsidRPr="00E32771">
        <w:rPr>
          <w:rStyle w:val="a6"/>
        </w:rPr>
        <w:footnoteRef/>
      </w:r>
      <w:r w:rsidRPr="00E32771">
        <w:rPr>
          <w:lang w:val="en-US"/>
        </w:rPr>
        <w:t xml:space="preserve"> Morgan, T. Clifton, </w:t>
      </w:r>
      <w:proofErr w:type="spellStart"/>
      <w:r w:rsidRPr="00E32771">
        <w:rPr>
          <w:lang w:val="en-US"/>
        </w:rPr>
        <w:t>Navin</w:t>
      </w:r>
      <w:proofErr w:type="spellEnd"/>
      <w:r w:rsidRPr="00E32771">
        <w:rPr>
          <w:lang w:val="en-US"/>
        </w:rPr>
        <w:t xml:space="preserve"> </w:t>
      </w:r>
      <w:proofErr w:type="spellStart"/>
      <w:r w:rsidRPr="00E32771">
        <w:rPr>
          <w:lang w:val="en-US"/>
        </w:rPr>
        <w:t>Bapat</w:t>
      </w:r>
      <w:proofErr w:type="spellEnd"/>
      <w:r w:rsidRPr="00E32771">
        <w:rPr>
          <w:lang w:val="en-US"/>
        </w:rPr>
        <w:t xml:space="preserve">, and </w:t>
      </w:r>
      <w:proofErr w:type="spellStart"/>
      <w:r w:rsidRPr="00E32771">
        <w:rPr>
          <w:lang w:val="en-US"/>
        </w:rPr>
        <w:t>Yoshi</w:t>
      </w:r>
      <w:proofErr w:type="spellEnd"/>
      <w:r w:rsidRPr="00E32771">
        <w:rPr>
          <w:lang w:val="en-US"/>
        </w:rPr>
        <w:t xml:space="preserve"> Kobayashi. 2014. " The threat and Imposition of Sanctions: Updating the TIES dataset." Conflict Management and Peace Science 31(5): 541-558</w:t>
      </w:r>
      <w:r>
        <w:rPr>
          <w:lang w:val="en-US"/>
        </w:rPr>
        <w:t xml:space="preserve"> </w:t>
      </w:r>
    </w:p>
  </w:footnote>
  <w:footnote w:id="14">
    <w:p w:rsidR="00647FA6" w:rsidRPr="00D1070A" w:rsidRDefault="00647FA6">
      <w:pPr>
        <w:pStyle w:val="a4"/>
        <w:rPr>
          <w:lang w:val="en-US"/>
        </w:rPr>
      </w:pPr>
      <w:r>
        <w:rPr>
          <w:rStyle w:val="a6"/>
        </w:rPr>
        <w:footnoteRef/>
      </w:r>
      <w:r w:rsidRPr="00C053BD">
        <w:rPr>
          <w:lang w:val="en-US"/>
        </w:rPr>
        <w:t xml:space="preserve"> </w:t>
      </w:r>
      <w:r w:rsidRPr="006C030A">
        <w:rPr>
          <w:color w:val="000000" w:themeColor="text1"/>
          <w:lang w:val="en-US"/>
        </w:rPr>
        <w:t xml:space="preserve">Robert A. </w:t>
      </w:r>
      <w:proofErr w:type="spellStart"/>
      <w:r w:rsidRPr="006C030A">
        <w:rPr>
          <w:color w:val="000000" w:themeColor="text1"/>
          <w:lang w:val="en-US"/>
        </w:rPr>
        <w:t>Pape</w:t>
      </w:r>
      <w:proofErr w:type="spellEnd"/>
      <w:r w:rsidRPr="006C030A">
        <w:rPr>
          <w:color w:val="000000" w:themeColor="text1"/>
          <w:lang w:val="en-US"/>
        </w:rPr>
        <w:t>, “Why Economic Sanctions Do Not Work</w:t>
      </w:r>
      <w:r w:rsidRPr="00D1070A">
        <w:rPr>
          <w:color w:val="000000" w:themeColor="text1"/>
          <w:lang w:val="en-US"/>
        </w:rPr>
        <w:t>,” International Security, vol. 22, no. 2, 1997, p. 93-4.</w:t>
      </w:r>
    </w:p>
  </w:footnote>
  <w:footnote w:id="15">
    <w:p w:rsidR="00647FA6" w:rsidRPr="00D1070A" w:rsidRDefault="00647FA6">
      <w:pPr>
        <w:pStyle w:val="a4"/>
        <w:rPr>
          <w:lang w:val="en-US"/>
        </w:rPr>
      </w:pPr>
      <w:r w:rsidRPr="00D1070A">
        <w:rPr>
          <w:rStyle w:val="a6"/>
        </w:rPr>
        <w:footnoteRef/>
      </w:r>
      <w:r w:rsidRPr="00D1070A">
        <w:rPr>
          <w:lang w:val="en-US"/>
        </w:rPr>
        <w:t xml:space="preserve"> Gary Clyde </w:t>
      </w:r>
      <w:proofErr w:type="spellStart"/>
      <w:r w:rsidRPr="00D1070A">
        <w:rPr>
          <w:lang w:val="en-US"/>
        </w:rPr>
        <w:t>Hufbauer</w:t>
      </w:r>
      <w:proofErr w:type="spellEnd"/>
      <w:r w:rsidRPr="00D1070A">
        <w:rPr>
          <w:lang w:val="en-US"/>
        </w:rPr>
        <w:t>, Jeffery J. Schott, and Kimberly Ann Elliot, Economic Sanctions Reconsidered: History and Current Policy, 2</w:t>
      </w:r>
      <w:r w:rsidRPr="00D1070A">
        <w:rPr>
          <w:vertAlign w:val="superscript"/>
          <w:lang w:val="en-US"/>
        </w:rPr>
        <w:t>nd</w:t>
      </w:r>
      <w:r w:rsidRPr="00D1070A">
        <w:rPr>
          <w:lang w:val="en-US"/>
        </w:rPr>
        <w:t xml:space="preserve"> ed. Washington, D.C.: Institute of International Economics, 1990, p. 120-122.</w:t>
      </w:r>
    </w:p>
  </w:footnote>
  <w:footnote w:id="16">
    <w:p w:rsidR="00647FA6" w:rsidRPr="00D1070A" w:rsidRDefault="00647FA6">
      <w:pPr>
        <w:pStyle w:val="a4"/>
        <w:rPr>
          <w:lang w:val="en-US"/>
        </w:rPr>
      </w:pPr>
      <w:r w:rsidRPr="00D1070A">
        <w:rPr>
          <w:rStyle w:val="a6"/>
        </w:rPr>
        <w:footnoteRef/>
      </w:r>
      <w:r w:rsidRPr="00D1070A">
        <w:rPr>
          <w:lang w:val="en-US"/>
        </w:rPr>
        <w:t xml:space="preserve"> Gary Clyde </w:t>
      </w:r>
      <w:proofErr w:type="spellStart"/>
      <w:r w:rsidRPr="00D1070A">
        <w:rPr>
          <w:lang w:val="en-US"/>
        </w:rPr>
        <w:t>Hufbauer</w:t>
      </w:r>
      <w:proofErr w:type="spellEnd"/>
      <w:r w:rsidRPr="00D1070A">
        <w:rPr>
          <w:lang w:val="en-US"/>
        </w:rPr>
        <w:t>, Jeffery J. Schott, and Kimberly Ann Elliot, Economic Sanctions Reconsidered: History and Current Policy, 2</w:t>
      </w:r>
      <w:r w:rsidRPr="00D1070A">
        <w:rPr>
          <w:vertAlign w:val="superscript"/>
          <w:lang w:val="en-US"/>
        </w:rPr>
        <w:t>nd</w:t>
      </w:r>
      <w:r w:rsidRPr="00D1070A">
        <w:rPr>
          <w:lang w:val="en-US"/>
        </w:rPr>
        <w:t xml:space="preserve"> ed. Washington, D.C.: Institute of International Economics, 1990, pp. 43, 56-62.</w:t>
      </w:r>
    </w:p>
  </w:footnote>
  <w:footnote w:id="17">
    <w:p w:rsidR="00647FA6" w:rsidRPr="009E74C7" w:rsidRDefault="00647FA6">
      <w:pPr>
        <w:pStyle w:val="a4"/>
        <w:rPr>
          <w:lang w:val="en-US"/>
        </w:rPr>
      </w:pPr>
      <w:r>
        <w:rPr>
          <w:rStyle w:val="a6"/>
        </w:rPr>
        <w:footnoteRef/>
      </w:r>
      <w:r w:rsidRPr="009E74C7">
        <w:rPr>
          <w:lang w:val="en-US"/>
        </w:rPr>
        <w:t xml:space="preserve"> </w:t>
      </w:r>
      <w:r w:rsidRPr="00E32771">
        <w:rPr>
          <w:lang w:val="en-US"/>
        </w:rPr>
        <w:t xml:space="preserve">Gary C. </w:t>
      </w:r>
      <w:proofErr w:type="spellStart"/>
      <w:r w:rsidRPr="00E32771">
        <w:rPr>
          <w:lang w:val="en-US"/>
        </w:rPr>
        <w:t>Hufbauer</w:t>
      </w:r>
      <w:proofErr w:type="spellEnd"/>
      <w:r w:rsidRPr="00E32771">
        <w:rPr>
          <w:lang w:val="en-US"/>
        </w:rPr>
        <w:t>, Kimberly A. Elliot, Tess Cyrus, and Elizabeth Winston, U.S. Economic Sanctions: Their Impact on Trade, Jobs, and Wages, Working paper Washington, D.C.: Institute for International Economics, 1997 p.2</w:t>
      </w:r>
    </w:p>
  </w:footnote>
  <w:footnote w:id="18">
    <w:p w:rsidR="00647FA6" w:rsidRPr="00EA74F1" w:rsidRDefault="00647FA6">
      <w:pPr>
        <w:pStyle w:val="a4"/>
        <w:rPr>
          <w:lang w:val="en-US"/>
        </w:rPr>
      </w:pPr>
      <w:r>
        <w:rPr>
          <w:rStyle w:val="a6"/>
        </w:rPr>
        <w:footnoteRef/>
      </w:r>
      <w:r>
        <w:t xml:space="preserve"> Невоенные рычаги внешней политики России: глобальные и региональные механизмы / под общ. ред. М</w:t>
      </w:r>
      <w:r w:rsidRPr="00F44331">
        <w:rPr>
          <w:lang w:val="en-US"/>
        </w:rPr>
        <w:t xml:space="preserve">. </w:t>
      </w:r>
      <w:proofErr w:type="spellStart"/>
      <w:r>
        <w:t>Братерского</w:t>
      </w:r>
      <w:proofErr w:type="spellEnd"/>
      <w:r w:rsidRPr="00F44331">
        <w:rPr>
          <w:lang w:val="en-US"/>
        </w:rPr>
        <w:t xml:space="preserve">. </w:t>
      </w:r>
      <w:r>
        <w:t>М</w:t>
      </w:r>
      <w:r w:rsidRPr="00F44331">
        <w:rPr>
          <w:lang w:val="en-US"/>
        </w:rPr>
        <w:t xml:space="preserve">.: </w:t>
      </w:r>
      <w:r>
        <w:t>Издательский</w:t>
      </w:r>
      <w:r w:rsidRPr="00F44331">
        <w:rPr>
          <w:lang w:val="en-US"/>
        </w:rPr>
        <w:t xml:space="preserve"> </w:t>
      </w:r>
      <w:r>
        <w:t>дом</w:t>
      </w:r>
      <w:r w:rsidRPr="00F44331">
        <w:rPr>
          <w:lang w:val="en-US"/>
        </w:rPr>
        <w:t xml:space="preserve"> </w:t>
      </w:r>
      <w:r>
        <w:t>НИУ</w:t>
      </w:r>
      <w:r w:rsidRPr="00F44331">
        <w:rPr>
          <w:lang w:val="en-US"/>
        </w:rPr>
        <w:t xml:space="preserve"> </w:t>
      </w:r>
      <w:r>
        <w:t>ВШЭ</w:t>
      </w:r>
      <w:r w:rsidRPr="00F44331">
        <w:rPr>
          <w:lang w:val="en-US"/>
        </w:rPr>
        <w:t xml:space="preserve">, 2012. 282 </w:t>
      </w:r>
      <w:r>
        <w:t>с</w:t>
      </w:r>
    </w:p>
  </w:footnote>
  <w:footnote w:id="19">
    <w:p w:rsidR="00647FA6" w:rsidRPr="001972E3" w:rsidRDefault="00647FA6" w:rsidP="001972E3">
      <w:pPr>
        <w:pStyle w:val="a4"/>
        <w:rPr>
          <w:lang w:val="en-US"/>
        </w:rPr>
      </w:pPr>
      <w:r>
        <w:rPr>
          <w:rStyle w:val="a6"/>
        </w:rPr>
        <w:footnoteRef/>
      </w:r>
      <w:r w:rsidRPr="001972E3">
        <w:rPr>
          <w:lang w:val="en-US"/>
        </w:rPr>
        <w:t xml:space="preserve"> </w:t>
      </w:r>
      <w:r w:rsidRPr="006C030A">
        <w:rPr>
          <w:color w:val="000000" w:themeColor="text1"/>
          <w:lang w:val="en-US"/>
        </w:rPr>
        <w:t xml:space="preserve">Martin Wolf, Will the nation-state survive globalization? Foreign Affairs; Jan/Feb 2001; </w:t>
      </w:r>
      <w:proofErr w:type="spellStart"/>
      <w:r w:rsidRPr="006C030A">
        <w:rPr>
          <w:color w:val="000000" w:themeColor="text1"/>
          <w:lang w:val="en-US"/>
        </w:rPr>
        <w:t>vol</w:t>
      </w:r>
      <w:proofErr w:type="spellEnd"/>
      <w:r w:rsidRPr="006C030A">
        <w:rPr>
          <w:color w:val="000000" w:themeColor="text1"/>
          <w:lang w:val="en-US"/>
        </w:rPr>
        <w:t xml:space="preserve"> 80, n°1; p.183</w:t>
      </w:r>
    </w:p>
  </w:footnote>
  <w:footnote w:id="20">
    <w:p w:rsidR="00647FA6" w:rsidRPr="00EA74F1" w:rsidRDefault="00647FA6">
      <w:pPr>
        <w:pStyle w:val="a4"/>
        <w:rPr>
          <w:color w:val="000000" w:themeColor="text1"/>
          <w:lang w:val="en-US"/>
        </w:rPr>
      </w:pPr>
      <w:r>
        <w:rPr>
          <w:rStyle w:val="a6"/>
        </w:rPr>
        <w:footnoteRef/>
      </w:r>
      <w:r w:rsidRPr="0036768C">
        <w:rPr>
          <w:lang w:val="en-US"/>
        </w:rPr>
        <w:t xml:space="preserve"> </w:t>
      </w:r>
      <w:r w:rsidRPr="006C030A">
        <w:rPr>
          <w:color w:val="000000" w:themeColor="text1"/>
          <w:lang w:val="en-US"/>
        </w:rPr>
        <w:t>Conley, T 2007, 'International politica</w:t>
      </w:r>
      <w:r>
        <w:rPr>
          <w:color w:val="000000" w:themeColor="text1"/>
          <w:lang w:val="en-US"/>
        </w:rPr>
        <w:t>l economy', in M Griffiths ed.</w:t>
      </w:r>
      <w:r w:rsidRPr="006C030A">
        <w:rPr>
          <w:color w:val="000000" w:themeColor="text1"/>
          <w:lang w:val="en-US"/>
        </w:rPr>
        <w:t>, International Relations Theory for the Twenty-First Ce</w:t>
      </w:r>
      <w:r>
        <w:rPr>
          <w:color w:val="000000" w:themeColor="text1"/>
          <w:lang w:val="en-US"/>
        </w:rPr>
        <w:t xml:space="preserve">ntury, </w:t>
      </w:r>
      <w:proofErr w:type="spellStart"/>
      <w:r>
        <w:rPr>
          <w:color w:val="000000" w:themeColor="text1"/>
          <w:lang w:val="en-US"/>
        </w:rPr>
        <w:t>Routledge</w:t>
      </w:r>
      <w:proofErr w:type="spellEnd"/>
      <w:r>
        <w:rPr>
          <w:color w:val="000000" w:themeColor="text1"/>
          <w:lang w:val="en-US"/>
        </w:rPr>
        <w:t>, Oxford. p.141</w:t>
      </w:r>
    </w:p>
  </w:footnote>
  <w:footnote w:id="21">
    <w:p w:rsidR="00647FA6" w:rsidRPr="00F44331" w:rsidRDefault="00647FA6">
      <w:pPr>
        <w:pStyle w:val="a4"/>
        <w:rPr>
          <w:color w:val="000000" w:themeColor="text1"/>
          <w:lang w:val="en-US"/>
        </w:rPr>
      </w:pPr>
      <w:r>
        <w:rPr>
          <w:rStyle w:val="a6"/>
        </w:rPr>
        <w:footnoteRef/>
      </w:r>
      <w:r w:rsidRPr="0003520D">
        <w:rPr>
          <w:lang w:val="en-US"/>
        </w:rPr>
        <w:t xml:space="preserve"> </w:t>
      </w:r>
      <w:r w:rsidRPr="006C030A">
        <w:rPr>
          <w:color w:val="000000" w:themeColor="text1"/>
          <w:lang w:val="en-US"/>
        </w:rPr>
        <w:t>Robert Gilpin, Global Political Economy: Understanding the International Economic Order, Princeton University Press, 2001 P.24</w:t>
      </w:r>
    </w:p>
  </w:footnote>
  <w:footnote w:id="22">
    <w:p w:rsidR="00647FA6" w:rsidRDefault="00647FA6">
      <w:pPr>
        <w:pStyle w:val="a4"/>
      </w:pPr>
      <w:r>
        <w:rPr>
          <w:rStyle w:val="a6"/>
        </w:rPr>
        <w:footnoteRef/>
      </w:r>
      <w:r>
        <w:t xml:space="preserve"> Комментарий В. Путина на заседании Форума Действий ОНФ на сайте информационного портала РИА Новости</w:t>
      </w:r>
      <w:r w:rsidRPr="00D1070A">
        <w:t xml:space="preserve">. - </w:t>
      </w:r>
      <w:r>
        <w:rPr>
          <w:lang w:val="en-US"/>
        </w:rPr>
        <w:t>URL</w:t>
      </w:r>
      <w:r>
        <w:t xml:space="preserve">: </w:t>
      </w:r>
      <w:r w:rsidRPr="00804B0A">
        <w:t>https://ria.ru/politics/20141118/1033980565.html</w:t>
      </w:r>
      <w:r>
        <w:t xml:space="preserve"> (дата обращения 25.02.2017)</w:t>
      </w:r>
    </w:p>
  </w:footnote>
  <w:footnote w:id="23">
    <w:p w:rsidR="00647FA6" w:rsidRPr="00E32771" w:rsidRDefault="00647FA6">
      <w:pPr>
        <w:pStyle w:val="a4"/>
      </w:pPr>
      <w:r>
        <w:rPr>
          <w:rStyle w:val="a6"/>
        </w:rPr>
        <w:footnoteRef/>
      </w:r>
      <w:r w:rsidRPr="005D3E8D">
        <w:t xml:space="preserve"> </w:t>
      </w:r>
      <w:r>
        <w:t>Заявление МИДа Венгрии</w:t>
      </w:r>
      <w:r w:rsidRPr="005D3E8D">
        <w:t xml:space="preserve"> </w:t>
      </w:r>
      <w:r>
        <w:t>на сайте информационного портала Газета.</w:t>
      </w:r>
      <w:r>
        <w:rPr>
          <w:lang w:val="en-US"/>
        </w:rPr>
        <w:t>ru</w:t>
      </w:r>
      <w:r>
        <w:t xml:space="preserve"> - </w:t>
      </w:r>
      <w:r>
        <w:rPr>
          <w:lang w:val="en-US"/>
        </w:rPr>
        <w:t>URL</w:t>
      </w:r>
      <w:r>
        <w:t xml:space="preserve">: </w:t>
      </w:r>
      <w:r w:rsidRPr="005D3E8D">
        <w:rPr>
          <w:lang w:val="en-US"/>
        </w:rPr>
        <w:t>https</w:t>
      </w:r>
      <w:r w:rsidRPr="005D3E8D">
        <w:t>://</w:t>
      </w:r>
      <w:r w:rsidRPr="005D3E8D">
        <w:rPr>
          <w:lang w:val="en-US"/>
        </w:rPr>
        <w:t>www</w:t>
      </w:r>
      <w:r w:rsidRPr="005D3E8D">
        <w:t>.</w:t>
      </w:r>
      <w:proofErr w:type="spellStart"/>
      <w:r w:rsidRPr="005D3E8D">
        <w:rPr>
          <w:lang w:val="en-US"/>
        </w:rPr>
        <w:t>gazeta</w:t>
      </w:r>
      <w:proofErr w:type="spellEnd"/>
      <w:r w:rsidRPr="005D3E8D">
        <w:t>.</w:t>
      </w:r>
      <w:r w:rsidRPr="005D3E8D">
        <w:rPr>
          <w:lang w:val="en-US"/>
        </w:rPr>
        <w:t>ru</w:t>
      </w:r>
      <w:r w:rsidRPr="005D3E8D">
        <w:t>/</w:t>
      </w:r>
      <w:r w:rsidRPr="005D3E8D">
        <w:rPr>
          <w:lang w:val="en-US"/>
        </w:rPr>
        <w:t>business</w:t>
      </w:r>
      <w:r w:rsidRPr="005D3E8D">
        <w:t>/</w:t>
      </w:r>
      <w:r w:rsidRPr="005D3E8D">
        <w:rPr>
          <w:lang w:val="en-US"/>
        </w:rPr>
        <w:t>news</w:t>
      </w:r>
      <w:r w:rsidRPr="005D3E8D">
        <w:t>/2014/10/16/</w:t>
      </w:r>
      <w:r w:rsidRPr="005D3E8D">
        <w:rPr>
          <w:lang w:val="en-US"/>
        </w:rPr>
        <w:t>n</w:t>
      </w:r>
      <w:r w:rsidRPr="005D3E8D">
        <w:t>_6568605.</w:t>
      </w:r>
      <w:proofErr w:type="spellStart"/>
      <w:r w:rsidRPr="005D3E8D">
        <w:rPr>
          <w:lang w:val="en-US"/>
        </w:rPr>
        <w:t>shtml</w:t>
      </w:r>
      <w:proofErr w:type="spellEnd"/>
      <w:r>
        <w:t xml:space="preserve"> (дата обращения 02.03.2017)</w:t>
      </w:r>
    </w:p>
    <w:p w:rsidR="00647FA6" w:rsidRPr="005D3E8D" w:rsidRDefault="00647FA6">
      <w:pPr>
        <w:pStyle w:val="a4"/>
      </w:pPr>
      <w:r>
        <w:t xml:space="preserve">Заявление министра иностранных дел РФ Сергея Лаврова на сайте информационного портала </w:t>
      </w:r>
      <w:proofErr w:type="spellStart"/>
      <w:r>
        <w:t>СН-плюс</w:t>
      </w:r>
      <w:proofErr w:type="spellEnd"/>
      <w:r>
        <w:t xml:space="preserve"> Свободные новости </w:t>
      </w:r>
      <w:r w:rsidRPr="005D3E8D">
        <w:t>-</w:t>
      </w:r>
      <w:r>
        <w:t xml:space="preserve"> </w:t>
      </w:r>
      <w:r>
        <w:rPr>
          <w:lang w:val="en-US"/>
        </w:rPr>
        <w:t>URL</w:t>
      </w:r>
      <w:r>
        <w:t xml:space="preserve">: </w:t>
      </w:r>
      <w:r w:rsidRPr="005D3E8D">
        <w:t>http://www.sn-plus.com/culture/7640-2012-06-22-14-20-24.html</w:t>
      </w:r>
      <w:r>
        <w:t xml:space="preserve"> (дата обращения 02.03.2017)</w:t>
      </w:r>
    </w:p>
  </w:footnote>
  <w:footnote w:id="24">
    <w:p w:rsidR="00647FA6" w:rsidRDefault="00647FA6">
      <w:pPr>
        <w:pStyle w:val="a4"/>
      </w:pPr>
      <w:r>
        <w:rPr>
          <w:rStyle w:val="a6"/>
        </w:rPr>
        <w:footnoteRef/>
      </w:r>
      <w:r>
        <w:t xml:space="preserve"> Санкции начали бить по углю,</w:t>
      </w:r>
      <w:r w:rsidRPr="00D1070A">
        <w:t xml:space="preserve"> </w:t>
      </w:r>
      <w:r>
        <w:t xml:space="preserve"> на информационном портале Коммерсантъ. </w:t>
      </w:r>
      <w:r w:rsidRPr="00D1070A">
        <w:t xml:space="preserve">- </w:t>
      </w:r>
      <w:r>
        <w:rPr>
          <w:lang w:val="en-US"/>
        </w:rPr>
        <w:t>URL</w:t>
      </w:r>
      <w:r>
        <w:t xml:space="preserve">: </w:t>
      </w:r>
      <w:r w:rsidRPr="006516B2">
        <w:t>https://www.kommersant.ru/doc/2554732</w:t>
      </w:r>
      <w:r>
        <w:t xml:space="preserve"> (дата обращения 27.03.2017)</w:t>
      </w:r>
    </w:p>
  </w:footnote>
  <w:footnote w:id="25">
    <w:p w:rsidR="00647FA6" w:rsidRDefault="00647FA6">
      <w:pPr>
        <w:pStyle w:val="a4"/>
      </w:pPr>
      <w:r>
        <w:rPr>
          <w:rStyle w:val="a6"/>
        </w:rPr>
        <w:footnoteRef/>
      </w:r>
      <w:r>
        <w:t xml:space="preserve"> Заявление главы </w:t>
      </w:r>
      <w:r>
        <w:rPr>
          <w:lang w:val="en-US"/>
        </w:rPr>
        <w:t>Citigroup</w:t>
      </w:r>
      <w:r w:rsidRPr="00A52122">
        <w:t xml:space="preserve"> </w:t>
      </w:r>
      <w:r>
        <w:t xml:space="preserve">в России на сайте информационного агентства </w:t>
      </w:r>
      <w:r>
        <w:rPr>
          <w:lang w:val="en-US"/>
        </w:rPr>
        <w:t>RNS</w:t>
      </w:r>
      <w:r>
        <w:t xml:space="preserve"> - </w:t>
      </w:r>
      <w:r>
        <w:rPr>
          <w:lang w:val="en-US"/>
        </w:rPr>
        <w:t>URL</w:t>
      </w:r>
      <w:r>
        <w:t xml:space="preserve">: </w:t>
      </w:r>
      <w:r w:rsidRPr="006439C6">
        <w:t>https://rns.online/economy/Citi-vklad-sanktsii-v-spad-VVP-Rossii-sostavil-10-2016-11-18/?utm_source=rnews</w:t>
      </w:r>
      <w:r>
        <w:t xml:space="preserve"> (дата обращения 23.03.2017)</w:t>
      </w:r>
    </w:p>
  </w:footnote>
  <w:footnote w:id="26">
    <w:p w:rsidR="00647FA6" w:rsidRPr="00437ABF" w:rsidRDefault="00647FA6">
      <w:pPr>
        <w:pStyle w:val="a4"/>
      </w:pPr>
      <w:r>
        <w:rPr>
          <w:rStyle w:val="a6"/>
        </w:rPr>
        <w:footnoteRef/>
      </w:r>
      <w:r>
        <w:t xml:space="preserve">Ливенцев Н.Н., Костюнина Г.М. Международное движение капитала (Инвестиционная политика зарубежных стран): учебник - М.: </w:t>
      </w:r>
      <w:proofErr w:type="spellStart"/>
      <w:r>
        <w:t>Экономистъ</w:t>
      </w:r>
      <w:proofErr w:type="spellEnd"/>
      <w:r>
        <w:t>, 2004. - С. 66</w:t>
      </w:r>
    </w:p>
  </w:footnote>
  <w:footnote w:id="27">
    <w:p w:rsidR="00647FA6" w:rsidRPr="00B5512C" w:rsidRDefault="00647FA6">
      <w:pPr>
        <w:pStyle w:val="a4"/>
      </w:pPr>
      <w:r>
        <w:rPr>
          <w:rStyle w:val="a6"/>
        </w:rPr>
        <w:footnoteRef/>
      </w:r>
      <w:r>
        <w:t xml:space="preserve"> Финансово-кредитный энциклопедический словарь </w:t>
      </w:r>
      <w:r w:rsidRPr="00B5512C">
        <w:t xml:space="preserve">/ </w:t>
      </w:r>
      <w:r>
        <w:t>под общ. ред. А.Г. Грязновой. - М.: Финансы и статистика, 2002. - С. 359</w:t>
      </w:r>
    </w:p>
  </w:footnote>
  <w:footnote w:id="28">
    <w:p w:rsidR="00647FA6" w:rsidRDefault="00647FA6">
      <w:pPr>
        <w:pStyle w:val="a4"/>
      </w:pPr>
      <w:r>
        <w:rPr>
          <w:rStyle w:val="a6"/>
        </w:rPr>
        <w:footnoteRef/>
      </w:r>
      <w:r>
        <w:t xml:space="preserve"> Новый экономический словарь / под ред. А.Н. </w:t>
      </w:r>
      <w:proofErr w:type="spellStart"/>
      <w:r>
        <w:t>Азрилияна</w:t>
      </w:r>
      <w:proofErr w:type="spellEnd"/>
      <w:r>
        <w:t>. М.: Институт но- вой экономики, 2006. С. 323.</w:t>
      </w:r>
    </w:p>
  </w:footnote>
  <w:footnote w:id="29">
    <w:p w:rsidR="00647FA6" w:rsidRDefault="00647FA6">
      <w:pPr>
        <w:pStyle w:val="a4"/>
      </w:pPr>
      <w:r>
        <w:rPr>
          <w:rStyle w:val="a6"/>
        </w:rPr>
        <w:footnoteRef/>
      </w:r>
      <w:r>
        <w:t xml:space="preserve"> </w:t>
      </w:r>
      <w:proofErr w:type="spellStart"/>
      <w:r>
        <w:t>Бакитжанов</w:t>
      </w:r>
      <w:proofErr w:type="spellEnd"/>
      <w:r>
        <w:t xml:space="preserve"> А., Филин С. Инвестиционная привлекательность региона: </w:t>
      </w:r>
      <w:proofErr w:type="spellStart"/>
      <w:r>
        <w:t>ме</w:t>
      </w:r>
      <w:proofErr w:type="spellEnd"/>
      <w:r>
        <w:t xml:space="preserve">- </w:t>
      </w:r>
      <w:proofErr w:type="spellStart"/>
      <w:r>
        <w:t>тодические</w:t>
      </w:r>
      <w:proofErr w:type="spellEnd"/>
      <w:r>
        <w:t xml:space="preserve"> подходы и оценка // Инвестиции в России. 2001. № 5. С. 11-15.</w:t>
      </w:r>
    </w:p>
  </w:footnote>
  <w:footnote w:id="30">
    <w:p w:rsidR="00647FA6" w:rsidRPr="00204C55" w:rsidRDefault="00647FA6" w:rsidP="00204C55">
      <w:pPr>
        <w:spacing w:line="240" w:lineRule="auto"/>
        <w:jc w:val="both"/>
        <w:rPr>
          <w:rFonts w:ascii="Times New Roman" w:hAnsi="Times New Roman" w:cs="Times New Roman"/>
          <w:sz w:val="20"/>
          <w:szCs w:val="20"/>
        </w:rPr>
      </w:pPr>
      <w:r>
        <w:rPr>
          <w:rStyle w:val="a6"/>
        </w:rPr>
        <w:footnoteRef/>
      </w:r>
      <w:r>
        <w:t xml:space="preserve"> </w:t>
      </w:r>
      <w:r w:rsidRPr="00204C55">
        <w:rPr>
          <w:rFonts w:ascii="Times New Roman" w:hAnsi="Times New Roman" w:cs="Times New Roman"/>
          <w:bCs/>
          <w:color w:val="000000"/>
          <w:sz w:val="20"/>
          <w:szCs w:val="20"/>
        </w:rPr>
        <w:t xml:space="preserve">Литвинова, В.В. Инвестиционная привлекательность и инвестиционный климат региона: Монография / В.В. Литвинова; </w:t>
      </w:r>
      <w:proofErr w:type="spellStart"/>
      <w:r w:rsidRPr="00204C55">
        <w:rPr>
          <w:rFonts w:ascii="Times New Roman" w:hAnsi="Times New Roman" w:cs="Times New Roman"/>
          <w:bCs/>
          <w:color w:val="000000"/>
          <w:sz w:val="20"/>
          <w:szCs w:val="20"/>
        </w:rPr>
        <w:t>Финуниверситет</w:t>
      </w:r>
      <w:proofErr w:type="spellEnd"/>
      <w:r w:rsidRPr="00204C55">
        <w:rPr>
          <w:rFonts w:ascii="Times New Roman" w:hAnsi="Times New Roman" w:cs="Times New Roman"/>
          <w:bCs/>
          <w:color w:val="000000"/>
          <w:sz w:val="20"/>
          <w:szCs w:val="20"/>
        </w:rPr>
        <w:t>, Каф. "</w:t>
      </w:r>
      <w:proofErr w:type="spellStart"/>
      <w:r w:rsidRPr="00204C55">
        <w:rPr>
          <w:rFonts w:ascii="Times New Roman" w:hAnsi="Times New Roman" w:cs="Times New Roman"/>
          <w:bCs/>
          <w:color w:val="000000"/>
          <w:sz w:val="20"/>
          <w:szCs w:val="20"/>
        </w:rPr>
        <w:t>Гос</w:t>
      </w:r>
      <w:proofErr w:type="spellEnd"/>
      <w:r w:rsidRPr="00204C55">
        <w:rPr>
          <w:rFonts w:ascii="Times New Roman" w:hAnsi="Times New Roman" w:cs="Times New Roman"/>
          <w:bCs/>
          <w:color w:val="000000"/>
          <w:sz w:val="20"/>
          <w:szCs w:val="20"/>
        </w:rPr>
        <w:t xml:space="preserve">. и </w:t>
      </w:r>
      <w:proofErr w:type="spellStart"/>
      <w:r w:rsidRPr="00204C55">
        <w:rPr>
          <w:rFonts w:ascii="Times New Roman" w:hAnsi="Times New Roman" w:cs="Times New Roman"/>
          <w:bCs/>
          <w:color w:val="000000"/>
          <w:sz w:val="20"/>
          <w:szCs w:val="20"/>
        </w:rPr>
        <w:t>муницип</w:t>
      </w:r>
      <w:proofErr w:type="spellEnd"/>
      <w:r w:rsidRPr="00204C55">
        <w:rPr>
          <w:rFonts w:ascii="Times New Roman" w:hAnsi="Times New Roman" w:cs="Times New Roman"/>
          <w:bCs/>
          <w:color w:val="000000"/>
          <w:sz w:val="20"/>
          <w:szCs w:val="20"/>
        </w:rPr>
        <w:t xml:space="preserve">. финансы". — М.: </w:t>
      </w:r>
      <w:proofErr w:type="spellStart"/>
      <w:r w:rsidRPr="00204C55">
        <w:rPr>
          <w:rFonts w:ascii="Times New Roman" w:hAnsi="Times New Roman" w:cs="Times New Roman"/>
          <w:bCs/>
          <w:color w:val="000000"/>
          <w:sz w:val="20"/>
          <w:szCs w:val="20"/>
        </w:rPr>
        <w:t>Финуниверситет</w:t>
      </w:r>
      <w:proofErr w:type="spellEnd"/>
      <w:r w:rsidRPr="00204C55">
        <w:rPr>
          <w:rFonts w:ascii="Times New Roman" w:hAnsi="Times New Roman" w:cs="Times New Roman"/>
          <w:bCs/>
          <w:color w:val="000000"/>
          <w:sz w:val="20"/>
          <w:szCs w:val="20"/>
        </w:rPr>
        <w:t>, 2013 —</w:t>
      </w:r>
      <w:r>
        <w:rPr>
          <w:rFonts w:ascii="Times New Roman" w:hAnsi="Times New Roman" w:cs="Times New Roman"/>
          <w:bCs/>
          <w:color w:val="000000"/>
          <w:sz w:val="20"/>
          <w:szCs w:val="20"/>
        </w:rPr>
        <w:t xml:space="preserve"> С. 68.</w:t>
      </w:r>
      <w:r w:rsidRPr="00204C55">
        <w:rPr>
          <w:rFonts w:ascii="Times New Roman" w:hAnsi="Times New Roman" w:cs="Times New Roman"/>
          <w:bCs/>
          <w:color w:val="000000"/>
          <w:sz w:val="20"/>
          <w:szCs w:val="20"/>
        </w:rPr>
        <w:t xml:space="preserve"> </w:t>
      </w:r>
    </w:p>
    <w:p w:rsidR="00647FA6" w:rsidRDefault="00647FA6">
      <w:pPr>
        <w:pStyle w:val="a4"/>
      </w:pPr>
    </w:p>
  </w:footnote>
  <w:footnote w:id="31">
    <w:p w:rsidR="00647FA6" w:rsidRDefault="00647FA6">
      <w:pPr>
        <w:pStyle w:val="a4"/>
      </w:pPr>
      <w:r>
        <w:rPr>
          <w:rStyle w:val="a6"/>
        </w:rPr>
        <w:footnoteRef/>
      </w:r>
      <w:r>
        <w:t xml:space="preserve"> Толкаченко О.Ю. Классификация подходов к определению инвестиционной привлекательности предприятия // Транспортное дело России. 2008. № 4.</w:t>
      </w:r>
    </w:p>
  </w:footnote>
  <w:footnote w:id="32">
    <w:p w:rsidR="00647FA6" w:rsidRPr="00993307" w:rsidRDefault="00647FA6">
      <w:pPr>
        <w:pStyle w:val="a4"/>
      </w:pPr>
      <w:r>
        <w:rPr>
          <w:rStyle w:val="a6"/>
        </w:rPr>
        <w:footnoteRef/>
      </w:r>
      <w:r>
        <w:t xml:space="preserve"> </w:t>
      </w:r>
      <w:proofErr w:type="spellStart"/>
      <w:r>
        <w:t>Валинурова</w:t>
      </w:r>
      <w:proofErr w:type="spellEnd"/>
      <w:r>
        <w:t xml:space="preserve"> Л. С. Управление инвестиционной деятельностью: учебник </w:t>
      </w:r>
      <w:r w:rsidRPr="00993307">
        <w:t xml:space="preserve">/ </w:t>
      </w:r>
      <w:r>
        <w:t xml:space="preserve">Л. С. </w:t>
      </w:r>
      <w:proofErr w:type="spellStart"/>
      <w:r>
        <w:t>Валинурова</w:t>
      </w:r>
      <w:proofErr w:type="spellEnd"/>
      <w:r>
        <w:t>, О. Б. Казакова. - М.: КНОРУС, 2005. - С. 28</w:t>
      </w:r>
    </w:p>
  </w:footnote>
  <w:footnote w:id="33">
    <w:p w:rsidR="00647FA6" w:rsidRPr="00790DFE" w:rsidRDefault="00647FA6">
      <w:pPr>
        <w:pStyle w:val="a4"/>
      </w:pPr>
      <w:r>
        <w:rPr>
          <w:rStyle w:val="a6"/>
        </w:rPr>
        <w:footnoteRef/>
      </w:r>
      <w:r>
        <w:t xml:space="preserve"> Инвестиции: учеб. </w:t>
      </w:r>
      <w:r w:rsidRPr="00B67742">
        <w:t xml:space="preserve">/ </w:t>
      </w:r>
      <w:r>
        <w:t xml:space="preserve">А. Ю. Андрианов, С. В. </w:t>
      </w:r>
      <w:proofErr w:type="spellStart"/>
      <w:r>
        <w:t>Валдайцев</w:t>
      </w:r>
      <w:proofErr w:type="spellEnd"/>
      <w:r>
        <w:t xml:space="preserve">, П. В. Воробьев </w:t>
      </w:r>
      <w:r w:rsidRPr="00790DFE">
        <w:t>[</w:t>
      </w:r>
      <w:r>
        <w:t>и др.</w:t>
      </w:r>
      <w:r w:rsidRPr="00790DFE">
        <w:t>]</w:t>
      </w:r>
      <w:r>
        <w:t xml:space="preserve">; отв. ред. В.В. Ковалев, В.В. Иванов, В.А. Лялин. - 2-е изд., </w:t>
      </w:r>
      <w:proofErr w:type="spellStart"/>
      <w:r>
        <w:t>перераб</w:t>
      </w:r>
      <w:proofErr w:type="spellEnd"/>
      <w:r>
        <w:t xml:space="preserve">. и доп. - М.: ТК </w:t>
      </w:r>
      <w:proofErr w:type="spellStart"/>
      <w:r>
        <w:t>Велби</w:t>
      </w:r>
      <w:proofErr w:type="spellEnd"/>
      <w:r>
        <w:t>, изд-во Проспект, 2007. - С. 52</w:t>
      </w:r>
    </w:p>
  </w:footnote>
  <w:footnote w:id="34">
    <w:p w:rsidR="00647FA6" w:rsidRPr="00790DFE" w:rsidRDefault="00647FA6" w:rsidP="00F01D21">
      <w:pPr>
        <w:pStyle w:val="a4"/>
      </w:pPr>
      <w:r>
        <w:rPr>
          <w:rStyle w:val="a6"/>
        </w:rPr>
        <w:footnoteRef/>
      </w:r>
      <w:r>
        <w:t xml:space="preserve"> То же </w:t>
      </w:r>
      <w:proofErr w:type="spellStart"/>
      <w:r>
        <w:t>саоме</w:t>
      </w:r>
      <w:proofErr w:type="spellEnd"/>
      <w:r>
        <w:t>. - С. 53</w:t>
      </w:r>
    </w:p>
    <w:p w:rsidR="00647FA6" w:rsidRDefault="00647FA6">
      <w:pPr>
        <w:pStyle w:val="a4"/>
      </w:pPr>
    </w:p>
  </w:footnote>
  <w:footnote w:id="35">
    <w:p w:rsidR="00647FA6" w:rsidRPr="0031153D" w:rsidRDefault="00647FA6">
      <w:pPr>
        <w:pStyle w:val="a4"/>
      </w:pPr>
      <w:r>
        <w:rPr>
          <w:rStyle w:val="a6"/>
        </w:rPr>
        <w:footnoteRef/>
      </w:r>
      <w:r>
        <w:t xml:space="preserve"> Заграница не помогает. Ведомости</w:t>
      </w:r>
      <w:r w:rsidRPr="0031153D">
        <w:t xml:space="preserve">, 06.08.2014. - </w:t>
      </w:r>
      <w:r>
        <w:rPr>
          <w:lang w:val="en-US"/>
        </w:rPr>
        <w:t>URL</w:t>
      </w:r>
      <w:r w:rsidRPr="0031153D">
        <w:t xml:space="preserve">: </w:t>
      </w:r>
      <w:r w:rsidRPr="00D00CA0">
        <w:rPr>
          <w:lang w:val="en-US"/>
        </w:rPr>
        <w:t>http</w:t>
      </w:r>
      <w:r w:rsidRPr="0031153D">
        <w:t>://</w:t>
      </w:r>
      <w:r w:rsidRPr="00D00CA0">
        <w:rPr>
          <w:lang w:val="en-US"/>
        </w:rPr>
        <w:t>www</w:t>
      </w:r>
      <w:r w:rsidRPr="0031153D">
        <w:t>.</w:t>
      </w:r>
      <w:proofErr w:type="spellStart"/>
      <w:r w:rsidRPr="00D00CA0">
        <w:rPr>
          <w:lang w:val="en-US"/>
        </w:rPr>
        <w:t>vedomosti</w:t>
      </w:r>
      <w:proofErr w:type="spellEnd"/>
      <w:r w:rsidRPr="0031153D">
        <w:t>.</w:t>
      </w:r>
      <w:r w:rsidRPr="00D00CA0">
        <w:rPr>
          <w:lang w:val="en-US"/>
        </w:rPr>
        <w:t>ru</w:t>
      </w:r>
      <w:r w:rsidRPr="0031153D">
        <w:t>/</w:t>
      </w:r>
      <w:r w:rsidRPr="00D00CA0">
        <w:rPr>
          <w:lang w:val="en-US"/>
        </w:rPr>
        <w:t>finance</w:t>
      </w:r>
      <w:r w:rsidRPr="0031153D">
        <w:t>/</w:t>
      </w:r>
      <w:r w:rsidRPr="00D00CA0">
        <w:rPr>
          <w:lang w:val="en-US"/>
        </w:rPr>
        <w:t>news</w:t>
      </w:r>
      <w:r w:rsidRPr="0031153D">
        <w:t>/31775541/</w:t>
      </w:r>
      <w:proofErr w:type="spellStart"/>
      <w:r w:rsidRPr="00D00CA0">
        <w:rPr>
          <w:lang w:val="en-US"/>
        </w:rPr>
        <w:t>zagranica</w:t>
      </w:r>
      <w:proofErr w:type="spellEnd"/>
      <w:r w:rsidRPr="0031153D">
        <w:t>-</w:t>
      </w:r>
      <w:r w:rsidRPr="00D00CA0">
        <w:rPr>
          <w:lang w:val="en-US"/>
        </w:rPr>
        <w:t>ne</w:t>
      </w:r>
      <w:r w:rsidRPr="0031153D">
        <w:t>-</w:t>
      </w:r>
      <w:proofErr w:type="spellStart"/>
      <w:r w:rsidRPr="00D00CA0">
        <w:rPr>
          <w:lang w:val="en-US"/>
        </w:rPr>
        <w:t>pomoga</w:t>
      </w:r>
      <w:r>
        <w:rPr>
          <w:lang w:val="en-US"/>
        </w:rPr>
        <w:t>et</w:t>
      </w:r>
      <w:proofErr w:type="spellEnd"/>
      <w:r w:rsidRPr="0031153D">
        <w:t>?</w:t>
      </w:r>
      <w:r>
        <w:rPr>
          <w:lang w:val="en-US"/>
        </w:rPr>
        <w:t>full</w:t>
      </w:r>
      <w:r w:rsidRPr="0031153D">
        <w:t>#</w:t>
      </w:r>
      <w:r>
        <w:rPr>
          <w:lang w:val="en-US"/>
        </w:rPr>
        <w:t>cut</w:t>
      </w:r>
      <w:r w:rsidRPr="0031153D">
        <w:t xml:space="preserve"> (</w:t>
      </w:r>
      <w:r>
        <w:t>дата</w:t>
      </w:r>
      <w:r w:rsidRPr="0031153D">
        <w:t xml:space="preserve"> </w:t>
      </w:r>
      <w:r>
        <w:t>обращения</w:t>
      </w:r>
      <w:r w:rsidRPr="0031153D">
        <w:t xml:space="preserve"> 26.04.2017).</w:t>
      </w:r>
    </w:p>
  </w:footnote>
  <w:footnote w:id="36">
    <w:p w:rsidR="00647FA6" w:rsidRPr="00D00CA0" w:rsidRDefault="00647FA6">
      <w:pPr>
        <w:pStyle w:val="a4"/>
      </w:pPr>
      <w:r>
        <w:rPr>
          <w:rStyle w:val="a6"/>
        </w:rPr>
        <w:footnoteRef/>
      </w:r>
      <w:r>
        <w:t xml:space="preserve"> Победа по клочкам. Коммерсант</w:t>
      </w:r>
      <w:r w:rsidRPr="00D00CA0">
        <w:t>, 26.01.2015.</w:t>
      </w:r>
      <w:r w:rsidRPr="0031153D">
        <w:t xml:space="preserve"> </w:t>
      </w:r>
      <w:r>
        <w:t xml:space="preserve">- </w:t>
      </w:r>
      <w:r>
        <w:rPr>
          <w:lang w:val="en-US"/>
        </w:rPr>
        <w:t>URL</w:t>
      </w:r>
      <w:r w:rsidRPr="00D00CA0">
        <w:t xml:space="preserve">: </w:t>
      </w:r>
      <w:r w:rsidRPr="00D00CA0">
        <w:rPr>
          <w:lang w:val="en-US"/>
        </w:rPr>
        <w:t>http</w:t>
      </w:r>
      <w:r w:rsidRPr="00D00CA0">
        <w:t>://</w:t>
      </w:r>
      <w:r w:rsidRPr="00D00CA0">
        <w:rPr>
          <w:lang w:val="en-US"/>
        </w:rPr>
        <w:t>www</w:t>
      </w:r>
      <w:r w:rsidRPr="00D00CA0">
        <w:t>.</w:t>
      </w:r>
      <w:proofErr w:type="spellStart"/>
      <w:r w:rsidRPr="00D00CA0">
        <w:rPr>
          <w:lang w:val="en-US"/>
        </w:rPr>
        <w:t>kommersant</w:t>
      </w:r>
      <w:proofErr w:type="spellEnd"/>
      <w:r w:rsidRPr="00D00CA0">
        <w:t>.</w:t>
      </w:r>
      <w:r w:rsidRPr="00D00CA0">
        <w:rPr>
          <w:lang w:val="en-US"/>
        </w:rPr>
        <w:t>ru</w:t>
      </w:r>
      <w:r w:rsidRPr="00D00CA0">
        <w:t>/</w:t>
      </w:r>
      <w:r w:rsidRPr="00D00CA0">
        <w:rPr>
          <w:lang w:val="en-US"/>
        </w:rPr>
        <w:t>doc</w:t>
      </w:r>
      <w:r w:rsidRPr="00D00CA0">
        <w:t>/2649686 (</w:t>
      </w:r>
      <w:r>
        <w:t>дата обращения 26.04.2017</w:t>
      </w:r>
      <w:r w:rsidRPr="00D00CA0">
        <w:t>).</w:t>
      </w:r>
    </w:p>
  </w:footnote>
  <w:footnote w:id="37">
    <w:p w:rsidR="00647FA6" w:rsidRDefault="00647FA6">
      <w:pPr>
        <w:pStyle w:val="a4"/>
      </w:pPr>
      <w:r>
        <w:rPr>
          <w:rStyle w:val="a6"/>
        </w:rPr>
        <w:footnoteRef/>
      </w:r>
      <w:r>
        <w:t xml:space="preserve"> Ливенцев Н.Н., Костюнина Г.М. Международное движение капитала (Инвестиционная политика зарубежных стран): учебник: - М.: </w:t>
      </w:r>
      <w:proofErr w:type="spellStart"/>
      <w:r>
        <w:t>Экономистъ</w:t>
      </w:r>
      <w:proofErr w:type="spellEnd"/>
      <w:r>
        <w:t>, 2004. - С. 66</w:t>
      </w:r>
    </w:p>
  </w:footnote>
  <w:footnote w:id="38">
    <w:p w:rsidR="00647FA6" w:rsidRPr="00D43677" w:rsidRDefault="00647FA6">
      <w:pPr>
        <w:pStyle w:val="a4"/>
      </w:pPr>
      <w:r>
        <w:rPr>
          <w:rStyle w:val="a6"/>
        </w:rPr>
        <w:footnoteRef/>
      </w:r>
      <w:r>
        <w:t xml:space="preserve"> Инвестиции: учеб. </w:t>
      </w:r>
      <w:r w:rsidRPr="00D43677">
        <w:t>/</w:t>
      </w:r>
      <w:r>
        <w:t xml:space="preserve"> А.Ю. Андрианов, С. В. </w:t>
      </w:r>
      <w:proofErr w:type="spellStart"/>
      <w:r>
        <w:t>Валдайцев</w:t>
      </w:r>
      <w:proofErr w:type="spellEnd"/>
      <w:r>
        <w:t xml:space="preserve">, Н. В. Воробьев </w:t>
      </w:r>
      <w:r w:rsidRPr="00D43677">
        <w:t>[</w:t>
      </w:r>
      <w:r>
        <w:t>и др.</w:t>
      </w:r>
      <w:r w:rsidRPr="00D43677">
        <w:t>]</w:t>
      </w:r>
      <w:r>
        <w:t xml:space="preserve">; отв. ред. В. В. Ковалев, В. В. Иванов, В. А. Лялин. - 2-е изд., </w:t>
      </w:r>
      <w:proofErr w:type="spellStart"/>
      <w:r>
        <w:t>перераб</w:t>
      </w:r>
      <w:proofErr w:type="spellEnd"/>
      <w:r>
        <w:t xml:space="preserve">. и доп. - М.: ТК </w:t>
      </w:r>
      <w:proofErr w:type="spellStart"/>
      <w:r>
        <w:t>Велби</w:t>
      </w:r>
      <w:proofErr w:type="spellEnd"/>
      <w:r>
        <w:t>, издательство Проспект, 2007. - С. 53-54</w:t>
      </w:r>
    </w:p>
  </w:footnote>
  <w:footnote w:id="39">
    <w:p w:rsidR="00647FA6" w:rsidRPr="0031153D" w:rsidRDefault="00647FA6">
      <w:pPr>
        <w:pStyle w:val="a4"/>
        <w:rPr>
          <w:lang w:val="en-US"/>
        </w:rPr>
      </w:pPr>
      <w:r>
        <w:rPr>
          <w:rStyle w:val="a6"/>
        </w:rPr>
        <w:footnoteRef/>
      </w:r>
      <w:r w:rsidRPr="003749D1">
        <w:rPr>
          <w:lang w:val="en-US"/>
        </w:rPr>
        <w:t xml:space="preserve"> Moody’s Downgrades Russia’s Sovereign Rating to Ba1 from Baa3; Outlook Negative. Global Credit Research. 20 Feb 2015.</w:t>
      </w:r>
      <w:r w:rsidRPr="0031153D">
        <w:rPr>
          <w:lang w:val="en-US"/>
        </w:rPr>
        <w:t xml:space="preserve"> -</w:t>
      </w:r>
      <w:r w:rsidRPr="003749D1">
        <w:rPr>
          <w:lang w:val="en-US"/>
        </w:rPr>
        <w:t xml:space="preserve"> </w:t>
      </w:r>
      <w:r>
        <w:rPr>
          <w:lang w:val="en-US"/>
        </w:rPr>
        <w:t>URL</w:t>
      </w:r>
      <w:r w:rsidRPr="0031153D">
        <w:rPr>
          <w:lang w:val="en-US"/>
        </w:rPr>
        <w:t xml:space="preserve">: </w:t>
      </w:r>
      <w:r w:rsidRPr="003749D1">
        <w:rPr>
          <w:lang w:val="en-US"/>
        </w:rPr>
        <w:t>https</w:t>
      </w:r>
      <w:r w:rsidRPr="0031153D">
        <w:rPr>
          <w:lang w:val="en-US"/>
        </w:rPr>
        <w:t>://</w:t>
      </w:r>
      <w:r w:rsidRPr="003749D1">
        <w:rPr>
          <w:lang w:val="en-US"/>
        </w:rPr>
        <w:t>www</w:t>
      </w:r>
      <w:r w:rsidRPr="0031153D">
        <w:rPr>
          <w:lang w:val="en-US"/>
        </w:rPr>
        <w:t>.</w:t>
      </w:r>
      <w:r w:rsidRPr="003749D1">
        <w:rPr>
          <w:lang w:val="en-US"/>
        </w:rPr>
        <w:t>moodys</w:t>
      </w:r>
      <w:r w:rsidRPr="0031153D">
        <w:rPr>
          <w:lang w:val="en-US"/>
        </w:rPr>
        <w:t>.</w:t>
      </w:r>
      <w:r w:rsidRPr="003749D1">
        <w:rPr>
          <w:lang w:val="en-US"/>
        </w:rPr>
        <w:t>com</w:t>
      </w:r>
      <w:r w:rsidRPr="0031153D">
        <w:rPr>
          <w:lang w:val="en-US"/>
        </w:rPr>
        <w:t>/</w:t>
      </w:r>
      <w:r w:rsidRPr="003749D1">
        <w:rPr>
          <w:lang w:val="en-US"/>
        </w:rPr>
        <w:t>research</w:t>
      </w:r>
      <w:r w:rsidRPr="0031153D">
        <w:rPr>
          <w:lang w:val="en-US"/>
        </w:rPr>
        <w:t>/</w:t>
      </w:r>
      <w:r w:rsidRPr="003749D1">
        <w:rPr>
          <w:lang w:val="en-US"/>
        </w:rPr>
        <w:t>Moodys</w:t>
      </w:r>
      <w:r w:rsidRPr="0031153D">
        <w:rPr>
          <w:lang w:val="en-US"/>
        </w:rPr>
        <w:t>-</w:t>
      </w:r>
      <w:r w:rsidRPr="003749D1">
        <w:rPr>
          <w:lang w:val="en-US"/>
        </w:rPr>
        <w:t>downgrades</w:t>
      </w:r>
      <w:r w:rsidRPr="0031153D">
        <w:rPr>
          <w:lang w:val="en-US"/>
        </w:rPr>
        <w:t>-</w:t>
      </w:r>
      <w:r w:rsidRPr="003749D1">
        <w:rPr>
          <w:lang w:val="en-US"/>
        </w:rPr>
        <w:t>Russias</w:t>
      </w:r>
      <w:r w:rsidRPr="0031153D">
        <w:rPr>
          <w:lang w:val="en-US"/>
        </w:rPr>
        <w:t>-</w:t>
      </w:r>
      <w:r w:rsidRPr="003749D1">
        <w:rPr>
          <w:lang w:val="en-US"/>
        </w:rPr>
        <w:t>sovereign</w:t>
      </w:r>
      <w:r w:rsidRPr="0031153D">
        <w:rPr>
          <w:lang w:val="en-US"/>
        </w:rPr>
        <w:t>-</w:t>
      </w:r>
      <w:r w:rsidRPr="003749D1">
        <w:rPr>
          <w:lang w:val="en-US"/>
        </w:rPr>
        <w:t>rating</w:t>
      </w:r>
      <w:r w:rsidRPr="0031153D">
        <w:rPr>
          <w:lang w:val="en-US"/>
        </w:rPr>
        <w:t>-</w:t>
      </w:r>
      <w:r w:rsidRPr="003749D1">
        <w:rPr>
          <w:lang w:val="en-US"/>
        </w:rPr>
        <w:t>to</w:t>
      </w:r>
      <w:r w:rsidRPr="0031153D">
        <w:rPr>
          <w:lang w:val="en-US"/>
        </w:rPr>
        <w:t>-</w:t>
      </w:r>
      <w:r w:rsidRPr="003749D1">
        <w:rPr>
          <w:lang w:val="en-US"/>
        </w:rPr>
        <w:t>Ba</w:t>
      </w:r>
      <w:r w:rsidRPr="0031153D">
        <w:rPr>
          <w:lang w:val="en-US"/>
        </w:rPr>
        <w:t xml:space="preserve">1- </w:t>
      </w:r>
      <w:r>
        <w:rPr>
          <w:lang w:val="en-US"/>
        </w:rPr>
        <w:t>from</w:t>
      </w:r>
      <w:r w:rsidRPr="0031153D">
        <w:rPr>
          <w:lang w:val="en-US"/>
        </w:rPr>
        <w:t>-</w:t>
      </w:r>
      <w:r>
        <w:rPr>
          <w:lang w:val="en-US"/>
        </w:rPr>
        <w:t>Baa</w:t>
      </w:r>
      <w:r w:rsidRPr="0031153D">
        <w:rPr>
          <w:lang w:val="en-US"/>
        </w:rPr>
        <w:t>3-</w:t>
      </w:r>
      <w:r>
        <w:rPr>
          <w:lang w:val="en-US"/>
        </w:rPr>
        <w:t>outlook</w:t>
      </w:r>
      <w:r w:rsidRPr="0031153D">
        <w:rPr>
          <w:lang w:val="en-US"/>
        </w:rPr>
        <w:t>--</w:t>
      </w:r>
      <w:r>
        <w:rPr>
          <w:lang w:val="en-US"/>
        </w:rPr>
        <w:t>PR</w:t>
      </w:r>
      <w:r w:rsidRPr="0031153D">
        <w:rPr>
          <w:lang w:val="en-US"/>
        </w:rPr>
        <w:t>_318857 (</w:t>
      </w:r>
      <w:r>
        <w:t>дата</w:t>
      </w:r>
      <w:r w:rsidRPr="0031153D">
        <w:rPr>
          <w:lang w:val="en-US"/>
        </w:rPr>
        <w:t xml:space="preserve"> </w:t>
      </w:r>
      <w:r>
        <w:t>обращения</w:t>
      </w:r>
      <w:r w:rsidRPr="0031153D">
        <w:rPr>
          <w:lang w:val="en-US"/>
        </w:rPr>
        <w:t xml:space="preserve">  20.04.2017)</w:t>
      </w:r>
    </w:p>
  </w:footnote>
  <w:footnote w:id="40">
    <w:p w:rsidR="00647FA6" w:rsidRDefault="00647FA6" w:rsidP="00A70D49">
      <w:pPr>
        <w:pStyle w:val="a4"/>
      </w:pPr>
      <w:r>
        <w:rPr>
          <w:rStyle w:val="a6"/>
        </w:rPr>
        <w:footnoteRef/>
      </w:r>
      <w:r>
        <w:t xml:space="preserve"> Ливенцев Н.Н., Костюнина Г.М. Международное движение капитала (Инвестиционная политика зарубежных стран): учебник, - М.: </w:t>
      </w:r>
      <w:proofErr w:type="spellStart"/>
      <w:r>
        <w:t>Экономистъ</w:t>
      </w:r>
      <w:proofErr w:type="spellEnd"/>
      <w:r>
        <w:t>, 2004. - С. 69</w:t>
      </w:r>
    </w:p>
  </w:footnote>
  <w:footnote w:id="41">
    <w:p w:rsidR="00647FA6" w:rsidRPr="00801E30" w:rsidRDefault="00647FA6">
      <w:pPr>
        <w:pStyle w:val="a4"/>
      </w:pPr>
      <w:r>
        <w:rPr>
          <w:rStyle w:val="a6"/>
        </w:rPr>
        <w:footnoteRef/>
      </w:r>
      <w:r>
        <w:t xml:space="preserve"> Международная конвенция по упрощению и гармонизации таможенных процедур (Киотская конвенция 1973 г.). Приложение 1. Относительно свободных экономических зон </w:t>
      </w:r>
      <w:r w:rsidRPr="008D4CDB">
        <w:t>//</w:t>
      </w:r>
      <w:r>
        <w:t xml:space="preserve"> "Право и экономика", №</w:t>
      </w:r>
      <w:r w:rsidRPr="008D4CDB">
        <w:t>8</w:t>
      </w:r>
      <w:r>
        <w:t>, 1995, С. 125-129.</w:t>
      </w:r>
    </w:p>
  </w:footnote>
  <w:footnote w:id="42">
    <w:p w:rsidR="00647FA6" w:rsidRPr="00E138F9" w:rsidRDefault="00647FA6">
      <w:pPr>
        <w:pStyle w:val="a4"/>
      </w:pPr>
      <w:r>
        <w:rPr>
          <w:rStyle w:val="a6"/>
        </w:rPr>
        <w:footnoteRef/>
      </w:r>
      <w:r>
        <w:t xml:space="preserve"> Васильев Л.И. Свободные экономические зоны: от эйфории к продуктивной работе </w:t>
      </w:r>
      <w:r w:rsidRPr="00E138F9">
        <w:t>//</w:t>
      </w:r>
      <w:r>
        <w:t xml:space="preserve"> Экономист. - №</w:t>
      </w:r>
      <w:r w:rsidRPr="00E138F9">
        <w:t>1</w:t>
      </w:r>
      <w:r>
        <w:t>1 - 12. - 1992. - С. 27-31</w:t>
      </w:r>
    </w:p>
  </w:footnote>
  <w:footnote w:id="43">
    <w:p w:rsidR="00647FA6" w:rsidRDefault="00647FA6">
      <w:pPr>
        <w:pStyle w:val="a4"/>
      </w:pPr>
      <w:r>
        <w:rPr>
          <w:rStyle w:val="a6"/>
        </w:rPr>
        <w:footnoteRef/>
      </w:r>
      <w:r w:rsidRPr="00DC4A85">
        <w:rPr>
          <w:lang w:val="en-US"/>
        </w:rPr>
        <w:t xml:space="preserve"> </w:t>
      </w:r>
      <w:r w:rsidRPr="008230C6">
        <w:rPr>
          <w:lang w:val="en-US"/>
        </w:rPr>
        <w:t xml:space="preserve">Edward W. Walker. “The Ukraine crisis in 2015 Eurasian Geopolitics” </w:t>
      </w:r>
      <w:r w:rsidRPr="008230C6">
        <w:rPr>
          <w:i/>
          <w:lang w:val="en-US"/>
        </w:rPr>
        <w:t>UC Berkeley.</w:t>
      </w:r>
      <w:r w:rsidRPr="008230C6">
        <w:rPr>
          <w:lang w:val="en-US"/>
        </w:rPr>
        <w:t xml:space="preserve"> January</w:t>
      </w:r>
      <w:r w:rsidRPr="008D4CDB">
        <w:t xml:space="preserve"> 14, 2015.</w:t>
      </w:r>
    </w:p>
  </w:footnote>
  <w:footnote w:id="44">
    <w:p w:rsidR="00647FA6" w:rsidRDefault="00647FA6">
      <w:pPr>
        <w:pStyle w:val="a4"/>
      </w:pPr>
      <w:r>
        <w:rPr>
          <w:rStyle w:val="a6"/>
        </w:rPr>
        <w:footnoteRef/>
      </w:r>
      <w:r>
        <w:t xml:space="preserve"> Сообщение Росстата на сайте новостного ресурса РБК - </w:t>
      </w:r>
      <w:r>
        <w:rPr>
          <w:lang w:val="en-US"/>
        </w:rPr>
        <w:t>URL</w:t>
      </w:r>
      <w:r>
        <w:t xml:space="preserve">: </w:t>
      </w:r>
      <w:r w:rsidRPr="0014209F">
        <w:t>http://www.gks.ru/bgd/free/B04_03/IssWWW.exe/Stg/d01/268.htm</w:t>
      </w:r>
      <w:r>
        <w:t xml:space="preserve"> (дата обращения 04.04.2017)</w:t>
      </w:r>
    </w:p>
  </w:footnote>
  <w:footnote w:id="45">
    <w:p w:rsidR="00647FA6" w:rsidRPr="007541C1" w:rsidRDefault="00647FA6">
      <w:pPr>
        <w:pStyle w:val="a4"/>
      </w:pPr>
      <w:r>
        <w:rPr>
          <w:rStyle w:val="a6"/>
        </w:rPr>
        <w:footnoteRef/>
      </w:r>
      <w:r>
        <w:t xml:space="preserve"> Обращение Президента Путина к Федеральному Собранию от 4 декабря 2014 года на сайте </w:t>
      </w:r>
      <w:r>
        <w:rPr>
          <w:lang w:val="en-US"/>
        </w:rPr>
        <w:t>Kremlin</w:t>
      </w:r>
      <w:r w:rsidRPr="007541C1">
        <w:t>.</w:t>
      </w:r>
      <w:r>
        <w:rPr>
          <w:lang w:val="en-US"/>
        </w:rPr>
        <w:t>ru</w:t>
      </w:r>
      <w:r w:rsidRPr="007541C1">
        <w:t xml:space="preserve"> </w:t>
      </w:r>
      <w:r>
        <w:t xml:space="preserve">- </w:t>
      </w:r>
      <w:r>
        <w:rPr>
          <w:lang w:val="en-US"/>
        </w:rPr>
        <w:t>URL</w:t>
      </w:r>
      <w:r>
        <w:t xml:space="preserve">: </w:t>
      </w:r>
      <w:r w:rsidRPr="007541C1">
        <w:t>http://kremlin.ru/events/president/news/47173</w:t>
      </w:r>
      <w:r>
        <w:t xml:space="preserve"> (дата обращения 25.03.2017)</w:t>
      </w:r>
    </w:p>
  </w:footnote>
  <w:footnote w:id="46">
    <w:p w:rsidR="00647FA6" w:rsidRDefault="00647FA6">
      <w:pPr>
        <w:pStyle w:val="a4"/>
      </w:pPr>
      <w:r>
        <w:rPr>
          <w:rStyle w:val="a6"/>
        </w:rPr>
        <w:footnoteRef/>
      </w:r>
      <w:r>
        <w:t xml:space="preserve"> Обращение Президента Путина к Федеральному Собранию от 4 декабря 2014 года на сайте </w:t>
      </w:r>
      <w:r>
        <w:rPr>
          <w:lang w:val="en-US"/>
        </w:rPr>
        <w:t>Kremlin</w:t>
      </w:r>
      <w:r w:rsidRPr="007541C1">
        <w:t>.</w:t>
      </w:r>
      <w:r>
        <w:rPr>
          <w:lang w:val="en-US"/>
        </w:rPr>
        <w:t>ru</w:t>
      </w:r>
      <w:r w:rsidRPr="007541C1">
        <w:t xml:space="preserve"> </w:t>
      </w:r>
      <w:r>
        <w:t xml:space="preserve">- </w:t>
      </w:r>
      <w:r>
        <w:rPr>
          <w:lang w:val="en-US"/>
        </w:rPr>
        <w:t>URL</w:t>
      </w:r>
      <w:r>
        <w:t xml:space="preserve">: </w:t>
      </w:r>
      <w:r w:rsidRPr="007541C1">
        <w:t>http://kremlin.ru/events/president/news/47173</w:t>
      </w:r>
      <w:r>
        <w:t xml:space="preserve"> (дата обращения 25.03.2017)</w:t>
      </w:r>
    </w:p>
  </w:footnote>
  <w:footnote w:id="47">
    <w:p w:rsidR="00647FA6" w:rsidRDefault="00647FA6">
      <w:pPr>
        <w:pStyle w:val="a4"/>
      </w:pPr>
      <w:r>
        <w:rPr>
          <w:rStyle w:val="a6"/>
        </w:rPr>
        <w:footnoteRef/>
      </w:r>
      <w:r>
        <w:t xml:space="preserve"> Обращение Президента Путина к Федеральному Собранию от 1 декабря 2016 года на сайте </w:t>
      </w:r>
      <w:r>
        <w:rPr>
          <w:lang w:val="en-US"/>
        </w:rPr>
        <w:t>Kremlin</w:t>
      </w:r>
      <w:r w:rsidRPr="007541C1">
        <w:t>.</w:t>
      </w:r>
      <w:r>
        <w:rPr>
          <w:lang w:val="en-US"/>
        </w:rPr>
        <w:t>ru</w:t>
      </w:r>
      <w:r>
        <w:t xml:space="preserve"> - </w:t>
      </w:r>
      <w:r>
        <w:rPr>
          <w:lang w:val="en-US"/>
        </w:rPr>
        <w:t>URL</w:t>
      </w:r>
      <w:r>
        <w:t xml:space="preserve">: </w:t>
      </w:r>
      <w:r w:rsidRPr="007541C1">
        <w:t xml:space="preserve"> </w:t>
      </w:r>
      <w:r w:rsidRPr="001136B7">
        <w:t>http://kremlin.ru/events/president/news/53379</w:t>
      </w:r>
      <w:r>
        <w:t xml:space="preserve"> (дата обращения 25.03.2017)</w:t>
      </w:r>
    </w:p>
  </w:footnote>
  <w:footnote w:id="48">
    <w:p w:rsidR="00647FA6" w:rsidRDefault="00647FA6">
      <w:pPr>
        <w:pStyle w:val="a4"/>
      </w:pPr>
      <w:r>
        <w:rPr>
          <w:rStyle w:val="a6"/>
        </w:rPr>
        <w:footnoteRef/>
      </w:r>
      <w:r>
        <w:t xml:space="preserve"> Федеральный закон от 29 декабря 2014 г. № 473-ФЗ "О территориях опережающего социально-экономического развития в Российской Федерации" на сайте новостного портала Российская Газета  - </w:t>
      </w:r>
      <w:r>
        <w:rPr>
          <w:lang w:val="en-US"/>
        </w:rPr>
        <w:t>URL</w:t>
      </w:r>
      <w:r>
        <w:t xml:space="preserve">: </w:t>
      </w:r>
      <w:r w:rsidRPr="00680B18">
        <w:t>https://rg.ru/2014/12/31/territorii-dok.html</w:t>
      </w:r>
      <w:r>
        <w:t xml:space="preserve"> (дата обращения 22.02.2017)</w:t>
      </w:r>
    </w:p>
  </w:footnote>
  <w:footnote w:id="49">
    <w:p w:rsidR="00647FA6" w:rsidRDefault="00647FA6">
      <w:pPr>
        <w:pStyle w:val="a4"/>
      </w:pPr>
      <w:r>
        <w:rPr>
          <w:rStyle w:val="a6"/>
        </w:rPr>
        <w:footnoteRef/>
      </w:r>
      <w:r>
        <w:t xml:space="preserve"> </w:t>
      </w:r>
      <w:proofErr w:type="spellStart"/>
      <w:r>
        <w:t>Баркатунов</w:t>
      </w:r>
      <w:proofErr w:type="spellEnd"/>
      <w:r>
        <w:t xml:space="preserve"> В.Ф. Законодательство о территориях опережающего развития как инструмент реформирования российской экономики </w:t>
      </w:r>
      <w:r w:rsidRPr="00EC5399">
        <w:t>//</w:t>
      </w:r>
      <w:r>
        <w:t xml:space="preserve"> Политика, экономика и инновации. - №2. - 2016. </w:t>
      </w:r>
    </w:p>
  </w:footnote>
  <w:footnote w:id="50">
    <w:p w:rsidR="00647FA6" w:rsidRDefault="00647FA6">
      <w:pPr>
        <w:pStyle w:val="a4"/>
      </w:pPr>
      <w:r>
        <w:rPr>
          <w:rStyle w:val="a6"/>
        </w:rPr>
        <w:footnoteRef/>
      </w:r>
      <w:r>
        <w:t xml:space="preserve"> Особые экономические зоны на сайте компании </w:t>
      </w:r>
      <w:r w:rsidRPr="00625B6A">
        <w:rPr>
          <w:szCs w:val="27"/>
        </w:rPr>
        <w:t>ОАО ОЭЗ "Особые экономические зоны</w:t>
      </w:r>
      <w:r>
        <w:rPr>
          <w:sz w:val="24"/>
          <w:szCs w:val="27"/>
        </w:rPr>
        <w:t xml:space="preserve">" </w:t>
      </w:r>
      <w:r w:rsidRPr="00625B6A">
        <w:rPr>
          <w:szCs w:val="27"/>
        </w:rPr>
        <w:t xml:space="preserve">[электронный ресурс] </w:t>
      </w:r>
      <w:r>
        <w:rPr>
          <w:szCs w:val="27"/>
          <w:lang w:val="en-US"/>
        </w:rPr>
        <w:t>URL</w:t>
      </w:r>
      <w:r>
        <w:rPr>
          <w:szCs w:val="27"/>
        </w:rPr>
        <w:t xml:space="preserve">: </w:t>
      </w:r>
      <w:r w:rsidRPr="00625B6A">
        <w:t>http</w:t>
      </w:r>
      <w:r>
        <w:t>://www.russez.ru/oez/industrial (дата обращения 22.02.2017)</w:t>
      </w:r>
    </w:p>
  </w:footnote>
  <w:footnote w:id="51">
    <w:p w:rsidR="00647FA6" w:rsidRDefault="00647FA6">
      <w:pPr>
        <w:pStyle w:val="a4"/>
      </w:pPr>
      <w:r>
        <w:rPr>
          <w:rStyle w:val="a6"/>
        </w:rPr>
        <w:footnoteRef/>
      </w:r>
      <w:r>
        <w:t xml:space="preserve"> Особые экономические зоны на сайте компании </w:t>
      </w:r>
      <w:r w:rsidRPr="00625B6A">
        <w:rPr>
          <w:szCs w:val="27"/>
        </w:rPr>
        <w:t>ОАО ОЭЗ "Особые экономические зоны</w:t>
      </w:r>
      <w:r>
        <w:rPr>
          <w:sz w:val="24"/>
          <w:szCs w:val="27"/>
        </w:rPr>
        <w:t xml:space="preserve">" </w:t>
      </w:r>
      <w:r w:rsidRPr="00625B6A">
        <w:rPr>
          <w:szCs w:val="27"/>
        </w:rPr>
        <w:t xml:space="preserve">[электронный ресурс] </w:t>
      </w:r>
      <w:r>
        <w:rPr>
          <w:szCs w:val="27"/>
          <w:lang w:val="en-US"/>
        </w:rPr>
        <w:t>URL</w:t>
      </w:r>
      <w:r>
        <w:rPr>
          <w:szCs w:val="27"/>
        </w:rPr>
        <w:t xml:space="preserve">: </w:t>
      </w:r>
      <w:r w:rsidRPr="00625B6A">
        <w:t>http</w:t>
      </w:r>
      <w:r>
        <w:t>://www.russez.ru/oez/industrial (дата обращения 22.02.2017)</w:t>
      </w:r>
    </w:p>
  </w:footnote>
  <w:footnote w:id="52">
    <w:p w:rsidR="00647FA6" w:rsidRPr="00566E67" w:rsidRDefault="00647FA6">
      <w:pPr>
        <w:pStyle w:val="a4"/>
      </w:pPr>
      <w:r>
        <w:rPr>
          <w:rStyle w:val="a6"/>
        </w:rPr>
        <w:footnoteRef/>
      </w:r>
      <w:r>
        <w:t xml:space="preserve"> Общая информация о СЭЗ Республика Крым и город федерального значения Севастополь с сайта Министерства Экономического развития Республики Крым </w:t>
      </w:r>
      <w:r w:rsidRPr="00566E67">
        <w:t>[</w:t>
      </w:r>
      <w:r>
        <w:t>электронный ресурс</w:t>
      </w:r>
      <w:r w:rsidRPr="00566E67">
        <w:t xml:space="preserve">] </w:t>
      </w:r>
      <w:r>
        <w:t xml:space="preserve">- </w:t>
      </w:r>
      <w:r>
        <w:rPr>
          <w:lang w:val="en-US"/>
        </w:rPr>
        <w:t>URL</w:t>
      </w:r>
      <w:r>
        <w:t xml:space="preserve">: </w:t>
      </w:r>
      <w:r w:rsidRPr="00566E67">
        <w:t>http://minek.rk.gov.ru/file/File/minek/2017/sez/sez_ru_09-01-2017.pdf</w:t>
      </w:r>
      <w:r>
        <w:t xml:space="preserve"> (дата обращения 23.03.2017)</w:t>
      </w:r>
    </w:p>
  </w:footnote>
  <w:footnote w:id="53">
    <w:p w:rsidR="00647FA6" w:rsidRDefault="00647FA6">
      <w:pPr>
        <w:pStyle w:val="a4"/>
      </w:pPr>
      <w:r>
        <w:rPr>
          <w:rStyle w:val="a6"/>
        </w:rPr>
        <w:footnoteRef/>
      </w:r>
      <w:r>
        <w:t xml:space="preserve"> В Крыму закрываются автосалоны, на сайте новостного ресурса Крым.</w:t>
      </w:r>
      <w:r>
        <w:rPr>
          <w:lang w:val="en-US"/>
        </w:rPr>
        <w:t>WS</w:t>
      </w:r>
      <w:r>
        <w:t xml:space="preserve"> - </w:t>
      </w:r>
      <w:r>
        <w:rPr>
          <w:lang w:val="en-US"/>
        </w:rPr>
        <w:t>URL</w:t>
      </w:r>
      <w:r>
        <w:t xml:space="preserve">: </w:t>
      </w:r>
      <w:r w:rsidRPr="00EB1021">
        <w:t>http://krim.ws/2014/news/305903.html</w:t>
      </w:r>
      <w:r>
        <w:t xml:space="preserve"> (дата обращения: 17.02.2017)</w:t>
      </w:r>
    </w:p>
  </w:footnote>
  <w:footnote w:id="54">
    <w:p w:rsidR="00647FA6" w:rsidRDefault="00647FA6">
      <w:pPr>
        <w:pStyle w:val="a4"/>
      </w:pPr>
      <w:r>
        <w:rPr>
          <w:rStyle w:val="a6"/>
        </w:rPr>
        <w:footnoteRef/>
      </w:r>
      <w:r w:rsidRPr="00FA23AF">
        <w:rPr>
          <w:lang w:val="en-US"/>
        </w:rPr>
        <w:t xml:space="preserve"> The economic and financial crisis in Russia background, symptoms and prospects for the future, Ośrodek Studiów </w:t>
      </w:r>
      <w:proofErr w:type="spellStart"/>
      <w:r w:rsidRPr="00FA23AF">
        <w:rPr>
          <w:lang w:val="en-US"/>
        </w:rPr>
        <w:t>Wschodnich</w:t>
      </w:r>
      <w:proofErr w:type="spellEnd"/>
      <w:r w:rsidRPr="00FA23AF">
        <w:rPr>
          <w:lang w:val="en-US"/>
        </w:rPr>
        <w:t xml:space="preserve"> </w:t>
      </w:r>
      <w:proofErr w:type="spellStart"/>
      <w:r w:rsidRPr="00FA23AF">
        <w:rPr>
          <w:lang w:val="en-US"/>
        </w:rPr>
        <w:t>im</w:t>
      </w:r>
      <w:proofErr w:type="spellEnd"/>
      <w:r w:rsidRPr="00FA23AF">
        <w:rPr>
          <w:lang w:val="en-US"/>
        </w:rPr>
        <w:t xml:space="preserve">. </w:t>
      </w:r>
      <w:proofErr w:type="spellStart"/>
      <w:r w:rsidRPr="00FA23AF">
        <w:rPr>
          <w:lang w:val="en-US"/>
        </w:rPr>
        <w:t>Marka</w:t>
      </w:r>
      <w:proofErr w:type="spellEnd"/>
      <w:r w:rsidRPr="00974392">
        <w:t xml:space="preserve"> </w:t>
      </w:r>
      <w:proofErr w:type="spellStart"/>
      <w:r w:rsidRPr="00FA23AF">
        <w:rPr>
          <w:lang w:val="en-US"/>
        </w:rPr>
        <w:t>Karpia</w:t>
      </w:r>
      <w:proofErr w:type="spellEnd"/>
      <w:r w:rsidRPr="00974392">
        <w:t xml:space="preserve"> </w:t>
      </w:r>
      <w:r w:rsidRPr="00FA23AF">
        <w:rPr>
          <w:lang w:val="en-US"/>
        </w:rPr>
        <w:t>Cent</w:t>
      </w:r>
      <w:r>
        <w:rPr>
          <w:lang w:val="en-US"/>
        </w:rPr>
        <w:t>re</w:t>
      </w:r>
      <w:r w:rsidRPr="00974392">
        <w:t xml:space="preserve"> </w:t>
      </w:r>
      <w:r>
        <w:rPr>
          <w:lang w:val="en-US"/>
        </w:rPr>
        <w:t>for</w:t>
      </w:r>
      <w:r w:rsidRPr="00974392">
        <w:t xml:space="preserve"> </w:t>
      </w:r>
      <w:r>
        <w:rPr>
          <w:lang w:val="en-US"/>
        </w:rPr>
        <w:t>Eastern</w:t>
      </w:r>
      <w:r w:rsidRPr="00974392">
        <w:t xml:space="preserve"> </w:t>
      </w:r>
      <w:r>
        <w:rPr>
          <w:lang w:val="en-US"/>
        </w:rPr>
        <w:t>Studies</w:t>
      </w:r>
      <w:r w:rsidRPr="00974392">
        <w:t xml:space="preserve">. 2015. </w:t>
      </w:r>
      <w:r>
        <w:t xml:space="preserve">- </w:t>
      </w:r>
      <w:r>
        <w:rPr>
          <w:lang w:val="en-US"/>
        </w:rPr>
        <w:t>pp</w:t>
      </w:r>
      <w:r>
        <w:t xml:space="preserve">. </w:t>
      </w:r>
      <w:r w:rsidRPr="00974392">
        <w:t>10</w:t>
      </w:r>
    </w:p>
  </w:footnote>
  <w:footnote w:id="55">
    <w:p w:rsidR="00647FA6" w:rsidRDefault="00647FA6">
      <w:pPr>
        <w:pStyle w:val="a4"/>
      </w:pPr>
      <w:r>
        <w:rPr>
          <w:rStyle w:val="a6"/>
        </w:rPr>
        <w:footnoteRef/>
      </w:r>
      <w:r>
        <w:t xml:space="preserve"> </w:t>
      </w:r>
      <w:proofErr w:type="spellStart"/>
      <w:r>
        <w:t>Минпромторг</w:t>
      </w:r>
      <w:proofErr w:type="spellEnd"/>
      <w:r>
        <w:t xml:space="preserve"> поможет регионам реализовать все антикризисные мероприятия, на сайте </w:t>
      </w:r>
      <w:proofErr w:type="spellStart"/>
      <w:r>
        <w:t>Минпромторга</w:t>
      </w:r>
      <w:proofErr w:type="spellEnd"/>
      <w:r>
        <w:t xml:space="preserve"> </w:t>
      </w:r>
      <w:r w:rsidRPr="0031153D">
        <w:t xml:space="preserve">- </w:t>
      </w:r>
      <w:r>
        <w:rPr>
          <w:lang w:val="en-US"/>
        </w:rPr>
        <w:t>URL</w:t>
      </w:r>
      <w:r>
        <w:t xml:space="preserve">: </w:t>
      </w:r>
      <w:r w:rsidRPr="008C5512">
        <w:t>http://minpromtorg.gov.ru/press-centre/news/#!korsovet</w:t>
      </w:r>
      <w:r>
        <w:t xml:space="preserve"> (дата обращения 20 апреля 2017)</w:t>
      </w:r>
    </w:p>
  </w:footnote>
  <w:footnote w:id="56">
    <w:p w:rsidR="00647FA6" w:rsidRDefault="00647FA6">
      <w:pPr>
        <w:pStyle w:val="a4"/>
      </w:pPr>
      <w:r>
        <w:rPr>
          <w:rStyle w:val="a6"/>
        </w:rPr>
        <w:footnoteRef/>
      </w:r>
      <w:r>
        <w:t xml:space="preserve"> Компания</w:t>
      </w:r>
      <w:r w:rsidRPr="00974392">
        <w:t xml:space="preserve"> </w:t>
      </w:r>
      <w:r>
        <w:rPr>
          <w:lang w:val="en-US"/>
        </w:rPr>
        <w:t>ExxonMobil</w:t>
      </w:r>
      <w:r w:rsidRPr="00974392">
        <w:t xml:space="preserve"> </w:t>
      </w:r>
      <w:r>
        <w:t xml:space="preserve">хотела работать с "Роснефтью" вне санкций, Минфин США не позволил" на сайте интернет газеты </w:t>
      </w:r>
      <w:proofErr w:type="spellStart"/>
      <w:r>
        <w:rPr>
          <w:lang w:val="en-US"/>
        </w:rPr>
        <w:t>Znak</w:t>
      </w:r>
      <w:proofErr w:type="spellEnd"/>
      <w:r>
        <w:t xml:space="preserve"> - </w:t>
      </w:r>
      <w:r>
        <w:rPr>
          <w:lang w:val="en-US"/>
        </w:rPr>
        <w:t>URL</w:t>
      </w:r>
      <w:r>
        <w:t>: https://www.znak.com/2017-04-</w:t>
      </w:r>
      <w:r w:rsidRPr="00974392">
        <w:t>21/kompaniya_exxonmobil_hotela_rabotat_s_rosneftyu_vne_sankciy_minfin_ssha_ne_pozvolil</w:t>
      </w:r>
      <w:r>
        <w:t xml:space="preserve"> (дата обращения 22.04.2017)</w:t>
      </w:r>
    </w:p>
  </w:footnote>
  <w:footnote w:id="57">
    <w:p w:rsidR="00647FA6" w:rsidRDefault="00647FA6">
      <w:pPr>
        <w:pStyle w:val="a4"/>
      </w:pPr>
      <w:r>
        <w:rPr>
          <w:rStyle w:val="a6"/>
        </w:rPr>
        <w:footnoteRef/>
      </w:r>
      <w:r>
        <w:t xml:space="preserve"> Влияние санкций на нефтегазовый сектор РФ на сайте Независимой газеты - </w:t>
      </w:r>
      <w:r>
        <w:rPr>
          <w:lang w:val="en-US"/>
        </w:rPr>
        <w:t>URL</w:t>
      </w:r>
      <w:r>
        <w:t xml:space="preserve">: </w:t>
      </w:r>
      <w:r w:rsidRPr="00B60904">
        <w:t>http://www.ng.ru/energy/2015-10-13/13_sanktsii.html</w:t>
      </w:r>
      <w:r>
        <w:t xml:space="preserve"> (дата обращения 20 апреля 2017)</w:t>
      </w:r>
    </w:p>
  </w:footnote>
  <w:footnote w:id="58">
    <w:p w:rsidR="00647FA6" w:rsidRPr="00FD11C3" w:rsidRDefault="00647FA6" w:rsidP="009E3120">
      <w:pPr>
        <w:pStyle w:val="a4"/>
      </w:pPr>
      <w:r>
        <w:rPr>
          <w:rStyle w:val="a6"/>
        </w:rPr>
        <w:footnoteRef/>
      </w:r>
      <w:r>
        <w:t xml:space="preserve"> Никифоров И. А. Влияние экономических санкций на финансовое состояние банковской системы России </w:t>
      </w:r>
      <w:r w:rsidRPr="00FD11C3">
        <w:t xml:space="preserve">// </w:t>
      </w:r>
      <w:r>
        <w:t>Научно-методический электронный журнал "Концепт". - 2016. - Т. 6. - С. 86-90.</w:t>
      </w:r>
    </w:p>
  </w:footnote>
  <w:footnote w:id="59">
    <w:p w:rsidR="00647FA6" w:rsidRPr="006E6577" w:rsidRDefault="00647FA6" w:rsidP="009E3120">
      <w:pPr>
        <w:pStyle w:val="a4"/>
      </w:pPr>
      <w:r>
        <w:rPr>
          <w:rStyle w:val="a6"/>
        </w:rPr>
        <w:footnoteRef/>
      </w:r>
      <w:r>
        <w:t xml:space="preserve"> Климова Н. В., Мурашкина С. Ю. Влияние санкций на инвестиционный климат и промышленную политику России. </w:t>
      </w:r>
      <w:r w:rsidRPr="006E6577">
        <w:t xml:space="preserve">// </w:t>
      </w:r>
      <w:r>
        <w:t>Политематический сетевой электронный научный журнал Кубанского государственного аграрного университета. № 106</w:t>
      </w:r>
      <w:r w:rsidRPr="006E6577">
        <w:t xml:space="preserve"> </w:t>
      </w:r>
      <w:r w:rsidRPr="009E3120">
        <w:t xml:space="preserve">/ </w:t>
      </w:r>
      <w:r>
        <w:t xml:space="preserve">2015 </w:t>
      </w:r>
    </w:p>
  </w:footnote>
  <w:footnote w:id="60">
    <w:p w:rsidR="00647FA6" w:rsidRDefault="00647FA6">
      <w:pPr>
        <w:pStyle w:val="a4"/>
      </w:pPr>
      <w:r>
        <w:rPr>
          <w:rStyle w:val="a6"/>
        </w:rPr>
        <w:footnoteRef/>
      </w:r>
      <w:r>
        <w:t xml:space="preserve"> Предприятия КРЭТ и Алмаз-Антея попали под американские санкции, на сайте информационного агентства </w:t>
      </w:r>
      <w:proofErr w:type="spellStart"/>
      <w:r>
        <w:t>Военное.рф</w:t>
      </w:r>
      <w:proofErr w:type="spellEnd"/>
      <w:r>
        <w:t xml:space="preserve"> - </w:t>
      </w:r>
      <w:r>
        <w:rPr>
          <w:lang w:val="en-US"/>
        </w:rPr>
        <w:t>URL</w:t>
      </w:r>
      <w:r>
        <w:t xml:space="preserve">: </w:t>
      </w:r>
      <w:proofErr w:type="spellStart"/>
      <w:r>
        <w:t>военное.рф</w:t>
      </w:r>
      <w:proofErr w:type="spellEnd"/>
      <w:r w:rsidRPr="00787441">
        <w:t>/</w:t>
      </w:r>
      <w:r>
        <w:t>2016</w:t>
      </w:r>
      <w:r w:rsidRPr="00787441">
        <w:t>/</w:t>
      </w:r>
      <w:r>
        <w:t>Санкции14</w:t>
      </w:r>
      <w:r w:rsidRPr="00787441">
        <w:t>/</w:t>
      </w:r>
      <w:r>
        <w:t xml:space="preserve"> (дата обращения 4 января 2017)</w:t>
      </w:r>
    </w:p>
  </w:footnote>
  <w:footnote w:id="61">
    <w:p w:rsidR="00647FA6" w:rsidRPr="00787441" w:rsidRDefault="00647FA6">
      <w:pPr>
        <w:pStyle w:val="a4"/>
      </w:pPr>
      <w:r>
        <w:rPr>
          <w:rStyle w:val="a6"/>
        </w:rPr>
        <w:footnoteRef/>
      </w:r>
      <w:r>
        <w:t xml:space="preserve"> Там же.</w:t>
      </w:r>
    </w:p>
  </w:footnote>
  <w:footnote w:id="62">
    <w:p w:rsidR="00647FA6" w:rsidRDefault="00647FA6">
      <w:pPr>
        <w:pStyle w:val="a4"/>
      </w:pPr>
      <w:r>
        <w:rPr>
          <w:rStyle w:val="a6"/>
        </w:rPr>
        <w:footnoteRef/>
      </w:r>
      <w:r>
        <w:t xml:space="preserve">  Топ-10 регионов производят свыше 40 % мяса в стране, на сайте журнала Агроинвестор - </w:t>
      </w:r>
      <w:r>
        <w:rPr>
          <w:lang w:val="en-US"/>
        </w:rPr>
        <w:t>URL</w:t>
      </w:r>
      <w:r>
        <w:t xml:space="preserve">: </w:t>
      </w:r>
      <w:r w:rsidRPr="00986A19">
        <w:t>http://www.agroinvestor.ru/regions/news/25898-top-10-regionov-proizvodyat-svyshe-40-myasa-v-strane/</w:t>
      </w:r>
      <w:r>
        <w:t xml:space="preserve"> (дата обращения 04.05.2017)</w:t>
      </w:r>
    </w:p>
  </w:footnote>
  <w:footnote w:id="63">
    <w:p w:rsidR="00647FA6" w:rsidRPr="002A25FB" w:rsidRDefault="00647FA6">
      <w:pPr>
        <w:pStyle w:val="a4"/>
      </w:pPr>
      <w:r>
        <w:rPr>
          <w:rStyle w:val="a6"/>
        </w:rPr>
        <w:footnoteRef/>
      </w:r>
      <w:r>
        <w:t xml:space="preserve"> Производство сыра в России стало развиваться, но привело к предсказуемому подорожанию, на сайте новостного ресурса </w:t>
      </w:r>
      <w:proofErr w:type="spellStart"/>
      <w:r>
        <w:rPr>
          <w:lang w:val="en-US"/>
        </w:rPr>
        <w:t>TheDairyNews</w:t>
      </w:r>
      <w:proofErr w:type="spellEnd"/>
      <w:r>
        <w:t xml:space="preserve"> - </w:t>
      </w:r>
      <w:r>
        <w:rPr>
          <w:lang w:val="en-US"/>
        </w:rPr>
        <w:t>URL</w:t>
      </w:r>
      <w:r>
        <w:t xml:space="preserve">: </w:t>
      </w:r>
      <w:r w:rsidRPr="002A25FB">
        <w:t xml:space="preserve">http://www.dairynews.ru/news/proizvodstvo-syra-v-rossii-stalo-razvivatsya-no-pr.html </w:t>
      </w:r>
      <w:r>
        <w:t>(дата обращения 27 мая 2016)</w:t>
      </w:r>
    </w:p>
  </w:footnote>
  <w:footnote w:id="64">
    <w:p w:rsidR="00647FA6" w:rsidRDefault="00647FA6">
      <w:pPr>
        <w:pStyle w:val="a4"/>
      </w:pPr>
      <w:r>
        <w:rPr>
          <w:rStyle w:val="a6"/>
        </w:rPr>
        <w:footnoteRef/>
      </w:r>
      <w:r>
        <w:t xml:space="preserve"> Итоги 2016 года: Российская экономика - </w:t>
      </w:r>
      <w:proofErr w:type="spellStart"/>
      <w:r>
        <w:t>сюрпляс</w:t>
      </w:r>
      <w:proofErr w:type="spellEnd"/>
      <w:r>
        <w:t xml:space="preserve">, местами переходящий в цейтнот, на сайте информационного агентства Интерфакс - </w:t>
      </w:r>
      <w:r>
        <w:rPr>
          <w:lang w:val="en-US"/>
        </w:rPr>
        <w:t>URL</w:t>
      </w:r>
      <w:r>
        <w:t xml:space="preserve">:  </w:t>
      </w:r>
      <w:r w:rsidRPr="001F4C52">
        <w:t>http://www.interfax.ru/business/543640</w:t>
      </w:r>
      <w:r>
        <w:t xml:space="preserve"> (дата обращения 12 января 2017)</w:t>
      </w:r>
    </w:p>
  </w:footnote>
  <w:footnote w:id="65">
    <w:p w:rsidR="00647FA6" w:rsidRPr="00A071E3" w:rsidRDefault="00647FA6">
      <w:pPr>
        <w:pStyle w:val="a4"/>
      </w:pPr>
      <w:r>
        <w:rPr>
          <w:rStyle w:val="a6"/>
        </w:rPr>
        <w:footnoteRef/>
      </w:r>
      <w:r>
        <w:t xml:space="preserve"> Глава </w:t>
      </w:r>
      <w:proofErr w:type="spellStart"/>
      <w:r>
        <w:t>Сургутнефтегаза</w:t>
      </w:r>
      <w:proofErr w:type="spellEnd"/>
      <w:r>
        <w:t xml:space="preserve"> объяснил неуязвимость компании перед санкциями, на сайте отраслевого журнала </w:t>
      </w:r>
      <w:proofErr w:type="spellStart"/>
      <w:r>
        <w:rPr>
          <w:lang w:val="en-US"/>
        </w:rPr>
        <w:t>Rogtec</w:t>
      </w:r>
      <w:proofErr w:type="spellEnd"/>
      <w:r>
        <w:t xml:space="preserve"> - </w:t>
      </w:r>
      <w:r>
        <w:rPr>
          <w:lang w:val="en-US"/>
        </w:rPr>
        <w:t>URL</w:t>
      </w:r>
      <w:r>
        <w:t xml:space="preserve">: </w:t>
      </w:r>
      <w:r>
        <w:rPr>
          <w:lang w:val="en-US"/>
        </w:rPr>
        <w:t>https</w:t>
      </w:r>
      <w:r w:rsidRPr="00341296">
        <w:t>://</w:t>
      </w:r>
      <w:proofErr w:type="spellStart"/>
      <w:r>
        <w:rPr>
          <w:lang w:val="en-US"/>
        </w:rPr>
        <w:t>rogtecmagazine</w:t>
      </w:r>
      <w:proofErr w:type="spellEnd"/>
      <w:r w:rsidRPr="00341296">
        <w:t>.</w:t>
      </w:r>
      <w:r>
        <w:rPr>
          <w:lang w:val="en-US"/>
        </w:rPr>
        <w:t>com</w:t>
      </w:r>
      <w:r w:rsidRPr="00341296">
        <w:t>/</w:t>
      </w:r>
      <w:proofErr w:type="spellStart"/>
      <w:r>
        <w:t>глава-сургутнефтегаза-объяснил-неуя</w:t>
      </w:r>
      <w:proofErr w:type="spellEnd"/>
      <w:r w:rsidRPr="00341296">
        <w:t>/</w:t>
      </w:r>
      <w:r>
        <w:t>?</w:t>
      </w:r>
      <w:proofErr w:type="spellStart"/>
      <w:r>
        <w:rPr>
          <w:lang w:val="en-US"/>
        </w:rPr>
        <w:t>lang</w:t>
      </w:r>
      <w:proofErr w:type="spellEnd"/>
      <w:r w:rsidRPr="00341296">
        <w:t>=</w:t>
      </w:r>
      <w:r>
        <w:rPr>
          <w:lang w:val="en-US"/>
        </w:rPr>
        <w:t>ru</w:t>
      </w:r>
      <w:r>
        <w:t xml:space="preserve"> (дата обращения 22.05.2017)</w:t>
      </w:r>
    </w:p>
    <w:p w:rsidR="00647FA6" w:rsidRPr="00341296" w:rsidRDefault="00647FA6">
      <w:pPr>
        <w:pStyle w:val="a4"/>
      </w:pPr>
      <w:r>
        <w:t xml:space="preserve">Роснефть использует высокоэффективное российское буровое оборудование, информация с сайта Машиностроительного завода имени В. В. Воровского - </w:t>
      </w:r>
      <w:r>
        <w:rPr>
          <w:lang w:val="en-US"/>
        </w:rPr>
        <w:t>URL</w:t>
      </w:r>
      <w:r>
        <w:t xml:space="preserve">: </w:t>
      </w:r>
      <w:r w:rsidRPr="00C94BCD">
        <w:t>http://zivv.ru/about/news/rosneft_ispolzuet_visokoeffektivnoe_rossiyskoe_burovoe_oborudovanie</w:t>
      </w:r>
      <w:r>
        <w:t xml:space="preserve"> (дата обращения 22.05.2017)</w:t>
      </w:r>
    </w:p>
  </w:footnote>
  <w:footnote w:id="66">
    <w:p w:rsidR="00647FA6" w:rsidRDefault="00647FA6">
      <w:pPr>
        <w:pStyle w:val="a4"/>
      </w:pPr>
      <w:r>
        <w:rPr>
          <w:rStyle w:val="a6"/>
        </w:rPr>
        <w:footnoteRef/>
      </w:r>
      <w:r>
        <w:t xml:space="preserve"> Доходность на нуле, </w:t>
      </w:r>
      <w:proofErr w:type="spellStart"/>
      <w:r>
        <w:t>импортозамещение</w:t>
      </w:r>
      <w:proofErr w:type="spellEnd"/>
      <w:r>
        <w:t xml:space="preserve"> - красивое слово. </w:t>
      </w:r>
      <w:proofErr w:type="spellStart"/>
      <w:r>
        <w:t>Сиенко</w:t>
      </w:r>
      <w:proofErr w:type="spellEnd"/>
      <w:r>
        <w:t xml:space="preserve"> выступил с честным заявлением,  на сайте российского информагентства </w:t>
      </w:r>
      <w:r>
        <w:rPr>
          <w:lang w:val="en-US"/>
        </w:rPr>
        <w:t>URA</w:t>
      </w:r>
      <w:r w:rsidRPr="00EA55F2">
        <w:t>.</w:t>
      </w:r>
      <w:r>
        <w:rPr>
          <w:lang w:val="en-US"/>
        </w:rPr>
        <w:t>ru</w:t>
      </w:r>
      <w:r w:rsidRPr="009D4CC4">
        <w:t xml:space="preserve"> </w:t>
      </w:r>
      <w:r>
        <w:t xml:space="preserve">- </w:t>
      </w:r>
      <w:r>
        <w:rPr>
          <w:lang w:val="en-US"/>
        </w:rPr>
        <w:t>URL</w:t>
      </w:r>
      <w:r>
        <w:t xml:space="preserve">: </w:t>
      </w:r>
      <w:r w:rsidRPr="00EA55F2">
        <w:t>https://ura.news/news/1052189185</w:t>
      </w:r>
      <w:r>
        <w:t xml:space="preserve"> (дата обращения 22.05.2017)</w:t>
      </w:r>
    </w:p>
  </w:footnote>
  <w:footnote w:id="67">
    <w:p w:rsidR="00647FA6" w:rsidRPr="00544ECF" w:rsidRDefault="00647FA6">
      <w:pPr>
        <w:pStyle w:val="a4"/>
      </w:pPr>
      <w:r>
        <w:rPr>
          <w:rStyle w:val="a6"/>
        </w:rPr>
        <w:footnoteRef/>
      </w:r>
      <w:r>
        <w:t xml:space="preserve"> Кириллов Д. Индустриализация. "Газпром" способствует развитию промышленности в России" </w:t>
      </w:r>
      <w:r w:rsidRPr="00544ECF">
        <w:t>//</w:t>
      </w:r>
      <w:r>
        <w:t xml:space="preserve"> Корпоративный журнал ОАО Газпром. - 2013. - № 12.</w:t>
      </w:r>
    </w:p>
  </w:footnote>
  <w:footnote w:id="68">
    <w:p w:rsidR="00647FA6" w:rsidRDefault="00647FA6" w:rsidP="00F651AA">
      <w:pPr>
        <w:pStyle w:val="a4"/>
      </w:pPr>
      <w:r>
        <w:rPr>
          <w:rStyle w:val="a6"/>
        </w:rPr>
        <w:footnoteRef/>
      </w:r>
      <w:r>
        <w:t xml:space="preserve"> Антикризисные меры поддержки промышленности будут меняться на системные на сайте электронного журнала Экономика и жизнь - </w:t>
      </w:r>
      <w:r>
        <w:rPr>
          <w:lang w:val="en-US"/>
        </w:rPr>
        <w:t>URL</w:t>
      </w:r>
      <w:r>
        <w:t xml:space="preserve">:  </w:t>
      </w:r>
      <w:r w:rsidRPr="00AE2E2C">
        <w:t>https://www.eg-online.ru/news/317583/</w:t>
      </w:r>
      <w:r>
        <w:t xml:space="preserve"> (дата обращения 22.05.2017)</w:t>
      </w:r>
    </w:p>
  </w:footnote>
  <w:footnote w:id="69">
    <w:p w:rsidR="00647FA6" w:rsidRDefault="00647FA6" w:rsidP="000A27F5">
      <w:pPr>
        <w:pStyle w:val="a4"/>
      </w:pPr>
      <w:r>
        <w:rPr>
          <w:rStyle w:val="a6"/>
        </w:rPr>
        <w:footnoteRef/>
      </w:r>
      <w:r>
        <w:t xml:space="preserve"> Ассоциация производителей труб и Газпром подписали соглашение, сайт </w:t>
      </w:r>
      <w:proofErr w:type="spellStart"/>
      <w:r>
        <w:t>Металлоснабжение</w:t>
      </w:r>
      <w:proofErr w:type="spellEnd"/>
      <w:r>
        <w:t xml:space="preserve"> и сбыт  - </w:t>
      </w:r>
      <w:r>
        <w:rPr>
          <w:lang w:val="en-US"/>
        </w:rPr>
        <w:t>URL</w:t>
      </w:r>
      <w:r>
        <w:t xml:space="preserve">: </w:t>
      </w:r>
      <w:r w:rsidRPr="000A27F5">
        <w:t>http://www.metalinfo.ru/ru/news/popup?id=91057</w:t>
      </w:r>
      <w:r>
        <w:t xml:space="preserve"> (дата обращения 22.05.2017)</w:t>
      </w:r>
    </w:p>
  </w:footnote>
  <w:footnote w:id="70">
    <w:p w:rsidR="00647FA6" w:rsidRDefault="00647FA6">
      <w:pPr>
        <w:pStyle w:val="a4"/>
      </w:pPr>
      <w:r>
        <w:rPr>
          <w:rStyle w:val="a6"/>
        </w:rPr>
        <w:footnoteRef/>
      </w:r>
      <w:r>
        <w:t xml:space="preserve"> </w:t>
      </w:r>
      <w:proofErr w:type="spellStart"/>
      <w:r>
        <w:t>Засухин</w:t>
      </w:r>
      <w:proofErr w:type="spellEnd"/>
      <w:r>
        <w:t xml:space="preserve"> А.С. Инновационные направления промышленной политики импортозамещения в условиях экономических санкций.</w:t>
      </w:r>
      <w:r w:rsidRPr="002E0817">
        <w:t xml:space="preserve"> // </w:t>
      </w:r>
      <w:r>
        <w:t>Вестник университета. №1</w:t>
      </w:r>
      <w:r w:rsidRPr="002E0817">
        <w:t xml:space="preserve"> / 2015</w:t>
      </w:r>
      <w:r>
        <w:t>. - С. 91</w:t>
      </w:r>
    </w:p>
  </w:footnote>
  <w:footnote w:id="71">
    <w:p w:rsidR="00647FA6" w:rsidRPr="00AD0B8A" w:rsidRDefault="00647FA6">
      <w:pPr>
        <w:pStyle w:val="a4"/>
      </w:pPr>
      <w:r>
        <w:rPr>
          <w:rStyle w:val="a6"/>
        </w:rPr>
        <w:footnoteRef/>
      </w:r>
      <w:r>
        <w:t xml:space="preserve"> Родина И.Б., </w:t>
      </w:r>
      <w:proofErr w:type="spellStart"/>
      <w:r>
        <w:t>Засухин</w:t>
      </w:r>
      <w:proofErr w:type="spellEnd"/>
      <w:r>
        <w:t xml:space="preserve"> А.С. Инновационная составляющая структурной перестройки российской промышленности </w:t>
      </w:r>
      <w:r w:rsidRPr="00AD0B8A">
        <w:t>//</w:t>
      </w:r>
      <w:r>
        <w:t xml:space="preserve"> </w:t>
      </w:r>
      <w:r>
        <w:rPr>
          <w:lang w:val="en-US"/>
        </w:rPr>
        <w:t>European</w:t>
      </w:r>
      <w:r w:rsidRPr="00AD0B8A">
        <w:t xml:space="preserve"> </w:t>
      </w:r>
      <w:r>
        <w:rPr>
          <w:lang w:val="en-US"/>
        </w:rPr>
        <w:t>Social</w:t>
      </w:r>
      <w:r w:rsidRPr="00AD0B8A">
        <w:t xml:space="preserve"> </w:t>
      </w:r>
      <w:r>
        <w:rPr>
          <w:lang w:val="en-US"/>
        </w:rPr>
        <w:t>Science</w:t>
      </w:r>
      <w:r w:rsidRPr="00AD0B8A">
        <w:t xml:space="preserve"> </w:t>
      </w:r>
      <w:r>
        <w:rPr>
          <w:lang w:val="en-US"/>
        </w:rPr>
        <w:t>Journal</w:t>
      </w:r>
      <w:r>
        <w:t>. - 2014. - №6(45). - Т. З. - С. 432-436.</w:t>
      </w:r>
    </w:p>
  </w:footnote>
  <w:footnote w:id="72">
    <w:p w:rsidR="00647FA6" w:rsidRPr="00A071E3" w:rsidRDefault="00647FA6" w:rsidP="00A071E3">
      <w:pPr>
        <w:pStyle w:val="a4"/>
      </w:pPr>
      <w:r>
        <w:rPr>
          <w:rStyle w:val="a6"/>
        </w:rPr>
        <w:footnoteRef/>
      </w:r>
      <w:r>
        <w:t xml:space="preserve"> Распоряжение </w:t>
      </w:r>
      <w:proofErr w:type="spellStart"/>
      <w:r>
        <w:t>Минпромторга</w:t>
      </w:r>
      <w:proofErr w:type="spellEnd"/>
      <w:r>
        <w:t xml:space="preserve"> России от 19 марта 2014 года № 398-р </w:t>
      </w:r>
      <w:r w:rsidRPr="00DF086E">
        <w:t>[</w:t>
      </w:r>
      <w:r>
        <w:t>электронный ресурс</w:t>
      </w:r>
      <w:r w:rsidRPr="00DF086E">
        <w:t xml:space="preserve">] </w:t>
      </w:r>
      <w:r>
        <w:rPr>
          <w:lang w:val="en-US"/>
        </w:rPr>
        <w:t>URL</w:t>
      </w:r>
      <w:r>
        <w:t xml:space="preserve">: </w:t>
      </w:r>
      <w:r w:rsidRPr="00DF086E">
        <w:t>http://government.ru/media/files/41d4cc19757c1099b2b3.pdf</w:t>
      </w:r>
      <w:r>
        <w:t xml:space="preserve">  (дата обращения 22.05.2017)</w:t>
      </w:r>
    </w:p>
    <w:p w:rsidR="00647FA6" w:rsidRDefault="00647FA6">
      <w:pPr>
        <w:pStyle w:val="a4"/>
      </w:pPr>
    </w:p>
  </w:footnote>
  <w:footnote w:id="73">
    <w:p w:rsidR="00647FA6" w:rsidRDefault="00647FA6">
      <w:pPr>
        <w:pStyle w:val="a4"/>
      </w:pPr>
      <w:r>
        <w:rPr>
          <w:rStyle w:val="a6"/>
        </w:rPr>
        <w:footnoteRef/>
      </w:r>
      <w:r>
        <w:t xml:space="preserve"> Беларусь наращивает экспорт сыра и творога в Россию, на сайте научно-практического аграрного журнала Белорусское сельское хозяйство - </w:t>
      </w:r>
      <w:r>
        <w:rPr>
          <w:lang w:val="en-US"/>
        </w:rPr>
        <w:t>URL</w:t>
      </w:r>
      <w:r>
        <w:t xml:space="preserve">: </w:t>
      </w:r>
      <w:r w:rsidRPr="0093353D">
        <w:t>http://agriculture.by/news/belorusskij-rynok/belarus-naraschivaet-jeksport-syra-i-tvoroga-v-rossiju</w:t>
      </w:r>
      <w:r>
        <w:t xml:space="preserve"> (дата обращения 29 января 2017)</w:t>
      </w:r>
    </w:p>
  </w:footnote>
  <w:footnote w:id="74">
    <w:p w:rsidR="00647FA6" w:rsidRDefault="00647FA6">
      <w:pPr>
        <w:pStyle w:val="a4"/>
      </w:pPr>
      <w:r>
        <w:rPr>
          <w:rStyle w:val="a6"/>
        </w:rPr>
        <w:footnoteRef/>
      </w:r>
      <w:r>
        <w:t xml:space="preserve"> Утверждена программа поддержки </w:t>
      </w:r>
      <w:proofErr w:type="spellStart"/>
      <w:r>
        <w:t>легпрома</w:t>
      </w:r>
      <w:proofErr w:type="spellEnd"/>
      <w:r>
        <w:t xml:space="preserve"> на 2016 год, на сайте </w:t>
      </w:r>
      <w:proofErr w:type="spellStart"/>
      <w:r>
        <w:t>Минпромторга</w:t>
      </w:r>
      <w:proofErr w:type="spellEnd"/>
      <w:r>
        <w:t xml:space="preserve"> - </w:t>
      </w:r>
      <w:r>
        <w:rPr>
          <w:lang w:val="en-US"/>
        </w:rPr>
        <w:t>URL</w:t>
      </w:r>
      <w:r>
        <w:t xml:space="preserve">: </w:t>
      </w:r>
      <w:r w:rsidRPr="00360EC3">
        <w:t>http://minpromtorg.gov.ru/press-centre/news/#!utverzhdena_programma_podderzhki_legproma_na_2016_god</w:t>
      </w:r>
      <w:r>
        <w:t xml:space="preserve"> (дата </w:t>
      </w:r>
      <w:proofErr w:type="spellStart"/>
      <w:r>
        <w:t>ообращения</w:t>
      </w:r>
      <w:proofErr w:type="spellEnd"/>
      <w:r>
        <w:t xml:space="preserve"> 29 января 2017)</w:t>
      </w:r>
    </w:p>
  </w:footnote>
  <w:footnote w:id="75">
    <w:p w:rsidR="00647FA6" w:rsidRDefault="00647FA6">
      <w:pPr>
        <w:pStyle w:val="a4"/>
      </w:pPr>
      <w:r>
        <w:rPr>
          <w:rStyle w:val="a6"/>
        </w:rPr>
        <w:footnoteRef/>
      </w:r>
      <w:r>
        <w:t xml:space="preserve"> Общественный совет при </w:t>
      </w:r>
      <w:proofErr w:type="spellStart"/>
      <w:r>
        <w:t>Минпромторге</w:t>
      </w:r>
      <w:proofErr w:type="spellEnd"/>
      <w:r>
        <w:t xml:space="preserve"> поддержал проект Закона "О промышленной политике", на сайте </w:t>
      </w:r>
      <w:proofErr w:type="spellStart"/>
      <w:r>
        <w:t>Минпромторга</w:t>
      </w:r>
      <w:proofErr w:type="spellEnd"/>
      <w:r>
        <w:t xml:space="preserve">  - </w:t>
      </w:r>
      <w:r>
        <w:rPr>
          <w:lang w:val="en-US"/>
        </w:rPr>
        <w:t>URL</w:t>
      </w:r>
      <w:r>
        <w:t xml:space="preserve">: </w:t>
      </w:r>
      <w:r w:rsidRPr="00B62543">
        <w:t>http://minpromtorg.gov.ru/open_ministry/public/meetings/meeting_6/</w:t>
      </w:r>
      <w:r>
        <w:t xml:space="preserve"> (дата обращения 22.05.2017)</w:t>
      </w:r>
    </w:p>
  </w:footnote>
  <w:footnote w:id="76">
    <w:p w:rsidR="00647FA6" w:rsidRDefault="00647FA6">
      <w:pPr>
        <w:pStyle w:val="a4"/>
      </w:pPr>
      <w:r>
        <w:rPr>
          <w:rStyle w:val="a6"/>
        </w:rPr>
        <w:footnoteRef/>
      </w:r>
      <w:r>
        <w:t xml:space="preserve"> Медведев подписал распоряжение о господдержке </w:t>
      </w:r>
      <w:proofErr w:type="spellStart"/>
      <w:r>
        <w:t>автопрома</w:t>
      </w:r>
      <w:proofErr w:type="spellEnd"/>
      <w:r>
        <w:t xml:space="preserve"> в 2016 году,  на сайте информационного ресурса Интерфакс - </w:t>
      </w:r>
      <w:r>
        <w:rPr>
          <w:lang w:val="en-US"/>
        </w:rPr>
        <w:t>URL</w:t>
      </w:r>
      <w:r>
        <w:t xml:space="preserve">: </w:t>
      </w:r>
      <w:r w:rsidRPr="00D32A4C">
        <w:t>http://www.interfax.ru/business/491052</w:t>
      </w:r>
      <w:r>
        <w:t xml:space="preserve"> (дата обращения 17.05.2017)</w:t>
      </w:r>
    </w:p>
  </w:footnote>
  <w:footnote w:id="77">
    <w:p w:rsidR="00647FA6" w:rsidRDefault="00647FA6" w:rsidP="00DA4B44">
      <w:pPr>
        <w:pStyle w:val="a4"/>
      </w:pPr>
      <w:r>
        <w:rPr>
          <w:rStyle w:val="a6"/>
        </w:rPr>
        <w:footnoteRef/>
      </w:r>
      <w:r>
        <w:t xml:space="preserve"> Индекс промышленного производства, информация сайта Федеральной службы государственной статистики </w:t>
      </w:r>
      <w:r w:rsidRPr="00DA4B44">
        <w:t>http://www.gks.ru/bgd/free/b00_24/IssWWW.exe/Stg/d000/I001700R.HTM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7C41"/>
    <w:multiLevelType w:val="multilevel"/>
    <w:tmpl w:val="3856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3782A"/>
    <w:multiLevelType w:val="multilevel"/>
    <w:tmpl w:val="50B6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F0B41"/>
    <w:multiLevelType w:val="multilevel"/>
    <w:tmpl w:val="2B640DB4"/>
    <w:lvl w:ilvl="0">
      <w:start w:val="1"/>
      <w:numFmt w:val="upperRoman"/>
      <w:pStyle w:val="1"/>
      <w:lvlText w:val="%1."/>
      <w:lvlJc w:val="left"/>
      <w:pPr>
        <w:tabs>
          <w:tab w:val="num" w:pos="624"/>
        </w:tabs>
        <w:ind w:left="624" w:hanging="624"/>
      </w:pPr>
      <w:rPr>
        <w:rFonts w:hint="default"/>
      </w:rPr>
    </w:lvl>
    <w:lvl w:ilvl="1">
      <w:start w:val="1"/>
      <w:numFmt w:val="decimal"/>
      <w:lvlText w:val="%2."/>
      <w:lvlJc w:val="left"/>
      <w:pPr>
        <w:tabs>
          <w:tab w:val="num" w:pos="1304"/>
        </w:tabs>
        <w:ind w:left="1304" w:hanging="510"/>
      </w:pPr>
      <w:rPr>
        <w:rFonts w:hint="default"/>
      </w:rPr>
    </w:lvl>
    <w:lvl w:ilvl="2">
      <w:start w:val="1"/>
      <w:numFmt w:val="decimal"/>
      <w:lvlText w:val="%2.%3."/>
      <w:lvlJc w:val="left"/>
      <w:pPr>
        <w:tabs>
          <w:tab w:val="num" w:pos="1928"/>
        </w:tabs>
        <w:ind w:left="1928" w:hanging="510"/>
      </w:pPr>
      <w:rPr>
        <w:rFonts w:hint="default"/>
      </w:rPr>
    </w:lvl>
    <w:lvl w:ilvl="3">
      <w:start w:val="1"/>
      <w:numFmt w:val="decimal"/>
      <w:lvlText w:val="%4)"/>
      <w:lvlJc w:val="left"/>
      <w:pPr>
        <w:tabs>
          <w:tab w:val="num" w:pos="2345"/>
        </w:tabs>
        <w:ind w:left="2325" w:hanging="340"/>
      </w:pPr>
      <w:rPr>
        <w:rFonts w:ascii="Symbol" w:hAnsi="Symbol" w:hint="default"/>
      </w:rPr>
    </w:lvl>
    <w:lvl w:ilvl="4">
      <w:start w:val="1"/>
      <w:numFmt w:val="none"/>
      <w:lvlText w:val=""/>
      <w:lvlJc w:val="left"/>
      <w:pPr>
        <w:tabs>
          <w:tab w:val="num" w:pos="0"/>
        </w:tabs>
        <w:ind w:left="3540" w:hanging="708"/>
      </w:pPr>
      <w:rPr>
        <w:rFonts w:ascii="Symbol" w:hAnsi="Symbol" w:hint="default"/>
      </w:rPr>
    </w:lvl>
    <w:lvl w:ilvl="5">
      <w:start w:val="1"/>
      <w:numFmt w:val="decimal"/>
      <w:lvlText w:val="%6."/>
      <w:lvlJc w:val="left"/>
      <w:pPr>
        <w:tabs>
          <w:tab w:val="num" w:pos="0"/>
        </w:tabs>
        <w:ind w:left="4248" w:hanging="708"/>
      </w:pPr>
      <w:rPr>
        <w:rFonts w:hint="default"/>
      </w:rPr>
    </w:lvl>
    <w:lvl w:ilvl="6">
      <w:start w:val="1"/>
      <w:numFmt w:val="decimal"/>
      <w:lvlText w:val="%6.%7."/>
      <w:lvlJc w:val="left"/>
      <w:pPr>
        <w:tabs>
          <w:tab w:val="num" w:pos="0"/>
        </w:tabs>
        <w:ind w:left="4956" w:hanging="708"/>
      </w:pPr>
      <w:rPr>
        <w:rFonts w:hint="default"/>
      </w:rPr>
    </w:lvl>
    <w:lvl w:ilvl="7">
      <w:start w:val="1"/>
      <w:numFmt w:val="decimal"/>
      <w:lvlText w:val="%6.%7.%8."/>
      <w:lvlJc w:val="left"/>
      <w:pPr>
        <w:tabs>
          <w:tab w:val="num" w:pos="0"/>
        </w:tabs>
        <w:ind w:left="5664" w:hanging="708"/>
      </w:pPr>
      <w:rPr>
        <w:rFonts w:hint="default"/>
      </w:rPr>
    </w:lvl>
    <w:lvl w:ilvl="8">
      <w:start w:val="1"/>
      <w:numFmt w:val="decimal"/>
      <w:lvlText w:val="%6.%7.%8.%9."/>
      <w:lvlJc w:val="left"/>
      <w:pPr>
        <w:tabs>
          <w:tab w:val="num" w:pos="0"/>
        </w:tabs>
        <w:ind w:left="6372" w:hanging="708"/>
      </w:pPr>
      <w:rPr>
        <w:rFonts w:hint="default"/>
      </w:rPr>
    </w:lvl>
  </w:abstractNum>
  <w:abstractNum w:abstractNumId="3">
    <w:nsid w:val="2D612E2C"/>
    <w:multiLevelType w:val="hybridMultilevel"/>
    <w:tmpl w:val="5BEAAA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53535C"/>
    <w:multiLevelType w:val="hybridMultilevel"/>
    <w:tmpl w:val="BCA6BC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4B5526"/>
    <w:multiLevelType w:val="multilevel"/>
    <w:tmpl w:val="ACF8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D00C81"/>
    <w:multiLevelType w:val="multilevel"/>
    <w:tmpl w:val="ADBE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E0639C"/>
    <w:multiLevelType w:val="hybridMultilevel"/>
    <w:tmpl w:val="692C3B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2C36AA2"/>
    <w:multiLevelType w:val="hybridMultilevel"/>
    <w:tmpl w:val="3B9E8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C9443B"/>
    <w:multiLevelType w:val="hybridMultilevel"/>
    <w:tmpl w:val="96DCF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BC4FE4"/>
    <w:multiLevelType w:val="multilevel"/>
    <w:tmpl w:val="5260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344F4B"/>
    <w:multiLevelType w:val="hybridMultilevel"/>
    <w:tmpl w:val="5EAC4E7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CF688E"/>
    <w:multiLevelType w:val="hybridMultilevel"/>
    <w:tmpl w:val="C2585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442984"/>
    <w:multiLevelType w:val="multilevel"/>
    <w:tmpl w:val="BB70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BE605D"/>
    <w:multiLevelType w:val="multilevel"/>
    <w:tmpl w:val="3EAA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5160D1"/>
    <w:multiLevelType w:val="multilevel"/>
    <w:tmpl w:val="1B8651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8403E3F"/>
    <w:multiLevelType w:val="multilevel"/>
    <w:tmpl w:val="5FD0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A9296D"/>
    <w:multiLevelType w:val="hybridMultilevel"/>
    <w:tmpl w:val="E80C9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B27F83"/>
    <w:multiLevelType w:val="multilevel"/>
    <w:tmpl w:val="50EA96F6"/>
    <w:lvl w:ilvl="0">
      <w:start w:val="1"/>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9">
    <w:nsid w:val="73AF40B2"/>
    <w:multiLevelType w:val="hybridMultilevel"/>
    <w:tmpl w:val="759680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F3091F"/>
    <w:multiLevelType w:val="hybridMultilevel"/>
    <w:tmpl w:val="18E80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F81CE3"/>
    <w:multiLevelType w:val="multilevel"/>
    <w:tmpl w:val="B8D2E4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5"/>
  </w:num>
  <w:num w:numId="5">
    <w:abstractNumId w:val="16"/>
  </w:num>
  <w:num w:numId="6">
    <w:abstractNumId w:val="0"/>
  </w:num>
  <w:num w:numId="7">
    <w:abstractNumId w:val="14"/>
  </w:num>
  <w:num w:numId="8">
    <w:abstractNumId w:val="1"/>
  </w:num>
  <w:num w:numId="9">
    <w:abstractNumId w:val="13"/>
  </w:num>
  <w:num w:numId="10">
    <w:abstractNumId w:val="18"/>
  </w:num>
  <w:num w:numId="11">
    <w:abstractNumId w:val="21"/>
  </w:num>
  <w:num w:numId="12">
    <w:abstractNumId w:val="3"/>
  </w:num>
  <w:num w:numId="13">
    <w:abstractNumId w:val="19"/>
  </w:num>
  <w:num w:numId="14">
    <w:abstractNumId w:val="4"/>
  </w:num>
  <w:num w:numId="15">
    <w:abstractNumId w:val="17"/>
  </w:num>
  <w:num w:numId="16">
    <w:abstractNumId w:val="15"/>
  </w:num>
  <w:num w:numId="17">
    <w:abstractNumId w:val="2"/>
  </w:num>
  <w:num w:numId="18">
    <w:abstractNumId w:val="11"/>
  </w:num>
  <w:num w:numId="19">
    <w:abstractNumId w:val="8"/>
  </w:num>
  <w:num w:numId="20">
    <w:abstractNumId w:val="20"/>
  </w:num>
  <w:num w:numId="21">
    <w:abstractNumId w:val="9"/>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13201"/>
    <w:rsid w:val="00005A32"/>
    <w:rsid w:val="00011DE8"/>
    <w:rsid w:val="00013EE9"/>
    <w:rsid w:val="00020EF3"/>
    <w:rsid w:val="000218D5"/>
    <w:rsid w:val="00023201"/>
    <w:rsid w:val="00024871"/>
    <w:rsid w:val="00030992"/>
    <w:rsid w:val="0003119F"/>
    <w:rsid w:val="0003520D"/>
    <w:rsid w:val="00041562"/>
    <w:rsid w:val="00043E68"/>
    <w:rsid w:val="00055E71"/>
    <w:rsid w:val="00061262"/>
    <w:rsid w:val="00062F84"/>
    <w:rsid w:val="00065305"/>
    <w:rsid w:val="00072A40"/>
    <w:rsid w:val="00082E90"/>
    <w:rsid w:val="0009299A"/>
    <w:rsid w:val="000957AC"/>
    <w:rsid w:val="00096322"/>
    <w:rsid w:val="000A0666"/>
    <w:rsid w:val="000A131B"/>
    <w:rsid w:val="000A1D03"/>
    <w:rsid w:val="000A27F5"/>
    <w:rsid w:val="000B2A29"/>
    <w:rsid w:val="000B57BB"/>
    <w:rsid w:val="000C01F0"/>
    <w:rsid w:val="000C13CC"/>
    <w:rsid w:val="000C4DE7"/>
    <w:rsid w:val="000C63C7"/>
    <w:rsid w:val="000C6F02"/>
    <w:rsid w:val="000D4EF5"/>
    <w:rsid w:val="000E1A85"/>
    <w:rsid w:val="000E2001"/>
    <w:rsid w:val="000E45DD"/>
    <w:rsid w:val="000F086D"/>
    <w:rsid w:val="000F4E48"/>
    <w:rsid w:val="000F65D6"/>
    <w:rsid w:val="001000D8"/>
    <w:rsid w:val="0010202D"/>
    <w:rsid w:val="00102EAC"/>
    <w:rsid w:val="00111631"/>
    <w:rsid w:val="001130C2"/>
    <w:rsid w:val="001136B7"/>
    <w:rsid w:val="00114F17"/>
    <w:rsid w:val="00116E03"/>
    <w:rsid w:val="001179A2"/>
    <w:rsid w:val="00122263"/>
    <w:rsid w:val="00124C18"/>
    <w:rsid w:val="00131B3F"/>
    <w:rsid w:val="0014209F"/>
    <w:rsid w:val="00142D24"/>
    <w:rsid w:val="00146DAE"/>
    <w:rsid w:val="00147CAF"/>
    <w:rsid w:val="001511BA"/>
    <w:rsid w:val="001615A4"/>
    <w:rsid w:val="00162EE5"/>
    <w:rsid w:val="0016575E"/>
    <w:rsid w:val="001657B7"/>
    <w:rsid w:val="00170329"/>
    <w:rsid w:val="00171105"/>
    <w:rsid w:val="00174AC3"/>
    <w:rsid w:val="00176187"/>
    <w:rsid w:val="00181EB7"/>
    <w:rsid w:val="00186106"/>
    <w:rsid w:val="0019204A"/>
    <w:rsid w:val="00193480"/>
    <w:rsid w:val="00194F20"/>
    <w:rsid w:val="001972E3"/>
    <w:rsid w:val="001A022C"/>
    <w:rsid w:val="001A0873"/>
    <w:rsid w:val="001A554E"/>
    <w:rsid w:val="001A6268"/>
    <w:rsid w:val="001B0D84"/>
    <w:rsid w:val="001B1020"/>
    <w:rsid w:val="001B4550"/>
    <w:rsid w:val="001B4C03"/>
    <w:rsid w:val="001B69DB"/>
    <w:rsid w:val="001C7F27"/>
    <w:rsid w:val="001D2129"/>
    <w:rsid w:val="001D6792"/>
    <w:rsid w:val="001E09FD"/>
    <w:rsid w:val="001F11AE"/>
    <w:rsid w:val="001F1DA4"/>
    <w:rsid w:val="001F3184"/>
    <w:rsid w:val="001F4C52"/>
    <w:rsid w:val="00204016"/>
    <w:rsid w:val="00204654"/>
    <w:rsid w:val="00204C55"/>
    <w:rsid w:val="00212A15"/>
    <w:rsid w:val="002130C8"/>
    <w:rsid w:val="002179CB"/>
    <w:rsid w:val="00232C72"/>
    <w:rsid w:val="00236DA5"/>
    <w:rsid w:val="00237477"/>
    <w:rsid w:val="0024504D"/>
    <w:rsid w:val="00251EB7"/>
    <w:rsid w:val="0025764D"/>
    <w:rsid w:val="00270119"/>
    <w:rsid w:val="00270A66"/>
    <w:rsid w:val="0027549E"/>
    <w:rsid w:val="00276B16"/>
    <w:rsid w:val="00276CB9"/>
    <w:rsid w:val="002827CD"/>
    <w:rsid w:val="00284EC4"/>
    <w:rsid w:val="00290069"/>
    <w:rsid w:val="00290271"/>
    <w:rsid w:val="002929CF"/>
    <w:rsid w:val="002938F5"/>
    <w:rsid w:val="00294348"/>
    <w:rsid w:val="0029635F"/>
    <w:rsid w:val="00297C15"/>
    <w:rsid w:val="002A01A4"/>
    <w:rsid w:val="002A25FB"/>
    <w:rsid w:val="002A3CCA"/>
    <w:rsid w:val="002A4143"/>
    <w:rsid w:val="002A72CF"/>
    <w:rsid w:val="002B16ED"/>
    <w:rsid w:val="002B1737"/>
    <w:rsid w:val="002B3A78"/>
    <w:rsid w:val="002C0B62"/>
    <w:rsid w:val="002C1A7B"/>
    <w:rsid w:val="002C727B"/>
    <w:rsid w:val="002D46D6"/>
    <w:rsid w:val="002D7841"/>
    <w:rsid w:val="002E0817"/>
    <w:rsid w:val="002E7460"/>
    <w:rsid w:val="002E7746"/>
    <w:rsid w:val="002E77D5"/>
    <w:rsid w:val="002F05BF"/>
    <w:rsid w:val="00304C76"/>
    <w:rsid w:val="00304CB9"/>
    <w:rsid w:val="0031019B"/>
    <w:rsid w:val="0031153D"/>
    <w:rsid w:val="00322D21"/>
    <w:rsid w:val="0032312E"/>
    <w:rsid w:val="00326727"/>
    <w:rsid w:val="00336966"/>
    <w:rsid w:val="00341296"/>
    <w:rsid w:val="003441AC"/>
    <w:rsid w:val="003443FF"/>
    <w:rsid w:val="00345BA2"/>
    <w:rsid w:val="00345C4A"/>
    <w:rsid w:val="00346738"/>
    <w:rsid w:val="00347E19"/>
    <w:rsid w:val="003502F7"/>
    <w:rsid w:val="003567E0"/>
    <w:rsid w:val="00357DB7"/>
    <w:rsid w:val="00360EC3"/>
    <w:rsid w:val="003667AE"/>
    <w:rsid w:val="00366D21"/>
    <w:rsid w:val="0036768C"/>
    <w:rsid w:val="0037335B"/>
    <w:rsid w:val="003749D1"/>
    <w:rsid w:val="00376469"/>
    <w:rsid w:val="0038014B"/>
    <w:rsid w:val="00381535"/>
    <w:rsid w:val="00384469"/>
    <w:rsid w:val="00385A29"/>
    <w:rsid w:val="00386678"/>
    <w:rsid w:val="003913AB"/>
    <w:rsid w:val="00391D22"/>
    <w:rsid w:val="00392936"/>
    <w:rsid w:val="00393222"/>
    <w:rsid w:val="00393A84"/>
    <w:rsid w:val="003977A9"/>
    <w:rsid w:val="00397B94"/>
    <w:rsid w:val="003A2EF8"/>
    <w:rsid w:val="003A6783"/>
    <w:rsid w:val="003B0256"/>
    <w:rsid w:val="003B26DD"/>
    <w:rsid w:val="003B4084"/>
    <w:rsid w:val="003B54F7"/>
    <w:rsid w:val="003E14EB"/>
    <w:rsid w:val="003E72F9"/>
    <w:rsid w:val="003F01E9"/>
    <w:rsid w:val="003F6846"/>
    <w:rsid w:val="00402760"/>
    <w:rsid w:val="00403E0D"/>
    <w:rsid w:val="0040513C"/>
    <w:rsid w:val="00410AC6"/>
    <w:rsid w:val="00412EA3"/>
    <w:rsid w:val="00413A06"/>
    <w:rsid w:val="004149F4"/>
    <w:rsid w:val="004170C3"/>
    <w:rsid w:val="00422865"/>
    <w:rsid w:val="00423B05"/>
    <w:rsid w:val="00424790"/>
    <w:rsid w:val="004247B9"/>
    <w:rsid w:val="004321F1"/>
    <w:rsid w:val="00432B78"/>
    <w:rsid w:val="00433407"/>
    <w:rsid w:val="00433499"/>
    <w:rsid w:val="00435FC5"/>
    <w:rsid w:val="00437ABF"/>
    <w:rsid w:val="00441E23"/>
    <w:rsid w:val="004446E7"/>
    <w:rsid w:val="0044720F"/>
    <w:rsid w:val="004506F5"/>
    <w:rsid w:val="004529BB"/>
    <w:rsid w:val="0045474C"/>
    <w:rsid w:val="004556F8"/>
    <w:rsid w:val="00457A7E"/>
    <w:rsid w:val="00466A22"/>
    <w:rsid w:val="00472F1A"/>
    <w:rsid w:val="0047539A"/>
    <w:rsid w:val="004778F8"/>
    <w:rsid w:val="0048502B"/>
    <w:rsid w:val="004917F6"/>
    <w:rsid w:val="004A1F51"/>
    <w:rsid w:val="004A288F"/>
    <w:rsid w:val="004A2E98"/>
    <w:rsid w:val="004A38BB"/>
    <w:rsid w:val="004B116E"/>
    <w:rsid w:val="004B21F9"/>
    <w:rsid w:val="004B7BDC"/>
    <w:rsid w:val="004B7DE3"/>
    <w:rsid w:val="004C67B6"/>
    <w:rsid w:val="004D033C"/>
    <w:rsid w:val="004D2EE7"/>
    <w:rsid w:val="004D595C"/>
    <w:rsid w:val="004E623A"/>
    <w:rsid w:val="004F7CF1"/>
    <w:rsid w:val="0050164B"/>
    <w:rsid w:val="005063A7"/>
    <w:rsid w:val="00507B3D"/>
    <w:rsid w:val="00516AFF"/>
    <w:rsid w:val="00516CBD"/>
    <w:rsid w:val="005246B4"/>
    <w:rsid w:val="005323C1"/>
    <w:rsid w:val="0053473C"/>
    <w:rsid w:val="00535A4D"/>
    <w:rsid w:val="0053722D"/>
    <w:rsid w:val="005402B2"/>
    <w:rsid w:val="00541590"/>
    <w:rsid w:val="0054446F"/>
    <w:rsid w:val="00544ECF"/>
    <w:rsid w:val="00546F10"/>
    <w:rsid w:val="0055357E"/>
    <w:rsid w:val="00555B66"/>
    <w:rsid w:val="00562002"/>
    <w:rsid w:val="00562436"/>
    <w:rsid w:val="00563EA5"/>
    <w:rsid w:val="00566E67"/>
    <w:rsid w:val="005755EB"/>
    <w:rsid w:val="005764E5"/>
    <w:rsid w:val="005778E0"/>
    <w:rsid w:val="00581E36"/>
    <w:rsid w:val="005865E7"/>
    <w:rsid w:val="0059312A"/>
    <w:rsid w:val="005931B0"/>
    <w:rsid w:val="00596F39"/>
    <w:rsid w:val="00596F6A"/>
    <w:rsid w:val="005A43D2"/>
    <w:rsid w:val="005A48B9"/>
    <w:rsid w:val="005A4B93"/>
    <w:rsid w:val="005A5441"/>
    <w:rsid w:val="005A7091"/>
    <w:rsid w:val="005B07D7"/>
    <w:rsid w:val="005B4933"/>
    <w:rsid w:val="005B4B66"/>
    <w:rsid w:val="005B742B"/>
    <w:rsid w:val="005C71A2"/>
    <w:rsid w:val="005D112D"/>
    <w:rsid w:val="005D1429"/>
    <w:rsid w:val="005D2919"/>
    <w:rsid w:val="005D3E8D"/>
    <w:rsid w:val="005D6DAC"/>
    <w:rsid w:val="005D7049"/>
    <w:rsid w:val="005D7696"/>
    <w:rsid w:val="005E3327"/>
    <w:rsid w:val="005E51DA"/>
    <w:rsid w:val="005F6C3F"/>
    <w:rsid w:val="005F7D49"/>
    <w:rsid w:val="00601394"/>
    <w:rsid w:val="0060252B"/>
    <w:rsid w:val="00604110"/>
    <w:rsid w:val="00606792"/>
    <w:rsid w:val="00611045"/>
    <w:rsid w:val="006144F9"/>
    <w:rsid w:val="00614B16"/>
    <w:rsid w:val="00622838"/>
    <w:rsid w:val="00623AF9"/>
    <w:rsid w:val="00625B6A"/>
    <w:rsid w:val="00625F47"/>
    <w:rsid w:val="0062665D"/>
    <w:rsid w:val="00634CE0"/>
    <w:rsid w:val="006416D0"/>
    <w:rsid w:val="00642017"/>
    <w:rsid w:val="006439C6"/>
    <w:rsid w:val="00647FA6"/>
    <w:rsid w:val="006508C7"/>
    <w:rsid w:val="006516B2"/>
    <w:rsid w:val="00653B32"/>
    <w:rsid w:val="0065642C"/>
    <w:rsid w:val="006667C4"/>
    <w:rsid w:val="00666B1D"/>
    <w:rsid w:val="0067597D"/>
    <w:rsid w:val="006759AC"/>
    <w:rsid w:val="00676136"/>
    <w:rsid w:val="006768BA"/>
    <w:rsid w:val="00677E81"/>
    <w:rsid w:val="00680B18"/>
    <w:rsid w:val="00680FB6"/>
    <w:rsid w:val="00683FE1"/>
    <w:rsid w:val="00685559"/>
    <w:rsid w:val="006919E3"/>
    <w:rsid w:val="00693227"/>
    <w:rsid w:val="006A00C4"/>
    <w:rsid w:val="006A01DF"/>
    <w:rsid w:val="006A298F"/>
    <w:rsid w:val="006B2D3E"/>
    <w:rsid w:val="006B75FE"/>
    <w:rsid w:val="006C3389"/>
    <w:rsid w:val="006C3A86"/>
    <w:rsid w:val="006C5B54"/>
    <w:rsid w:val="006D2312"/>
    <w:rsid w:val="006D2A00"/>
    <w:rsid w:val="006D49A6"/>
    <w:rsid w:val="006D5CE0"/>
    <w:rsid w:val="006E0F1B"/>
    <w:rsid w:val="006E3217"/>
    <w:rsid w:val="006E42F8"/>
    <w:rsid w:val="006E6577"/>
    <w:rsid w:val="006F1FB8"/>
    <w:rsid w:val="006F3EC2"/>
    <w:rsid w:val="0070567F"/>
    <w:rsid w:val="00707EC0"/>
    <w:rsid w:val="00710B62"/>
    <w:rsid w:val="00712013"/>
    <w:rsid w:val="00713201"/>
    <w:rsid w:val="00722552"/>
    <w:rsid w:val="00725189"/>
    <w:rsid w:val="00725C9D"/>
    <w:rsid w:val="00741941"/>
    <w:rsid w:val="00743C80"/>
    <w:rsid w:val="00751E22"/>
    <w:rsid w:val="007541C1"/>
    <w:rsid w:val="0076686F"/>
    <w:rsid w:val="00773FED"/>
    <w:rsid w:val="00776AE6"/>
    <w:rsid w:val="007824EC"/>
    <w:rsid w:val="00784B19"/>
    <w:rsid w:val="007850CA"/>
    <w:rsid w:val="00787441"/>
    <w:rsid w:val="00790DFE"/>
    <w:rsid w:val="00792526"/>
    <w:rsid w:val="00792C6F"/>
    <w:rsid w:val="00794196"/>
    <w:rsid w:val="007A29BD"/>
    <w:rsid w:val="007A4400"/>
    <w:rsid w:val="007A4590"/>
    <w:rsid w:val="007A5EDA"/>
    <w:rsid w:val="007A68D8"/>
    <w:rsid w:val="007A7ED2"/>
    <w:rsid w:val="007B596B"/>
    <w:rsid w:val="007B6012"/>
    <w:rsid w:val="007C452F"/>
    <w:rsid w:val="007C4FF3"/>
    <w:rsid w:val="007D35FD"/>
    <w:rsid w:val="007D694D"/>
    <w:rsid w:val="007D695F"/>
    <w:rsid w:val="007F3228"/>
    <w:rsid w:val="007F4B54"/>
    <w:rsid w:val="007F5A45"/>
    <w:rsid w:val="00801144"/>
    <w:rsid w:val="00801E30"/>
    <w:rsid w:val="00804B0A"/>
    <w:rsid w:val="00804D33"/>
    <w:rsid w:val="00810C84"/>
    <w:rsid w:val="00812A5D"/>
    <w:rsid w:val="00813320"/>
    <w:rsid w:val="00815975"/>
    <w:rsid w:val="00821F2B"/>
    <w:rsid w:val="00822F77"/>
    <w:rsid w:val="00824C8C"/>
    <w:rsid w:val="00825E8C"/>
    <w:rsid w:val="00826D6B"/>
    <w:rsid w:val="00830E6B"/>
    <w:rsid w:val="0083517A"/>
    <w:rsid w:val="008357A8"/>
    <w:rsid w:val="00835EA4"/>
    <w:rsid w:val="008375D5"/>
    <w:rsid w:val="00842E58"/>
    <w:rsid w:val="00850E34"/>
    <w:rsid w:val="00853F49"/>
    <w:rsid w:val="00865B61"/>
    <w:rsid w:val="00866A82"/>
    <w:rsid w:val="008725FF"/>
    <w:rsid w:val="008729DB"/>
    <w:rsid w:val="00872D6E"/>
    <w:rsid w:val="0087339B"/>
    <w:rsid w:val="008739FA"/>
    <w:rsid w:val="00874D1B"/>
    <w:rsid w:val="00880172"/>
    <w:rsid w:val="00887A53"/>
    <w:rsid w:val="00891D78"/>
    <w:rsid w:val="008920F1"/>
    <w:rsid w:val="008A10C7"/>
    <w:rsid w:val="008A321C"/>
    <w:rsid w:val="008A4035"/>
    <w:rsid w:val="008A625C"/>
    <w:rsid w:val="008A7B06"/>
    <w:rsid w:val="008A7F7C"/>
    <w:rsid w:val="008C17A4"/>
    <w:rsid w:val="008C1ED0"/>
    <w:rsid w:val="008C406D"/>
    <w:rsid w:val="008C42EC"/>
    <w:rsid w:val="008C4450"/>
    <w:rsid w:val="008C5512"/>
    <w:rsid w:val="008C61C9"/>
    <w:rsid w:val="008C7E2F"/>
    <w:rsid w:val="008D286B"/>
    <w:rsid w:val="008D4522"/>
    <w:rsid w:val="008D4CDB"/>
    <w:rsid w:val="008D58DE"/>
    <w:rsid w:val="008E1F4D"/>
    <w:rsid w:val="008E4904"/>
    <w:rsid w:val="008E52ED"/>
    <w:rsid w:val="008F379B"/>
    <w:rsid w:val="008F62C2"/>
    <w:rsid w:val="008F7052"/>
    <w:rsid w:val="008F74A8"/>
    <w:rsid w:val="008F7644"/>
    <w:rsid w:val="009050A2"/>
    <w:rsid w:val="00905FE8"/>
    <w:rsid w:val="00911CB0"/>
    <w:rsid w:val="00913564"/>
    <w:rsid w:val="009146D8"/>
    <w:rsid w:val="009146F4"/>
    <w:rsid w:val="00915F83"/>
    <w:rsid w:val="0092390F"/>
    <w:rsid w:val="009248E8"/>
    <w:rsid w:val="009269F0"/>
    <w:rsid w:val="0093103A"/>
    <w:rsid w:val="0093353D"/>
    <w:rsid w:val="009374B2"/>
    <w:rsid w:val="00940F75"/>
    <w:rsid w:val="00942CD7"/>
    <w:rsid w:val="009514C6"/>
    <w:rsid w:val="00954B7D"/>
    <w:rsid w:val="009551A6"/>
    <w:rsid w:val="009574C2"/>
    <w:rsid w:val="00962857"/>
    <w:rsid w:val="00964861"/>
    <w:rsid w:val="00966BF6"/>
    <w:rsid w:val="009677F7"/>
    <w:rsid w:val="00974392"/>
    <w:rsid w:val="00982D20"/>
    <w:rsid w:val="00986A19"/>
    <w:rsid w:val="009928AC"/>
    <w:rsid w:val="00993307"/>
    <w:rsid w:val="00994491"/>
    <w:rsid w:val="00994B7C"/>
    <w:rsid w:val="009A049B"/>
    <w:rsid w:val="009A0C57"/>
    <w:rsid w:val="009A0E72"/>
    <w:rsid w:val="009A4E33"/>
    <w:rsid w:val="009B31DE"/>
    <w:rsid w:val="009B6FEA"/>
    <w:rsid w:val="009C0AAC"/>
    <w:rsid w:val="009C1DEC"/>
    <w:rsid w:val="009C2E14"/>
    <w:rsid w:val="009C6D54"/>
    <w:rsid w:val="009C7105"/>
    <w:rsid w:val="009D04A5"/>
    <w:rsid w:val="009D10E3"/>
    <w:rsid w:val="009D2314"/>
    <w:rsid w:val="009D265E"/>
    <w:rsid w:val="009D4CC4"/>
    <w:rsid w:val="009E3120"/>
    <w:rsid w:val="009E34D8"/>
    <w:rsid w:val="009E5649"/>
    <w:rsid w:val="009E6679"/>
    <w:rsid w:val="009E74C7"/>
    <w:rsid w:val="009F2327"/>
    <w:rsid w:val="009F76AE"/>
    <w:rsid w:val="00A01ADF"/>
    <w:rsid w:val="00A03748"/>
    <w:rsid w:val="00A071E3"/>
    <w:rsid w:val="00A20671"/>
    <w:rsid w:val="00A25536"/>
    <w:rsid w:val="00A25F43"/>
    <w:rsid w:val="00A33CA2"/>
    <w:rsid w:val="00A40E22"/>
    <w:rsid w:val="00A41926"/>
    <w:rsid w:val="00A41F87"/>
    <w:rsid w:val="00A43C16"/>
    <w:rsid w:val="00A51FDB"/>
    <w:rsid w:val="00A52122"/>
    <w:rsid w:val="00A624DF"/>
    <w:rsid w:val="00A62C67"/>
    <w:rsid w:val="00A70D49"/>
    <w:rsid w:val="00A7513C"/>
    <w:rsid w:val="00A77CDE"/>
    <w:rsid w:val="00A86260"/>
    <w:rsid w:val="00A93CC5"/>
    <w:rsid w:val="00A96CF7"/>
    <w:rsid w:val="00A97E83"/>
    <w:rsid w:val="00AA2DAC"/>
    <w:rsid w:val="00AB212C"/>
    <w:rsid w:val="00AB2D73"/>
    <w:rsid w:val="00AB353C"/>
    <w:rsid w:val="00AC24B4"/>
    <w:rsid w:val="00AC357A"/>
    <w:rsid w:val="00AC4121"/>
    <w:rsid w:val="00AC5FA8"/>
    <w:rsid w:val="00AC7D3E"/>
    <w:rsid w:val="00AD0B8A"/>
    <w:rsid w:val="00AD3EEF"/>
    <w:rsid w:val="00AD3F76"/>
    <w:rsid w:val="00AD7519"/>
    <w:rsid w:val="00AE266C"/>
    <w:rsid w:val="00AE2E2C"/>
    <w:rsid w:val="00AE584D"/>
    <w:rsid w:val="00AE5A75"/>
    <w:rsid w:val="00AF2366"/>
    <w:rsid w:val="00AF7010"/>
    <w:rsid w:val="00B017FA"/>
    <w:rsid w:val="00B0195C"/>
    <w:rsid w:val="00B05399"/>
    <w:rsid w:val="00B149C8"/>
    <w:rsid w:val="00B17C90"/>
    <w:rsid w:val="00B22DB2"/>
    <w:rsid w:val="00B30054"/>
    <w:rsid w:val="00B30E02"/>
    <w:rsid w:val="00B30E84"/>
    <w:rsid w:val="00B33455"/>
    <w:rsid w:val="00B4750B"/>
    <w:rsid w:val="00B5512C"/>
    <w:rsid w:val="00B55485"/>
    <w:rsid w:val="00B56206"/>
    <w:rsid w:val="00B60904"/>
    <w:rsid w:val="00B60A32"/>
    <w:rsid w:val="00B62543"/>
    <w:rsid w:val="00B67742"/>
    <w:rsid w:val="00B71BA6"/>
    <w:rsid w:val="00B71FA7"/>
    <w:rsid w:val="00B778CD"/>
    <w:rsid w:val="00B8312D"/>
    <w:rsid w:val="00B85340"/>
    <w:rsid w:val="00B91967"/>
    <w:rsid w:val="00B9477A"/>
    <w:rsid w:val="00BB137D"/>
    <w:rsid w:val="00BB2E97"/>
    <w:rsid w:val="00BB6202"/>
    <w:rsid w:val="00BB7FA5"/>
    <w:rsid w:val="00BC2825"/>
    <w:rsid w:val="00BC7A73"/>
    <w:rsid w:val="00BD3669"/>
    <w:rsid w:val="00BE5585"/>
    <w:rsid w:val="00BF7844"/>
    <w:rsid w:val="00C0355E"/>
    <w:rsid w:val="00C053BD"/>
    <w:rsid w:val="00C0601C"/>
    <w:rsid w:val="00C07474"/>
    <w:rsid w:val="00C10D08"/>
    <w:rsid w:val="00C14DE0"/>
    <w:rsid w:val="00C165F4"/>
    <w:rsid w:val="00C20C25"/>
    <w:rsid w:val="00C262B5"/>
    <w:rsid w:val="00C27BCC"/>
    <w:rsid w:val="00C27FA8"/>
    <w:rsid w:val="00C309C2"/>
    <w:rsid w:val="00C31A98"/>
    <w:rsid w:val="00C36990"/>
    <w:rsid w:val="00C37894"/>
    <w:rsid w:val="00C41AE5"/>
    <w:rsid w:val="00C50DA9"/>
    <w:rsid w:val="00C53739"/>
    <w:rsid w:val="00C56DF6"/>
    <w:rsid w:val="00C57565"/>
    <w:rsid w:val="00C63204"/>
    <w:rsid w:val="00C67DE8"/>
    <w:rsid w:val="00C740AB"/>
    <w:rsid w:val="00C747F2"/>
    <w:rsid w:val="00C762C6"/>
    <w:rsid w:val="00C80135"/>
    <w:rsid w:val="00C828FD"/>
    <w:rsid w:val="00C85D2C"/>
    <w:rsid w:val="00C8614A"/>
    <w:rsid w:val="00C94BCD"/>
    <w:rsid w:val="00C94C04"/>
    <w:rsid w:val="00C9507C"/>
    <w:rsid w:val="00C95833"/>
    <w:rsid w:val="00CA0C27"/>
    <w:rsid w:val="00CA0F2D"/>
    <w:rsid w:val="00CA32BF"/>
    <w:rsid w:val="00CB682E"/>
    <w:rsid w:val="00CC0313"/>
    <w:rsid w:val="00CC238A"/>
    <w:rsid w:val="00CC4300"/>
    <w:rsid w:val="00CC4C28"/>
    <w:rsid w:val="00CC5A50"/>
    <w:rsid w:val="00CD5CBE"/>
    <w:rsid w:val="00CE32E1"/>
    <w:rsid w:val="00CE52F2"/>
    <w:rsid w:val="00CE58E0"/>
    <w:rsid w:val="00CE5DE6"/>
    <w:rsid w:val="00CF3F2D"/>
    <w:rsid w:val="00D00CA0"/>
    <w:rsid w:val="00D029EB"/>
    <w:rsid w:val="00D06014"/>
    <w:rsid w:val="00D06B93"/>
    <w:rsid w:val="00D103C6"/>
    <w:rsid w:val="00D10532"/>
    <w:rsid w:val="00D1070A"/>
    <w:rsid w:val="00D248DE"/>
    <w:rsid w:val="00D2656A"/>
    <w:rsid w:val="00D265A3"/>
    <w:rsid w:val="00D26A2C"/>
    <w:rsid w:val="00D30E3F"/>
    <w:rsid w:val="00D32A4C"/>
    <w:rsid w:val="00D4116D"/>
    <w:rsid w:val="00D43677"/>
    <w:rsid w:val="00D62E38"/>
    <w:rsid w:val="00D64972"/>
    <w:rsid w:val="00D715BB"/>
    <w:rsid w:val="00D71BF1"/>
    <w:rsid w:val="00D75C19"/>
    <w:rsid w:val="00D767B9"/>
    <w:rsid w:val="00D76A4E"/>
    <w:rsid w:val="00D77882"/>
    <w:rsid w:val="00D9248E"/>
    <w:rsid w:val="00D950F6"/>
    <w:rsid w:val="00DA24FD"/>
    <w:rsid w:val="00DA3B2E"/>
    <w:rsid w:val="00DA4B44"/>
    <w:rsid w:val="00DA5DCF"/>
    <w:rsid w:val="00DA7171"/>
    <w:rsid w:val="00DB09AD"/>
    <w:rsid w:val="00DB3783"/>
    <w:rsid w:val="00DB387D"/>
    <w:rsid w:val="00DB7AC3"/>
    <w:rsid w:val="00DC4A85"/>
    <w:rsid w:val="00DC5543"/>
    <w:rsid w:val="00DC6373"/>
    <w:rsid w:val="00DD2288"/>
    <w:rsid w:val="00DD4156"/>
    <w:rsid w:val="00DD608E"/>
    <w:rsid w:val="00DD709A"/>
    <w:rsid w:val="00DD7436"/>
    <w:rsid w:val="00DE30E7"/>
    <w:rsid w:val="00DE6713"/>
    <w:rsid w:val="00DE79E4"/>
    <w:rsid w:val="00DF086E"/>
    <w:rsid w:val="00DF2F2B"/>
    <w:rsid w:val="00DF4616"/>
    <w:rsid w:val="00DF68B7"/>
    <w:rsid w:val="00E01E05"/>
    <w:rsid w:val="00E0286B"/>
    <w:rsid w:val="00E03FB4"/>
    <w:rsid w:val="00E04335"/>
    <w:rsid w:val="00E07D8D"/>
    <w:rsid w:val="00E1323A"/>
    <w:rsid w:val="00E138F9"/>
    <w:rsid w:val="00E215EC"/>
    <w:rsid w:val="00E225CF"/>
    <w:rsid w:val="00E2719A"/>
    <w:rsid w:val="00E30523"/>
    <w:rsid w:val="00E32771"/>
    <w:rsid w:val="00E32D16"/>
    <w:rsid w:val="00E356AB"/>
    <w:rsid w:val="00E402EC"/>
    <w:rsid w:val="00E441C7"/>
    <w:rsid w:val="00E479EA"/>
    <w:rsid w:val="00E47C72"/>
    <w:rsid w:val="00E53AB9"/>
    <w:rsid w:val="00E5419A"/>
    <w:rsid w:val="00E543C1"/>
    <w:rsid w:val="00E605E3"/>
    <w:rsid w:val="00E60C41"/>
    <w:rsid w:val="00E64FB7"/>
    <w:rsid w:val="00E70012"/>
    <w:rsid w:val="00E7254D"/>
    <w:rsid w:val="00E87730"/>
    <w:rsid w:val="00E91D6C"/>
    <w:rsid w:val="00E928C6"/>
    <w:rsid w:val="00E92B87"/>
    <w:rsid w:val="00E945D9"/>
    <w:rsid w:val="00EA1380"/>
    <w:rsid w:val="00EA55F2"/>
    <w:rsid w:val="00EA74F1"/>
    <w:rsid w:val="00EB06C7"/>
    <w:rsid w:val="00EB1021"/>
    <w:rsid w:val="00EB78C0"/>
    <w:rsid w:val="00EB7C21"/>
    <w:rsid w:val="00EC1F08"/>
    <w:rsid w:val="00EC28FF"/>
    <w:rsid w:val="00EC2C93"/>
    <w:rsid w:val="00EC5399"/>
    <w:rsid w:val="00ED1933"/>
    <w:rsid w:val="00EF29C9"/>
    <w:rsid w:val="00F01D21"/>
    <w:rsid w:val="00F03622"/>
    <w:rsid w:val="00F12415"/>
    <w:rsid w:val="00F13669"/>
    <w:rsid w:val="00F15104"/>
    <w:rsid w:val="00F15E7F"/>
    <w:rsid w:val="00F310E6"/>
    <w:rsid w:val="00F324DC"/>
    <w:rsid w:val="00F357B8"/>
    <w:rsid w:val="00F44230"/>
    <w:rsid w:val="00F44331"/>
    <w:rsid w:val="00F5277C"/>
    <w:rsid w:val="00F60AE4"/>
    <w:rsid w:val="00F62A99"/>
    <w:rsid w:val="00F64210"/>
    <w:rsid w:val="00F651AA"/>
    <w:rsid w:val="00F676D8"/>
    <w:rsid w:val="00F71B48"/>
    <w:rsid w:val="00F71DFC"/>
    <w:rsid w:val="00F75E6F"/>
    <w:rsid w:val="00F8055D"/>
    <w:rsid w:val="00F81197"/>
    <w:rsid w:val="00FA23AF"/>
    <w:rsid w:val="00FA3DDD"/>
    <w:rsid w:val="00FA5238"/>
    <w:rsid w:val="00FA6900"/>
    <w:rsid w:val="00FA75EC"/>
    <w:rsid w:val="00FB05DE"/>
    <w:rsid w:val="00FB4B84"/>
    <w:rsid w:val="00FC0327"/>
    <w:rsid w:val="00FC33EB"/>
    <w:rsid w:val="00FD11C3"/>
    <w:rsid w:val="00FD37E9"/>
    <w:rsid w:val="00FE6F3A"/>
    <w:rsid w:val="00FE77A1"/>
    <w:rsid w:val="00FF3148"/>
    <w:rsid w:val="00FF5241"/>
    <w:rsid w:val="00FF5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6DD"/>
  </w:style>
  <w:style w:type="paragraph" w:styleId="1">
    <w:name w:val="heading 1"/>
    <w:basedOn w:val="a"/>
    <w:next w:val="a"/>
    <w:link w:val="10"/>
    <w:uiPriority w:val="9"/>
    <w:qFormat/>
    <w:rsid w:val="00F676D8"/>
    <w:pPr>
      <w:keepNext/>
      <w:numPr>
        <w:numId w:val="17"/>
      </w:numPr>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4B93"/>
    <w:pPr>
      <w:ind w:left="720"/>
      <w:contextualSpacing/>
    </w:pPr>
  </w:style>
  <w:style w:type="paragraph" w:styleId="a4">
    <w:name w:val="footnote text"/>
    <w:basedOn w:val="a"/>
    <w:link w:val="a5"/>
    <w:uiPriority w:val="99"/>
    <w:unhideWhenUsed/>
    <w:rsid w:val="005A4B9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5A4B93"/>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5A4B93"/>
    <w:rPr>
      <w:vertAlign w:val="superscript"/>
    </w:rPr>
  </w:style>
  <w:style w:type="character" w:customStyle="1" w:styleId="apple-converted-space">
    <w:name w:val="apple-converted-space"/>
    <w:basedOn w:val="a0"/>
    <w:rsid w:val="005A4B93"/>
  </w:style>
  <w:style w:type="character" w:styleId="a7">
    <w:name w:val="Hyperlink"/>
    <w:basedOn w:val="a0"/>
    <w:uiPriority w:val="99"/>
    <w:unhideWhenUsed/>
    <w:rsid w:val="005A4B93"/>
    <w:rPr>
      <w:color w:val="0000FF"/>
      <w:u w:val="single"/>
    </w:rPr>
  </w:style>
  <w:style w:type="character" w:customStyle="1" w:styleId="10">
    <w:name w:val="Заголовок 1 Знак"/>
    <w:basedOn w:val="a0"/>
    <w:link w:val="1"/>
    <w:uiPriority w:val="9"/>
    <w:rsid w:val="00F676D8"/>
    <w:rPr>
      <w:rFonts w:ascii="Times New Roman" w:eastAsia="Times New Roman" w:hAnsi="Times New Roman" w:cs="Times New Roman"/>
      <w:b/>
      <w:sz w:val="24"/>
      <w:szCs w:val="20"/>
      <w:lang w:eastAsia="ru-RU"/>
    </w:rPr>
  </w:style>
  <w:style w:type="paragraph" w:styleId="a8">
    <w:name w:val="Normal (Web)"/>
    <w:basedOn w:val="a"/>
    <w:uiPriority w:val="99"/>
    <w:semiHidden/>
    <w:unhideWhenUsed/>
    <w:rsid w:val="00E7254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C10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776AE6"/>
    <w:rPr>
      <w:b/>
      <w:bCs/>
    </w:rPr>
  </w:style>
  <w:style w:type="character" w:customStyle="1" w:styleId="notranslate">
    <w:name w:val="notranslate"/>
    <w:basedOn w:val="a0"/>
    <w:rsid w:val="00622838"/>
  </w:style>
  <w:style w:type="paragraph" w:styleId="ab">
    <w:name w:val="Balloon Text"/>
    <w:basedOn w:val="a"/>
    <w:link w:val="ac"/>
    <w:uiPriority w:val="99"/>
    <w:semiHidden/>
    <w:unhideWhenUsed/>
    <w:rsid w:val="0004156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41562"/>
    <w:rPr>
      <w:rFonts w:ascii="Tahoma" w:hAnsi="Tahoma" w:cs="Tahoma"/>
      <w:sz w:val="16"/>
      <w:szCs w:val="16"/>
    </w:rPr>
  </w:style>
  <w:style w:type="paragraph" w:styleId="ad">
    <w:name w:val="endnote text"/>
    <w:basedOn w:val="a"/>
    <w:link w:val="ae"/>
    <w:uiPriority w:val="99"/>
    <w:semiHidden/>
    <w:unhideWhenUsed/>
    <w:rsid w:val="00041562"/>
    <w:pPr>
      <w:spacing w:after="0" w:line="240" w:lineRule="auto"/>
    </w:pPr>
    <w:rPr>
      <w:sz w:val="20"/>
      <w:szCs w:val="20"/>
    </w:rPr>
  </w:style>
  <w:style w:type="character" w:customStyle="1" w:styleId="ae">
    <w:name w:val="Текст концевой сноски Знак"/>
    <w:basedOn w:val="a0"/>
    <w:link w:val="ad"/>
    <w:uiPriority w:val="99"/>
    <w:semiHidden/>
    <w:rsid w:val="00041562"/>
    <w:rPr>
      <w:sz w:val="20"/>
      <w:szCs w:val="20"/>
    </w:rPr>
  </w:style>
  <w:style w:type="character" w:styleId="af">
    <w:name w:val="endnote reference"/>
    <w:basedOn w:val="a0"/>
    <w:uiPriority w:val="99"/>
    <w:semiHidden/>
    <w:unhideWhenUsed/>
    <w:rsid w:val="00041562"/>
    <w:rPr>
      <w:vertAlign w:val="superscript"/>
    </w:rPr>
  </w:style>
  <w:style w:type="paragraph" w:styleId="af0">
    <w:name w:val="No Spacing"/>
    <w:uiPriority w:val="1"/>
    <w:qFormat/>
    <w:rsid w:val="00C27FA8"/>
    <w:pPr>
      <w:spacing w:after="0" w:line="240" w:lineRule="auto"/>
    </w:pPr>
  </w:style>
  <w:style w:type="paragraph" w:styleId="af1">
    <w:name w:val="header"/>
    <w:basedOn w:val="a"/>
    <w:link w:val="af2"/>
    <w:uiPriority w:val="99"/>
    <w:unhideWhenUsed/>
    <w:rsid w:val="00E441C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441C7"/>
  </w:style>
  <w:style w:type="paragraph" w:styleId="af3">
    <w:name w:val="footer"/>
    <w:basedOn w:val="a"/>
    <w:link w:val="af4"/>
    <w:uiPriority w:val="99"/>
    <w:unhideWhenUsed/>
    <w:rsid w:val="00E441C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441C7"/>
  </w:style>
  <w:style w:type="paragraph" w:customStyle="1" w:styleId="Paragraph">
    <w:name w:val="Paragraph"/>
    <w:basedOn w:val="a"/>
    <w:uiPriority w:val="99"/>
    <w:rsid w:val="004D2EE7"/>
    <w:pPr>
      <w:spacing w:after="0" w:line="240" w:lineRule="auto"/>
      <w:ind w:firstLine="284"/>
      <w:jc w:val="both"/>
    </w:pPr>
    <w:rPr>
      <w:rFonts w:ascii="Times New Roman" w:eastAsia="Times New Roman" w:hAnsi="Times New Roman" w:cs="Times New Roman"/>
      <w:sz w:val="20"/>
      <w:szCs w:val="20"/>
      <w:lang w:val="en-GB"/>
    </w:rPr>
  </w:style>
  <w:style w:type="paragraph" w:customStyle="1" w:styleId="3">
    <w:name w:val="боковик3"/>
    <w:basedOn w:val="a"/>
    <w:rsid w:val="00AA2DAC"/>
    <w:pPr>
      <w:spacing w:before="72" w:after="0" w:line="240" w:lineRule="auto"/>
      <w:jc w:val="center"/>
    </w:pPr>
    <w:rPr>
      <w:rFonts w:ascii="JournalRub" w:eastAsia="Times New Roman" w:hAnsi="JournalRub" w:cs="Times New Roman"/>
      <w:b/>
      <w:sz w:val="20"/>
      <w:szCs w:val="20"/>
      <w:lang w:eastAsia="ru-RU"/>
    </w:rPr>
  </w:style>
  <w:style w:type="paragraph" w:styleId="af5">
    <w:name w:val="TOC Heading"/>
    <w:basedOn w:val="1"/>
    <w:next w:val="a"/>
    <w:uiPriority w:val="39"/>
    <w:unhideWhenUsed/>
    <w:qFormat/>
    <w:rsid w:val="00C262B5"/>
    <w:pPr>
      <w:keepLines/>
      <w:numPr>
        <w:numId w:val="0"/>
      </w:numPr>
      <w:spacing w:before="240" w:line="259" w:lineRule="auto"/>
      <w:jc w:val="left"/>
      <w:outlineLvl w:val="9"/>
    </w:pPr>
    <w:rPr>
      <w:rFonts w:asciiTheme="majorHAnsi" w:eastAsiaTheme="majorEastAsia" w:hAnsiTheme="majorHAnsi" w:cstheme="majorBidi"/>
      <w:b w:val="0"/>
      <w:color w:val="365F91" w:themeColor="accent1" w:themeShade="BF"/>
      <w:sz w:val="32"/>
      <w:szCs w:val="32"/>
      <w:lang w:val="it-IT" w:eastAsia="it-IT"/>
    </w:rPr>
  </w:style>
  <w:style w:type="paragraph" w:styleId="2">
    <w:name w:val="toc 2"/>
    <w:basedOn w:val="a"/>
    <w:next w:val="a"/>
    <w:autoRedefine/>
    <w:uiPriority w:val="39"/>
    <w:unhideWhenUsed/>
    <w:rsid w:val="00C262B5"/>
    <w:pPr>
      <w:spacing w:after="100" w:line="259" w:lineRule="auto"/>
      <w:ind w:left="220"/>
    </w:pPr>
    <w:rPr>
      <w:rFonts w:eastAsiaTheme="minorEastAsia" w:cs="Times New Roman"/>
      <w:lang w:val="it-IT" w:eastAsia="it-IT"/>
    </w:rPr>
  </w:style>
  <w:style w:type="paragraph" w:styleId="11">
    <w:name w:val="toc 1"/>
    <w:basedOn w:val="a"/>
    <w:next w:val="a"/>
    <w:autoRedefine/>
    <w:uiPriority w:val="39"/>
    <w:unhideWhenUsed/>
    <w:rsid w:val="00C262B5"/>
    <w:pPr>
      <w:spacing w:after="100" w:line="259" w:lineRule="auto"/>
    </w:pPr>
    <w:rPr>
      <w:rFonts w:eastAsiaTheme="minorEastAsia" w:cs="Times New Roman"/>
      <w:lang w:val="it-IT" w:eastAsia="it-IT"/>
    </w:rPr>
  </w:style>
  <w:style w:type="paragraph" w:styleId="30">
    <w:name w:val="toc 3"/>
    <w:basedOn w:val="a"/>
    <w:next w:val="a"/>
    <w:autoRedefine/>
    <w:uiPriority w:val="39"/>
    <w:unhideWhenUsed/>
    <w:rsid w:val="00C262B5"/>
    <w:pPr>
      <w:spacing w:after="100" w:line="259" w:lineRule="auto"/>
      <w:ind w:left="440"/>
    </w:pPr>
    <w:rPr>
      <w:rFonts w:eastAsiaTheme="minorEastAsia" w:cs="Times New Roman"/>
      <w:lang w:val="it-IT" w:eastAsia="it-IT"/>
    </w:rPr>
  </w:style>
  <w:style w:type="character" w:styleId="af6">
    <w:name w:val="Emphasis"/>
    <w:basedOn w:val="a0"/>
    <w:uiPriority w:val="20"/>
    <w:qFormat/>
    <w:rsid w:val="009374B2"/>
    <w:rPr>
      <w:i/>
      <w:iCs/>
    </w:rPr>
  </w:style>
</w:styles>
</file>

<file path=word/webSettings.xml><?xml version="1.0" encoding="utf-8"?>
<w:webSettings xmlns:r="http://schemas.openxmlformats.org/officeDocument/2006/relationships" xmlns:w="http://schemas.openxmlformats.org/wordprocessingml/2006/main">
  <w:divs>
    <w:div w:id="25106475">
      <w:bodyDiv w:val="1"/>
      <w:marLeft w:val="0"/>
      <w:marRight w:val="0"/>
      <w:marTop w:val="0"/>
      <w:marBottom w:val="0"/>
      <w:divBdr>
        <w:top w:val="none" w:sz="0" w:space="0" w:color="auto"/>
        <w:left w:val="none" w:sz="0" w:space="0" w:color="auto"/>
        <w:bottom w:val="none" w:sz="0" w:space="0" w:color="auto"/>
        <w:right w:val="none" w:sz="0" w:space="0" w:color="auto"/>
      </w:divBdr>
    </w:div>
    <w:div w:id="164982483">
      <w:bodyDiv w:val="1"/>
      <w:marLeft w:val="0"/>
      <w:marRight w:val="0"/>
      <w:marTop w:val="0"/>
      <w:marBottom w:val="0"/>
      <w:divBdr>
        <w:top w:val="none" w:sz="0" w:space="0" w:color="auto"/>
        <w:left w:val="none" w:sz="0" w:space="0" w:color="auto"/>
        <w:bottom w:val="none" w:sz="0" w:space="0" w:color="auto"/>
        <w:right w:val="none" w:sz="0" w:space="0" w:color="auto"/>
      </w:divBdr>
    </w:div>
    <w:div w:id="291056768">
      <w:bodyDiv w:val="1"/>
      <w:marLeft w:val="0"/>
      <w:marRight w:val="0"/>
      <w:marTop w:val="0"/>
      <w:marBottom w:val="0"/>
      <w:divBdr>
        <w:top w:val="none" w:sz="0" w:space="0" w:color="auto"/>
        <w:left w:val="none" w:sz="0" w:space="0" w:color="auto"/>
        <w:bottom w:val="none" w:sz="0" w:space="0" w:color="auto"/>
        <w:right w:val="none" w:sz="0" w:space="0" w:color="auto"/>
      </w:divBdr>
    </w:div>
    <w:div w:id="454757848">
      <w:bodyDiv w:val="1"/>
      <w:marLeft w:val="0"/>
      <w:marRight w:val="0"/>
      <w:marTop w:val="0"/>
      <w:marBottom w:val="0"/>
      <w:divBdr>
        <w:top w:val="none" w:sz="0" w:space="0" w:color="auto"/>
        <w:left w:val="none" w:sz="0" w:space="0" w:color="auto"/>
        <w:bottom w:val="none" w:sz="0" w:space="0" w:color="auto"/>
        <w:right w:val="none" w:sz="0" w:space="0" w:color="auto"/>
      </w:divBdr>
    </w:div>
    <w:div w:id="750856442">
      <w:bodyDiv w:val="1"/>
      <w:marLeft w:val="0"/>
      <w:marRight w:val="0"/>
      <w:marTop w:val="0"/>
      <w:marBottom w:val="0"/>
      <w:divBdr>
        <w:top w:val="none" w:sz="0" w:space="0" w:color="auto"/>
        <w:left w:val="none" w:sz="0" w:space="0" w:color="auto"/>
        <w:bottom w:val="none" w:sz="0" w:space="0" w:color="auto"/>
        <w:right w:val="none" w:sz="0" w:space="0" w:color="auto"/>
      </w:divBdr>
    </w:div>
    <w:div w:id="794442319">
      <w:bodyDiv w:val="1"/>
      <w:marLeft w:val="0"/>
      <w:marRight w:val="0"/>
      <w:marTop w:val="0"/>
      <w:marBottom w:val="0"/>
      <w:divBdr>
        <w:top w:val="none" w:sz="0" w:space="0" w:color="auto"/>
        <w:left w:val="none" w:sz="0" w:space="0" w:color="auto"/>
        <w:bottom w:val="none" w:sz="0" w:space="0" w:color="auto"/>
        <w:right w:val="none" w:sz="0" w:space="0" w:color="auto"/>
      </w:divBdr>
    </w:div>
    <w:div w:id="893540303">
      <w:bodyDiv w:val="1"/>
      <w:marLeft w:val="0"/>
      <w:marRight w:val="0"/>
      <w:marTop w:val="0"/>
      <w:marBottom w:val="0"/>
      <w:divBdr>
        <w:top w:val="none" w:sz="0" w:space="0" w:color="auto"/>
        <w:left w:val="none" w:sz="0" w:space="0" w:color="auto"/>
        <w:bottom w:val="none" w:sz="0" w:space="0" w:color="auto"/>
        <w:right w:val="none" w:sz="0" w:space="0" w:color="auto"/>
      </w:divBdr>
    </w:div>
    <w:div w:id="1086266144">
      <w:bodyDiv w:val="1"/>
      <w:marLeft w:val="0"/>
      <w:marRight w:val="0"/>
      <w:marTop w:val="0"/>
      <w:marBottom w:val="0"/>
      <w:divBdr>
        <w:top w:val="none" w:sz="0" w:space="0" w:color="auto"/>
        <w:left w:val="none" w:sz="0" w:space="0" w:color="auto"/>
        <w:bottom w:val="none" w:sz="0" w:space="0" w:color="auto"/>
        <w:right w:val="none" w:sz="0" w:space="0" w:color="auto"/>
      </w:divBdr>
    </w:div>
    <w:div w:id="1131558252">
      <w:bodyDiv w:val="1"/>
      <w:marLeft w:val="0"/>
      <w:marRight w:val="0"/>
      <w:marTop w:val="0"/>
      <w:marBottom w:val="0"/>
      <w:divBdr>
        <w:top w:val="none" w:sz="0" w:space="0" w:color="auto"/>
        <w:left w:val="none" w:sz="0" w:space="0" w:color="auto"/>
        <w:bottom w:val="none" w:sz="0" w:space="0" w:color="auto"/>
        <w:right w:val="none" w:sz="0" w:space="0" w:color="auto"/>
      </w:divBdr>
    </w:div>
    <w:div w:id="1164390948">
      <w:bodyDiv w:val="1"/>
      <w:marLeft w:val="0"/>
      <w:marRight w:val="0"/>
      <w:marTop w:val="0"/>
      <w:marBottom w:val="0"/>
      <w:divBdr>
        <w:top w:val="none" w:sz="0" w:space="0" w:color="auto"/>
        <w:left w:val="none" w:sz="0" w:space="0" w:color="auto"/>
        <w:bottom w:val="none" w:sz="0" w:space="0" w:color="auto"/>
        <w:right w:val="none" w:sz="0" w:space="0" w:color="auto"/>
      </w:divBdr>
    </w:div>
    <w:div w:id="1763646905">
      <w:bodyDiv w:val="1"/>
      <w:marLeft w:val="0"/>
      <w:marRight w:val="0"/>
      <w:marTop w:val="0"/>
      <w:marBottom w:val="0"/>
      <w:divBdr>
        <w:top w:val="none" w:sz="0" w:space="0" w:color="auto"/>
        <w:left w:val="none" w:sz="0" w:space="0" w:color="auto"/>
        <w:bottom w:val="none" w:sz="0" w:space="0" w:color="auto"/>
        <w:right w:val="none" w:sz="0" w:space="0" w:color="auto"/>
      </w:divBdr>
    </w:div>
    <w:div w:id="1881550247">
      <w:bodyDiv w:val="1"/>
      <w:marLeft w:val="0"/>
      <w:marRight w:val="0"/>
      <w:marTop w:val="0"/>
      <w:marBottom w:val="0"/>
      <w:divBdr>
        <w:top w:val="none" w:sz="0" w:space="0" w:color="auto"/>
        <w:left w:val="none" w:sz="0" w:space="0" w:color="auto"/>
        <w:bottom w:val="none" w:sz="0" w:space="0" w:color="auto"/>
        <w:right w:val="none" w:sz="0" w:space="0" w:color="auto"/>
      </w:divBdr>
    </w:div>
    <w:div w:id="20818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JournalArticle</b:SourceType>
    <b:Guid>{44D6E54B-ED5B-4FA8-9BEA-4DA788BDD1F8}</b:Guid>
    <b:RefOrder>1</b:RefOrder>
  </b:Source>
</b:Sources>
</file>

<file path=customXml/itemProps1.xml><?xml version="1.0" encoding="utf-8"?>
<ds:datastoreItem xmlns:ds="http://schemas.openxmlformats.org/officeDocument/2006/customXml" ds:itemID="{3628FEBA-0A59-4024-94D2-6A4FE93D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10095</TotalTime>
  <Pages>60</Pages>
  <Words>16456</Words>
  <Characters>93800</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Пользователь</cp:lastModifiedBy>
  <cp:revision>172</cp:revision>
  <cp:lastPrinted>2017-05-23T14:43:00Z</cp:lastPrinted>
  <dcterms:created xsi:type="dcterms:W3CDTF">2017-04-07T15:13:00Z</dcterms:created>
  <dcterms:modified xsi:type="dcterms:W3CDTF">2017-05-25T07:36:00Z</dcterms:modified>
</cp:coreProperties>
</file>