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F" w:rsidRPr="006C34AC" w:rsidRDefault="001E22EF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C34AC">
        <w:rPr>
          <w:rFonts w:ascii="Times New Roman" w:hAnsi="Times New Roman"/>
          <w:b/>
          <w:sz w:val="26"/>
          <w:szCs w:val="26"/>
        </w:rPr>
        <w:t>САНКТ-ПЕТЕРБУРГСКИЙ ГОСУДАРСТВЕННЫЙ УНИВЕРСИТЕТ</w:t>
      </w:r>
    </w:p>
    <w:p w:rsidR="001E22EF" w:rsidRPr="00724452" w:rsidRDefault="001E22EF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C34AC">
        <w:rPr>
          <w:rFonts w:ascii="Times New Roman" w:hAnsi="Times New Roman"/>
          <w:b/>
          <w:sz w:val="26"/>
          <w:szCs w:val="26"/>
        </w:rPr>
        <w:t>Направление подготовки</w:t>
      </w:r>
      <w:r w:rsidRPr="006C34AC">
        <w:rPr>
          <w:rFonts w:ascii="Times New Roman" w:hAnsi="Times New Roman"/>
          <w:sz w:val="26"/>
          <w:szCs w:val="26"/>
        </w:rPr>
        <w:t xml:space="preserve">: </w:t>
      </w:r>
      <w:r w:rsidRPr="00724452">
        <w:rPr>
          <w:rFonts w:ascii="Times New Roman" w:hAnsi="Times New Roman"/>
          <w:b/>
          <w:sz w:val="26"/>
          <w:szCs w:val="26"/>
        </w:rPr>
        <w:t>Химия</w:t>
      </w:r>
    </w:p>
    <w:p w:rsidR="001E22EF" w:rsidRPr="00724452" w:rsidRDefault="001E22EF" w:rsidP="00724452">
      <w:pPr>
        <w:spacing w:after="0"/>
        <w:jc w:val="center"/>
        <w:rPr>
          <w:b/>
        </w:rPr>
      </w:pPr>
      <w:r w:rsidRPr="00724452">
        <w:rPr>
          <w:rFonts w:ascii="Times New Roman" w:hAnsi="Times New Roman"/>
          <w:b/>
          <w:sz w:val="26"/>
          <w:szCs w:val="26"/>
        </w:rPr>
        <w:t>Образовательная программа: Химия</w:t>
      </w:r>
    </w:p>
    <w:p w:rsidR="00724452" w:rsidRDefault="00724452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4452" w:rsidRDefault="00724452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4452" w:rsidRDefault="00724452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4452" w:rsidRDefault="00724452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4452" w:rsidRDefault="00724452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4452" w:rsidRDefault="00724452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4452" w:rsidRDefault="00724452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4452" w:rsidRDefault="00724452" w:rsidP="007244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4452" w:rsidRPr="00053C57" w:rsidRDefault="00724452" w:rsidP="0072445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>ВЫПУСКНАЯ КВАЛИФИКАЦИОННАЯ РАБОТА</w:t>
      </w:r>
    </w:p>
    <w:p w:rsidR="001E22EF" w:rsidRPr="00053C57" w:rsidRDefault="001E22EF" w:rsidP="001E22EF">
      <w:pPr>
        <w:jc w:val="center"/>
        <w:rPr>
          <w:rFonts w:ascii="Times New Roman" w:hAnsi="Times New Roman"/>
          <w:b/>
          <w:sz w:val="26"/>
          <w:szCs w:val="26"/>
        </w:rPr>
      </w:pPr>
      <w:r w:rsidRPr="00053C57">
        <w:rPr>
          <w:rFonts w:ascii="Times New Roman" w:hAnsi="Times New Roman"/>
          <w:b/>
          <w:sz w:val="26"/>
          <w:szCs w:val="26"/>
        </w:rPr>
        <w:t xml:space="preserve">Влияние концентрации хлорида калия на кинетику коагуляции гидрозолей монодисперсного отрицательно заряженного детонационного </w:t>
      </w:r>
      <w:proofErr w:type="spellStart"/>
      <w:r w:rsidRPr="00053C57">
        <w:rPr>
          <w:rFonts w:ascii="Times New Roman" w:hAnsi="Times New Roman"/>
          <w:b/>
          <w:sz w:val="26"/>
          <w:szCs w:val="26"/>
        </w:rPr>
        <w:t>наноалмаза</w:t>
      </w:r>
      <w:proofErr w:type="spellEnd"/>
    </w:p>
    <w:p w:rsidR="001E22EF" w:rsidRDefault="001E22EF" w:rsidP="001E22EF">
      <w:pPr>
        <w:jc w:val="center"/>
        <w:rPr>
          <w:rFonts w:ascii="Times New Roman" w:hAnsi="Times New Roman"/>
          <w:sz w:val="26"/>
          <w:szCs w:val="26"/>
        </w:rPr>
      </w:pPr>
    </w:p>
    <w:p w:rsidR="00724452" w:rsidRDefault="00724452" w:rsidP="001E22EF">
      <w:pPr>
        <w:jc w:val="center"/>
        <w:rPr>
          <w:rFonts w:ascii="Times New Roman" w:hAnsi="Times New Roman"/>
          <w:sz w:val="26"/>
          <w:szCs w:val="26"/>
        </w:rPr>
      </w:pPr>
    </w:p>
    <w:p w:rsidR="00724452" w:rsidRDefault="00724452" w:rsidP="001E22EF">
      <w:pPr>
        <w:jc w:val="center"/>
        <w:rPr>
          <w:rFonts w:ascii="Times New Roman" w:hAnsi="Times New Roman"/>
          <w:sz w:val="26"/>
          <w:szCs w:val="26"/>
        </w:rPr>
      </w:pPr>
    </w:p>
    <w:p w:rsidR="00724452" w:rsidRDefault="00724452" w:rsidP="001E22EF">
      <w:pPr>
        <w:jc w:val="center"/>
        <w:rPr>
          <w:rFonts w:ascii="Times New Roman" w:hAnsi="Times New Roman"/>
          <w:sz w:val="26"/>
          <w:szCs w:val="26"/>
        </w:rPr>
      </w:pPr>
    </w:p>
    <w:p w:rsidR="00724452" w:rsidRPr="006C34AC" w:rsidRDefault="00724452" w:rsidP="0072445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1E22EF" w:rsidRPr="006C34AC" w:rsidRDefault="001E22EF" w:rsidP="0072445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6C34AC">
        <w:rPr>
          <w:rFonts w:ascii="Times New Roman" w:hAnsi="Times New Roman"/>
          <w:sz w:val="26"/>
          <w:szCs w:val="26"/>
        </w:rPr>
        <w:t>Студент</w:t>
      </w:r>
      <w:r w:rsidR="00724452">
        <w:rPr>
          <w:rFonts w:ascii="Times New Roman" w:hAnsi="Times New Roman"/>
          <w:sz w:val="26"/>
          <w:szCs w:val="26"/>
        </w:rPr>
        <w:t>а</w:t>
      </w:r>
      <w:r w:rsidRPr="006C34AC">
        <w:rPr>
          <w:rFonts w:ascii="Times New Roman" w:hAnsi="Times New Roman"/>
          <w:sz w:val="26"/>
          <w:szCs w:val="26"/>
        </w:rPr>
        <w:t xml:space="preserve"> 4 курса </w:t>
      </w:r>
    </w:p>
    <w:p w:rsidR="001E22EF" w:rsidRPr="006C34AC" w:rsidRDefault="001E22EF" w:rsidP="0072445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6C34AC">
        <w:rPr>
          <w:rFonts w:ascii="Times New Roman" w:hAnsi="Times New Roman"/>
          <w:sz w:val="26"/>
          <w:szCs w:val="26"/>
        </w:rPr>
        <w:t>Сычев</w:t>
      </w:r>
      <w:r w:rsidR="00724452">
        <w:rPr>
          <w:rFonts w:ascii="Times New Roman" w:hAnsi="Times New Roman"/>
          <w:sz w:val="26"/>
          <w:szCs w:val="26"/>
        </w:rPr>
        <w:t>а Дмитрия</w:t>
      </w:r>
      <w:r w:rsidRPr="006C34AC">
        <w:rPr>
          <w:rFonts w:ascii="Times New Roman" w:hAnsi="Times New Roman"/>
          <w:sz w:val="26"/>
          <w:szCs w:val="26"/>
        </w:rPr>
        <w:t xml:space="preserve"> Юрьевич</w:t>
      </w:r>
      <w:r w:rsidR="00724452">
        <w:rPr>
          <w:rFonts w:ascii="Times New Roman" w:hAnsi="Times New Roman"/>
          <w:sz w:val="26"/>
          <w:szCs w:val="26"/>
        </w:rPr>
        <w:t>а</w:t>
      </w:r>
    </w:p>
    <w:p w:rsidR="001E22EF" w:rsidRPr="006C34AC" w:rsidRDefault="001E22EF" w:rsidP="0072445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6C34AC">
        <w:rPr>
          <w:rFonts w:ascii="Times New Roman" w:hAnsi="Times New Roman"/>
          <w:sz w:val="26"/>
          <w:szCs w:val="26"/>
        </w:rPr>
        <w:t xml:space="preserve">Уровень/ступень образования: </w:t>
      </w:r>
    </w:p>
    <w:p w:rsidR="001E22EF" w:rsidRPr="009672E9" w:rsidRDefault="001E22EF" w:rsidP="0072445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9672E9">
        <w:rPr>
          <w:rFonts w:ascii="Times New Roman" w:hAnsi="Times New Roman"/>
          <w:sz w:val="26"/>
          <w:szCs w:val="26"/>
        </w:rPr>
        <w:t>бакалавриат</w:t>
      </w:r>
      <w:proofErr w:type="spellEnd"/>
    </w:p>
    <w:p w:rsidR="001E22EF" w:rsidRDefault="001E22EF" w:rsidP="0072445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1E22EF" w:rsidRPr="00DD4647" w:rsidRDefault="001E22EF" w:rsidP="0072445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DD4647">
        <w:rPr>
          <w:rFonts w:ascii="Times New Roman" w:hAnsi="Times New Roman"/>
          <w:sz w:val="26"/>
          <w:szCs w:val="26"/>
        </w:rPr>
        <w:t xml:space="preserve">Научный руководитель: </w:t>
      </w:r>
    </w:p>
    <w:p w:rsidR="001E22EF" w:rsidRPr="00DD4647" w:rsidRDefault="001E22EF" w:rsidP="0072445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профессор, д</w:t>
      </w:r>
      <w:r w:rsidRPr="00DD4647">
        <w:rPr>
          <w:rFonts w:ascii="Times New Roman" w:hAnsi="Times New Roman"/>
          <w:sz w:val="26"/>
          <w:szCs w:val="26"/>
        </w:rPr>
        <w:t xml:space="preserve">.х.н. </w:t>
      </w:r>
      <w:r>
        <w:rPr>
          <w:rFonts w:ascii="Times New Roman" w:hAnsi="Times New Roman"/>
          <w:sz w:val="26"/>
          <w:szCs w:val="26"/>
        </w:rPr>
        <w:t xml:space="preserve"> Жуков Анатолий Николаевич</w:t>
      </w:r>
    </w:p>
    <w:p w:rsidR="001E22EF" w:rsidRDefault="001E22EF" w:rsidP="0072445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E22EF" w:rsidRDefault="001E22EF" w:rsidP="00724452">
      <w:pPr>
        <w:rPr>
          <w:rFonts w:ascii="Times New Roman" w:hAnsi="Times New Roman"/>
          <w:sz w:val="26"/>
          <w:szCs w:val="26"/>
        </w:rPr>
      </w:pPr>
    </w:p>
    <w:p w:rsidR="00724452" w:rsidRDefault="00724452" w:rsidP="00724452">
      <w:pPr>
        <w:rPr>
          <w:rFonts w:ascii="Times New Roman" w:hAnsi="Times New Roman"/>
          <w:sz w:val="26"/>
          <w:szCs w:val="26"/>
        </w:rPr>
      </w:pPr>
    </w:p>
    <w:p w:rsidR="00724452" w:rsidRDefault="00724452" w:rsidP="00724452">
      <w:pPr>
        <w:rPr>
          <w:rFonts w:ascii="Times New Roman" w:hAnsi="Times New Roman"/>
          <w:sz w:val="26"/>
          <w:szCs w:val="26"/>
        </w:rPr>
      </w:pPr>
    </w:p>
    <w:p w:rsidR="000C60C1" w:rsidRDefault="000C60C1" w:rsidP="00724452">
      <w:pPr>
        <w:rPr>
          <w:rFonts w:ascii="Times New Roman" w:hAnsi="Times New Roman"/>
          <w:sz w:val="26"/>
          <w:szCs w:val="26"/>
        </w:rPr>
      </w:pPr>
    </w:p>
    <w:p w:rsidR="001E22EF" w:rsidRPr="00DD4647" w:rsidRDefault="001E22EF" w:rsidP="0072445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D4647">
        <w:rPr>
          <w:rFonts w:ascii="Times New Roman" w:hAnsi="Times New Roman"/>
          <w:sz w:val="26"/>
          <w:szCs w:val="26"/>
        </w:rPr>
        <w:t>Санкт-Петербург</w:t>
      </w:r>
    </w:p>
    <w:p w:rsidR="00724452" w:rsidRDefault="001E22EF" w:rsidP="00C4471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D4647">
        <w:rPr>
          <w:rFonts w:ascii="Times New Roman" w:hAnsi="Times New Roman"/>
          <w:sz w:val="26"/>
          <w:szCs w:val="26"/>
        </w:rPr>
        <w:t>201</w:t>
      </w:r>
      <w:r w:rsidRPr="00E67452">
        <w:rPr>
          <w:rFonts w:ascii="Times New Roman" w:hAnsi="Times New Roman"/>
          <w:sz w:val="26"/>
          <w:szCs w:val="26"/>
        </w:rPr>
        <w:t>7</w:t>
      </w:r>
    </w:p>
    <w:sdt>
      <w:sdtPr>
        <w:rPr>
          <w:rFonts w:ascii="Times New Roman" w:hAnsi="Times New Roman"/>
          <w:bCs/>
          <w:sz w:val="26"/>
          <w:szCs w:val="26"/>
        </w:rPr>
        <w:id w:val="-495180977"/>
        <w:docPartObj>
          <w:docPartGallery w:val="Table of Contents"/>
          <w:docPartUnique/>
        </w:docPartObj>
      </w:sdtPr>
      <w:sdtEndPr>
        <w:rPr>
          <w:bCs w:val="0"/>
          <w:sz w:val="24"/>
          <w:szCs w:val="24"/>
          <w:highlight w:val="yellow"/>
        </w:rPr>
      </w:sdtEndPr>
      <w:sdtContent>
        <w:p w:rsidR="00EC6C92" w:rsidRPr="00C4471A" w:rsidRDefault="00EC6C92" w:rsidP="00724452">
          <w:pPr>
            <w:tabs>
              <w:tab w:val="left" w:pos="2100"/>
              <w:tab w:val="center" w:pos="4819"/>
            </w:tabs>
            <w:jc w:val="center"/>
            <w:rPr>
              <w:rStyle w:val="af3"/>
              <w:rFonts w:ascii="Times New Roman" w:hAnsi="Times New Roman"/>
              <w:b/>
              <w:color w:val="auto"/>
              <w:sz w:val="24"/>
              <w:u w:val="none"/>
            </w:rPr>
          </w:pPr>
          <w:r w:rsidRPr="00C4471A">
            <w:rPr>
              <w:rStyle w:val="af3"/>
              <w:rFonts w:ascii="Times New Roman" w:eastAsiaTheme="minorEastAsia" w:hAnsi="Times New Roman"/>
              <w:b/>
              <w:bCs/>
              <w:noProof/>
              <w:color w:val="auto"/>
              <w:sz w:val="28"/>
              <w:szCs w:val="26"/>
              <w:u w:val="none"/>
            </w:rPr>
            <w:t>Содержание</w:t>
          </w:r>
        </w:p>
        <w:p w:rsidR="00EC6C92" w:rsidRPr="00724452" w:rsidRDefault="00EC6C92" w:rsidP="00EC6C92">
          <w:pPr>
            <w:tabs>
              <w:tab w:val="left" w:pos="3450"/>
            </w:tabs>
            <w:spacing w:after="0" w:line="36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6"/>
              <w:szCs w:val="26"/>
            </w:rPr>
            <w:tab/>
          </w:r>
        </w:p>
        <w:p w:rsidR="00EC6C92" w:rsidRPr="00053C57" w:rsidRDefault="00EC6C92" w:rsidP="00EC6C92">
          <w:pPr>
            <w:pStyle w:val="11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72445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2445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2445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9705105" w:history="1">
            <w:r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Введение</w:t>
            </w:r>
            <w:r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C4031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:rsidR="00EC6C92" w:rsidRPr="00053C57" w:rsidRDefault="0065026C" w:rsidP="00EC6C92">
          <w:pPr>
            <w:pStyle w:val="11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06" w:history="1"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Глава 1. Литературный обзор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261AC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</w:hyperlink>
        </w:p>
        <w:p w:rsidR="00EC6C92" w:rsidRPr="00053C57" w:rsidRDefault="0065026C" w:rsidP="00EC6C92">
          <w:pPr>
            <w:pStyle w:val="11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07" w:history="1"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1.1. Детонационный наноалмаз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261AC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</w:hyperlink>
        </w:p>
        <w:p w:rsidR="00EC6C92" w:rsidRPr="00053C57" w:rsidRDefault="0065026C" w:rsidP="00EC6C92">
          <w:pPr>
            <w:pStyle w:val="2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08" w:history="1"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1.2. Коагуляция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</w:hyperlink>
        </w:p>
        <w:p w:rsidR="00EC6C92" w:rsidRPr="00053C57" w:rsidRDefault="0065026C" w:rsidP="00EC6C92">
          <w:pPr>
            <w:pStyle w:val="2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09" w:history="1"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 xml:space="preserve">1.3. Теория </w:t>
            </w:r>
            <w:r w:rsidR="00EC6C92" w:rsidRPr="00053C57">
              <w:rPr>
                <w:rFonts w:ascii="Times New Roman" w:hAnsi="Times New Roman" w:cs="Times New Roman"/>
                <w:noProof/>
                <w:sz w:val="26"/>
                <w:szCs w:val="26"/>
              </w:rPr>
              <w:t>устойчивости лиофобных коллоидов Д</w:t>
            </w:r>
            <w:r w:rsidR="00906FE1">
              <w:rPr>
                <w:rFonts w:ascii="Times New Roman" w:hAnsi="Times New Roman" w:cs="Times New Roman"/>
                <w:noProof/>
                <w:sz w:val="26"/>
                <w:szCs w:val="26"/>
              </w:rPr>
              <w:t>ЛФО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</w:hyperlink>
        </w:p>
        <w:p w:rsidR="00EC6C92" w:rsidRPr="00053C57" w:rsidRDefault="0065026C" w:rsidP="00EC6C92">
          <w:pPr>
            <w:pStyle w:val="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10" w:history="1"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1.4. Обобщенная теория ДЛФО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</w:hyperlink>
        </w:p>
        <w:p w:rsidR="00EC6C92" w:rsidRPr="00053C57" w:rsidRDefault="0065026C" w:rsidP="00EC6C92">
          <w:pPr>
            <w:pStyle w:val="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11" w:history="1"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1.5. Кинетика коагуляции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</w:hyperlink>
        </w:p>
        <w:p w:rsidR="00EC6C92" w:rsidRPr="00053C57" w:rsidRDefault="0065026C" w:rsidP="00EC6C92">
          <w:pPr>
            <w:pStyle w:val="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12" w:history="1"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1.6. Методы исследования устойчивости дисперсных систем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</w:hyperlink>
          <w:r w:rsidR="00906FE1">
            <w:rPr>
              <w:rFonts w:ascii="Times New Roman" w:hAnsi="Times New Roman" w:cs="Times New Roman"/>
              <w:noProof/>
              <w:sz w:val="26"/>
              <w:szCs w:val="26"/>
            </w:rPr>
            <w:t>15</w:t>
          </w:r>
        </w:p>
        <w:p w:rsidR="00EC6C92" w:rsidRPr="00053C57" w:rsidRDefault="0065026C" w:rsidP="00EC6C92">
          <w:pPr>
            <w:pStyle w:val="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13" w:history="1"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Глава 2. Материалы и методы исследования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="00CB3E0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</w:hyperlink>
        </w:p>
        <w:p w:rsidR="00EC6C92" w:rsidRPr="00053C57" w:rsidRDefault="0065026C" w:rsidP="00EC6C92">
          <w:pPr>
            <w:pStyle w:val="2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14" w:history="1">
            <w:r w:rsidR="0072445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Глава 3</w:t>
            </w:r>
            <w:r w:rsidR="00EC6C9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 xml:space="preserve">. </w:t>
            </w:r>
            <w:r w:rsidR="0072445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Результаты исследования и их обсуждение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CB3E0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0</w:t>
            </w:r>
          </w:hyperlink>
        </w:p>
        <w:p w:rsidR="00EC6C92" w:rsidRPr="00053C57" w:rsidRDefault="0065026C" w:rsidP="00EC6C92">
          <w:pPr>
            <w:pStyle w:val="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15" w:history="1">
            <w:r w:rsidR="0072445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Выводы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B3E0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</w:hyperlink>
        </w:p>
        <w:p w:rsidR="00EC6C92" w:rsidRPr="00053C57" w:rsidRDefault="0065026C" w:rsidP="00EC6C92">
          <w:pPr>
            <w:pStyle w:val="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49705116" w:history="1">
            <w:r w:rsidR="00724452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Список литературы</w:t>
            </w:r>
            <w:r w:rsidR="00EC6C92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B3E0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</w:hyperlink>
        </w:p>
        <w:p w:rsidR="00B74D1E" w:rsidRPr="00724452" w:rsidRDefault="0065026C" w:rsidP="00B74D1E">
          <w:pPr>
            <w:pStyle w:val="3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705116" w:history="1">
            <w:r w:rsidR="00B74D1E" w:rsidRPr="00053C57">
              <w:rPr>
                <w:rStyle w:val="af3"/>
                <w:rFonts w:ascii="Times New Roman" w:hAnsi="Times New Roman" w:cs="Times New Roman"/>
                <w:noProof/>
                <w:sz w:val="26"/>
                <w:szCs w:val="26"/>
              </w:rPr>
              <w:t>Приложение</w:t>
            </w:r>
            <w:r w:rsidR="00B74D1E" w:rsidRPr="00053C5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906FE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B3E0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</w:hyperlink>
        </w:p>
        <w:p w:rsidR="00B74D1E" w:rsidRPr="00B74D1E" w:rsidRDefault="00B74D1E" w:rsidP="00B74D1E">
          <w:pPr>
            <w:rPr>
              <w:lang w:eastAsia="ru-RU"/>
            </w:rPr>
          </w:pPr>
        </w:p>
        <w:p w:rsidR="00EC6C92" w:rsidRDefault="00EC6C92" w:rsidP="00EC6C92">
          <w:pPr>
            <w:spacing w:after="0" w:line="360" w:lineRule="auto"/>
            <w:rPr>
              <w:rFonts w:ascii="Times New Roman" w:hAnsi="Times New Roman"/>
              <w:sz w:val="24"/>
              <w:szCs w:val="24"/>
              <w:highlight w:val="yellow"/>
            </w:rPr>
          </w:pPr>
          <w:r w:rsidRPr="0072445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EC6C92" w:rsidRDefault="00EC6C92" w:rsidP="001E22EF">
      <w:pPr>
        <w:rPr>
          <w:rFonts w:ascii="Times New Roman" w:hAnsi="Times New Roman"/>
          <w:b/>
          <w:sz w:val="26"/>
          <w:szCs w:val="26"/>
        </w:rPr>
      </w:pPr>
    </w:p>
    <w:p w:rsidR="00724452" w:rsidRDefault="00EC6C92" w:rsidP="00724452">
      <w:pPr>
        <w:tabs>
          <w:tab w:val="left" w:pos="2100"/>
          <w:tab w:val="center" w:pos="4819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E22EF" w:rsidRPr="00724452" w:rsidRDefault="001E22EF" w:rsidP="00724452">
      <w:pPr>
        <w:jc w:val="center"/>
        <w:rPr>
          <w:rFonts w:ascii="Times New Roman" w:hAnsi="Times New Roman"/>
          <w:b/>
          <w:sz w:val="28"/>
          <w:szCs w:val="28"/>
        </w:rPr>
      </w:pPr>
      <w:r w:rsidRPr="0072445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E22EF" w:rsidRPr="00053C57" w:rsidRDefault="001E22EF" w:rsidP="008D526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3C57">
        <w:rPr>
          <w:rFonts w:ascii="Times New Roman" w:hAnsi="Times New Roman"/>
          <w:sz w:val="26"/>
          <w:szCs w:val="26"/>
        </w:rPr>
        <w:t>Наноматериалы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 в последние годы находят все большее применение в различных отраслях промышленности. Адресная доставка лекарств, адсорбция белков, </w:t>
      </w:r>
      <w:proofErr w:type="spellStart"/>
      <w:r w:rsidRPr="00053C57">
        <w:rPr>
          <w:rFonts w:ascii="Times New Roman" w:hAnsi="Times New Roman"/>
          <w:sz w:val="26"/>
          <w:szCs w:val="26"/>
        </w:rPr>
        <w:t>наноразмерныемаркеры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, наполнители для литий-ионных аккумуляторов, вот немногие из ныне доступных областей применения </w:t>
      </w:r>
      <w:proofErr w:type="spellStart"/>
      <w:r w:rsidRPr="00053C57">
        <w:rPr>
          <w:rFonts w:ascii="Times New Roman" w:hAnsi="Times New Roman"/>
          <w:sz w:val="26"/>
          <w:szCs w:val="26"/>
        </w:rPr>
        <w:t>наноразмерных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 частиц.</w:t>
      </w:r>
    </w:p>
    <w:p w:rsidR="001E22EF" w:rsidRPr="00053C57" w:rsidRDefault="001E22EF" w:rsidP="008D526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 xml:space="preserve">Детонационный </w:t>
      </w:r>
      <w:proofErr w:type="spellStart"/>
      <w:r w:rsidRPr="00053C57">
        <w:rPr>
          <w:rFonts w:ascii="Times New Roman" w:hAnsi="Times New Roman"/>
          <w:sz w:val="26"/>
          <w:szCs w:val="26"/>
        </w:rPr>
        <w:t>наноалмаз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 приковывает к себе внимание многих ученых, потому что он является уникальным материалом, так как сочетает в себе </w:t>
      </w:r>
      <w:proofErr w:type="spellStart"/>
      <w:r w:rsidRPr="00053C57">
        <w:rPr>
          <w:rFonts w:ascii="Times New Roman" w:hAnsi="Times New Roman"/>
          <w:sz w:val="26"/>
          <w:szCs w:val="26"/>
        </w:rPr>
        <w:t>наноразмерность</w:t>
      </w:r>
      <w:proofErr w:type="spellEnd"/>
      <w:r w:rsidRPr="00053C57">
        <w:rPr>
          <w:rFonts w:ascii="Times New Roman" w:hAnsi="Times New Roman"/>
          <w:sz w:val="26"/>
          <w:szCs w:val="26"/>
        </w:rPr>
        <w:t>, химическую активность поверхности и химическую устойчивость ядра.</w:t>
      </w:r>
      <w:r w:rsidR="00B06164" w:rsidRPr="00053C57">
        <w:rPr>
          <w:rFonts w:ascii="Times New Roman" w:hAnsi="Times New Roman"/>
          <w:sz w:val="26"/>
          <w:szCs w:val="26"/>
        </w:rPr>
        <w:t>[1, 2]</w:t>
      </w:r>
      <w:r w:rsidRPr="00053C57">
        <w:rPr>
          <w:rFonts w:ascii="Times New Roman" w:hAnsi="Times New Roman"/>
          <w:sz w:val="26"/>
          <w:szCs w:val="26"/>
        </w:rPr>
        <w:t xml:space="preserve"> </w:t>
      </w:r>
    </w:p>
    <w:p w:rsidR="001E22EF" w:rsidRPr="00053C57" w:rsidRDefault="001E22EF" w:rsidP="008D526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 xml:space="preserve">Целью данной работы является исследование </w:t>
      </w:r>
      <w:r w:rsidRPr="00053C57">
        <w:rPr>
          <w:rFonts w:ascii="Times New Roman" w:hAnsi="Times New Roman"/>
          <w:color w:val="000000"/>
          <w:sz w:val="26"/>
          <w:szCs w:val="26"/>
        </w:rPr>
        <w:t>влияния концентрации хлорида калия на кинетику коагуляции гидрозол</w:t>
      </w:r>
      <w:r w:rsidR="00123493" w:rsidRPr="00053C57">
        <w:rPr>
          <w:rFonts w:ascii="Times New Roman" w:hAnsi="Times New Roman"/>
          <w:color w:val="000000"/>
          <w:sz w:val="26"/>
          <w:szCs w:val="26"/>
        </w:rPr>
        <w:t>я</w:t>
      </w:r>
      <w:r w:rsidRPr="00053C57">
        <w:rPr>
          <w:rFonts w:ascii="Times New Roman" w:hAnsi="Times New Roman"/>
          <w:color w:val="000000"/>
          <w:sz w:val="26"/>
          <w:szCs w:val="26"/>
        </w:rPr>
        <w:t xml:space="preserve"> монодисперсного отрицательно заряженного детонационного </w:t>
      </w:r>
      <w:proofErr w:type="spellStart"/>
      <w:r w:rsidRPr="00053C57">
        <w:rPr>
          <w:rFonts w:ascii="Times New Roman" w:hAnsi="Times New Roman"/>
          <w:color w:val="000000"/>
          <w:sz w:val="26"/>
          <w:szCs w:val="26"/>
        </w:rPr>
        <w:t>наноалмаза</w:t>
      </w:r>
      <w:proofErr w:type="spellEnd"/>
      <w:r w:rsidRPr="00053C57">
        <w:rPr>
          <w:rFonts w:ascii="Times New Roman" w:hAnsi="Times New Roman"/>
          <w:color w:val="FF0000"/>
          <w:sz w:val="26"/>
          <w:szCs w:val="26"/>
        </w:rPr>
        <w:t>.</w:t>
      </w:r>
    </w:p>
    <w:p w:rsidR="00D13B14" w:rsidRDefault="001E22EF" w:rsidP="0072445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D13B14" w:rsidRPr="00724452" w:rsidRDefault="00D13B14" w:rsidP="00724452">
      <w:pPr>
        <w:jc w:val="center"/>
        <w:rPr>
          <w:rFonts w:ascii="Times New Roman" w:hAnsi="Times New Roman"/>
          <w:b/>
          <w:sz w:val="28"/>
          <w:szCs w:val="28"/>
        </w:rPr>
      </w:pPr>
      <w:r w:rsidRPr="00724452">
        <w:rPr>
          <w:rFonts w:ascii="Times New Roman" w:hAnsi="Times New Roman"/>
          <w:b/>
          <w:sz w:val="28"/>
          <w:szCs w:val="28"/>
        </w:rPr>
        <w:lastRenderedPageBreak/>
        <w:t>Глава 1. Литературный обзор.</w:t>
      </w:r>
    </w:p>
    <w:p w:rsidR="001E22EF" w:rsidRPr="00724452" w:rsidRDefault="00D13B14" w:rsidP="001E22EF">
      <w:pPr>
        <w:jc w:val="both"/>
        <w:rPr>
          <w:rFonts w:ascii="Times New Roman" w:hAnsi="Times New Roman"/>
          <w:b/>
          <w:sz w:val="28"/>
          <w:szCs w:val="26"/>
        </w:rPr>
      </w:pPr>
      <w:r w:rsidRPr="00724452">
        <w:rPr>
          <w:rFonts w:ascii="Times New Roman" w:hAnsi="Times New Roman"/>
          <w:b/>
          <w:sz w:val="28"/>
          <w:szCs w:val="26"/>
        </w:rPr>
        <w:t xml:space="preserve">1.1 </w:t>
      </w:r>
      <w:r w:rsidR="001E22EF" w:rsidRPr="00724452">
        <w:rPr>
          <w:rFonts w:ascii="Times New Roman" w:hAnsi="Times New Roman"/>
          <w:b/>
          <w:sz w:val="28"/>
          <w:szCs w:val="26"/>
        </w:rPr>
        <w:t xml:space="preserve">Детонационный </w:t>
      </w:r>
      <w:proofErr w:type="spellStart"/>
      <w:r w:rsidR="001E22EF" w:rsidRPr="00724452">
        <w:rPr>
          <w:rFonts w:ascii="Times New Roman" w:hAnsi="Times New Roman"/>
          <w:b/>
          <w:sz w:val="28"/>
          <w:szCs w:val="26"/>
        </w:rPr>
        <w:t>наноалмаз</w:t>
      </w:r>
      <w:proofErr w:type="spellEnd"/>
    </w:p>
    <w:p w:rsidR="001E22EF" w:rsidRPr="00053C57" w:rsidRDefault="001E22EF" w:rsidP="00BC561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 xml:space="preserve">Детонационные </w:t>
      </w:r>
      <w:proofErr w:type="spellStart"/>
      <w:r w:rsidRPr="00053C57">
        <w:rPr>
          <w:rFonts w:ascii="Times New Roman" w:hAnsi="Times New Roman"/>
          <w:sz w:val="26"/>
          <w:szCs w:val="26"/>
        </w:rPr>
        <w:t>наноалмазы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 (ДНА) </w:t>
      </w:r>
      <w:r w:rsidR="0008783C" w:rsidRPr="00053C57">
        <w:rPr>
          <w:rFonts w:ascii="Times New Roman" w:hAnsi="Times New Roman"/>
          <w:sz w:val="26"/>
          <w:szCs w:val="26"/>
        </w:rPr>
        <w:t>представляют собой</w:t>
      </w:r>
      <w:r w:rsidRPr="00053C57">
        <w:rPr>
          <w:rFonts w:ascii="Times New Roman" w:hAnsi="Times New Roman"/>
          <w:sz w:val="26"/>
          <w:szCs w:val="26"/>
        </w:rPr>
        <w:t xml:space="preserve"> аллотропн</w:t>
      </w:r>
      <w:r w:rsidR="0008783C" w:rsidRPr="00053C57">
        <w:rPr>
          <w:rFonts w:ascii="Times New Roman" w:hAnsi="Times New Roman"/>
          <w:sz w:val="26"/>
          <w:szCs w:val="26"/>
        </w:rPr>
        <w:t>ую</w:t>
      </w:r>
      <w:r w:rsidRPr="00053C57">
        <w:rPr>
          <w:rFonts w:ascii="Times New Roman" w:hAnsi="Times New Roman"/>
          <w:sz w:val="26"/>
          <w:szCs w:val="26"/>
        </w:rPr>
        <w:t xml:space="preserve"> модификаци</w:t>
      </w:r>
      <w:r w:rsidR="0008783C" w:rsidRPr="00053C57">
        <w:rPr>
          <w:rFonts w:ascii="Times New Roman" w:hAnsi="Times New Roman"/>
          <w:sz w:val="26"/>
          <w:szCs w:val="26"/>
        </w:rPr>
        <w:t>ю</w:t>
      </w:r>
      <w:r w:rsidRPr="00053C57">
        <w:rPr>
          <w:rFonts w:ascii="Times New Roman" w:hAnsi="Times New Roman"/>
          <w:sz w:val="26"/>
          <w:szCs w:val="26"/>
        </w:rPr>
        <w:t xml:space="preserve"> углерода</w:t>
      </w:r>
      <w:r w:rsidR="00167070" w:rsidRPr="00053C57">
        <w:rPr>
          <w:rFonts w:ascii="Times New Roman" w:hAnsi="Times New Roman"/>
          <w:sz w:val="26"/>
          <w:szCs w:val="26"/>
        </w:rPr>
        <w:t>,</w:t>
      </w:r>
      <w:r w:rsidRPr="00053C57">
        <w:rPr>
          <w:rFonts w:ascii="Times New Roman" w:hAnsi="Times New Roman"/>
          <w:sz w:val="26"/>
          <w:szCs w:val="26"/>
        </w:rPr>
        <w:t xml:space="preserve"> впервые полученн</w:t>
      </w:r>
      <w:r w:rsidR="00167070" w:rsidRPr="00053C57">
        <w:rPr>
          <w:rFonts w:ascii="Times New Roman" w:hAnsi="Times New Roman"/>
          <w:sz w:val="26"/>
          <w:szCs w:val="26"/>
        </w:rPr>
        <w:t>ую</w:t>
      </w:r>
      <w:r w:rsidRPr="00053C57">
        <w:rPr>
          <w:rFonts w:ascii="Times New Roman" w:hAnsi="Times New Roman"/>
          <w:sz w:val="26"/>
          <w:szCs w:val="26"/>
        </w:rPr>
        <w:t xml:space="preserve"> в 80-е годы двадцатого века</w:t>
      </w:r>
      <w:r w:rsidR="00167070" w:rsidRPr="00053C5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67070" w:rsidRPr="00053C57">
        <w:rPr>
          <w:rFonts w:ascii="Times New Roman" w:hAnsi="Times New Roman"/>
          <w:sz w:val="26"/>
          <w:szCs w:val="26"/>
        </w:rPr>
        <w:t>Наноалмаз</w:t>
      </w:r>
      <w:proofErr w:type="spellEnd"/>
      <w:r w:rsidR="00167070" w:rsidRPr="00053C57">
        <w:rPr>
          <w:rFonts w:ascii="Times New Roman" w:hAnsi="Times New Roman"/>
          <w:sz w:val="26"/>
          <w:szCs w:val="26"/>
        </w:rPr>
        <w:t xml:space="preserve"> является наиболее стабильной аллотропной модификацией углерода при размерах частиц порядка 5 </w:t>
      </w:r>
      <w:proofErr w:type="spellStart"/>
      <w:r w:rsidR="00167070" w:rsidRPr="00053C57">
        <w:rPr>
          <w:rFonts w:ascii="Times New Roman" w:hAnsi="Times New Roman"/>
          <w:sz w:val="26"/>
          <w:szCs w:val="26"/>
        </w:rPr>
        <w:t>нм</w:t>
      </w:r>
      <w:proofErr w:type="spellEnd"/>
      <w:r w:rsidR="00167070" w:rsidRPr="00053C57">
        <w:rPr>
          <w:rFonts w:ascii="Times New Roman" w:hAnsi="Times New Roman"/>
          <w:sz w:val="26"/>
          <w:szCs w:val="26"/>
        </w:rPr>
        <w:t>.</w:t>
      </w:r>
    </w:p>
    <w:p w:rsidR="001E22EF" w:rsidRPr="00053C57" w:rsidRDefault="001E22EF" w:rsidP="00BC561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 xml:space="preserve">Микропористые агломераты ДНА образуются в результате детонации смеси сильных взрывчатых веществ, таких как гексоген и тринитротолуол, в замкнутом объеме и неокислительной среде и имеют размеры от десятков до нескольких сотен нанометров. При таком взрывном превращении в системе не хватает кислорода для полного окисления углерода взрывчатого материала до углекислого </w:t>
      </w:r>
      <w:proofErr w:type="spellStart"/>
      <w:r w:rsidRPr="00053C57">
        <w:rPr>
          <w:rFonts w:ascii="Times New Roman" w:hAnsi="Times New Roman"/>
          <w:sz w:val="26"/>
          <w:szCs w:val="26"/>
        </w:rPr>
        <w:t>газа.Эти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 агломераты являются настолько прочными, что не разрушаются под действием мощного ультразвука. В настоящее время разработано несколько методов, позволяющих разрушать такие агломераты и получать монодисперсные гидрозоли частиц ДНА. </w:t>
      </w:r>
      <w:r w:rsidR="00C1449A" w:rsidRPr="00053C57">
        <w:rPr>
          <w:rFonts w:ascii="Times New Roman" w:hAnsi="Times New Roman"/>
          <w:sz w:val="26"/>
          <w:szCs w:val="26"/>
        </w:rPr>
        <w:t>[</w:t>
      </w:r>
      <w:r w:rsidR="00B06164" w:rsidRPr="00053C57">
        <w:rPr>
          <w:rFonts w:ascii="Times New Roman" w:hAnsi="Times New Roman"/>
          <w:sz w:val="26"/>
          <w:szCs w:val="26"/>
        </w:rPr>
        <w:t>1,3</w:t>
      </w:r>
      <w:r w:rsidR="00167070" w:rsidRPr="00053C57">
        <w:rPr>
          <w:rFonts w:ascii="Times New Roman" w:eastAsia="Times New Roman" w:hAnsi="Times New Roman" w:cs="Times New Roman"/>
          <w:sz w:val="26"/>
          <w:szCs w:val="26"/>
        </w:rPr>
        <w:t>,4</w:t>
      </w:r>
      <w:r w:rsidR="00C1449A" w:rsidRPr="00053C57">
        <w:rPr>
          <w:rFonts w:ascii="Times New Roman" w:hAnsi="Times New Roman"/>
          <w:sz w:val="26"/>
          <w:szCs w:val="26"/>
        </w:rPr>
        <w:t>]</w:t>
      </w:r>
    </w:p>
    <w:p w:rsidR="001E22EF" w:rsidRPr="00053C57" w:rsidRDefault="001E22EF" w:rsidP="00BC561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 xml:space="preserve">ДНА является уникальным материалом, так как сочетает в себе </w:t>
      </w:r>
      <w:proofErr w:type="spellStart"/>
      <w:r w:rsidRPr="00053C57">
        <w:rPr>
          <w:rFonts w:ascii="Times New Roman" w:hAnsi="Times New Roman"/>
          <w:sz w:val="26"/>
          <w:szCs w:val="26"/>
        </w:rPr>
        <w:t>наноразмерность</w:t>
      </w:r>
      <w:proofErr w:type="spellEnd"/>
      <w:r w:rsidRPr="00053C57">
        <w:rPr>
          <w:rFonts w:ascii="Times New Roman" w:hAnsi="Times New Roman"/>
          <w:sz w:val="26"/>
          <w:szCs w:val="26"/>
        </w:rPr>
        <w:t>, химическую активность поверхности и химическую устойчивость ядра.</w:t>
      </w:r>
    </w:p>
    <w:p w:rsidR="001E22EF" w:rsidRPr="00053C57" w:rsidRDefault="001E22EF" w:rsidP="00BC561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>Существует 2 метода детонационного синтеза: «сухой» подрыв и так называемый «водный» подрыв. «Сухой» подрыв в настоящее время практически не применяется. Последний применяется чаще и обязан своему названию тем, что подрыв производится в водной среде.</w:t>
      </w:r>
      <w:r w:rsidR="00FB6094" w:rsidRPr="00053C57">
        <w:rPr>
          <w:rFonts w:ascii="Times New Roman" w:hAnsi="Times New Roman"/>
          <w:sz w:val="26"/>
          <w:szCs w:val="26"/>
        </w:rPr>
        <w:t>[</w:t>
      </w:r>
      <w:r w:rsidR="00167070" w:rsidRPr="00053C57">
        <w:rPr>
          <w:rFonts w:ascii="Times New Roman" w:hAnsi="Times New Roman"/>
          <w:sz w:val="26"/>
          <w:szCs w:val="26"/>
        </w:rPr>
        <w:t>5</w:t>
      </w:r>
      <w:r w:rsidR="00FB6094" w:rsidRPr="00053C57">
        <w:rPr>
          <w:rFonts w:ascii="Times New Roman" w:hAnsi="Times New Roman"/>
          <w:sz w:val="26"/>
          <w:szCs w:val="26"/>
        </w:rPr>
        <w:t>]</w:t>
      </w:r>
    </w:p>
    <w:p w:rsidR="001E22EF" w:rsidRPr="00053C57" w:rsidRDefault="001E22EF" w:rsidP="00BC561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 xml:space="preserve">Строение ДНА в настоящее время все еще носит дискуссионный характер. Отмечено, что наиболее устойчивыми соединениями углерода являются частицы </w:t>
      </w:r>
      <w:proofErr w:type="spellStart"/>
      <w:r w:rsidRPr="00053C57">
        <w:rPr>
          <w:rFonts w:ascii="Times New Roman" w:hAnsi="Times New Roman"/>
          <w:sz w:val="26"/>
          <w:szCs w:val="26"/>
        </w:rPr>
        <w:t>наноалмаза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 с диаметром до 5 </w:t>
      </w:r>
      <w:proofErr w:type="spellStart"/>
      <w:r w:rsidRPr="00053C57">
        <w:rPr>
          <w:rFonts w:ascii="Times New Roman" w:hAnsi="Times New Roman"/>
          <w:sz w:val="26"/>
          <w:szCs w:val="26"/>
        </w:rPr>
        <w:t>нм</w:t>
      </w:r>
      <w:proofErr w:type="spellEnd"/>
      <w:r w:rsidRPr="00053C57">
        <w:rPr>
          <w:rFonts w:ascii="Times New Roman" w:hAnsi="Times New Roman"/>
          <w:sz w:val="26"/>
          <w:szCs w:val="26"/>
        </w:rPr>
        <w:t>.</w:t>
      </w:r>
      <w:r w:rsidR="008C33C8" w:rsidRPr="00053C57">
        <w:rPr>
          <w:rFonts w:ascii="Times New Roman" w:hAnsi="Times New Roman"/>
          <w:sz w:val="26"/>
          <w:szCs w:val="26"/>
        </w:rPr>
        <w:t>[</w:t>
      </w:r>
      <w:r w:rsidR="001F3294" w:rsidRPr="001F3294">
        <w:rPr>
          <w:rFonts w:ascii="Times New Roman" w:hAnsi="Times New Roman"/>
          <w:sz w:val="26"/>
          <w:szCs w:val="26"/>
        </w:rPr>
        <w:t>4</w:t>
      </w:r>
      <w:r w:rsidR="008C33C8" w:rsidRPr="00053C57">
        <w:rPr>
          <w:rFonts w:ascii="Times New Roman" w:eastAsia="Times New Roman" w:hAnsi="Times New Roman" w:cs="Times New Roman"/>
          <w:sz w:val="26"/>
          <w:szCs w:val="26"/>
        </w:rPr>
        <w:t>]</w:t>
      </w:r>
      <w:r w:rsidRPr="00053C57">
        <w:rPr>
          <w:rFonts w:ascii="Times New Roman" w:hAnsi="Times New Roman"/>
          <w:sz w:val="26"/>
          <w:szCs w:val="26"/>
        </w:rPr>
        <w:t xml:space="preserve"> В данной работе используется ДНА с диаметром 5 </w:t>
      </w:r>
      <w:proofErr w:type="spellStart"/>
      <w:r w:rsidRPr="00053C57">
        <w:rPr>
          <w:rFonts w:ascii="Times New Roman" w:hAnsi="Times New Roman"/>
          <w:sz w:val="26"/>
          <w:szCs w:val="26"/>
        </w:rPr>
        <w:t>нм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. </w:t>
      </w:r>
    </w:p>
    <w:p w:rsidR="001E22EF" w:rsidRPr="00053C57" w:rsidRDefault="001E22EF" w:rsidP="00BC561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53C57">
        <w:rPr>
          <w:rFonts w:ascii="Times New Roman" w:hAnsi="Times New Roman"/>
          <w:sz w:val="26"/>
          <w:szCs w:val="26"/>
        </w:rPr>
        <w:t>Наноалмазы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 – сложные объекты, обычно с трехслойной структурой, включающей: алмазное ядро размером 4 - 6 </w:t>
      </w:r>
      <w:proofErr w:type="spellStart"/>
      <w:r w:rsidRPr="00053C57">
        <w:rPr>
          <w:rFonts w:ascii="Times New Roman" w:hAnsi="Times New Roman"/>
          <w:sz w:val="26"/>
          <w:szCs w:val="26"/>
        </w:rPr>
        <w:t>нм</w:t>
      </w:r>
      <w:proofErr w:type="spellEnd"/>
      <w:r w:rsidRPr="00053C57">
        <w:rPr>
          <w:rFonts w:ascii="Times New Roman" w:hAnsi="Times New Roman"/>
          <w:sz w:val="26"/>
          <w:szCs w:val="26"/>
        </w:rPr>
        <w:t>, в котором находится от 70 до 90% атомов углерода</w:t>
      </w:r>
      <w:r w:rsidR="00692B97" w:rsidRPr="00053C57">
        <w:rPr>
          <w:rFonts w:ascii="Times New Roman" w:hAnsi="Times New Roman"/>
          <w:sz w:val="26"/>
          <w:szCs w:val="26"/>
        </w:rPr>
        <w:t>,</w:t>
      </w:r>
      <w:r w:rsidR="008C33C8" w:rsidRPr="00053C57">
        <w:rPr>
          <w:rFonts w:ascii="Times New Roman" w:hAnsi="Times New Roman"/>
          <w:sz w:val="26"/>
          <w:szCs w:val="26"/>
        </w:rPr>
        <w:t xml:space="preserve"> </w:t>
      </w:r>
      <w:r w:rsidRPr="00053C57">
        <w:rPr>
          <w:rFonts w:ascii="Times New Roman" w:hAnsi="Times New Roman"/>
          <w:sz w:val="26"/>
          <w:szCs w:val="26"/>
        </w:rPr>
        <w:t xml:space="preserve">переходную углеродную оболочку (промежуточный слой) вокруг ядра углерода толщиной 0.4 - 1.0 </w:t>
      </w:r>
      <w:proofErr w:type="spellStart"/>
      <w:r w:rsidRPr="00053C57">
        <w:rPr>
          <w:rFonts w:ascii="Times New Roman" w:hAnsi="Times New Roman"/>
          <w:sz w:val="26"/>
          <w:szCs w:val="26"/>
        </w:rPr>
        <w:t>нм</w:t>
      </w:r>
      <w:proofErr w:type="spellEnd"/>
      <w:r w:rsidRPr="00053C57">
        <w:rPr>
          <w:rFonts w:ascii="Times New Roman" w:hAnsi="Times New Roman"/>
          <w:sz w:val="26"/>
          <w:szCs w:val="26"/>
        </w:rPr>
        <w:t>, в которую может входить от 10 до 30% атомов углерода</w:t>
      </w:r>
      <w:r w:rsidR="00692B97" w:rsidRPr="00053C57">
        <w:rPr>
          <w:rFonts w:ascii="Times New Roman" w:hAnsi="Times New Roman"/>
          <w:sz w:val="26"/>
          <w:szCs w:val="26"/>
        </w:rPr>
        <w:t>,</w:t>
      </w:r>
      <w:r w:rsidRPr="00053C57">
        <w:rPr>
          <w:rFonts w:ascii="Times New Roman" w:hAnsi="Times New Roman"/>
          <w:sz w:val="26"/>
          <w:szCs w:val="26"/>
        </w:rPr>
        <w:t xml:space="preserve"> поверхностный слой, в котором кроме атомов углерода находятся и другие </w:t>
      </w:r>
      <w:proofErr w:type="spellStart"/>
      <w:r w:rsidRPr="00053C57">
        <w:rPr>
          <w:rFonts w:ascii="Times New Roman" w:hAnsi="Times New Roman"/>
          <w:sz w:val="26"/>
          <w:szCs w:val="26"/>
        </w:rPr>
        <w:t>гетероатомы</w:t>
      </w:r>
      <w:proofErr w:type="spellEnd"/>
      <w:r w:rsidRPr="00053C57">
        <w:rPr>
          <w:rFonts w:ascii="Times New Roman" w:hAnsi="Times New Roman"/>
          <w:sz w:val="26"/>
          <w:szCs w:val="26"/>
        </w:rPr>
        <w:t xml:space="preserve"> (N, О, Н), образующие</w:t>
      </w:r>
      <w:proofErr w:type="gramEnd"/>
      <w:r w:rsidRPr="00053C57">
        <w:rPr>
          <w:rFonts w:ascii="Times New Roman" w:hAnsi="Times New Roman"/>
          <w:sz w:val="26"/>
          <w:szCs w:val="26"/>
        </w:rPr>
        <w:t xml:space="preserve"> ряд функциональных групп</w:t>
      </w:r>
      <w:r w:rsidR="00692B97" w:rsidRPr="00053C57">
        <w:rPr>
          <w:rFonts w:ascii="Times New Roman" w:hAnsi="Times New Roman"/>
          <w:sz w:val="26"/>
          <w:szCs w:val="26"/>
        </w:rPr>
        <w:t>. [</w:t>
      </w:r>
      <w:r w:rsidR="001F3294" w:rsidRPr="002461BE">
        <w:rPr>
          <w:rFonts w:ascii="Times New Roman" w:hAnsi="Times New Roman"/>
          <w:sz w:val="26"/>
          <w:szCs w:val="26"/>
        </w:rPr>
        <w:t>6</w:t>
      </w:r>
      <w:r w:rsidR="00692B97" w:rsidRPr="00053C57">
        <w:rPr>
          <w:rFonts w:ascii="Times New Roman" w:hAnsi="Times New Roman"/>
          <w:sz w:val="26"/>
          <w:szCs w:val="26"/>
        </w:rPr>
        <w:t xml:space="preserve">, </w:t>
      </w:r>
      <w:r w:rsidR="001F3294" w:rsidRPr="002461BE">
        <w:rPr>
          <w:rFonts w:ascii="Times New Roman" w:hAnsi="Times New Roman"/>
          <w:sz w:val="26"/>
          <w:szCs w:val="26"/>
        </w:rPr>
        <w:t>7</w:t>
      </w:r>
      <w:r w:rsidR="00692B97" w:rsidRPr="00053C57">
        <w:rPr>
          <w:rFonts w:ascii="Times New Roman" w:hAnsi="Times New Roman"/>
          <w:sz w:val="26"/>
          <w:szCs w:val="26"/>
        </w:rPr>
        <w:t>]</w:t>
      </w:r>
    </w:p>
    <w:p w:rsidR="002E5AAF" w:rsidRPr="00053C57" w:rsidRDefault="001E22EF" w:rsidP="00BC561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lastRenderedPageBreak/>
        <w:t xml:space="preserve">ДНА </w:t>
      </w:r>
      <w:r w:rsidR="00692B97" w:rsidRPr="00053C57">
        <w:rPr>
          <w:rFonts w:ascii="Times New Roman" w:hAnsi="Times New Roman"/>
          <w:sz w:val="26"/>
          <w:szCs w:val="26"/>
        </w:rPr>
        <w:t>является</w:t>
      </w:r>
      <w:r w:rsidRPr="00053C57">
        <w:rPr>
          <w:rFonts w:ascii="Times New Roman" w:hAnsi="Times New Roman"/>
          <w:sz w:val="26"/>
          <w:szCs w:val="26"/>
        </w:rPr>
        <w:t xml:space="preserve"> достаточно инертны</w:t>
      </w:r>
      <w:r w:rsidR="00692B97" w:rsidRPr="00053C57">
        <w:rPr>
          <w:rFonts w:ascii="Times New Roman" w:hAnsi="Times New Roman"/>
          <w:sz w:val="26"/>
          <w:szCs w:val="26"/>
        </w:rPr>
        <w:t>м</w:t>
      </w:r>
      <w:r w:rsidRPr="00053C57">
        <w:rPr>
          <w:rFonts w:ascii="Times New Roman" w:hAnsi="Times New Roman"/>
          <w:sz w:val="26"/>
          <w:szCs w:val="26"/>
        </w:rPr>
        <w:t xml:space="preserve"> материал</w:t>
      </w:r>
      <w:r w:rsidR="00692B97" w:rsidRPr="00053C57">
        <w:rPr>
          <w:rFonts w:ascii="Times New Roman" w:hAnsi="Times New Roman"/>
          <w:sz w:val="26"/>
          <w:szCs w:val="26"/>
        </w:rPr>
        <w:t>ом с химической точки зрения</w:t>
      </w:r>
      <w:r w:rsidRPr="00053C57">
        <w:rPr>
          <w:rFonts w:ascii="Times New Roman" w:hAnsi="Times New Roman"/>
          <w:sz w:val="26"/>
          <w:szCs w:val="26"/>
        </w:rPr>
        <w:t>, поддающи</w:t>
      </w:r>
      <w:r w:rsidR="00692B97" w:rsidRPr="00053C57">
        <w:rPr>
          <w:rFonts w:ascii="Times New Roman" w:hAnsi="Times New Roman"/>
          <w:sz w:val="26"/>
          <w:szCs w:val="26"/>
        </w:rPr>
        <w:t>мся</w:t>
      </w:r>
      <w:r w:rsidRPr="00053C57">
        <w:rPr>
          <w:rFonts w:ascii="Times New Roman" w:hAnsi="Times New Roman"/>
          <w:sz w:val="26"/>
          <w:szCs w:val="26"/>
        </w:rPr>
        <w:t xml:space="preserve"> окислению</w:t>
      </w:r>
      <w:r w:rsidR="00692B97" w:rsidRPr="00053C57">
        <w:rPr>
          <w:rFonts w:ascii="Times New Roman" w:hAnsi="Times New Roman"/>
          <w:sz w:val="26"/>
          <w:szCs w:val="26"/>
        </w:rPr>
        <w:t xml:space="preserve"> только в жестких условиях, например:</w:t>
      </w:r>
      <w:r w:rsidRPr="00053C57">
        <w:rPr>
          <w:rFonts w:ascii="Times New Roman" w:hAnsi="Times New Roman"/>
          <w:sz w:val="26"/>
          <w:szCs w:val="26"/>
        </w:rPr>
        <w:t xml:space="preserve"> путем длительного травления в жестких условиях (в сильных кислотах или </w:t>
      </w:r>
      <w:r w:rsidR="0016331C">
        <w:rPr>
          <w:rFonts w:ascii="Times New Roman" w:hAnsi="Times New Roman"/>
          <w:sz w:val="26"/>
          <w:szCs w:val="26"/>
        </w:rPr>
        <w:t xml:space="preserve">их </w:t>
      </w:r>
      <w:r w:rsidRPr="00053C57">
        <w:rPr>
          <w:rFonts w:ascii="Times New Roman" w:hAnsi="Times New Roman"/>
          <w:sz w:val="26"/>
          <w:szCs w:val="26"/>
        </w:rPr>
        <w:t>смесях</w:t>
      </w:r>
      <w:r w:rsidR="00692B97" w:rsidRPr="00053C57">
        <w:rPr>
          <w:rFonts w:ascii="Times New Roman" w:hAnsi="Times New Roman"/>
          <w:sz w:val="26"/>
          <w:szCs w:val="26"/>
        </w:rPr>
        <w:t>)</w:t>
      </w:r>
      <w:r w:rsidRPr="00053C57">
        <w:rPr>
          <w:rFonts w:ascii="Times New Roman" w:hAnsi="Times New Roman"/>
          <w:sz w:val="26"/>
          <w:szCs w:val="26"/>
        </w:rPr>
        <w:t xml:space="preserve"> удается разложить часть алмазной субстанции.</w:t>
      </w:r>
    </w:p>
    <w:p w:rsidR="002E5AAF" w:rsidRPr="00053C57" w:rsidRDefault="002E5AAF" w:rsidP="00BC561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22EF" w:rsidRPr="00053C57" w:rsidRDefault="00D13B14" w:rsidP="00BC5617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53C57">
        <w:rPr>
          <w:rFonts w:ascii="Times New Roman" w:hAnsi="Times New Roman"/>
          <w:b/>
          <w:sz w:val="26"/>
          <w:szCs w:val="26"/>
        </w:rPr>
        <w:t xml:space="preserve">1.2 </w:t>
      </w:r>
      <w:r w:rsidR="001E22EF" w:rsidRPr="00053C57">
        <w:rPr>
          <w:rFonts w:ascii="Times New Roman" w:hAnsi="Times New Roman"/>
          <w:b/>
          <w:sz w:val="26"/>
          <w:szCs w:val="26"/>
        </w:rPr>
        <w:t>Коагуляция</w:t>
      </w:r>
    </w:p>
    <w:p w:rsidR="001E22EF" w:rsidRPr="00053C57" w:rsidRDefault="001E22EF" w:rsidP="00BC56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 xml:space="preserve">Коагуляция - явление слипания частиц дисперсной фазы в дисперсной системе под влиянием любых внешних или внутренних сил, в результате чего дисперсная система разделяется на две непрерывные фазы. Коагуляция может происходить при нагревании, замораживании, интенсивном перемешивании, пропускании электрического тока, добавлении электролитов или других каких-либо веществ. </w:t>
      </w:r>
    </w:p>
    <w:p w:rsidR="001E22EF" w:rsidRPr="00053C57" w:rsidRDefault="001E22EF" w:rsidP="00BC56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>Структура двойного электрического слоя (ДЭС) в значительной степени определяет стабильность дисперсий коллоидных частиц. Для коагуляции две одинаково заряженные частицы должны сблизиться, преодолев электростатическое отталкивание.</w:t>
      </w:r>
    </w:p>
    <w:p w:rsidR="001E22EF" w:rsidRPr="00053C57" w:rsidRDefault="001E22EF" w:rsidP="00BC56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>Все без исключения сильные электролиты вызывают коагуляцию при увеличении их концентрации до некоторого критического значения, которое называется порогом коагуляции.</w:t>
      </w:r>
    </w:p>
    <w:p w:rsidR="001E22EF" w:rsidRPr="00053C57" w:rsidRDefault="001E22EF" w:rsidP="00BC56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>Если концентрация электролита мала, то коагуляция не происходит. С увеличением концентрации электролита наблюдается резкий рост скорости коагуляции в узком диапазоне концентраций. Этот рост продолжается до некоторого определенного значения, которое не изменяется с дальнейшим увеличением концентрации электролита. Соответственно, можно выделить три зоны: устойчивости, медленной коагуляции и быстрой коагуляции.</w:t>
      </w:r>
    </w:p>
    <w:p w:rsidR="001E22EF" w:rsidRPr="00053C57" w:rsidRDefault="001E22EF" w:rsidP="00BC56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>Область быстрой коагуляции – это такая область, в которой все соударения эффективны. Энергетический барьер снижен настолько, что все частицы его преодолевают.</w:t>
      </w:r>
    </w:p>
    <w:p w:rsidR="001E22EF" w:rsidRPr="00053C57" w:rsidRDefault="001E22EF" w:rsidP="00BC56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C57">
        <w:rPr>
          <w:rFonts w:ascii="Times New Roman" w:hAnsi="Times New Roman"/>
          <w:sz w:val="26"/>
          <w:szCs w:val="26"/>
        </w:rPr>
        <w:t>Область медленной коагуляции – это такая область, в которой не все соударения эффективны. Энергетический барьер не настолько мал, чтобы все частицы его преодолели</w:t>
      </w:r>
      <w:r w:rsidR="002B6F5F">
        <w:rPr>
          <w:rFonts w:ascii="Times New Roman" w:hAnsi="Times New Roman"/>
          <w:sz w:val="26"/>
          <w:szCs w:val="26"/>
        </w:rPr>
        <w:t xml:space="preserve"> </w:t>
      </w:r>
      <w:r w:rsidR="002B6F5F" w:rsidRPr="002B6F5F">
        <w:rPr>
          <w:rFonts w:ascii="Times New Roman" w:hAnsi="Times New Roman"/>
          <w:sz w:val="26"/>
          <w:szCs w:val="26"/>
        </w:rPr>
        <w:t>[8]</w:t>
      </w:r>
      <w:r w:rsidRPr="00053C57">
        <w:rPr>
          <w:rFonts w:ascii="Times New Roman" w:hAnsi="Times New Roman"/>
          <w:sz w:val="26"/>
          <w:szCs w:val="26"/>
        </w:rPr>
        <w:t>.</w:t>
      </w:r>
    </w:p>
    <w:p w:rsidR="00E16423" w:rsidRPr="00D86CE0" w:rsidRDefault="00E16423" w:rsidP="00BC5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423" w:rsidRDefault="00D13B14" w:rsidP="004C40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E16423" w:rsidRPr="002E5AAF">
        <w:rPr>
          <w:rFonts w:ascii="Times New Roman" w:hAnsi="Times New Roman" w:cs="Times New Roman"/>
          <w:b/>
          <w:sz w:val="28"/>
          <w:szCs w:val="28"/>
        </w:rPr>
        <w:t>Теория</w:t>
      </w:r>
      <w:r w:rsidR="00F53898" w:rsidRPr="002E5AAF">
        <w:rPr>
          <w:rFonts w:ascii="Times New Roman" w:hAnsi="Times New Roman" w:cs="Times New Roman"/>
          <w:b/>
          <w:sz w:val="28"/>
          <w:szCs w:val="28"/>
        </w:rPr>
        <w:t xml:space="preserve"> устойчивости лиофобных коллоидов</w:t>
      </w:r>
      <w:r w:rsidR="00E16423" w:rsidRPr="002E5AAF">
        <w:rPr>
          <w:rFonts w:ascii="Times New Roman" w:hAnsi="Times New Roman" w:cs="Times New Roman"/>
          <w:b/>
          <w:sz w:val="28"/>
          <w:szCs w:val="28"/>
        </w:rPr>
        <w:t xml:space="preserve"> Дерягина</w:t>
      </w:r>
      <w:r w:rsidR="002E5A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6423" w:rsidRPr="002E5AAF">
        <w:rPr>
          <w:rFonts w:ascii="Times New Roman" w:hAnsi="Times New Roman" w:cs="Times New Roman"/>
          <w:b/>
          <w:sz w:val="28"/>
          <w:szCs w:val="28"/>
        </w:rPr>
        <w:t>Ландау</w:t>
      </w:r>
      <w:r w:rsidR="002E5A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16423" w:rsidRPr="002E5AAF">
        <w:rPr>
          <w:rFonts w:ascii="Times New Roman" w:hAnsi="Times New Roman" w:cs="Times New Roman"/>
          <w:b/>
          <w:sz w:val="28"/>
          <w:szCs w:val="28"/>
        </w:rPr>
        <w:t>Фервея</w:t>
      </w:r>
      <w:proofErr w:type="spellEnd"/>
      <w:r w:rsidR="002E5A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16423" w:rsidRPr="002E5AAF">
        <w:rPr>
          <w:rFonts w:ascii="Times New Roman" w:hAnsi="Times New Roman" w:cs="Times New Roman"/>
          <w:b/>
          <w:sz w:val="28"/>
          <w:szCs w:val="28"/>
        </w:rPr>
        <w:t>Овербека</w:t>
      </w:r>
      <w:proofErr w:type="spellEnd"/>
    </w:p>
    <w:p w:rsidR="002E5AAF" w:rsidRPr="002E5AAF" w:rsidRDefault="002E5AAF" w:rsidP="002E5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0B3" w:rsidRPr="00053C57" w:rsidRDefault="00C1427B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53C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 xml:space="preserve">классическом варианте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еори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устойчивости лиофобных коллоидов</w:t>
      </w:r>
      <w:r w:rsidR="00BC24B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разработанной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Дерягиным, Ландау, </w:t>
      </w:r>
      <w:proofErr w:type="spellStart"/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Фервеем</w:t>
      </w:r>
      <w:proofErr w:type="spellEnd"/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Овербеком</w:t>
      </w:r>
      <w:proofErr w:type="spellEnd"/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называемой теорией ДЛФО, используется</w:t>
      </w:r>
      <w:r w:rsidR="00BC24B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поняти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расклинивающего давления, являющегося разностью между давлением в прослойке жидкости</w:t>
      </w:r>
      <w:r w:rsidR="00DF30D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между частицами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давлением в объеме жидкости. </w:t>
      </w:r>
    </w:p>
    <w:p w:rsidR="00DF20B3" w:rsidRPr="00053C57" w:rsidRDefault="00DF20B3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A5BAC" w:rsidRPr="00053C57" w:rsidRDefault="00DF20B3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24B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теории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ДЛФО 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коагуляция рассматривается как </w:t>
      </w:r>
      <w:r w:rsidR="00BC24B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 действия молекулярных (дисперсионных) сил притяжения между частицами и электростатических сил отталкивания </w:t>
      </w:r>
      <w:r w:rsidR="0054625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одноименных зарядов, возникающ</w:t>
      </w:r>
      <w:r w:rsidR="00BC24B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BC24B3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546256" w:rsidRPr="00053C57">
        <w:rPr>
          <w:rFonts w:ascii="Times New Roman" w:hAnsi="Times New Roman" w:cs="Times New Roman"/>
          <w:sz w:val="26"/>
          <w:szCs w:val="26"/>
        </w:rPr>
        <w:t xml:space="preserve">в результате перекрывания ДЭС двух </w:t>
      </w:r>
      <w:r w:rsidR="002A5BAC" w:rsidRPr="00053C57">
        <w:rPr>
          <w:rFonts w:ascii="Times New Roman" w:hAnsi="Times New Roman" w:cs="Times New Roman"/>
          <w:sz w:val="26"/>
          <w:szCs w:val="26"/>
        </w:rPr>
        <w:t>частиц [</w:t>
      </w:r>
      <w:r w:rsidR="00984D9E" w:rsidRPr="00984D9E">
        <w:rPr>
          <w:rFonts w:ascii="Times New Roman" w:hAnsi="Times New Roman" w:cs="Times New Roman"/>
          <w:sz w:val="26"/>
          <w:szCs w:val="26"/>
        </w:rPr>
        <w:t>9</w:t>
      </w:r>
      <w:r w:rsidR="00386DAE" w:rsidRPr="00386DAE">
        <w:rPr>
          <w:rFonts w:ascii="Times New Roman" w:hAnsi="Times New Roman" w:cs="Times New Roman"/>
          <w:sz w:val="26"/>
          <w:szCs w:val="26"/>
        </w:rPr>
        <w:t xml:space="preserve"> - </w:t>
      </w:r>
      <w:r w:rsidR="00E046D7" w:rsidRPr="00053C57">
        <w:rPr>
          <w:rFonts w:ascii="Times New Roman" w:hAnsi="Times New Roman" w:cs="Times New Roman"/>
          <w:sz w:val="26"/>
          <w:szCs w:val="26"/>
        </w:rPr>
        <w:t>1</w:t>
      </w:r>
      <w:r w:rsidR="00984D9E" w:rsidRPr="00984D9E">
        <w:rPr>
          <w:rFonts w:ascii="Times New Roman" w:hAnsi="Times New Roman" w:cs="Times New Roman"/>
          <w:sz w:val="26"/>
          <w:szCs w:val="26"/>
        </w:rPr>
        <w:t>1</w:t>
      </w:r>
      <w:r w:rsidR="00E046D7" w:rsidRPr="00053C57">
        <w:rPr>
          <w:rFonts w:ascii="Times New Roman" w:hAnsi="Times New Roman" w:cs="Times New Roman"/>
          <w:sz w:val="26"/>
          <w:szCs w:val="26"/>
        </w:rPr>
        <w:t>]</w:t>
      </w:r>
      <w:r w:rsidR="0006103C" w:rsidRPr="00053C57">
        <w:rPr>
          <w:rFonts w:ascii="Times New Roman" w:hAnsi="Times New Roman" w:cs="Times New Roman"/>
          <w:sz w:val="26"/>
          <w:szCs w:val="26"/>
        </w:rPr>
        <w:t>:</w:t>
      </w:r>
    </w:p>
    <w:p w:rsidR="00F90F66" w:rsidRPr="002A5BAC" w:rsidRDefault="00F90F66" w:rsidP="00BC5617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П=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</m:oMath>
      </m:oMathPara>
    </w:p>
    <w:p w:rsidR="002A5BAC" w:rsidRPr="00053C57" w:rsidRDefault="001A7CF3" w:rsidP="00BC5617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w:r w:rsidR="005B125D" w:rsidRPr="00053C57">
        <w:rPr>
          <w:rFonts w:ascii="Times New Roman" w:eastAsiaTheme="minorEastAsia" w:hAnsi="Times New Roman" w:cs="Times New Roman"/>
          <w:sz w:val="26"/>
          <w:szCs w:val="26"/>
        </w:rPr>
        <w:t>расклинивающее давление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Pr="00053C57">
        <w:rPr>
          <w:rFonts w:ascii="Times New Roman" w:eastAsiaTheme="minorEastAsia" w:hAnsi="Times New Roman" w:cs="Times New Roman"/>
          <w:sz w:val="26"/>
          <w:szCs w:val="26"/>
        </w:rPr>
        <w:t>П</w:t>
      </w:r>
      <w:proofErr w:type="gramEnd"/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представляется суммой двух компонент</w:t>
      </w:r>
      <w:r w:rsidR="00C1427B" w:rsidRPr="00053C57">
        <w:rPr>
          <w:rFonts w:ascii="Times New Roman" w:eastAsiaTheme="minorEastAsia" w:hAnsi="Times New Roman" w:cs="Times New Roman"/>
          <w:sz w:val="26"/>
          <w:szCs w:val="26"/>
        </w:rPr>
        <w:t>ов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  <w:r w:rsidR="00F90F66" w:rsidRPr="00053C57">
        <w:rPr>
          <w:rFonts w:ascii="Times New Roman" w:eastAsiaTheme="minorEastAsia" w:hAnsi="Times New Roman" w:cs="Times New Roman"/>
          <w:sz w:val="26"/>
          <w:szCs w:val="26"/>
        </w:rPr>
        <w:t>электростатическ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ой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и молекулярной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</m:oMath>
      <w:r w:rsidR="00AF0AF0"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составляющих</w:t>
      </w:r>
      <w:r w:rsidR="00F90F66"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расклинивающего давления</w:t>
      </w:r>
      <w:r w:rsidR="00AF0AF0" w:rsidRPr="00053C57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E16423" w:rsidRPr="00053C57" w:rsidRDefault="00E16423" w:rsidP="00BC5617">
      <w:pPr>
        <w:pStyle w:val="a3"/>
        <w:spacing w:line="360" w:lineRule="auto"/>
        <w:ind w:firstLine="720"/>
        <w:rPr>
          <w:sz w:val="26"/>
          <w:szCs w:val="26"/>
        </w:rPr>
      </w:pPr>
      <w:r w:rsidRPr="00053C57">
        <w:rPr>
          <w:sz w:val="26"/>
          <w:szCs w:val="26"/>
        </w:rPr>
        <w:t xml:space="preserve">Для наиболее простого случая, когда размеры частиц много больше толщины ДЭС, выражение для </w:t>
      </w:r>
      <w:r w:rsidR="00490F03" w:rsidRPr="00053C57">
        <w:rPr>
          <w:sz w:val="26"/>
          <w:szCs w:val="26"/>
        </w:rPr>
        <w:t xml:space="preserve">потенциальной </w:t>
      </w:r>
      <w:r w:rsidRPr="00053C57">
        <w:rPr>
          <w:sz w:val="26"/>
          <w:szCs w:val="26"/>
        </w:rPr>
        <w:t xml:space="preserve">энергии взаимодействия двух частиц имеет вид  </w:t>
      </w:r>
    </w:p>
    <w:p w:rsidR="002A5BAC" w:rsidRPr="002E5AAF" w:rsidRDefault="002A5BAC" w:rsidP="00BC5617">
      <w:pPr>
        <w:pStyle w:val="a3"/>
        <w:spacing w:line="360" w:lineRule="auto"/>
        <w:ind w:firstLine="720"/>
        <w:rPr>
          <w:szCs w:val="24"/>
        </w:rPr>
      </w:pPr>
    </w:p>
    <w:p w:rsidR="00E16423" w:rsidRPr="002E5AAF" w:rsidRDefault="00E16423" w:rsidP="00BC5617">
      <w:pPr>
        <w:pStyle w:val="a3"/>
        <w:spacing w:line="360" w:lineRule="auto"/>
        <w:ind w:firstLine="720"/>
        <w:jc w:val="center"/>
        <w:rPr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U=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rep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64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RT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48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F0AF0" w:rsidRPr="002A5BAC">
        <w:rPr>
          <w:sz w:val="28"/>
          <w:szCs w:val="28"/>
        </w:rPr>
        <w:t xml:space="preserve"> </w:t>
      </w:r>
      <w:r w:rsidR="00AF0AF0" w:rsidRPr="002E5AAF">
        <w:rPr>
          <w:szCs w:val="24"/>
        </w:rPr>
        <w:t xml:space="preserve"> ,</w:t>
      </w:r>
    </w:p>
    <w:p w:rsidR="002A5BAC" w:rsidRPr="00053C57" w:rsidRDefault="00AF0AF0" w:rsidP="00BC5617">
      <w:pPr>
        <w:pStyle w:val="a3"/>
        <w:spacing w:line="360" w:lineRule="auto"/>
        <w:ind w:firstLine="720"/>
        <w:rPr>
          <w:color w:val="000000" w:themeColor="text1"/>
          <w:sz w:val="26"/>
          <w:szCs w:val="26"/>
        </w:rPr>
      </w:pPr>
      <w:r w:rsidRPr="00053C57">
        <w:rPr>
          <w:sz w:val="26"/>
          <w:szCs w:val="26"/>
        </w:rPr>
        <w:t>г</w:t>
      </w:r>
      <w:r w:rsidR="00E16423" w:rsidRPr="00053C57">
        <w:rPr>
          <w:sz w:val="26"/>
          <w:szCs w:val="26"/>
        </w:rPr>
        <w:t xml:space="preserve">де </w:t>
      </w:r>
      <w:proofErr w:type="gramStart"/>
      <w:r w:rsidR="00E16423" w:rsidRPr="00053C57">
        <w:rPr>
          <w:sz w:val="26"/>
          <w:szCs w:val="26"/>
        </w:rPr>
        <w:t>с</w:t>
      </w:r>
      <w:r w:rsidR="00E16423" w:rsidRPr="00053C57">
        <w:rPr>
          <w:sz w:val="26"/>
          <w:szCs w:val="26"/>
          <w:vertAlign w:val="subscript"/>
        </w:rPr>
        <w:t>о</w:t>
      </w:r>
      <w:proofErr w:type="gramEnd"/>
      <w:r w:rsidR="00E16423" w:rsidRPr="00053C57">
        <w:rPr>
          <w:b/>
          <w:sz w:val="26"/>
          <w:szCs w:val="26"/>
          <w:vertAlign w:val="subscript"/>
        </w:rPr>
        <w:t xml:space="preserve"> </w:t>
      </w:r>
      <w:r w:rsidR="00E16423" w:rsidRPr="00053C57">
        <w:rPr>
          <w:b/>
          <w:sz w:val="26"/>
          <w:szCs w:val="26"/>
        </w:rPr>
        <w:t xml:space="preserve">- </w:t>
      </w:r>
      <w:r w:rsidR="00E16423" w:rsidRPr="00053C57">
        <w:rPr>
          <w:sz w:val="26"/>
          <w:szCs w:val="26"/>
        </w:rPr>
        <w:t>концентрация электролита</w:t>
      </w:r>
      <w:r w:rsidRPr="00053C57">
        <w:rPr>
          <w:sz w:val="26"/>
          <w:szCs w:val="26"/>
        </w:rPr>
        <w:t xml:space="preserve"> в растворе</w:t>
      </w:r>
      <w:r w:rsidR="00E16423" w:rsidRPr="00053C57">
        <w:rPr>
          <w:sz w:val="26"/>
          <w:szCs w:val="26"/>
        </w:rPr>
        <w:t xml:space="preserve">, </w:t>
      </w:r>
      <w:r w:rsidR="00E16423" w:rsidRPr="00053C57">
        <w:rPr>
          <w:sz w:val="26"/>
          <w:szCs w:val="26"/>
          <w:lang w:val="en-US"/>
        </w:rPr>
        <w:t>δ</w:t>
      </w:r>
      <w:r w:rsidR="00E16423" w:rsidRPr="00053C57">
        <w:rPr>
          <w:b/>
          <w:sz w:val="26"/>
          <w:szCs w:val="26"/>
        </w:rPr>
        <w:t xml:space="preserve"> - </w:t>
      </w:r>
      <w:r w:rsidR="00E16423" w:rsidRPr="00053C57">
        <w:rPr>
          <w:sz w:val="26"/>
          <w:szCs w:val="26"/>
        </w:rPr>
        <w:t>приведенная толщина диффузно</w:t>
      </w:r>
      <w:r w:rsidRPr="00053C57">
        <w:rPr>
          <w:sz w:val="26"/>
          <w:szCs w:val="26"/>
        </w:rPr>
        <w:t xml:space="preserve">й части ДЭС, </w:t>
      </w:r>
      <w:r w:rsidR="00E16423" w:rsidRPr="00053C57">
        <w:rPr>
          <w:sz w:val="26"/>
          <w:szCs w:val="26"/>
        </w:rPr>
        <w:t>2</w:t>
      </w:r>
      <w:r w:rsidR="00E16423" w:rsidRPr="00053C57">
        <w:rPr>
          <w:sz w:val="26"/>
          <w:szCs w:val="26"/>
          <w:lang w:val="en-US"/>
        </w:rPr>
        <w:t>h</w:t>
      </w:r>
      <w:r w:rsidR="00E16423" w:rsidRPr="00053C57">
        <w:rPr>
          <w:b/>
          <w:sz w:val="26"/>
          <w:szCs w:val="26"/>
        </w:rPr>
        <w:t xml:space="preserve"> - </w:t>
      </w:r>
      <w:r w:rsidR="00E16423" w:rsidRPr="00053C57">
        <w:rPr>
          <w:sz w:val="26"/>
          <w:szCs w:val="26"/>
        </w:rPr>
        <w:t>расстояние между частицами,</w:t>
      </w:r>
      <w:r w:rsidR="00E16423" w:rsidRPr="00053C57">
        <w:rPr>
          <w:b/>
          <w:sz w:val="26"/>
          <w:szCs w:val="26"/>
        </w:rPr>
        <w:t xml:space="preserve"> </w:t>
      </w:r>
      <w:r w:rsidR="00E16423" w:rsidRPr="00053C57">
        <w:rPr>
          <w:sz w:val="26"/>
          <w:szCs w:val="26"/>
        </w:rPr>
        <w:t>А</w:t>
      </w:r>
      <w:r w:rsidR="00E16423" w:rsidRPr="00053C57">
        <w:rPr>
          <w:b/>
          <w:sz w:val="26"/>
          <w:szCs w:val="26"/>
        </w:rPr>
        <w:t xml:space="preserve"> - </w:t>
      </w:r>
      <w:r w:rsidR="00E16423" w:rsidRPr="00053C57">
        <w:rPr>
          <w:sz w:val="26"/>
          <w:szCs w:val="26"/>
        </w:rPr>
        <w:t xml:space="preserve">константа молекулярных сил притяжения, называемая константой </w:t>
      </w:r>
      <w:proofErr w:type="spellStart"/>
      <w:r w:rsidR="00E16423" w:rsidRPr="00053C57">
        <w:rPr>
          <w:sz w:val="26"/>
          <w:szCs w:val="26"/>
        </w:rPr>
        <w:t>Гамакера</w:t>
      </w:r>
      <w:proofErr w:type="spellEnd"/>
      <w:r w:rsidRPr="00053C57">
        <w:rPr>
          <w:color w:val="000000" w:themeColor="text1"/>
          <w:sz w:val="26"/>
          <w:szCs w:val="26"/>
        </w:rPr>
        <w:t xml:space="preserve">, </w:t>
      </w:r>
      <w:r w:rsidR="007954AD" w:rsidRPr="00053C57">
        <w:rPr>
          <w:color w:val="000000" w:themeColor="text1"/>
          <w:sz w:val="26"/>
          <w:szCs w:val="26"/>
        </w:rPr>
        <w:t xml:space="preserve"> </w:t>
      </w:r>
    </w:p>
    <w:p w:rsidR="00E16423" w:rsidRPr="002E5AAF" w:rsidRDefault="00C87037" w:rsidP="00BC5617">
      <w:pPr>
        <w:pStyle w:val="a3"/>
        <w:spacing w:line="360" w:lineRule="auto"/>
        <w:ind w:firstLine="720"/>
        <w:jc w:val="center"/>
        <w:rPr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γ</m:t>
        </m:r>
      </m:oMath>
      <w:r w:rsidR="007954AD" w:rsidRPr="00C87037">
        <w:rPr>
          <w:color w:val="000000" w:themeColor="text1"/>
          <w:sz w:val="28"/>
          <w:szCs w:val="28"/>
        </w:rPr>
        <w:t xml:space="preserve"> </w:t>
      </w:r>
      <w:proofErr w:type="gramStart"/>
      <w:r w:rsidR="007954AD" w:rsidRPr="00C87037">
        <w:rPr>
          <w:color w:val="000000" w:themeColor="text1"/>
          <w:sz w:val="28"/>
          <w:szCs w:val="28"/>
        </w:rPr>
        <w:t>= (</w:t>
      </w:r>
      <w:r w:rsidR="007954AD" w:rsidRPr="00C87037">
        <w:rPr>
          <w:color w:val="FF0000"/>
          <w:position w:val="-6"/>
          <w:sz w:val="28"/>
          <w:szCs w:val="28"/>
        </w:rPr>
        <w:object w:dxaOrig="8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21.6pt" o:ole="">
            <v:imagedata r:id="rId9" o:title=""/>
          </v:shape>
          <o:OLEObject Type="Embed" ProgID="Equation.3" ShapeID="_x0000_i1025" DrawAspect="Content" ObjectID="_1557061279" r:id="rId10"/>
        </w:object>
      </w:r>
      <w:r w:rsidR="007954AD" w:rsidRPr="00C87037">
        <w:rPr>
          <w:color w:val="000000" w:themeColor="text1"/>
          <w:sz w:val="28"/>
          <w:szCs w:val="28"/>
        </w:rPr>
        <w:t>) / (</w:t>
      </w:r>
      <w:r w:rsidR="007954AD" w:rsidRPr="00C87037">
        <w:rPr>
          <w:color w:val="FF0000"/>
          <w:position w:val="-10"/>
          <w:sz w:val="28"/>
          <w:szCs w:val="28"/>
        </w:rPr>
        <w:object w:dxaOrig="960" w:dyaOrig="540">
          <v:shape id="_x0000_i1026" type="#_x0000_t75" style="width:50.4pt;height:28.8pt" o:ole="">
            <v:imagedata r:id="rId11" o:title=""/>
          </v:shape>
          <o:OLEObject Type="Embed" ProgID="Equation.3" ShapeID="_x0000_i1026" DrawAspect="Content" ObjectID="_1557061280" r:id="rId12"/>
        </w:object>
      </w:r>
      <w:r w:rsidR="00DE0BC6" w:rsidRPr="00C87037">
        <w:rPr>
          <w:color w:val="FF0000"/>
          <w:sz w:val="28"/>
          <w:szCs w:val="28"/>
        </w:rPr>
        <w:t xml:space="preserve"> </w:t>
      </w:r>
      <w:r w:rsidR="00DE0BC6" w:rsidRPr="00C87037">
        <w:rPr>
          <w:color w:val="000000" w:themeColor="text1"/>
          <w:sz w:val="28"/>
          <w:szCs w:val="28"/>
        </w:rPr>
        <w:t>=</w:t>
      </w:r>
      <w:r w:rsidR="00DE0BC6" w:rsidRPr="00C87037">
        <w:rPr>
          <w:color w:val="FF0000"/>
          <w:sz w:val="28"/>
          <w:szCs w:val="28"/>
        </w:rPr>
        <w:t xml:space="preserve"> </w:t>
      </w:r>
      <w:proofErr w:type="spellStart"/>
      <w:r w:rsidR="00DE0BC6" w:rsidRPr="00C87037">
        <w:rPr>
          <w:color w:val="000000" w:themeColor="text1"/>
          <w:sz w:val="28"/>
          <w:szCs w:val="28"/>
          <w:lang w:val="en-US"/>
        </w:rPr>
        <w:t>th</w:t>
      </w:r>
      <w:proofErr w:type="spellEnd"/>
      <w:r w:rsidR="00DE0BC6" w:rsidRPr="00C87037">
        <w:rPr>
          <w:color w:val="000000" w:themeColor="text1"/>
          <w:sz w:val="28"/>
          <w:szCs w:val="28"/>
        </w:rPr>
        <w:t xml:space="preserve"> (</w:t>
      </w:r>
      <w:proofErr w:type="spellStart"/>
      <w:r w:rsidR="00DE0BC6" w:rsidRPr="00C87037">
        <w:rPr>
          <w:i/>
          <w:color w:val="000000" w:themeColor="text1"/>
          <w:sz w:val="28"/>
          <w:szCs w:val="28"/>
          <w:lang w:val="en-US"/>
        </w:rPr>
        <w:t>zF</w:t>
      </w:r>
      <w:proofErr w:type="spellEnd"/>
      <w:r w:rsidRPr="00053C57">
        <w:rPr>
          <w:szCs w:val="24"/>
        </w:rPr>
        <w:t xml:space="preserve"> </w:t>
      </w:r>
      <w:r w:rsidRPr="00C87037">
        <w:rPr>
          <w:sz w:val="28"/>
          <w:szCs w:val="28"/>
          <w:lang w:val="en-US"/>
        </w:rPr>
        <w:t>ψ</w:t>
      </w:r>
      <w:r w:rsidRPr="00C87037">
        <w:rPr>
          <w:color w:val="000000" w:themeColor="text1"/>
          <w:sz w:val="28"/>
          <w:szCs w:val="28"/>
          <w:vertAlign w:val="subscript"/>
        </w:rPr>
        <w:t xml:space="preserve"> </w:t>
      </w:r>
      <w:r w:rsidR="00DE0BC6" w:rsidRPr="00C87037">
        <w:rPr>
          <w:color w:val="000000" w:themeColor="text1"/>
          <w:sz w:val="28"/>
          <w:szCs w:val="28"/>
          <w:vertAlign w:val="subscript"/>
        </w:rPr>
        <w:t>1</w:t>
      </w:r>
      <w:r w:rsidR="00DE0BC6" w:rsidRPr="00C87037">
        <w:rPr>
          <w:color w:val="000000" w:themeColor="text1"/>
          <w:sz w:val="28"/>
          <w:szCs w:val="28"/>
        </w:rPr>
        <w:t>/4</w:t>
      </w:r>
      <w:r w:rsidR="00DE0BC6" w:rsidRPr="00C87037">
        <w:rPr>
          <w:i/>
          <w:color w:val="000000" w:themeColor="text1"/>
          <w:sz w:val="28"/>
          <w:szCs w:val="28"/>
          <w:lang w:val="en-US"/>
        </w:rPr>
        <w:t>RT</w:t>
      </w:r>
      <w:r w:rsidR="00DE0BC6" w:rsidRPr="00C87037">
        <w:rPr>
          <w:color w:val="000000" w:themeColor="text1"/>
          <w:sz w:val="28"/>
          <w:szCs w:val="28"/>
        </w:rPr>
        <w:t>)</w:t>
      </w:r>
      <w:r w:rsidR="007954AD" w:rsidRPr="002A5BAC">
        <w:rPr>
          <w:color w:val="000000" w:themeColor="text1"/>
          <w:sz w:val="32"/>
          <w:szCs w:val="32"/>
        </w:rPr>
        <w:t>,</w:t>
      </w:r>
      <w:proofErr w:type="gramEnd"/>
    </w:p>
    <w:p w:rsidR="00E16423" w:rsidRDefault="00E16423" w:rsidP="00BC5617">
      <w:pPr>
        <w:pStyle w:val="a3"/>
        <w:spacing w:line="360" w:lineRule="auto"/>
        <w:ind w:firstLine="720"/>
        <w:rPr>
          <w:szCs w:val="24"/>
        </w:rPr>
      </w:pPr>
      <w:r w:rsidRPr="00053C57">
        <w:rPr>
          <w:sz w:val="26"/>
          <w:szCs w:val="26"/>
          <w:lang w:val="en-US"/>
        </w:rPr>
        <w:t>ψ</w:t>
      </w:r>
      <w:r w:rsidR="00490F03" w:rsidRPr="00053C57">
        <w:rPr>
          <w:sz w:val="26"/>
          <w:szCs w:val="26"/>
          <w:vertAlign w:val="subscript"/>
        </w:rPr>
        <w:t>1</w:t>
      </w:r>
      <w:r w:rsidR="00490F03" w:rsidRPr="002E5AAF">
        <w:rPr>
          <w:szCs w:val="24"/>
          <w:vertAlign w:val="subscript"/>
        </w:rPr>
        <w:t xml:space="preserve"> </w:t>
      </w:r>
      <w:proofErr w:type="gramStart"/>
      <w:r w:rsidR="00490F03" w:rsidRPr="00053C57">
        <w:rPr>
          <w:sz w:val="26"/>
          <w:szCs w:val="26"/>
        </w:rPr>
        <w:t>=</w:t>
      </w:r>
      <w:r w:rsidR="00490F03" w:rsidRPr="002E5AAF">
        <w:rPr>
          <w:szCs w:val="24"/>
          <w:vertAlign w:val="subscript"/>
        </w:rPr>
        <w:t xml:space="preserve"> </w:t>
      </w:r>
      <w:r w:rsidR="00490F03" w:rsidRPr="002E5AAF">
        <w:rPr>
          <w:szCs w:val="24"/>
        </w:rPr>
        <w:t xml:space="preserve"> </w:t>
      </w:r>
      <w:r w:rsidR="00490F03" w:rsidRPr="00053C57">
        <w:rPr>
          <w:sz w:val="26"/>
          <w:szCs w:val="26"/>
          <w:lang w:val="en-US"/>
        </w:rPr>
        <w:t>ψ</w:t>
      </w:r>
      <w:r w:rsidR="00490F03" w:rsidRPr="00053C57">
        <w:rPr>
          <w:sz w:val="26"/>
          <w:szCs w:val="26"/>
          <w:vertAlign w:val="subscript"/>
          <w:lang w:val="en-US"/>
        </w:rPr>
        <w:t>d</w:t>
      </w:r>
      <w:proofErr w:type="gramEnd"/>
      <w:r w:rsidR="00490F03" w:rsidRPr="002E5AAF">
        <w:rPr>
          <w:szCs w:val="24"/>
          <w:vertAlign w:val="subscript"/>
        </w:rPr>
        <w:t xml:space="preserve">  </w:t>
      </w:r>
      <w:r w:rsidR="00490F03" w:rsidRPr="002E5AAF">
        <w:rPr>
          <w:szCs w:val="24"/>
        </w:rPr>
        <w:t xml:space="preserve">– </w:t>
      </w:r>
      <w:r w:rsidR="00490F03" w:rsidRPr="00053C57">
        <w:rPr>
          <w:sz w:val="26"/>
          <w:szCs w:val="26"/>
        </w:rPr>
        <w:t xml:space="preserve">потенциал </w:t>
      </w:r>
      <w:r w:rsidR="00490F03" w:rsidRPr="00053C57">
        <w:rPr>
          <w:color w:val="000000" w:themeColor="text1"/>
          <w:sz w:val="26"/>
          <w:szCs w:val="26"/>
        </w:rPr>
        <w:t>поверхности Гельмгольца ДЭС</w:t>
      </w:r>
      <w:r w:rsidR="00490F03" w:rsidRPr="00053C57">
        <w:rPr>
          <w:sz w:val="26"/>
          <w:szCs w:val="26"/>
        </w:rPr>
        <w:t>.</w:t>
      </w:r>
      <w:r w:rsidRPr="00053C57">
        <w:rPr>
          <w:sz w:val="26"/>
          <w:szCs w:val="26"/>
        </w:rPr>
        <w:t xml:space="preserve"> </w:t>
      </w:r>
    </w:p>
    <w:p w:rsidR="002A5BAC" w:rsidRPr="002E5AAF" w:rsidRDefault="002A5BAC" w:rsidP="00BC5617">
      <w:pPr>
        <w:pStyle w:val="a3"/>
        <w:spacing w:line="360" w:lineRule="auto"/>
        <w:ind w:firstLine="720"/>
        <w:rPr>
          <w:szCs w:val="24"/>
        </w:rPr>
      </w:pPr>
    </w:p>
    <w:p w:rsidR="00E16423" w:rsidRPr="00053C57" w:rsidRDefault="002E5AAF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З</w:t>
      </w:r>
      <w:r w:rsidR="00E16423" w:rsidRPr="00053C57">
        <w:rPr>
          <w:rFonts w:ascii="Times New Roman" w:hAnsi="Times New Roman" w:cs="Times New Roman"/>
          <w:sz w:val="26"/>
          <w:szCs w:val="26"/>
        </w:rPr>
        <w:t xml:space="preserve">ависимость </w:t>
      </w:r>
      <w:r w:rsidR="00646B68" w:rsidRPr="00053C57">
        <w:rPr>
          <w:rFonts w:ascii="Times New Roman" w:hAnsi="Times New Roman" w:cs="Times New Roman"/>
          <w:sz w:val="26"/>
          <w:szCs w:val="26"/>
        </w:rPr>
        <w:t>U</w:t>
      </w:r>
      <w:r w:rsidR="00646B68"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rep</w:t>
      </w:r>
      <w:r w:rsidR="00646B68"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646B68" w:rsidRPr="00053C57">
        <w:rPr>
          <w:rFonts w:ascii="Times New Roman" w:hAnsi="Times New Roman" w:cs="Times New Roman"/>
          <w:sz w:val="26"/>
          <w:szCs w:val="26"/>
        </w:rPr>
        <w:t xml:space="preserve">&gt; 0 </w:t>
      </w:r>
      <w:r w:rsidR="00E16423" w:rsidRPr="00053C57">
        <w:rPr>
          <w:rFonts w:ascii="Times New Roman" w:hAnsi="Times New Roman" w:cs="Times New Roman"/>
          <w:sz w:val="26"/>
          <w:szCs w:val="26"/>
        </w:rPr>
        <w:t>от h имеет экспоненциальный</w:t>
      </w:r>
      <w:r w:rsidR="00DF30D6" w:rsidRPr="00053C57">
        <w:rPr>
          <w:rFonts w:ascii="Times New Roman" w:hAnsi="Times New Roman" w:cs="Times New Roman"/>
          <w:sz w:val="26"/>
          <w:szCs w:val="26"/>
        </w:rPr>
        <w:t xml:space="preserve"> вид</w:t>
      </w:r>
      <w:r w:rsidR="00E16423" w:rsidRPr="00053C57">
        <w:rPr>
          <w:rFonts w:ascii="Times New Roman" w:hAnsi="Times New Roman" w:cs="Times New Roman"/>
          <w:sz w:val="26"/>
          <w:szCs w:val="26"/>
        </w:rPr>
        <w:t xml:space="preserve">, а для </w:t>
      </w:r>
      <w:r w:rsidR="00646B68" w:rsidRPr="00053C57">
        <w:rPr>
          <w:rFonts w:ascii="Times New Roman" w:hAnsi="Times New Roman" w:cs="Times New Roman"/>
          <w:sz w:val="26"/>
          <w:szCs w:val="26"/>
        </w:rPr>
        <w:t>U</w:t>
      </w:r>
      <w:r w:rsidR="00646B68"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a</w:t>
      </w:r>
      <w:r w:rsidR="00646B68" w:rsidRPr="00053C57">
        <w:rPr>
          <w:rFonts w:ascii="Times New Roman" w:hAnsi="Times New Roman" w:cs="Times New Roman"/>
          <w:sz w:val="26"/>
          <w:szCs w:val="26"/>
        </w:rPr>
        <w:t xml:space="preserve"> &lt; 0 </w:t>
      </w:r>
      <w:r w:rsidR="00E16423" w:rsidRPr="00053C57">
        <w:rPr>
          <w:rFonts w:ascii="Times New Roman" w:hAnsi="Times New Roman" w:cs="Times New Roman"/>
          <w:sz w:val="26"/>
          <w:szCs w:val="26"/>
        </w:rPr>
        <w:t>степенной характер.  В результате на малы</w:t>
      </w:r>
      <w:r w:rsidR="00893466">
        <w:rPr>
          <w:rFonts w:ascii="Times New Roman" w:hAnsi="Times New Roman" w:cs="Times New Roman"/>
          <w:sz w:val="26"/>
          <w:szCs w:val="26"/>
        </w:rPr>
        <w:t xml:space="preserve">х расстояниях, когда   h → 0 , </w:t>
      </w:r>
      <w:r w:rsidR="00E16423" w:rsidRPr="00053C57">
        <w:rPr>
          <w:rFonts w:ascii="Times New Roman" w:hAnsi="Times New Roman" w:cs="Times New Roman"/>
          <w:sz w:val="26"/>
          <w:szCs w:val="26"/>
        </w:rPr>
        <w:t>U</w:t>
      </w:r>
      <w:r w:rsidR="00E16423"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rep</w:t>
      </w:r>
      <w:r w:rsidR="00646B68"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893466">
        <w:rPr>
          <w:rFonts w:ascii="Times New Roman" w:hAnsi="Times New Roman" w:cs="Times New Roman"/>
          <w:sz w:val="26"/>
          <w:szCs w:val="26"/>
        </w:rPr>
        <w:t xml:space="preserve">→ </w:t>
      </w:r>
      <w:proofErr w:type="spellStart"/>
      <w:r w:rsidR="00893466">
        <w:rPr>
          <w:rFonts w:ascii="Times New Roman" w:hAnsi="Times New Roman" w:cs="Times New Roman"/>
          <w:sz w:val="26"/>
          <w:szCs w:val="26"/>
        </w:rPr>
        <w:t>const</w:t>
      </w:r>
      <w:proofErr w:type="spellEnd"/>
      <w:r w:rsidR="00893466">
        <w:rPr>
          <w:rFonts w:ascii="Times New Roman" w:hAnsi="Times New Roman" w:cs="Times New Roman"/>
          <w:sz w:val="26"/>
          <w:szCs w:val="26"/>
        </w:rPr>
        <w:t>, а</w:t>
      </w:r>
      <w:r w:rsidR="00E16423" w:rsidRPr="00053C57">
        <w:rPr>
          <w:rFonts w:ascii="Times New Roman" w:hAnsi="Times New Roman" w:cs="Times New Roman"/>
          <w:sz w:val="26"/>
          <w:szCs w:val="26"/>
        </w:rPr>
        <w:t xml:space="preserve"> U</w:t>
      </w:r>
      <w:r w:rsidR="00E16423"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a</w:t>
      </w:r>
      <w:r w:rsidR="00646B68"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16423" w:rsidRPr="00053C57">
        <w:rPr>
          <w:rFonts w:ascii="Times New Roman" w:hAnsi="Times New Roman" w:cs="Times New Roman"/>
          <w:sz w:val="26"/>
          <w:szCs w:val="26"/>
        </w:rPr>
        <w:t>→</w:t>
      </w:r>
      <w:r w:rsidR="00646B68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E16423" w:rsidRPr="00053C57">
        <w:rPr>
          <w:rFonts w:ascii="Times New Roman" w:hAnsi="Times New Roman" w:cs="Times New Roman"/>
          <w:sz w:val="26"/>
          <w:szCs w:val="26"/>
        </w:rPr>
        <w:t>∞ . Следовательно</w:t>
      </w:r>
      <w:r w:rsidR="00646B68" w:rsidRPr="00053C57">
        <w:rPr>
          <w:rFonts w:ascii="Times New Roman" w:hAnsi="Times New Roman" w:cs="Times New Roman"/>
          <w:sz w:val="26"/>
          <w:szCs w:val="26"/>
        </w:rPr>
        <w:t>,</w:t>
      </w:r>
      <w:r w:rsidR="00E16423" w:rsidRPr="00053C57">
        <w:rPr>
          <w:rFonts w:ascii="Times New Roman" w:hAnsi="Times New Roman" w:cs="Times New Roman"/>
          <w:sz w:val="26"/>
          <w:szCs w:val="26"/>
        </w:rPr>
        <w:t xml:space="preserve"> на малых расстояниях преобладает притяжение. </w:t>
      </w:r>
    </w:p>
    <w:p w:rsidR="0074303F" w:rsidRPr="00053C57" w:rsidRDefault="00E16423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lastRenderedPageBreak/>
        <w:t>На больших расстояниях так же преобладает притяжение, так как степенная функция убывает значительно медленее, чем экспонента.</w:t>
      </w:r>
      <w:r w:rsidR="000D1A94" w:rsidRPr="00053C57">
        <w:rPr>
          <w:rFonts w:ascii="Times New Roman" w:hAnsi="Times New Roman" w:cs="Times New Roman"/>
          <w:sz w:val="26"/>
          <w:szCs w:val="26"/>
        </w:rPr>
        <w:t xml:space="preserve"> Эти два участка разделены потенциальным барьером, высота которого зависит от множества факторов</w:t>
      </w:r>
      <w:r w:rsidR="00646B68" w:rsidRPr="00053C57">
        <w:rPr>
          <w:rFonts w:ascii="Times New Roman" w:hAnsi="Times New Roman" w:cs="Times New Roman"/>
          <w:sz w:val="26"/>
          <w:szCs w:val="26"/>
        </w:rPr>
        <w:t>, таких как, н</w:t>
      </w:r>
      <w:r w:rsidR="000D1A94" w:rsidRPr="00053C57">
        <w:rPr>
          <w:rFonts w:ascii="Times New Roman" w:hAnsi="Times New Roman" w:cs="Times New Roman"/>
          <w:sz w:val="26"/>
          <w:szCs w:val="26"/>
        </w:rPr>
        <w:t>апример</w:t>
      </w:r>
      <w:r w:rsidR="00646B68" w:rsidRPr="00053C57">
        <w:rPr>
          <w:rFonts w:ascii="Times New Roman" w:hAnsi="Times New Roman" w:cs="Times New Roman"/>
          <w:sz w:val="26"/>
          <w:szCs w:val="26"/>
        </w:rPr>
        <w:t>,</w:t>
      </w:r>
      <w:r w:rsidR="000D1A94" w:rsidRPr="00053C57">
        <w:rPr>
          <w:rFonts w:ascii="Times New Roman" w:hAnsi="Times New Roman" w:cs="Times New Roman"/>
          <w:sz w:val="26"/>
          <w:szCs w:val="26"/>
        </w:rPr>
        <w:t xml:space="preserve"> концентрации индифф</w:t>
      </w:r>
      <w:r w:rsidR="007B62E4" w:rsidRPr="00053C57">
        <w:rPr>
          <w:rFonts w:ascii="Times New Roman" w:hAnsi="Times New Roman" w:cs="Times New Roman"/>
          <w:sz w:val="26"/>
          <w:szCs w:val="26"/>
        </w:rPr>
        <w:t>е</w:t>
      </w:r>
      <w:r w:rsidR="000D1A94" w:rsidRPr="00053C57">
        <w:rPr>
          <w:rFonts w:ascii="Times New Roman" w:hAnsi="Times New Roman" w:cs="Times New Roman"/>
          <w:sz w:val="26"/>
          <w:szCs w:val="26"/>
        </w:rPr>
        <w:t>рентного электролита, концентрации потенциал определяющих ионо</w:t>
      </w:r>
      <w:r w:rsidR="0074303F" w:rsidRPr="00053C57">
        <w:rPr>
          <w:rFonts w:ascii="Times New Roman" w:hAnsi="Times New Roman" w:cs="Times New Roman"/>
          <w:sz w:val="26"/>
          <w:szCs w:val="26"/>
        </w:rPr>
        <w:t>в</w:t>
      </w:r>
      <w:r w:rsidR="000D1A94" w:rsidRPr="00053C57">
        <w:rPr>
          <w:rFonts w:ascii="Times New Roman" w:hAnsi="Times New Roman" w:cs="Times New Roman"/>
          <w:sz w:val="26"/>
          <w:szCs w:val="26"/>
        </w:rPr>
        <w:t>, величины константы Гамакера и др.</w:t>
      </w:r>
      <w:r w:rsidR="0074303F" w:rsidRPr="00053C57">
        <w:rPr>
          <w:rFonts w:ascii="Times New Roman" w:hAnsi="Times New Roman" w:cs="Times New Roman"/>
          <w:sz w:val="26"/>
          <w:szCs w:val="26"/>
        </w:rPr>
        <w:t xml:space="preserve"> Первичный минимум, находящийся ближе к поверхности частицы, глубже вторичного, находящегося на некотором отдалении от нее.</w:t>
      </w:r>
    </w:p>
    <w:p w:rsidR="0074303F" w:rsidRPr="002E5AAF" w:rsidRDefault="0074303F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3C57">
        <w:rPr>
          <w:rFonts w:ascii="Times New Roman" w:hAnsi="Times New Roman" w:cs="Times New Roman"/>
          <w:sz w:val="26"/>
          <w:szCs w:val="26"/>
        </w:rPr>
        <w:t>Согласно теории ДЛФО агрегация возможна как в дальнем потенциальном минимуме, так и в ближнем. При коагуляции в дальнем потенциальном минимуме частицы разделены в пространстве некоторым объемом дисперсионной среды</w:t>
      </w:r>
      <w:r w:rsidR="00E07708" w:rsidRPr="00053C57">
        <w:rPr>
          <w:rFonts w:ascii="Times New Roman" w:hAnsi="Times New Roman" w:cs="Times New Roman"/>
          <w:sz w:val="26"/>
          <w:szCs w:val="26"/>
        </w:rPr>
        <w:t>, такая агрегация может быть обратимой. При коагуляции в первичном минимуме происходит необратимое слипание частиц</w:t>
      </w:r>
      <w:r w:rsidR="00E07708" w:rsidRPr="002E5AAF">
        <w:rPr>
          <w:rFonts w:ascii="Times New Roman" w:hAnsi="Times New Roman" w:cs="Times New Roman"/>
          <w:sz w:val="24"/>
          <w:szCs w:val="24"/>
        </w:rPr>
        <w:t>.</w:t>
      </w:r>
    </w:p>
    <w:p w:rsidR="009E47EE" w:rsidRDefault="00182362" w:rsidP="00E16423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86CE0"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anchor distT="0" distB="0" distL="114935" distR="114935" simplePos="0" relativeHeight="251655168" behindDoc="0" locked="0" layoutInCell="1" allowOverlap="1" wp14:anchorId="1304287B" wp14:editId="2191AE82">
            <wp:simplePos x="0" y="0"/>
            <wp:positionH relativeFrom="column">
              <wp:posOffset>1481455</wp:posOffset>
            </wp:positionH>
            <wp:positionV relativeFrom="paragraph">
              <wp:posOffset>147320</wp:posOffset>
            </wp:positionV>
            <wp:extent cx="3762375" cy="367665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676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7EE" w:rsidRPr="00D86CE0" w:rsidRDefault="009E47EE" w:rsidP="00E16423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16423" w:rsidRPr="00D86CE0" w:rsidRDefault="00E16423" w:rsidP="00E16423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6649E" w:rsidRPr="00D86CE0" w:rsidRDefault="0046649E" w:rsidP="00E16423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6649E" w:rsidRPr="00D86CE0" w:rsidRDefault="0046649E" w:rsidP="00E16423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6649E" w:rsidRPr="00D86CE0" w:rsidRDefault="0046649E" w:rsidP="00E16423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6649E" w:rsidRPr="00D86CE0" w:rsidRDefault="0046649E" w:rsidP="00E16423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6649E" w:rsidRPr="00D86CE0" w:rsidRDefault="0046649E" w:rsidP="00E16423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6649E" w:rsidRPr="00D86CE0" w:rsidRDefault="0046649E" w:rsidP="00E16423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6649E" w:rsidRPr="00D86CE0" w:rsidRDefault="0046649E" w:rsidP="00E16423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182362" w:rsidRDefault="00182362" w:rsidP="00E164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362" w:rsidRDefault="00182362" w:rsidP="00E164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423" w:rsidRPr="00053C57" w:rsidRDefault="00EC6C92" w:rsidP="00E16423">
      <w:pPr>
        <w:jc w:val="center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Рис 1. </w:t>
      </w:r>
      <w:r w:rsidR="00E16423" w:rsidRPr="00053C57">
        <w:rPr>
          <w:rFonts w:ascii="Times New Roman" w:hAnsi="Times New Roman" w:cs="Times New Roman"/>
          <w:sz w:val="26"/>
          <w:szCs w:val="26"/>
        </w:rPr>
        <w:t>Суммарный график потенциал</w:t>
      </w:r>
      <w:r w:rsidR="0046649E" w:rsidRPr="00053C57">
        <w:rPr>
          <w:rFonts w:ascii="Times New Roman" w:hAnsi="Times New Roman" w:cs="Times New Roman"/>
          <w:sz w:val="26"/>
          <w:szCs w:val="26"/>
        </w:rPr>
        <w:t>а</w:t>
      </w:r>
      <w:r w:rsidR="00E16423" w:rsidRPr="00053C57">
        <w:rPr>
          <w:rFonts w:ascii="Times New Roman" w:hAnsi="Times New Roman" w:cs="Times New Roman"/>
          <w:sz w:val="26"/>
          <w:szCs w:val="26"/>
        </w:rPr>
        <w:t xml:space="preserve"> энергии</w:t>
      </w:r>
      <w:r w:rsidR="0046649E" w:rsidRPr="00053C57">
        <w:rPr>
          <w:rFonts w:ascii="Times New Roman" w:hAnsi="Times New Roman" w:cs="Times New Roman"/>
          <w:sz w:val="26"/>
          <w:szCs w:val="26"/>
        </w:rPr>
        <w:t xml:space="preserve"> парного взаимодействия</w:t>
      </w:r>
      <w:r w:rsidR="00E16423" w:rsidRPr="00053C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6423" w:rsidRPr="00053C57" w:rsidRDefault="00E16423" w:rsidP="00E164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B3" w:rsidRPr="00053C57" w:rsidRDefault="00221EB3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Высота потенциального барьера определяет возможность необратимой коагуляции. Возможны 3 случая.</w:t>
      </w:r>
    </w:p>
    <w:p w:rsidR="00221EB3" w:rsidRPr="00053C57" w:rsidRDefault="00221EB3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Если потенциальный барьер велик (много больше </w:t>
      </w:r>
      <w:r w:rsidRPr="00053C57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kT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а глубина вторичного минимума мала (много меньше </w:t>
      </w:r>
      <w:r w:rsidRPr="00053C57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kT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то частицы не удерживаются в дальнем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потенциальном минимуме и не могут преодолеть потенциальный барьер – агрегация не происходит. Этот случай характерен для агрегативно устойчивых систем.</w:t>
      </w:r>
    </w:p>
    <w:p w:rsidR="00221EB3" w:rsidRPr="00053C57" w:rsidRDefault="00221EB3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Если потенциальный барьер и вторичный потенциальный минимум малы (много меньше </w:t>
      </w:r>
      <w:r w:rsidRPr="00053C57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kT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), то происходит слипание частиц, необратимая коагуляция. Этот случай реализуется для агрегативно неустойчивых систем.</w:t>
      </w:r>
      <w:r w:rsidR="006F2AE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16423" w:rsidRPr="00053C57" w:rsidRDefault="006F2AE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Если глубина вторичного минимума достаточно велика (больше или равна </w:t>
      </w:r>
      <w:r w:rsidRPr="00053C57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0.2 </w:t>
      </w:r>
      <w:r w:rsidRPr="00053C57"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val="en-US"/>
        </w:rPr>
        <w:t>kT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), то происходит дальняя агрегация, при которой частицы разделены прослойкой дисперсионной среды.</w:t>
      </w:r>
    </w:p>
    <w:p w:rsidR="00D86CE0" w:rsidRPr="00053C57" w:rsidRDefault="00D86CE0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Дерягин и Ландау обосновали правило Шульце-Гарди, согласно которому коагулирующей способностью обладают противоионы и коагулирующие способности </w:t>
      </w:r>
      <w:proofErr w:type="gramStart"/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proofErr w:type="gramEnd"/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одно</w:t>
      </w:r>
      <w:proofErr w:type="gramEnd"/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-, двух- и трехзарядного </w:t>
      </w:r>
      <w:r w:rsidR="00182362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электролита соотносятся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1:64:729. </w:t>
      </w:r>
    </w:p>
    <w:p w:rsidR="003011A1" w:rsidRPr="00053C57" w:rsidRDefault="003011A1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Обычно при расчетах принимается, что система находится в термодинамическом равновесии. Объемная концентрация ионов </w:t>
      </w:r>
      <w:r w:rsidR="00430F6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первом приближении может считаться постоянной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 сближении поверхностей частиц потенциал поверхности остается неизменным.</w:t>
      </w:r>
    </w:p>
    <w:p w:rsidR="00D13B14" w:rsidRPr="00053C57" w:rsidRDefault="003011A1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Можно предположить, что при быстром взаимодействии (например, при броуновском столкновении двух частиц) термодинамическое равновесие не успевает установиться. В наиболее явной форме неравновесного состояния возможно полное отсутствие обмена ионов между двумя фазами. В этом случае при расчетах исходят из постоянства заряда поверхности. На больших расстояниях от поверхности частицы существенных отличий при расчете с условием постоянства заряда и постоянства потенциала нет (h→∞, Vσ= Vψ). Но на малых расстояниях реализуются существенные отличия</w:t>
      </w:r>
      <w:r w:rsidR="00430F6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именно: суммарная кривая энергии парного взаимодействия при условии постоянства потенциала на малых расстояниях бесконечно убывает (</w:t>
      </w:r>
      <w:r w:rsidR="00430F6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h→0,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sum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ψ</m:t>
            </m:r>
          </m:sup>
        </m:sSubSup>
      </m:oMath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→ –∞</w:t>
      </w:r>
      <w:r w:rsidR="00430F6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), а при условии постоянства заряда бесконечно возрастает (h→0, Vσ= ∞). Следовательно, п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ри уменьшении межчастичного расстояния, начиная с некоторых значений, Vσ (h) идет выше, чем Vψ(h)</w:t>
      </w:r>
      <w:r w:rsidR="00430F6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E5AAF" w:rsidRPr="002E5AAF" w:rsidRDefault="002E5AAF" w:rsidP="002E5AA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CE0" w:rsidRPr="002E5AAF" w:rsidRDefault="00D13B14" w:rsidP="00E14B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 </w:t>
      </w:r>
      <w:r w:rsidR="00D86CE0" w:rsidRPr="002E5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Обобщенная теория ДЛФО</w:t>
      </w:r>
    </w:p>
    <w:p w:rsidR="00E16423" w:rsidRPr="00053C57" w:rsidRDefault="00D86CE0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Экспериментально полученные кривые для расклинивающего давления отлича</w:t>
      </w:r>
      <w:r w:rsidR="001E22E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ют</w:t>
      </w:r>
      <w:r w:rsidR="002A138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1E22E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рассчитанных по </w:t>
      </w:r>
      <w:r w:rsidR="0063117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формулам классической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теории ДЛФО при малых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расстояниях от поверхностей частиц. Так же </w:t>
      </w:r>
      <w:r w:rsidR="0063117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эта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теория не мо</w:t>
      </w:r>
      <w:r w:rsidR="0063117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жет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объяснить устойчивость </w:t>
      </w:r>
      <w:r w:rsidR="00B866B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некоторых золей в изоэлектрической точке, например</w:t>
      </w:r>
      <w:r w:rsidR="007B62E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866B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117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гидро</w:t>
      </w:r>
      <w:r w:rsidR="00B866B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зол</w:t>
      </w:r>
      <w:r w:rsidR="0063117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866B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кварца. Согласно теории ДЛФО в ИЭТ должна всегда наблюдаться необратимая агрегация, так как электростатическая компонента расклинивающего давления, отвечающая за отталкивание частиц, отсутствует, однако </w:t>
      </w:r>
      <w:r w:rsidR="0063117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ряде случаев </w:t>
      </w:r>
      <w:r w:rsidR="00B866B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экспериментально наблюда</w:t>
      </w:r>
      <w:r w:rsidR="0063117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ется</w:t>
      </w:r>
      <w:r w:rsidR="00B866B6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устойчивость. </w:t>
      </w:r>
    </w:p>
    <w:p w:rsidR="00BC6366" w:rsidRPr="00053C57" w:rsidRDefault="00BC636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Дерягин предположил, что вблизи поверхности частицы присутствует слой жидкости с измененными свойствами и назвал этот слой </w:t>
      </w:r>
      <w:r w:rsidR="00182362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граничным. [</w:t>
      </w:r>
      <w:r w:rsidR="001B48F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84D9E" w:rsidRPr="00984D9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B48F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="00984D9E" w:rsidRPr="00984D9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B48F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]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22E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Жидкость в граничном слое имеет плотность, вязкость, диэлектрическую проницаемость </w:t>
      </w:r>
      <w:r w:rsidR="00386E5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и другие свойства</w:t>
      </w:r>
      <w:r w:rsidR="001E22E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отличные от таковых в объеме жидкости.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Между этими слоями может происходить отталкивание, которое может стабилизировать золь. Следовательно, уравнение для расклинивающего давления с учетом граничных слоев будет выглядеть следующим образом: </w:t>
      </w:r>
    </w:p>
    <w:p w:rsidR="00182362" w:rsidRPr="00E14B43" w:rsidRDefault="00182362" w:rsidP="002E5AA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366" w:rsidRPr="00182362" w:rsidRDefault="00BC6366" w:rsidP="00182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82362">
        <w:rPr>
          <w:rFonts w:ascii="Times New Roman" w:hAnsi="Times New Roman" w:cs="Times New Roman"/>
          <w:sz w:val="28"/>
          <w:szCs w:val="28"/>
        </w:rPr>
        <w:t>П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>h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182362">
        <w:rPr>
          <w:rFonts w:ascii="Times New Roman" w:hAnsi="Times New Roman" w:cs="Times New Roman"/>
          <w:sz w:val="28"/>
          <w:szCs w:val="28"/>
        </w:rPr>
        <w:t> 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=</w:t>
      </w:r>
      <w:r w:rsidRPr="00182362">
        <w:rPr>
          <w:rFonts w:ascii="Times New Roman" w:hAnsi="Times New Roman" w:cs="Times New Roman"/>
          <w:sz w:val="28"/>
          <w:szCs w:val="28"/>
        </w:rPr>
        <w:t> П</w:t>
      </w:r>
      <w:r w:rsidRPr="0018236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i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>h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182362">
        <w:rPr>
          <w:rFonts w:ascii="Times New Roman" w:hAnsi="Times New Roman" w:cs="Times New Roman"/>
          <w:sz w:val="28"/>
          <w:szCs w:val="28"/>
        </w:rPr>
        <w:t> 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+</w:t>
      </w:r>
      <w:r w:rsidRPr="00182362">
        <w:rPr>
          <w:rFonts w:ascii="Times New Roman" w:hAnsi="Times New Roman" w:cs="Times New Roman"/>
          <w:sz w:val="28"/>
          <w:szCs w:val="28"/>
        </w:rPr>
        <w:t>П</w:t>
      </w:r>
      <w:r w:rsidRPr="0018236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m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>h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182362">
        <w:rPr>
          <w:rFonts w:ascii="Times New Roman" w:hAnsi="Times New Roman" w:cs="Times New Roman"/>
          <w:sz w:val="28"/>
          <w:szCs w:val="28"/>
        </w:rPr>
        <w:t> 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+</w:t>
      </w:r>
      <w:r w:rsidRPr="00182362">
        <w:rPr>
          <w:rFonts w:ascii="Times New Roman" w:hAnsi="Times New Roman" w:cs="Times New Roman"/>
          <w:sz w:val="28"/>
          <w:szCs w:val="28"/>
        </w:rPr>
        <w:t> П</w:t>
      </w:r>
      <w:r w:rsidRPr="00182362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s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(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>h</w:t>
      </w:r>
      <w:r w:rsidRPr="00182362">
        <w:rPr>
          <w:rFonts w:ascii="Times New Roman" w:hAnsi="Times New Roman" w:cs="Times New Roman"/>
          <w:sz w:val="28"/>
          <w:szCs w:val="28"/>
          <w:lang w:val="pt-BR"/>
        </w:rPr>
        <w:t>),</w:t>
      </w:r>
    </w:p>
    <w:p w:rsidR="00182362" w:rsidRPr="009672E9" w:rsidRDefault="00182362" w:rsidP="00182362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BC6366" w:rsidRPr="00053C57" w:rsidRDefault="00BC6366" w:rsidP="00BC5617">
      <w:pPr>
        <w:spacing w:after="0" w:line="360" w:lineRule="auto"/>
        <w:ind w:firstLine="720"/>
        <w:jc w:val="both"/>
        <w:rPr>
          <w:rFonts w:cs="Times New Roman"/>
          <w:i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где П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  <w:lang w:val="pt-BR"/>
        </w:rPr>
        <w:t>s</w:t>
      </w:r>
      <w:r w:rsidRPr="00053C57">
        <w:rPr>
          <w:rFonts w:ascii="Times New Roman" w:hAnsi="Times New Roman" w:cs="Times New Roman"/>
          <w:i/>
          <w:sz w:val="26"/>
          <w:szCs w:val="26"/>
        </w:rPr>
        <w:t>(</w:t>
      </w:r>
      <w:r w:rsidRPr="00053C57">
        <w:rPr>
          <w:rFonts w:ascii="Times New Roman" w:hAnsi="Times New Roman" w:cs="Times New Roman"/>
          <w:i/>
          <w:sz w:val="26"/>
          <w:szCs w:val="26"/>
          <w:lang w:val="pt-BR"/>
        </w:rPr>
        <w:t>h</w:t>
      </w:r>
      <w:r w:rsidRPr="00053C57">
        <w:rPr>
          <w:rFonts w:ascii="Times New Roman" w:hAnsi="Times New Roman" w:cs="Times New Roman"/>
          <w:i/>
          <w:sz w:val="26"/>
          <w:szCs w:val="26"/>
        </w:rPr>
        <w:t>)</w:t>
      </w:r>
      <w:r w:rsidRPr="00053C57">
        <w:rPr>
          <w:rFonts w:ascii="Times New Roman" w:hAnsi="Times New Roman" w:cs="Times New Roman"/>
          <w:sz w:val="26"/>
          <w:szCs w:val="26"/>
        </w:rPr>
        <w:t xml:space="preserve"> – структурная компонента расклинивающего давления, которая возникает из-за перекрывания граничных слоев. Тогда соотношение для энергии парного взаимодействия частиц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DF30D6" w:rsidRPr="00053C57">
        <w:rPr>
          <w:rFonts w:ascii="Times New Roman" w:hAnsi="Times New Roman" w:cs="Times New Roman"/>
          <w:sz w:val="26"/>
          <w:szCs w:val="26"/>
        </w:rPr>
        <w:t>имеет</w:t>
      </w:r>
      <w:r w:rsidRPr="00053C57">
        <w:rPr>
          <w:rFonts w:ascii="Times New Roman" w:hAnsi="Times New Roman" w:cs="Times New Roman"/>
          <w:sz w:val="26"/>
          <w:szCs w:val="26"/>
        </w:rPr>
        <w:t xml:space="preserve"> вид:</w:t>
      </w:r>
    </w:p>
    <w:p w:rsidR="00BC6366" w:rsidRPr="00182362" w:rsidRDefault="00BC6366" w:rsidP="00BC561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8236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182362">
        <w:rPr>
          <w:rFonts w:ascii="Times New Roman" w:hAnsi="Times New Roman" w:cs="Times New Roman"/>
          <w:sz w:val="28"/>
          <w:szCs w:val="28"/>
        </w:rPr>
        <w:t xml:space="preserve"> + </w:t>
      </w: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182362">
        <w:rPr>
          <w:rFonts w:ascii="Times New Roman" w:hAnsi="Times New Roman" w:cs="Times New Roman"/>
          <w:sz w:val="28"/>
          <w:szCs w:val="28"/>
        </w:rPr>
        <w:t xml:space="preserve"> </w:t>
      </w:r>
      <w:r w:rsidRPr="00182362">
        <w:rPr>
          <w:rFonts w:ascii="Times New Roman" w:hAnsi="Times New Roman" w:cs="Times New Roman"/>
          <w:i/>
          <w:sz w:val="28"/>
          <w:szCs w:val="28"/>
        </w:rPr>
        <w:t>+</w:t>
      </w:r>
      <w:r w:rsidRPr="00182362">
        <w:rPr>
          <w:rFonts w:ascii="Times New Roman" w:hAnsi="Times New Roman" w:cs="Times New Roman"/>
          <w:sz w:val="28"/>
          <w:szCs w:val="28"/>
        </w:rPr>
        <w:t xml:space="preserve"> </w:t>
      </w: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82362">
        <w:rPr>
          <w:rFonts w:ascii="Times New Roman" w:hAnsi="Times New Roman" w:cs="Times New Roman"/>
          <w:sz w:val="28"/>
          <w:szCs w:val="28"/>
        </w:rPr>
        <w:t>,</w:t>
      </w:r>
    </w:p>
    <w:p w:rsidR="00BC6366" w:rsidRPr="00053C57" w:rsidRDefault="00BC636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gramEnd"/>
      <w:r w:rsidRPr="00053C57">
        <w:rPr>
          <w:rFonts w:ascii="Times New Roman" w:hAnsi="Times New Roman" w:cs="Times New Roman"/>
          <w:i/>
          <w:sz w:val="26"/>
          <w:szCs w:val="26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– энергетическая компонента, возникающая из-за электростатического отталкивания,</w:t>
      </w:r>
      <w:r w:rsidR="001B48F1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m</w:t>
      </w:r>
      <w:r w:rsidRPr="00053C57">
        <w:rPr>
          <w:rFonts w:ascii="Times New Roman" w:hAnsi="Times New Roman" w:cs="Times New Roman"/>
          <w:i/>
          <w:sz w:val="26"/>
          <w:szCs w:val="26"/>
        </w:rPr>
        <w:t> –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B77E0A" w:rsidRPr="00053C57">
        <w:rPr>
          <w:rFonts w:ascii="Times New Roman" w:hAnsi="Times New Roman" w:cs="Times New Roman"/>
          <w:sz w:val="26"/>
          <w:szCs w:val="26"/>
        </w:rPr>
        <w:t>молекулярная</w:t>
      </w:r>
      <w:r w:rsidRPr="00053C57">
        <w:rPr>
          <w:rFonts w:ascii="Times New Roman" w:hAnsi="Times New Roman" w:cs="Times New Roman"/>
          <w:sz w:val="26"/>
          <w:szCs w:val="26"/>
        </w:rPr>
        <w:t xml:space="preserve"> составляющая</w:t>
      </w:r>
      <w:r w:rsidR="00764D5D" w:rsidRPr="00053C57">
        <w:rPr>
          <w:rFonts w:ascii="Times New Roman" w:hAnsi="Times New Roman" w:cs="Times New Roman"/>
          <w:sz w:val="26"/>
          <w:szCs w:val="26"/>
        </w:rPr>
        <w:t>,</w:t>
      </w:r>
      <w:r w:rsidR="001B48F1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s</w:t>
      </w:r>
      <w:r w:rsidRPr="00053C57">
        <w:rPr>
          <w:rFonts w:ascii="Times New Roman" w:hAnsi="Times New Roman" w:cs="Times New Roman"/>
          <w:sz w:val="26"/>
          <w:szCs w:val="26"/>
        </w:rPr>
        <w:t xml:space="preserve"> – структурная составляющая потенциальной энергии </w:t>
      </w:r>
    </w:p>
    <w:p w:rsidR="009A4C77" w:rsidRPr="00053C57" w:rsidRDefault="009A4C77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Структурную составляющую расклинивающего давления обычно апроксимируют эксп</w:t>
      </w:r>
      <w:r w:rsidR="002A1386" w:rsidRPr="00053C57">
        <w:rPr>
          <w:rFonts w:ascii="Times New Roman" w:hAnsi="Times New Roman" w:cs="Times New Roman"/>
          <w:sz w:val="26"/>
          <w:szCs w:val="26"/>
        </w:rPr>
        <w:t>о</w:t>
      </w:r>
      <w:r w:rsidRPr="00053C57">
        <w:rPr>
          <w:rFonts w:ascii="Times New Roman" w:hAnsi="Times New Roman" w:cs="Times New Roman"/>
          <w:sz w:val="26"/>
          <w:szCs w:val="26"/>
        </w:rPr>
        <w:t>нентой следующего вида:</w:t>
      </w:r>
    </w:p>
    <w:p w:rsidR="00872BD0" w:rsidRPr="00182362" w:rsidRDefault="0065026C" w:rsidP="00BC561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=Kexp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-h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l</m:t>
                  </m:r>
                </m:den>
              </m:f>
            </m:e>
          </m:d>
        </m:oMath>
      </m:oMathPara>
    </w:p>
    <w:p w:rsidR="00BC6366" w:rsidRPr="00053C57" w:rsidRDefault="00BC636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где 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K</w:t>
      </w:r>
      <w:r w:rsidRPr="00053C57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–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72BD0" w:rsidRPr="00053C57">
        <w:rPr>
          <w:rFonts w:ascii="Times New Roman" w:hAnsi="Times New Roman" w:cs="Times New Roman"/>
          <w:sz w:val="26"/>
          <w:szCs w:val="26"/>
        </w:rPr>
        <w:t>параметр</w:t>
      </w:r>
      <w:r w:rsidR="002A1386" w:rsidRPr="00053C57">
        <w:rPr>
          <w:rFonts w:ascii="Times New Roman" w:hAnsi="Times New Roman" w:cs="Times New Roman"/>
          <w:sz w:val="26"/>
          <w:szCs w:val="26"/>
        </w:rPr>
        <w:t>, характеризующий</w:t>
      </w:r>
      <w:r w:rsidR="00872BD0" w:rsidRPr="00053C57">
        <w:rPr>
          <w:rFonts w:ascii="Times New Roman" w:hAnsi="Times New Roman" w:cs="Times New Roman"/>
          <w:sz w:val="26"/>
          <w:szCs w:val="26"/>
        </w:rPr>
        <w:t xml:space="preserve"> интенсивност</w:t>
      </w:r>
      <w:r w:rsidR="002A1386" w:rsidRPr="00053C57">
        <w:rPr>
          <w:rFonts w:ascii="Times New Roman" w:hAnsi="Times New Roman" w:cs="Times New Roman"/>
          <w:sz w:val="26"/>
          <w:szCs w:val="26"/>
        </w:rPr>
        <w:t>ь</w:t>
      </w:r>
      <w:r w:rsidR="00764D5D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 xml:space="preserve">структурных сил, 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l </w:t>
      </w:r>
      <w:r w:rsidRPr="00053C57">
        <w:rPr>
          <w:rFonts w:ascii="Times New Roman" w:hAnsi="Times New Roman" w:cs="Times New Roman"/>
          <w:sz w:val="26"/>
          <w:szCs w:val="26"/>
        </w:rPr>
        <w:t>–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радиус корреляции</w:t>
      </w:r>
      <w:r w:rsidR="00764D5D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2A1386" w:rsidRPr="00053C57">
        <w:rPr>
          <w:rFonts w:ascii="Times New Roman" w:hAnsi="Times New Roman" w:cs="Times New Roman"/>
          <w:sz w:val="26"/>
          <w:szCs w:val="26"/>
        </w:rPr>
        <w:t>структурных сил</w:t>
      </w:r>
      <w:r w:rsidRPr="00053C57">
        <w:rPr>
          <w:rFonts w:ascii="Times New Roman" w:hAnsi="Times New Roman" w:cs="Times New Roman"/>
          <w:sz w:val="26"/>
          <w:szCs w:val="26"/>
        </w:rPr>
        <w:t xml:space="preserve">,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B77E0A" w:rsidRPr="00053C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i/>
          <w:sz w:val="26"/>
          <w:szCs w:val="26"/>
        </w:rPr>
        <w:t>–</w:t>
      </w:r>
      <w:r w:rsidR="00B77E0A" w:rsidRPr="00053C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расстояние между частицами.</w:t>
      </w:r>
    </w:p>
    <w:p w:rsidR="006236D3" w:rsidRPr="00053C57" w:rsidRDefault="009A4C77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Это уравнение справедливо для </w:t>
      </w:r>
      <w:r w:rsidRPr="00053C57">
        <w:rPr>
          <w:rFonts w:ascii="Times New Roman" w:hAnsi="Times New Roman" w:cs="Times New Roman"/>
          <w:i/>
          <w:sz w:val="26"/>
          <w:szCs w:val="26"/>
        </w:rPr>
        <w:t xml:space="preserve">h </w:t>
      </w:r>
      <m:oMath>
        <m:r>
          <w:rPr>
            <w:rFonts w:ascii="Cambria Math" w:hAnsi="Cambria Math" w:cs="Times New Roman"/>
            <w:sz w:val="26"/>
            <w:szCs w:val="26"/>
          </w:rPr>
          <m:t>&gt;</m:t>
        </m:r>
      </m:oMath>
      <w:r w:rsidRPr="00053C57">
        <w:rPr>
          <w:rFonts w:ascii="Times New Roman" w:hAnsi="Times New Roman" w:cs="Times New Roman"/>
          <w:i/>
          <w:sz w:val="26"/>
          <w:szCs w:val="26"/>
        </w:rPr>
        <w:t xml:space="preserve"> ℓ</w:t>
      </w:r>
      <w:r w:rsidRPr="00053C57">
        <w:rPr>
          <w:rFonts w:ascii="Times New Roman" w:hAnsi="Times New Roman" w:cs="Times New Roman"/>
          <w:sz w:val="26"/>
          <w:szCs w:val="26"/>
        </w:rPr>
        <w:t xml:space="preserve"> .</w:t>
      </w:r>
      <w:r w:rsidR="006236D3" w:rsidRPr="00053C57">
        <w:rPr>
          <w:rFonts w:ascii="Times New Roman" w:hAnsi="Times New Roman" w:cs="Times New Roman"/>
          <w:sz w:val="26"/>
          <w:szCs w:val="26"/>
        </w:rPr>
        <w:t>Структурная составляющая является короткодействующей.</w:t>
      </w:r>
    </w:p>
    <w:p w:rsidR="00872BD0" w:rsidRPr="00053C57" w:rsidRDefault="00872BD0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Структурная составляющая энергии парного взаимодействия выражается следующим соотношением</w:t>
      </w:r>
      <w:r w:rsidR="005E2D9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[1</w:t>
      </w:r>
      <w:r w:rsidR="00984D9E" w:rsidRPr="00984D9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E2D9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 1</w:t>
      </w:r>
      <w:r w:rsidR="00984D9E" w:rsidRPr="00984D9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E2D9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]</w:t>
      </w:r>
      <w:r w:rsidRPr="00053C57">
        <w:rPr>
          <w:rFonts w:ascii="Times New Roman" w:hAnsi="Times New Roman" w:cs="Times New Roman"/>
          <w:color w:val="4F81BD" w:themeColor="accent1"/>
          <w:sz w:val="26"/>
          <w:szCs w:val="26"/>
        </w:rPr>
        <w:t>:</w:t>
      </w:r>
    </w:p>
    <w:p w:rsidR="00872BD0" w:rsidRDefault="002E5AAF" w:rsidP="00BC5617">
      <w:pPr>
        <w:spacing w:before="240" w:line="360" w:lineRule="auto"/>
        <w:ind w:firstLine="72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F587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0048" behindDoc="0" locked="0" layoutInCell="1" allowOverlap="0" wp14:anchorId="4346E22B" wp14:editId="115F5A4D">
            <wp:simplePos x="0" y="0"/>
            <wp:positionH relativeFrom="column">
              <wp:posOffset>2491105</wp:posOffset>
            </wp:positionH>
            <wp:positionV relativeFrom="paragraph">
              <wp:posOffset>76200</wp:posOffset>
            </wp:positionV>
            <wp:extent cx="1630680" cy="361950"/>
            <wp:effectExtent l="0" t="0" r="762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BD0" w:rsidRPr="00B77E0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872BD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</w:t>
      </w:r>
      <w:r w:rsidR="00BF5877" w:rsidRPr="00BF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87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BF5877" w:rsidRPr="00BF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(1)</w:t>
      </w:r>
    </w:p>
    <w:p w:rsidR="0017040C" w:rsidRPr="00053C57" w:rsidRDefault="0017040C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Благодаря введению структурной составляющей возможно существование потенциальных кривых с двумя максимумами и перв</w:t>
      </w:r>
      <w:r w:rsidR="007B62E4" w:rsidRPr="00053C57">
        <w:rPr>
          <w:rFonts w:ascii="Times New Roman" w:hAnsi="Times New Roman" w:cs="Times New Roman"/>
          <w:sz w:val="26"/>
          <w:szCs w:val="26"/>
        </w:rPr>
        <w:t>и</w:t>
      </w:r>
      <w:r w:rsidRPr="00053C57">
        <w:rPr>
          <w:rFonts w:ascii="Times New Roman" w:hAnsi="Times New Roman" w:cs="Times New Roman"/>
          <w:sz w:val="26"/>
          <w:szCs w:val="26"/>
        </w:rPr>
        <w:t>чный минимум ограниченной глубины, что влияет на устойчивость агрегатов и на кинетику коагуляции.</w:t>
      </w:r>
      <w:r w:rsidR="002E6140" w:rsidRPr="00053C57">
        <w:rPr>
          <w:rFonts w:ascii="Times New Roman" w:hAnsi="Times New Roman" w:cs="Times New Roman"/>
          <w:sz w:val="26"/>
          <w:szCs w:val="26"/>
        </w:rPr>
        <w:t xml:space="preserve"> Таким образом, введение структурных сил приводит к другим результатам: обратимая коагуляция или устойчивость системы в том случае, когда согласно расчетам по классической теории ДЛФО должна наблюдаться необратимая коагуляция.</w:t>
      </w:r>
    </w:p>
    <w:p w:rsidR="008C51C1" w:rsidRPr="00053C57" w:rsidRDefault="008C51C1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Дальнейшее развитие теории ДЛФО привело к учету других составляющих расклинивающего давления</w:t>
      </w:r>
      <w:r w:rsidR="006D24BD" w:rsidRPr="00053C57">
        <w:rPr>
          <w:rFonts w:ascii="Times New Roman" w:hAnsi="Times New Roman" w:cs="Times New Roman"/>
          <w:sz w:val="26"/>
          <w:szCs w:val="26"/>
        </w:rPr>
        <w:t xml:space="preserve"> [1</w:t>
      </w:r>
      <w:r w:rsidR="00984D9E" w:rsidRPr="00984D9E">
        <w:rPr>
          <w:rFonts w:ascii="Times New Roman" w:hAnsi="Times New Roman" w:cs="Times New Roman"/>
          <w:sz w:val="26"/>
          <w:szCs w:val="26"/>
        </w:rPr>
        <w:t>2</w:t>
      </w:r>
      <w:r w:rsidR="006D24BD" w:rsidRPr="00053C57">
        <w:rPr>
          <w:rFonts w:ascii="Times New Roman" w:hAnsi="Times New Roman" w:cs="Times New Roman"/>
          <w:sz w:val="26"/>
          <w:szCs w:val="26"/>
        </w:rPr>
        <w:t>, 1</w:t>
      </w:r>
      <w:r w:rsidR="00984D9E" w:rsidRPr="00984D9E">
        <w:rPr>
          <w:rFonts w:ascii="Times New Roman" w:hAnsi="Times New Roman" w:cs="Times New Roman"/>
          <w:sz w:val="26"/>
          <w:szCs w:val="26"/>
        </w:rPr>
        <w:t>5</w:t>
      </w:r>
      <w:r w:rsidR="006D24BD" w:rsidRPr="00053C57">
        <w:rPr>
          <w:rFonts w:ascii="Times New Roman" w:hAnsi="Times New Roman" w:cs="Times New Roman"/>
          <w:sz w:val="26"/>
          <w:szCs w:val="26"/>
        </w:rPr>
        <w:t>]</w:t>
      </w:r>
      <w:r w:rsidRPr="00053C57">
        <w:rPr>
          <w:rFonts w:ascii="Times New Roman" w:hAnsi="Times New Roman" w:cs="Times New Roman"/>
          <w:sz w:val="26"/>
          <w:szCs w:val="26"/>
        </w:rPr>
        <w:t>.</w:t>
      </w:r>
    </w:p>
    <w:p w:rsidR="008C51C1" w:rsidRPr="00182362" w:rsidRDefault="008C51C1" w:rsidP="00BC5617">
      <w:pPr>
        <w:spacing w:before="24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362">
        <w:rPr>
          <w:rFonts w:ascii="Times New Roman" w:hAnsi="Times New Roman" w:cs="Times New Roman"/>
          <w:sz w:val="28"/>
          <w:szCs w:val="28"/>
        </w:rPr>
        <w:t>П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tot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 xml:space="preserve">= </w:t>
      </w:r>
      <w:r w:rsidRPr="00182362">
        <w:rPr>
          <w:rFonts w:ascii="Times New Roman" w:hAnsi="Times New Roman" w:cs="Times New Roman"/>
          <w:sz w:val="28"/>
          <w:szCs w:val="28"/>
        </w:rPr>
        <w:t>П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i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 xml:space="preserve">(h) + </w:t>
      </w:r>
      <w:r w:rsidRPr="00182362">
        <w:rPr>
          <w:rFonts w:ascii="Times New Roman" w:hAnsi="Times New Roman" w:cs="Times New Roman"/>
          <w:sz w:val="28"/>
          <w:szCs w:val="28"/>
        </w:rPr>
        <w:t>П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m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 xml:space="preserve">(h) + </w:t>
      </w:r>
      <w:r w:rsidRPr="00182362">
        <w:rPr>
          <w:rFonts w:ascii="Times New Roman" w:hAnsi="Times New Roman" w:cs="Times New Roman"/>
          <w:sz w:val="28"/>
          <w:szCs w:val="28"/>
        </w:rPr>
        <w:t>П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s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 xml:space="preserve">(h) + </w:t>
      </w:r>
      <w:r w:rsidRPr="00182362">
        <w:rPr>
          <w:rFonts w:ascii="Times New Roman" w:hAnsi="Times New Roman" w:cs="Times New Roman"/>
          <w:sz w:val="28"/>
          <w:szCs w:val="28"/>
        </w:rPr>
        <w:t>П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 xml:space="preserve">(h) + </w:t>
      </w:r>
      <w:r w:rsidRPr="00182362">
        <w:rPr>
          <w:rFonts w:ascii="Times New Roman" w:hAnsi="Times New Roman" w:cs="Times New Roman"/>
          <w:sz w:val="28"/>
          <w:szCs w:val="28"/>
        </w:rPr>
        <w:t>П</w:t>
      </w:r>
      <w:r w:rsidRPr="00182362">
        <w:rPr>
          <w:rFonts w:ascii="Times New Roman" w:hAnsi="Times New Roman" w:cs="Times New Roman"/>
          <w:i/>
          <w:sz w:val="28"/>
          <w:szCs w:val="28"/>
          <w:vertAlign w:val="subscript"/>
          <w:lang w:val="pt-BR"/>
        </w:rPr>
        <w:t>st</w:t>
      </w:r>
      <w:r w:rsidRPr="00182362">
        <w:rPr>
          <w:rFonts w:ascii="Times New Roman" w:hAnsi="Times New Roman" w:cs="Times New Roman"/>
          <w:i/>
          <w:sz w:val="28"/>
          <w:szCs w:val="28"/>
          <w:lang w:val="pt-BR"/>
        </w:rPr>
        <w:t>(h)+ …</w:t>
      </w:r>
    </w:p>
    <w:p w:rsidR="008C51C1" w:rsidRPr="00053C57" w:rsidRDefault="008C51C1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П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053C57">
        <w:rPr>
          <w:rFonts w:ascii="Times New Roman" w:hAnsi="Times New Roman" w:cs="Times New Roman"/>
          <w:sz w:val="26"/>
          <w:szCs w:val="26"/>
        </w:rPr>
        <w:t>(</w:t>
      </w:r>
      <w:r w:rsidRPr="00053C57">
        <w:rPr>
          <w:rFonts w:ascii="Times New Roman" w:hAnsi="Times New Roman" w:cs="Times New Roman"/>
          <w:i/>
          <w:sz w:val="26"/>
          <w:szCs w:val="26"/>
        </w:rPr>
        <w:t>h</w:t>
      </w:r>
      <w:r w:rsidRPr="00053C57">
        <w:rPr>
          <w:rFonts w:ascii="Times New Roman" w:hAnsi="Times New Roman" w:cs="Times New Roman"/>
          <w:sz w:val="26"/>
          <w:szCs w:val="26"/>
        </w:rPr>
        <w:t>)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–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адсорбционная составляющая расклинивающего давления, обусловленная перекрыванием диффузных адсорбционных слоев</w:t>
      </w:r>
      <w:proofErr w:type="gramStart"/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885A2B" w:rsidRPr="00053C57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="00885A2B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частиц.</w:t>
      </w:r>
    </w:p>
    <w:p w:rsidR="008C51C1" w:rsidRDefault="008C51C1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3C57">
        <w:rPr>
          <w:rFonts w:ascii="Times New Roman" w:hAnsi="Times New Roman" w:cs="Times New Roman"/>
          <w:sz w:val="26"/>
          <w:szCs w:val="26"/>
        </w:rPr>
        <w:t>П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st</w:t>
      </w:r>
      <w:r w:rsidRPr="00053C57">
        <w:rPr>
          <w:rFonts w:ascii="Times New Roman" w:hAnsi="Times New Roman" w:cs="Times New Roman"/>
          <w:sz w:val="26"/>
          <w:szCs w:val="26"/>
        </w:rPr>
        <w:t>(</w:t>
      </w:r>
      <w:r w:rsidRPr="00053C57">
        <w:rPr>
          <w:rFonts w:ascii="Times New Roman" w:hAnsi="Times New Roman" w:cs="Times New Roman"/>
          <w:i/>
          <w:sz w:val="26"/>
          <w:szCs w:val="26"/>
        </w:rPr>
        <w:t>h</w:t>
      </w:r>
      <w:r w:rsidRPr="00053C57">
        <w:rPr>
          <w:rFonts w:ascii="Times New Roman" w:hAnsi="Times New Roman" w:cs="Times New Roman"/>
          <w:sz w:val="26"/>
          <w:szCs w:val="26"/>
        </w:rPr>
        <w:t xml:space="preserve">) – стерическая составляющая расклинивающего давления, обусловленная </w:t>
      </w:r>
      <w:r w:rsidR="00F82B92" w:rsidRPr="00053C57">
        <w:rPr>
          <w:rFonts w:ascii="Times New Roman" w:hAnsi="Times New Roman" w:cs="Times New Roman"/>
          <w:sz w:val="26"/>
          <w:szCs w:val="26"/>
        </w:rPr>
        <w:t xml:space="preserve">наличием </w:t>
      </w:r>
      <w:r w:rsidRPr="00053C57">
        <w:rPr>
          <w:rFonts w:ascii="Times New Roman" w:hAnsi="Times New Roman" w:cs="Times New Roman"/>
          <w:sz w:val="26"/>
          <w:szCs w:val="26"/>
        </w:rPr>
        <w:t>адсорб</w:t>
      </w:r>
      <w:r w:rsidR="00F82B92" w:rsidRPr="00053C57">
        <w:rPr>
          <w:rFonts w:ascii="Times New Roman" w:hAnsi="Times New Roman" w:cs="Times New Roman"/>
          <w:sz w:val="26"/>
          <w:szCs w:val="26"/>
        </w:rPr>
        <w:t xml:space="preserve">ционных </w:t>
      </w:r>
      <w:r w:rsidRPr="00053C57">
        <w:rPr>
          <w:rFonts w:ascii="Times New Roman" w:hAnsi="Times New Roman" w:cs="Times New Roman"/>
          <w:sz w:val="26"/>
          <w:szCs w:val="26"/>
        </w:rPr>
        <w:t xml:space="preserve">слоев ПАВ </w:t>
      </w:r>
      <w:r w:rsidR="00F82B92" w:rsidRPr="00053C57">
        <w:rPr>
          <w:rFonts w:ascii="Times New Roman" w:hAnsi="Times New Roman" w:cs="Times New Roman"/>
          <w:sz w:val="26"/>
          <w:szCs w:val="26"/>
        </w:rPr>
        <w:t xml:space="preserve">на поверхностях </w:t>
      </w:r>
      <w:r w:rsidRPr="00053C57">
        <w:rPr>
          <w:rFonts w:ascii="Times New Roman" w:hAnsi="Times New Roman" w:cs="Times New Roman"/>
          <w:sz w:val="26"/>
          <w:szCs w:val="26"/>
        </w:rPr>
        <w:t>сближ</w:t>
      </w:r>
      <w:r w:rsidR="00F82B92" w:rsidRPr="00053C57">
        <w:rPr>
          <w:rFonts w:ascii="Times New Roman" w:hAnsi="Times New Roman" w:cs="Times New Roman"/>
          <w:sz w:val="26"/>
          <w:szCs w:val="26"/>
        </w:rPr>
        <w:t>ающихся</w:t>
      </w:r>
      <w:r w:rsidR="008D600D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частиц</w:t>
      </w:r>
      <w:r w:rsidRPr="009672E9">
        <w:rPr>
          <w:rFonts w:ascii="Times New Roman" w:hAnsi="Times New Roman" w:cs="Times New Roman"/>
          <w:sz w:val="24"/>
          <w:szCs w:val="24"/>
        </w:rPr>
        <w:t>.</w:t>
      </w:r>
    </w:p>
    <w:p w:rsidR="00BC5617" w:rsidRPr="009672E9" w:rsidRDefault="00BC5617" w:rsidP="002E5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1C1" w:rsidRDefault="008C51C1" w:rsidP="002E5AA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72BD0" w:rsidRPr="00872BD0" w:rsidRDefault="00872BD0" w:rsidP="008C51C1">
      <w:pPr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  <w:highlight w:val="yellow"/>
        </w:rPr>
      </w:pPr>
    </w:p>
    <w:p w:rsidR="0006103C" w:rsidRDefault="0006103C" w:rsidP="008C51C1">
      <w:pPr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6103C" w:rsidRDefault="0006103C" w:rsidP="008C51C1">
      <w:pPr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C51C1" w:rsidRPr="00DB3704" w:rsidRDefault="008C51C1" w:rsidP="008C5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C1" w:rsidRPr="00DB3704" w:rsidRDefault="002B05B2" w:rsidP="008C51C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54144" behindDoc="0" locked="0" layoutInCell="1" allowOverlap="1" wp14:anchorId="0E190ECB" wp14:editId="72594CD2">
            <wp:simplePos x="0" y="0"/>
            <wp:positionH relativeFrom="column">
              <wp:posOffset>1357630</wp:posOffset>
            </wp:positionH>
            <wp:positionV relativeFrom="paragraph">
              <wp:posOffset>-1848485</wp:posOffset>
            </wp:positionV>
            <wp:extent cx="3856355" cy="5000625"/>
            <wp:effectExtent l="0" t="0" r="0" b="952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500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1C1" w:rsidRPr="00DB3704" w:rsidRDefault="008C51C1" w:rsidP="008C51C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1C1" w:rsidRPr="00DB3704" w:rsidRDefault="008C51C1" w:rsidP="008C51C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1C1" w:rsidRPr="00DB3704" w:rsidRDefault="008C51C1" w:rsidP="008C51C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1C1" w:rsidRPr="00DB3704" w:rsidRDefault="008C51C1" w:rsidP="008C51C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1C1" w:rsidRPr="00DB3704" w:rsidRDefault="008C51C1" w:rsidP="008C51C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2B97" w:rsidRDefault="00692B97" w:rsidP="00760923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2B97" w:rsidRDefault="00692B97" w:rsidP="00760923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2B97" w:rsidRDefault="00692B97" w:rsidP="00760923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362" w:rsidRDefault="00182362" w:rsidP="002E5AAF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05B2" w:rsidRDefault="002B05B2" w:rsidP="00BC5617">
      <w:pPr>
        <w:pStyle w:val="a8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B05B2" w:rsidRDefault="002B05B2" w:rsidP="00BC5617">
      <w:pPr>
        <w:pStyle w:val="a8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B05B2" w:rsidRDefault="002B05B2" w:rsidP="00BC5617">
      <w:pPr>
        <w:pStyle w:val="a8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B05B2" w:rsidRDefault="002B05B2" w:rsidP="00BC5617">
      <w:pPr>
        <w:pStyle w:val="a8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C51C1" w:rsidRPr="00053C57" w:rsidRDefault="008C51C1" w:rsidP="00BC5617">
      <w:pPr>
        <w:pStyle w:val="a8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Рис. </w:t>
      </w:r>
      <w:r w:rsidR="00141D17" w:rsidRPr="00053C57">
        <w:rPr>
          <w:rFonts w:ascii="Times New Roman" w:hAnsi="Times New Roman" w:cs="Times New Roman"/>
          <w:sz w:val="26"/>
          <w:szCs w:val="26"/>
        </w:rPr>
        <w:t>2</w:t>
      </w:r>
      <w:r w:rsidRPr="00053C57">
        <w:rPr>
          <w:rFonts w:ascii="Times New Roman" w:hAnsi="Times New Roman" w:cs="Times New Roman"/>
          <w:sz w:val="26"/>
          <w:szCs w:val="26"/>
        </w:rPr>
        <w:t>. Зависимости потенциальной энергии парного взаимодействия частиц от расстояния между ними. 1 – ионно-электростатическая составляющая; 2 – дисперсионная составляющая; 3 – структурная составляющая; 4 – суммарная зависимость.</w:t>
      </w:r>
    </w:p>
    <w:p w:rsidR="002E5AAF" w:rsidRPr="009672E9" w:rsidRDefault="002E5AAF" w:rsidP="00BC5617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D24" w:rsidRPr="00053C57" w:rsidRDefault="000D18F0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Причины возникновения граничных слоев (ГС) оказываются весьма различными. </w:t>
      </w:r>
      <w:r w:rsidR="00D76EC6" w:rsidRPr="00053C57">
        <w:rPr>
          <w:rFonts w:ascii="Times New Roman" w:hAnsi="Times New Roman" w:cs="Times New Roman"/>
          <w:sz w:val="26"/>
          <w:szCs w:val="26"/>
        </w:rPr>
        <w:t>Показано, что в зависимости от соотношения констант молекулярных сил плотность жидкости в</w:t>
      </w:r>
      <w:r w:rsidR="00182362" w:rsidRPr="00053C57">
        <w:rPr>
          <w:rFonts w:ascii="Times New Roman" w:hAnsi="Times New Roman" w:cs="Times New Roman"/>
          <w:sz w:val="26"/>
          <w:szCs w:val="26"/>
        </w:rPr>
        <w:t xml:space="preserve"> ГС может </w:t>
      </w:r>
      <w:proofErr w:type="gramStart"/>
      <w:r w:rsidR="00182362" w:rsidRPr="00053C57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="00182362" w:rsidRPr="00053C57">
        <w:rPr>
          <w:rFonts w:ascii="Times New Roman" w:hAnsi="Times New Roman" w:cs="Times New Roman"/>
          <w:sz w:val="26"/>
          <w:szCs w:val="26"/>
        </w:rPr>
        <w:t xml:space="preserve"> как повышена, так</w:t>
      </w:r>
      <w:r w:rsidR="00D76EC6" w:rsidRPr="00053C57">
        <w:rPr>
          <w:rFonts w:ascii="Times New Roman" w:hAnsi="Times New Roman" w:cs="Times New Roman"/>
          <w:sz w:val="26"/>
          <w:szCs w:val="26"/>
        </w:rPr>
        <w:t xml:space="preserve"> и понижена, что указывает на возможность различного ее строения. Хорошо смачивающие жидкости образуют ГС повышенной, а плохо смачивающие – с пониженной по сравнению с объемной плотностью.</w:t>
      </w:r>
      <w:r w:rsidRPr="00053C57">
        <w:rPr>
          <w:rFonts w:ascii="Times New Roman" w:hAnsi="Times New Roman" w:cs="Times New Roman"/>
          <w:sz w:val="26"/>
          <w:szCs w:val="26"/>
        </w:rPr>
        <w:t xml:space="preserve"> Так же на формирование ГС может влиять электрический заряд поверхности, благодаря которому происходит поляризация молекул растворителя.</w:t>
      </w:r>
      <w:r w:rsidR="00E468E3" w:rsidRPr="00053C57">
        <w:rPr>
          <w:rFonts w:ascii="Times New Roman" w:hAnsi="Times New Roman" w:cs="Times New Roman"/>
          <w:sz w:val="26"/>
          <w:szCs w:val="26"/>
        </w:rPr>
        <w:t xml:space="preserve"> Еще одним фактором может послужить формирование водородных связей воды или другой жидкости, способной образовывать водородные связи под влиянием поверхности, погруженной в нее частицы. Твердая поверхность фиксирует прилегающей к ней монослой воды. Это ограничение молекулярной подвижности </w:t>
      </w:r>
      <w:r w:rsidR="00E468E3" w:rsidRPr="00053C57">
        <w:rPr>
          <w:rFonts w:ascii="Times New Roman" w:hAnsi="Times New Roman" w:cs="Times New Roman"/>
          <w:sz w:val="26"/>
          <w:szCs w:val="26"/>
        </w:rPr>
        <w:lastRenderedPageBreak/>
        <w:t>распространяется на последующие слои. В этом случае структура ГС непосредственно зависит от силы и природы функциональных групп</w:t>
      </w:r>
      <w:r w:rsidR="00E468E3" w:rsidRPr="00053C57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</w:t>
      </w:r>
      <w:r w:rsidR="00E468E3" w:rsidRPr="00053C57">
        <w:rPr>
          <w:rFonts w:ascii="Times New Roman" w:hAnsi="Times New Roman" w:cs="Times New Roman"/>
          <w:sz w:val="26"/>
          <w:szCs w:val="26"/>
        </w:rPr>
        <w:t>поверхности, способных образовывать водородные связи с молекулами воды, а также от состояния поверхности, наличия примесей на ее поверхности.</w:t>
      </w:r>
      <w:r w:rsidR="00D55263" w:rsidRPr="00053C57">
        <w:rPr>
          <w:rFonts w:ascii="Times New Roman" w:hAnsi="Times New Roman" w:cs="Times New Roman"/>
          <w:sz w:val="26"/>
          <w:szCs w:val="26"/>
        </w:rPr>
        <w:t xml:space="preserve"> Прямые экспериментальные исследования граничных слоев жидкостей на лиофильных подложках обнаружили резкие отклонения от объемных значений следующих структурно-чувствительных свойств: вязкости, сдвиговой упругости и прочности, коэффициента диффузии, теплового расширения, теплопроводности, теплоемкости и энтальпии, диэлектрической проницаемости</w:t>
      </w:r>
      <w:r w:rsidR="004261B4" w:rsidRPr="00053C57">
        <w:rPr>
          <w:rFonts w:ascii="Times New Roman" w:hAnsi="Times New Roman" w:cs="Times New Roman"/>
          <w:sz w:val="26"/>
          <w:szCs w:val="26"/>
        </w:rPr>
        <w:t>.</w:t>
      </w:r>
      <w:r w:rsidR="00B76431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CF6164" w:rsidRPr="00053C57">
        <w:rPr>
          <w:rFonts w:ascii="Times New Roman" w:hAnsi="Times New Roman" w:cs="Times New Roman"/>
          <w:sz w:val="26"/>
          <w:szCs w:val="26"/>
        </w:rPr>
        <w:t>[1</w:t>
      </w:r>
      <w:r w:rsidR="00984D9E" w:rsidRPr="00D612EE">
        <w:rPr>
          <w:rFonts w:ascii="Times New Roman" w:hAnsi="Times New Roman" w:cs="Times New Roman"/>
          <w:sz w:val="26"/>
          <w:szCs w:val="26"/>
        </w:rPr>
        <w:t>6</w:t>
      </w:r>
      <w:r w:rsidR="00CF6164" w:rsidRPr="00053C57">
        <w:rPr>
          <w:rFonts w:ascii="Times New Roman" w:hAnsi="Times New Roman" w:cs="Times New Roman"/>
          <w:sz w:val="26"/>
          <w:szCs w:val="26"/>
        </w:rPr>
        <w:t>, 1</w:t>
      </w:r>
      <w:r w:rsidR="00984D9E" w:rsidRPr="00D612EE">
        <w:rPr>
          <w:rFonts w:ascii="Times New Roman" w:hAnsi="Times New Roman" w:cs="Times New Roman"/>
          <w:sz w:val="26"/>
          <w:szCs w:val="26"/>
        </w:rPr>
        <w:t>7</w:t>
      </w:r>
      <w:r w:rsidR="00CF6164" w:rsidRPr="00053C57">
        <w:rPr>
          <w:rFonts w:ascii="Times New Roman" w:hAnsi="Times New Roman" w:cs="Times New Roman"/>
          <w:sz w:val="26"/>
          <w:szCs w:val="26"/>
        </w:rPr>
        <w:t>]</w:t>
      </w:r>
    </w:p>
    <w:p w:rsidR="00BC5617" w:rsidRDefault="00BC5617" w:rsidP="00BC5617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61B4" w:rsidRPr="00053C57" w:rsidRDefault="00D13B14" w:rsidP="00BC5617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C57">
        <w:rPr>
          <w:rFonts w:ascii="Times New Roman" w:hAnsi="Times New Roman" w:cs="Times New Roman"/>
          <w:b/>
          <w:sz w:val="26"/>
          <w:szCs w:val="26"/>
        </w:rPr>
        <w:t xml:space="preserve">1.5 </w:t>
      </w:r>
      <w:r w:rsidR="004261B4" w:rsidRPr="00053C57">
        <w:rPr>
          <w:rFonts w:ascii="Times New Roman" w:hAnsi="Times New Roman" w:cs="Times New Roman"/>
          <w:b/>
          <w:sz w:val="26"/>
          <w:szCs w:val="26"/>
        </w:rPr>
        <w:t>Кинетика коагуляции</w:t>
      </w:r>
    </w:p>
    <w:p w:rsidR="0038653C" w:rsidRPr="00053C57" w:rsidRDefault="00182362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Скорость коагуляции — это</w:t>
      </w:r>
      <w:r w:rsidR="00FF5020" w:rsidRPr="00053C57">
        <w:rPr>
          <w:rFonts w:ascii="Times New Roman" w:hAnsi="Times New Roman" w:cs="Times New Roman"/>
          <w:sz w:val="26"/>
          <w:szCs w:val="26"/>
        </w:rPr>
        <w:t xml:space="preserve"> изменение числа частиц во времен</w:t>
      </w:r>
      <w:r w:rsidR="00A27E3F" w:rsidRPr="00053C57">
        <w:rPr>
          <w:rFonts w:ascii="Times New Roman" w:hAnsi="Times New Roman" w:cs="Times New Roman"/>
          <w:sz w:val="26"/>
          <w:szCs w:val="26"/>
        </w:rPr>
        <w:t>и</w:t>
      </w:r>
      <w:r w:rsidR="0038653C" w:rsidRPr="00053C57">
        <w:rPr>
          <w:rFonts w:ascii="Times New Roman" w:hAnsi="Times New Roman" w:cs="Times New Roman"/>
          <w:sz w:val="26"/>
          <w:szCs w:val="26"/>
        </w:rPr>
        <w:t xml:space="preserve">. </w:t>
      </w:r>
      <w:r w:rsidR="0038653C" w:rsidRPr="00053C57">
        <w:rPr>
          <w:rFonts w:ascii="Times New Roman" w:hAnsi="Times New Roman" w:cs="Times New Roman"/>
          <w:sz w:val="26"/>
          <w:szCs w:val="26"/>
          <w:shd w:val="clear" w:color="auto" w:fill="FFFFFF"/>
        </w:rPr>
        <w:t>Исследования зависимости скорости коагуляции от конц</w:t>
      </w:r>
      <w:r w:rsidR="00DC1C93" w:rsidRPr="00053C57">
        <w:rPr>
          <w:rFonts w:ascii="Times New Roman" w:hAnsi="Times New Roman" w:cs="Times New Roman"/>
          <w:sz w:val="26"/>
          <w:szCs w:val="26"/>
          <w:shd w:val="clear" w:color="auto" w:fill="FFFFFF"/>
        </w:rPr>
        <w:t>ентрации электролита</w:t>
      </w:r>
      <w:r w:rsidR="0038653C" w:rsidRPr="00053C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показывают, что если его концентрация</w:t>
      </w:r>
      <w:r w:rsidR="0038653C" w:rsidRPr="00053C5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38653C" w:rsidRPr="00053C57">
        <w:rPr>
          <w:rFonts w:ascii="Times New Roman" w:hAnsi="Times New Roman" w:cs="Times New Roman"/>
          <w:sz w:val="26"/>
          <w:szCs w:val="26"/>
          <w:shd w:val="clear" w:color="auto" w:fill="FFFFFF"/>
        </w:rPr>
        <w:t>мала, то</w:t>
      </w:r>
      <w:r w:rsidR="00750CA4" w:rsidRPr="00053C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концентрация частиц не сильно изменяется со временем</w:t>
      </w:r>
      <w:r w:rsidR="0038653C" w:rsidRPr="00053C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8653C" w:rsidRPr="00053C57">
        <w:rPr>
          <w:rFonts w:ascii="Times New Roman" w:hAnsi="Times New Roman" w:cs="Times New Roman"/>
          <w:sz w:val="26"/>
          <w:szCs w:val="26"/>
        </w:rPr>
        <w:t xml:space="preserve">Далее, в узком интервале концентраций, наблюдается быстрый рост скорости до некоторого значения, не изменяющегося с дальнейшим увеличением </w:t>
      </w:r>
      <w:r w:rsidR="00DC1C93" w:rsidRPr="00053C57">
        <w:rPr>
          <w:rFonts w:ascii="Times New Roman" w:hAnsi="Times New Roman" w:cs="Times New Roman"/>
          <w:sz w:val="26"/>
          <w:szCs w:val="26"/>
        </w:rPr>
        <w:t>концентрации электролита</w:t>
      </w:r>
      <w:r w:rsidR="0038653C" w:rsidRPr="00053C57">
        <w:rPr>
          <w:rFonts w:ascii="Times New Roman" w:hAnsi="Times New Roman" w:cs="Times New Roman"/>
          <w:sz w:val="26"/>
          <w:szCs w:val="26"/>
        </w:rPr>
        <w:t xml:space="preserve">. В соответствии с этим можно выделить </w:t>
      </w:r>
      <w:r w:rsidR="00DC1C93" w:rsidRPr="00053C57">
        <w:rPr>
          <w:rFonts w:ascii="Times New Roman" w:hAnsi="Times New Roman" w:cs="Times New Roman"/>
          <w:sz w:val="26"/>
          <w:szCs w:val="26"/>
        </w:rPr>
        <w:t xml:space="preserve">две </w:t>
      </w:r>
      <w:r w:rsidR="0038653C" w:rsidRPr="00053C57">
        <w:rPr>
          <w:rFonts w:ascii="Times New Roman" w:hAnsi="Times New Roman" w:cs="Times New Roman"/>
          <w:sz w:val="26"/>
          <w:szCs w:val="26"/>
        </w:rPr>
        <w:t>зоны (Рис.</w:t>
      </w:r>
      <w:r w:rsidR="00141D17" w:rsidRPr="00053C57">
        <w:rPr>
          <w:rFonts w:ascii="Times New Roman" w:hAnsi="Times New Roman" w:cs="Times New Roman"/>
          <w:sz w:val="26"/>
          <w:szCs w:val="26"/>
        </w:rPr>
        <w:t>3</w:t>
      </w:r>
      <w:r w:rsidR="0038653C" w:rsidRPr="00053C57">
        <w:rPr>
          <w:rFonts w:ascii="Times New Roman" w:hAnsi="Times New Roman" w:cs="Times New Roman"/>
          <w:sz w:val="26"/>
          <w:szCs w:val="26"/>
        </w:rPr>
        <w:t>): медленной (</w:t>
      </w:r>
      <w:r w:rsidR="00DC1C93" w:rsidRPr="00053C57">
        <w:rPr>
          <w:rFonts w:ascii="Times New Roman" w:hAnsi="Times New Roman" w:cs="Times New Roman"/>
          <w:sz w:val="26"/>
          <w:szCs w:val="26"/>
        </w:rPr>
        <w:t>участок до концентрации С</w:t>
      </w:r>
      <w:r w:rsidR="00DC1C93" w:rsidRPr="00053C5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38653C" w:rsidRPr="00053C57">
        <w:rPr>
          <w:rFonts w:ascii="Times New Roman" w:hAnsi="Times New Roman" w:cs="Times New Roman"/>
          <w:sz w:val="26"/>
          <w:szCs w:val="26"/>
        </w:rPr>
        <w:t>) и быстрой коагуляции (</w:t>
      </w:r>
      <w:r w:rsidR="00DC1C93" w:rsidRPr="00053C57">
        <w:rPr>
          <w:rFonts w:ascii="Times New Roman" w:hAnsi="Times New Roman" w:cs="Times New Roman"/>
          <w:sz w:val="26"/>
          <w:szCs w:val="26"/>
        </w:rPr>
        <w:t>при концентрации большей, чем С</w:t>
      </w:r>
      <w:r w:rsidR="00DC1C93" w:rsidRPr="00053C5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38653C" w:rsidRPr="00053C57">
        <w:rPr>
          <w:rFonts w:ascii="Times New Roman" w:hAnsi="Times New Roman" w:cs="Times New Roman"/>
          <w:sz w:val="26"/>
          <w:szCs w:val="26"/>
        </w:rPr>
        <w:t>).</w:t>
      </w:r>
    </w:p>
    <w:p w:rsidR="0038653C" w:rsidRPr="00DC1C93" w:rsidRDefault="0038653C" w:rsidP="002E5AAF">
      <w:pPr>
        <w:spacing w:line="360" w:lineRule="auto"/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DC1C93">
        <w:rPr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4821903" cy="203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64" cy="20403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3C" w:rsidRPr="00053C57" w:rsidRDefault="0038653C" w:rsidP="0038653C">
      <w:pPr>
        <w:pStyle w:val="a3"/>
        <w:spacing w:line="360" w:lineRule="auto"/>
        <w:rPr>
          <w:b/>
          <w:bCs/>
          <w:iCs/>
          <w:color w:val="4F81BD" w:themeColor="accent1"/>
          <w:sz w:val="26"/>
          <w:szCs w:val="26"/>
        </w:rPr>
      </w:pPr>
      <w:r w:rsidRPr="00DC1C93">
        <w:rPr>
          <w:bCs/>
          <w:color w:val="4F81BD" w:themeColor="accent1"/>
          <w:szCs w:val="24"/>
        </w:rPr>
        <w:tab/>
      </w:r>
      <w:r w:rsidRPr="00E14B43">
        <w:rPr>
          <w:b/>
          <w:bCs/>
          <w:color w:val="000000" w:themeColor="text1"/>
          <w:szCs w:val="24"/>
        </w:rPr>
        <w:t xml:space="preserve">                                </w:t>
      </w:r>
      <w:r w:rsidR="00C87037">
        <w:rPr>
          <w:b/>
          <w:bCs/>
          <w:color w:val="000000" w:themeColor="text1"/>
          <w:szCs w:val="24"/>
        </w:rPr>
        <w:t xml:space="preserve">           </w:t>
      </w:r>
      <w:r w:rsidR="002E5AAF">
        <w:rPr>
          <w:b/>
          <w:bCs/>
          <w:color w:val="000000" w:themeColor="text1"/>
          <w:szCs w:val="24"/>
        </w:rPr>
        <w:t xml:space="preserve">  </w:t>
      </w:r>
      <w:r w:rsidR="002E5AAF" w:rsidRPr="00053C57">
        <w:rPr>
          <w:b/>
          <w:bCs/>
          <w:color w:val="000000" w:themeColor="text1"/>
          <w:sz w:val="26"/>
          <w:szCs w:val="26"/>
        </w:rPr>
        <w:t>а)</w:t>
      </w:r>
      <w:r w:rsidRPr="00053C57">
        <w:rPr>
          <w:b/>
          <w:bCs/>
          <w:color w:val="000000" w:themeColor="text1"/>
          <w:sz w:val="26"/>
          <w:szCs w:val="26"/>
        </w:rPr>
        <w:t xml:space="preserve">                                             </w:t>
      </w:r>
      <w:r w:rsidR="00C87037" w:rsidRPr="00053C57">
        <w:rPr>
          <w:b/>
          <w:bCs/>
          <w:color w:val="000000" w:themeColor="text1"/>
          <w:sz w:val="26"/>
          <w:szCs w:val="26"/>
        </w:rPr>
        <w:t xml:space="preserve">            </w:t>
      </w:r>
      <w:r w:rsidRPr="00053C57">
        <w:rPr>
          <w:b/>
          <w:bCs/>
          <w:color w:val="000000" w:themeColor="text1"/>
          <w:sz w:val="26"/>
          <w:szCs w:val="26"/>
        </w:rPr>
        <w:t xml:space="preserve"> б</w:t>
      </w:r>
      <w:r w:rsidR="002E5AAF" w:rsidRPr="00053C57">
        <w:rPr>
          <w:b/>
          <w:bCs/>
          <w:color w:val="000000" w:themeColor="text1"/>
          <w:sz w:val="26"/>
          <w:szCs w:val="26"/>
        </w:rPr>
        <w:t>)</w:t>
      </w:r>
    </w:p>
    <w:p w:rsidR="0038653C" w:rsidRPr="00053C57" w:rsidRDefault="0038653C" w:rsidP="002E5AAF">
      <w:pPr>
        <w:pStyle w:val="a3"/>
        <w:spacing w:line="360" w:lineRule="auto"/>
        <w:ind w:firstLine="567"/>
        <w:jc w:val="center"/>
        <w:rPr>
          <w:bCs/>
          <w:iCs/>
          <w:sz w:val="26"/>
          <w:szCs w:val="26"/>
        </w:rPr>
      </w:pPr>
      <w:r w:rsidRPr="00053C57">
        <w:rPr>
          <w:bCs/>
          <w:iCs/>
          <w:sz w:val="26"/>
          <w:szCs w:val="26"/>
        </w:rPr>
        <w:t xml:space="preserve">Рис. </w:t>
      </w:r>
      <w:r w:rsidR="00141D17" w:rsidRPr="00053C57">
        <w:rPr>
          <w:bCs/>
          <w:iCs/>
          <w:sz w:val="26"/>
          <w:szCs w:val="26"/>
        </w:rPr>
        <w:t>3</w:t>
      </w:r>
      <w:r w:rsidRPr="00053C57">
        <w:rPr>
          <w:bCs/>
          <w:iCs/>
          <w:sz w:val="26"/>
          <w:szCs w:val="26"/>
        </w:rPr>
        <w:t xml:space="preserve">. </w:t>
      </w:r>
      <w:r w:rsidR="00141D17" w:rsidRPr="00053C57">
        <w:rPr>
          <w:bCs/>
          <w:iCs/>
          <w:sz w:val="26"/>
          <w:szCs w:val="26"/>
        </w:rPr>
        <w:t xml:space="preserve">(а) </w:t>
      </w:r>
      <w:r w:rsidRPr="00053C57">
        <w:rPr>
          <w:bCs/>
          <w:iCs/>
          <w:sz w:val="26"/>
          <w:szCs w:val="26"/>
        </w:rPr>
        <w:t>Зависимость относительного числа</w:t>
      </w:r>
      <w:r w:rsidR="00141D17" w:rsidRPr="00053C57">
        <w:rPr>
          <w:bCs/>
          <w:iCs/>
          <w:sz w:val="26"/>
          <w:szCs w:val="26"/>
        </w:rPr>
        <w:t xml:space="preserve"> частиц (отношения текущего числа частиц к исходному)</w:t>
      </w:r>
      <w:r w:rsidRPr="00053C57">
        <w:rPr>
          <w:bCs/>
          <w:iCs/>
          <w:sz w:val="26"/>
          <w:szCs w:val="26"/>
        </w:rPr>
        <w:t xml:space="preserve"> от времени наблюдения при протекании коагуляции и зависимость скорости коагуляции от концентрации электролита (6), </w:t>
      </w:r>
      <w:r w:rsidRPr="00053C57">
        <w:rPr>
          <w:bCs/>
          <w:i/>
          <w:iCs/>
          <w:sz w:val="26"/>
          <w:szCs w:val="26"/>
          <w:lang w:val="en-US"/>
        </w:rPr>
        <w:t>n</w:t>
      </w:r>
      <w:r w:rsidRPr="00053C57">
        <w:rPr>
          <w:bCs/>
          <w:iCs/>
          <w:sz w:val="26"/>
          <w:szCs w:val="26"/>
          <w:vertAlign w:val="subscript"/>
        </w:rPr>
        <w:t>0</w:t>
      </w:r>
      <w:r w:rsidRPr="00053C57">
        <w:rPr>
          <w:bCs/>
          <w:iCs/>
          <w:sz w:val="26"/>
          <w:szCs w:val="26"/>
        </w:rPr>
        <w:t> </w:t>
      </w:r>
      <w:r w:rsidRPr="00053C57">
        <w:rPr>
          <w:bCs/>
          <w:i/>
          <w:iCs/>
          <w:sz w:val="26"/>
          <w:szCs w:val="26"/>
        </w:rPr>
        <w:t>– </w:t>
      </w:r>
      <w:r w:rsidRPr="00053C57">
        <w:rPr>
          <w:bCs/>
          <w:iCs/>
          <w:sz w:val="26"/>
          <w:szCs w:val="26"/>
        </w:rPr>
        <w:t xml:space="preserve">исходная </w:t>
      </w:r>
      <w:r w:rsidRPr="00053C57">
        <w:rPr>
          <w:bCs/>
          <w:iCs/>
          <w:sz w:val="26"/>
          <w:szCs w:val="26"/>
        </w:rPr>
        <w:lastRenderedPageBreak/>
        <w:t xml:space="preserve">численная концентрация частиц, </w:t>
      </w:r>
      <w:r w:rsidRPr="00053C57">
        <w:rPr>
          <w:bCs/>
          <w:i/>
          <w:iCs/>
          <w:sz w:val="26"/>
          <w:szCs w:val="26"/>
          <w:lang w:val="en-US"/>
        </w:rPr>
        <w:t>n </w:t>
      </w:r>
      <w:r w:rsidRPr="00053C57">
        <w:rPr>
          <w:bCs/>
          <w:iCs/>
          <w:sz w:val="26"/>
          <w:szCs w:val="26"/>
        </w:rPr>
        <w:t>–</w:t>
      </w:r>
      <w:r w:rsidRPr="00053C57">
        <w:rPr>
          <w:bCs/>
          <w:iCs/>
          <w:sz w:val="26"/>
          <w:szCs w:val="26"/>
          <w:lang w:val="en-US"/>
        </w:rPr>
        <w:t> </w:t>
      </w:r>
      <w:r w:rsidRPr="00053C57">
        <w:rPr>
          <w:bCs/>
          <w:iCs/>
          <w:sz w:val="26"/>
          <w:szCs w:val="26"/>
        </w:rPr>
        <w:t>текущая численная концентрация частиц</w:t>
      </w:r>
      <w:r w:rsidR="00DC1C93" w:rsidRPr="00053C57">
        <w:rPr>
          <w:bCs/>
          <w:iCs/>
          <w:sz w:val="26"/>
          <w:szCs w:val="26"/>
        </w:rPr>
        <w:t xml:space="preserve">, а </w:t>
      </w:r>
      <w:r w:rsidR="00DC1C93" w:rsidRPr="00053C57">
        <w:rPr>
          <w:bCs/>
          <w:i/>
          <w:iCs/>
          <w:sz w:val="26"/>
          <w:szCs w:val="26"/>
          <w:lang w:val="en-US"/>
        </w:rPr>
        <w:t>V</w:t>
      </w:r>
      <w:r w:rsidR="00DC1C93" w:rsidRPr="00053C57">
        <w:rPr>
          <w:bCs/>
          <w:iCs/>
          <w:sz w:val="26"/>
          <w:szCs w:val="26"/>
        </w:rPr>
        <w:t xml:space="preserve"> – это скорость коагуляции</w:t>
      </w:r>
      <w:r w:rsidRPr="00053C57">
        <w:rPr>
          <w:bCs/>
          <w:iCs/>
          <w:sz w:val="26"/>
          <w:szCs w:val="26"/>
        </w:rPr>
        <w:t>.</w:t>
      </w:r>
    </w:p>
    <w:p w:rsidR="002E5AAF" w:rsidRPr="00053C57" w:rsidRDefault="002E5AAF" w:rsidP="002E5AAF">
      <w:pPr>
        <w:pStyle w:val="a3"/>
        <w:spacing w:line="360" w:lineRule="auto"/>
        <w:ind w:firstLine="567"/>
        <w:jc w:val="center"/>
        <w:rPr>
          <w:sz w:val="26"/>
          <w:szCs w:val="26"/>
        </w:rPr>
      </w:pPr>
    </w:p>
    <w:p w:rsidR="00E16423" w:rsidRPr="00053C57" w:rsidRDefault="00FF5020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 Ход коагуляции во времени определяется броуновским движением частиц и их взаимодействием при столкновении. Простейший случай, рассмотренный Смолуховским, предполагает отсутствие отталкивания между частицами</w:t>
      </w:r>
      <w:r w:rsidR="00EC4540" w:rsidRPr="00053C57">
        <w:rPr>
          <w:rFonts w:ascii="Times New Roman" w:hAnsi="Times New Roman" w:cs="Times New Roman"/>
          <w:sz w:val="26"/>
          <w:szCs w:val="26"/>
        </w:rPr>
        <w:t xml:space="preserve"> [1</w:t>
      </w:r>
      <w:r w:rsidR="00984D9E" w:rsidRPr="002461BE">
        <w:rPr>
          <w:rFonts w:ascii="Times New Roman" w:hAnsi="Times New Roman" w:cs="Times New Roman"/>
          <w:sz w:val="26"/>
          <w:szCs w:val="26"/>
        </w:rPr>
        <w:t>8</w:t>
      </w:r>
      <w:r w:rsidR="00EC4540" w:rsidRPr="00053C57">
        <w:rPr>
          <w:rFonts w:ascii="Times New Roman" w:hAnsi="Times New Roman" w:cs="Times New Roman"/>
          <w:sz w:val="26"/>
          <w:szCs w:val="26"/>
        </w:rPr>
        <w:t>]</w:t>
      </w:r>
      <w:r w:rsidRPr="00053C57">
        <w:rPr>
          <w:rFonts w:ascii="Times New Roman" w:hAnsi="Times New Roman" w:cs="Times New Roman"/>
          <w:sz w:val="26"/>
          <w:szCs w:val="26"/>
        </w:rPr>
        <w:t>. Далее Смолуховским было сделано предположение о наличии вокруг каждой сферической частицы сферы, в пределах которой действуют силы притяжения, и если вторая частица попадает в эту сферу, то обе частицы необратимо соединяются.</w:t>
      </w:r>
      <w:r w:rsidR="00605474" w:rsidRPr="00053C57">
        <w:rPr>
          <w:rFonts w:ascii="Times New Roman" w:hAnsi="Times New Roman" w:cs="Times New Roman"/>
          <w:sz w:val="26"/>
          <w:szCs w:val="26"/>
        </w:rPr>
        <w:t xml:space="preserve"> Введение такой сферы означает появление вертикальной бесконечно глубокой потенциальной ямы на кривой парного взаимодействия.</w:t>
      </w:r>
    </w:p>
    <w:p w:rsidR="001A6F29" w:rsidRPr="00053C57" w:rsidRDefault="00141D17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Пусть число первичных частиц в 1cм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53C57">
        <w:rPr>
          <w:rFonts w:ascii="Times New Roman" w:hAnsi="Times New Roman" w:cs="Times New Roman"/>
          <w:sz w:val="26"/>
          <w:szCs w:val="26"/>
        </w:rPr>
        <w:t xml:space="preserve"> на некоторой стадии</w:t>
      </w:r>
      <w:r w:rsidR="001A6F29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 xml:space="preserve">процесса коагуляции будет </w:t>
      </w:r>
      <w:r w:rsidR="001A6F29" w:rsidRPr="00053C57">
        <w:rPr>
          <w:rFonts w:ascii="Times New Roman" w:hAnsi="Times New Roman" w:cs="Times New Roman"/>
          <w:sz w:val="26"/>
          <w:szCs w:val="26"/>
        </w:rPr>
        <w:t>ν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053C57">
        <w:rPr>
          <w:rFonts w:ascii="Times New Roman" w:hAnsi="Times New Roman" w:cs="Times New Roman"/>
          <w:sz w:val="26"/>
          <w:szCs w:val="26"/>
        </w:rPr>
        <w:t xml:space="preserve">, на второй </w:t>
      </w:r>
      <w:r w:rsidR="001A6F29" w:rsidRPr="00053C57">
        <w:rPr>
          <w:rFonts w:ascii="Times New Roman" w:hAnsi="Times New Roman" w:cs="Times New Roman"/>
          <w:sz w:val="26"/>
          <w:szCs w:val="26"/>
        </w:rPr>
        <w:t>ν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53C57">
        <w:rPr>
          <w:rFonts w:ascii="Times New Roman" w:hAnsi="Times New Roman" w:cs="Times New Roman"/>
          <w:sz w:val="26"/>
          <w:szCs w:val="26"/>
        </w:rPr>
        <w:t xml:space="preserve">, или в общем случае i-тых частиц будет </w:t>
      </w:r>
      <w:r w:rsidR="001A6F29" w:rsidRPr="00053C57">
        <w:rPr>
          <w:rFonts w:ascii="Times New Roman" w:hAnsi="Times New Roman" w:cs="Times New Roman"/>
          <w:sz w:val="26"/>
          <w:szCs w:val="26"/>
        </w:rPr>
        <w:t>ν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053C57">
        <w:rPr>
          <w:rFonts w:ascii="Times New Roman" w:hAnsi="Times New Roman" w:cs="Times New Roman"/>
          <w:sz w:val="26"/>
          <w:szCs w:val="26"/>
        </w:rPr>
        <w:t>. Тогда число k-тых частиц</w:t>
      </w:r>
      <w:r w:rsidR="001A6F29" w:rsidRPr="00053C57">
        <w:rPr>
          <w:rFonts w:ascii="Times New Roman" w:hAnsi="Times New Roman" w:cs="Times New Roman"/>
          <w:sz w:val="26"/>
          <w:szCs w:val="26"/>
        </w:rPr>
        <w:t xml:space="preserve"> (агрегатов из </w:t>
      </w:r>
      <w:r w:rsidR="001A6F29" w:rsidRPr="00053C57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1A6F29" w:rsidRPr="00053C57">
        <w:rPr>
          <w:rFonts w:ascii="Times New Roman" w:hAnsi="Times New Roman" w:cs="Times New Roman"/>
          <w:sz w:val="26"/>
          <w:szCs w:val="26"/>
        </w:rPr>
        <w:t xml:space="preserve"> частиц)</w:t>
      </w:r>
      <w:r w:rsidRPr="00053C57">
        <w:rPr>
          <w:rFonts w:ascii="Times New Roman" w:hAnsi="Times New Roman" w:cs="Times New Roman"/>
          <w:sz w:val="26"/>
          <w:szCs w:val="26"/>
        </w:rPr>
        <w:t xml:space="preserve"> возрастает при</w:t>
      </w:r>
      <w:r w:rsidR="001A6F29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столкновении i-тых и j-тых частиц (k= i + j) и уменьшается при</w:t>
      </w:r>
      <w:r w:rsidR="001A6F29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любом столкновении с другими частицами.</w:t>
      </w:r>
      <w:r w:rsidR="001A6F29" w:rsidRPr="00053C57">
        <w:rPr>
          <w:rFonts w:ascii="Times New Roman" w:hAnsi="Times New Roman" w:cs="Times New Roman"/>
          <w:sz w:val="26"/>
          <w:szCs w:val="26"/>
        </w:rPr>
        <w:t xml:space="preserve"> В теории Смолуховского с использованием приведенных допущений решается уравнение: </w:t>
      </w:r>
    </w:p>
    <w:p w:rsidR="00141D17" w:rsidRPr="00141D17" w:rsidRDefault="00BA4806" w:rsidP="00CF49CD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58420</wp:posOffset>
                </wp:positionV>
                <wp:extent cx="3736975" cy="856615"/>
                <wp:effectExtent l="0" t="0" r="0" b="635"/>
                <wp:wrapSquare wrapText="right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975" cy="856615"/>
                          <a:chOff x="0" y="0"/>
                          <a:chExt cx="5605" cy="1226"/>
                        </a:xfrm>
                      </wpg:grpSpPr>
                      <wps:wsp>
                        <wps:cNvPr id="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5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6" y="415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12" y="415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113"/>
                            <a:ext cx="299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113"/>
                            <a:ext cx="299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15" y="18"/>
                            <a:ext cx="11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30" y="595"/>
                            <a:ext cx="9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18"/>
                            <a:ext cx="9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18"/>
                            <a:ext cx="9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766"/>
                            <a:ext cx="9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46" y="766"/>
                            <a:ext cx="9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595"/>
                            <a:ext cx="9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192"/>
                            <a:ext cx="153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192"/>
                            <a:ext cx="153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17" y="614"/>
                            <a:ext cx="9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37"/>
                            <a:ext cx="9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785"/>
                            <a:ext cx="9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" y="614"/>
                            <a:ext cx="4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614"/>
                            <a:ext cx="9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226"/>
                            <a:ext cx="14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84" y="226"/>
                            <a:ext cx="14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457"/>
                            <a:ext cx="14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41"/>
                            <a:ext cx="14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614"/>
                            <a:ext cx="4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408"/>
                            <a:ext cx="4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408"/>
                            <a:ext cx="12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ik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94" y="408"/>
                            <a:ext cx="12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ik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408"/>
                            <a:ext cx="7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408"/>
                            <a:ext cx="4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408"/>
                            <a:ext cx="4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17" y="408"/>
                            <a:ext cx="9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37"/>
                            <a:ext cx="7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37"/>
                            <a:ext cx="4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785"/>
                            <a:ext cx="7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785"/>
                            <a:ext cx="4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614"/>
                            <a:ext cx="4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408"/>
                            <a:ext cx="9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208"/>
                            <a:ext cx="7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315" y="226"/>
                            <a:ext cx="15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Pr="00DF1194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ν</w:t>
                              </w:r>
                              <w:proofErr w:type="gramEnd"/>
                            </w:p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226"/>
                            <a:ext cx="17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76" y="226"/>
                            <a:ext cx="20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226"/>
                            <a:ext cx="15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Pr="00DF1194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ν</w:t>
                              </w:r>
                              <w:proofErr w:type="gramEnd"/>
                            </w:p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226"/>
                            <a:ext cx="14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Pr="00DF1194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ν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226"/>
                            <a:ext cx="15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Pr="00DF1194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ν</w:t>
                              </w:r>
                              <w:proofErr w:type="gramEnd"/>
                            </w:p>
                            <w:p w:rsidR="00D612EE" w:rsidRPr="00DF1194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536" y="226"/>
                            <a:ext cx="17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226"/>
                            <a:ext cx="20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457"/>
                            <a:ext cx="229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dt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18"/>
                            <a:ext cx="34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Pr="00DF1194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d</w:t>
                              </w:r>
                              <w:proofErr w:type="gramEnd"/>
                              <w:r w:rsidRPr="00DF119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ν</w:t>
                              </w:r>
                            </w:p>
                            <w:p w:rsidR="00D612EE" w:rsidRDefault="00D612EE" w:rsidP="004C30F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36" y="192"/>
                            <a:ext cx="19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Pr="00916764" w:rsidRDefault="00D612EE" w:rsidP="004C30F3">
                              <w:pP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192"/>
                            <a:ext cx="19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2EE" w:rsidRDefault="00D612EE" w:rsidP="004C30F3">
                              <w:pP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8" o:spid="_x0000_s1026" style="position:absolute;left:0;text-align:left;margin-left:102.5pt;margin-top:4.6pt;width:294.25pt;height:67.45pt;z-index:251657216;mso-width-relative:margin;mso-height-relative:margin" coordsize="5605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">
                <v:rect id="Rectangle 6" o:spid="_x0000_s1027" style="position:absolute;width:5605;height:12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mb8A&#10;AADbAAAADwAAAGRycy9kb3ducmV2LnhtbERPy4rCMBTdD/gP4QruxlRlVKpp8YHgtp0BXV6aa1tt&#10;bkoTtf69WQy4PJz3Ou1NIx7Uudqygsk4AkFcWF1zqeDv9/C9BOE8ssbGMil4kYM0GXytMdb2yRk9&#10;cl+KEMIuRgWV920spSsqMujGtiUO3MV2Bn2AXSl1h88Qbho5jaK5NFhzaKiwpV1FxS2/GwUzWl7P&#10;x222z3Ymv13rE7/0YqbUaNhvViA89f4j/ncftYKfsD58CT9AJ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caZvwAAANsAAAAPAAAAAAAAAAAAAAAAAJgCAABkcnMvZG93bnJl&#10;di54bWxQSwUGAAAAAAQABAD1AAAAhAMAAAAA&#10;" filled="f" stroked="f" strokecolor="#3465af">
                  <v:stroke joinstyle="round"/>
                </v:rect>
                <v:line id="Line 7" o:spid="_x0000_s1028" style="position:absolute;visibility:visible;mso-wrap-style:square" from="286,415" to="748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z8J8IAAADbAAAADwAAAGRycy9kb3ducmV2LnhtbERPTWsCMRC9C/6HMII3zarY1q1RRBAq&#10;FGm3BeltupluVjeTJUl1+++bg+Dx8b6X68424kI+1I4VTMYZCOLS6ZorBZ8fu9ETiBCRNTaOScEf&#10;BViv+r0l5tpd+Z0uRaxECuGQowITY5tLGUpDFsPYtcSJ+3HeYkzQV1J7vKZw28hplj1IizWnBoMt&#10;bQ2V5+LXKqDNN8rD7M2Z18PW74+P+vR1Wig1HHSbZxCRungX39wvWsE8jU1f0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z8J8IAAADbAAAADwAAAAAAAAAAAAAA&#10;AAChAgAAZHJzL2Rvd25yZXYueG1sUEsFBgAAAAAEAAQA+QAAAJADAAAAAA==&#10;" strokeweight=".26mm">
                  <v:stroke joinstyle="miter" endcap="square"/>
                </v:line>
                <v:line id="Line 8" o:spid="_x0000_s1029" style="position:absolute;visibility:visible;mso-wrap-style:square" from="1212,415" to="1388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0NcUAAADbAAAADwAAAGRycy9kb3ducmV2LnhtbESP3WoCMRSE7wu+QzhC72rWFrq6GkWE&#10;QgtF6g+Id8fNcbO6OVmSVLdv3xQKXg4z8w0znXe2EVfyoXasYDjIQBCXTtdcKdht355GIEJE1tg4&#10;JgU/FGA+6z1MsdDuxmu6bmIlEoRDgQpMjG0hZSgNWQwD1xIn7+S8xZikr6T2eEtw28jnLHuVFmtO&#10;CwZbWhoqL5tvq4AWR5Srly9nPldL/7HP9flwHiv12O8WExCRungP/7fftYI8h78v6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Y0NcUAAADbAAAADwAAAAAAAAAA&#10;AAAAAAChAgAAZHJzL2Rvd25yZXYueG1sUEsFBgAAAAAEAAQA+QAAAJMDAAAAAA==&#10;" strokeweight=".26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3921;top:113;width:299;height:6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Djb4A&#10;AADbAAAADwAAAGRycy9kb3ducmV2LnhtbERPTWvCQBC9F/wPywje6kaRKtFVRDBIb7WK1yE7ZoPZ&#10;mZBdTfrvu4dCj4/3vdkNvlEv6kItbGA2zUARl2Jrrgxcvo/vK1AhIltshMnADwXYbUdvG8yt9PxF&#10;r3OsVArhkKMBF2Obax1KRx7DVFrixN2l8xgT7CptO+xTuG/0PMs+tMeaU4PDlg6Oysf56Q1ofCyv&#10;M3RFsfiUSvpMCr4tjJmMh/0aVKQh/ov/3CdrYJnGpi/pB+j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Qg42+AAAA2wAAAA8AAAAAAAAAAAAAAAAAmAIAAGRycy9kb3ducmV2&#10;LnhtbFBLBQYAAAAABAAEAPUAAACD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44"/>
                            <w:szCs w:val="4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shape>
                <v:shape id="Text Box 10" o:spid="_x0000_s1031" type="#_x0000_t202" style="position:absolute;left:1522;top:113;width:299;height:6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mFsEA&#10;AADbAAAADwAAAGRycy9kb3ducmV2LnhtbESPQWvCQBSE7wX/w/IK3urGItqmriIFg3hTW3p9ZF+z&#10;wex7Ibua+O/dQsHjMDPfMMv14Bt1pS7UwgamkwwUcSm25srA12n78gYqRGSLjTAZuFGA9Wr0tMTc&#10;Ss8Huh5jpRKEQ44GXIxtrnUoHXkME2mJk/crnceYZFdp22Gf4L7Rr1k21x5rTgsOW/p0VJ6PF29A&#10;43nxPUVXFLO9VNJnUvDPzJjx87D5ABVpiI/wf3tnDSze4e9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JhbBAAAA2wAAAA8AAAAAAAAAAAAAAAAAmAIAAGRycy9kb3du&#10;cmV2LnhtbFBLBQYAAAAABAAEAPUAAACG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44"/>
                            <w:szCs w:val="4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shape>
                <v:shape id="Text Box 11" o:spid="_x0000_s1032" type="#_x0000_t202" style="position:absolute;left:4015;top:18;width:119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/rL4A&#10;AADbAAAADwAAAGRycy9kb3ducmV2LnhtbERPS2vCQBC+F/wPywje6sYiVaKriNBQeqsPvA7ZMRvM&#10;zoTs1sR/3z0IHj++93o7+EbdqQu1sIHZNANFXIqtuTJwOn69L0GFiGyxESYDDwqw3Yze1phb6fmX&#10;7odYqRTCIUcDLsY21zqUjjyGqbTEibtK5zEm2FXadtincN/ojyz71B5rTg0OW9o7Km+HP29A421x&#10;nqErivmPVNJnUvBlbsxkPOxWoCIN8SV+ur+tgWVan76kH6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z/6y+AAAA2wAAAA8AAAAAAAAAAAAAAAAAmAIAAGRycy9kb3ducmV2&#10;LnhtbFBLBQYAAAAABAAEAPUAAACD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</w:t>
                        </w:r>
                      </w:p>
                    </w:txbxContent>
                  </v:textbox>
                </v:shape>
                <v:shape id="Text Box 12" o:spid="_x0000_s1033" type="#_x0000_t202" style="position:absolute;left:4030;top:595;width:91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CQ8EA&#10;AADbAAAADwAAAGRycy9kb3ducmV2LnhtbESPX2vCQBDE3wt+h2MLvtWLRVRSTylCg/TNf/i65La5&#10;YG435E4Tv31PKPRxmJnfMKvN4Bt1py7UwgamkwwUcSm25srA6fj1tgQVIrLFRpgMPCjAZj16WWFu&#10;pec93Q+xUgnCIUcDLsY21zqUjjyGibTEyfuRzmNMsqu07bBPcN/o9yyba481pwWHLW0dldfDzRvQ&#10;eF2cp+iKYvYtlfSZFHyZGTN+HT4/QEUa4n/4r72zBpZzeH5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wkPBAAAA2wAAAA8AAAAAAAAAAAAAAAAAmAIAAGRycy9kb3du&#10;cmV2LnhtbFBLBQYAAAAABAAEAPUAAACG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v:shape id="Text Box 13" o:spid="_x0000_s1034" type="#_x0000_t202" style="position:absolute;left:1735;top:18;width:92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n2MEA&#10;AADbAAAADwAAAGRycy9kb3ducmV2LnhtbESPX2vCQBDE3wt+h2MLvtWLRaqknlKEBumb//B1yW1z&#10;wdxuyJ0mfvueUPBxmJnfMMv14Bt1oy7UwgamkwwUcSm25srA8fD9tgAVIrLFRpgM3CnAejV6WWJu&#10;pecd3faxUgnCIUcDLsY21zqUjjyGibTEyfuVzmNMsqu07bBPcN/o9yz70B5rTgsOW9o4Ki/7qzeg&#10;8TI/TdEVxexHKukzKfg8M2b8Onx9goo0xGf4v721BhZzeHxJ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Z9jBAAAA2wAAAA8AAAAAAAAAAAAAAAAAmAIAAGRycy9kb3du&#10;cmV2LnhtbFBLBQYAAAAABAAEAPUAAACG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shape>
                <v:shape id="Text Box 14" o:spid="_x0000_s1035" type="#_x0000_t202" style="position:absolute;left:1527;top:18;width:92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zqr4A&#10;AADbAAAADwAAAGRycy9kb3ducmV2LnhtbERPS2vCQBC+F/wPywje6sYiVaKriNBQeqsPvA7ZMRvM&#10;zoTs1sR/3z0IHj++93o7+EbdqQu1sIHZNANFXIqtuTJwOn69L0GFiGyxESYDDwqw3Yze1phb6fmX&#10;7odYqRTCIUcDLsY21zqUjjyGqbTEibtK5zEm2FXadtincN/ojyz71B5rTg0OW9o7Km+HP29A421x&#10;nqErivmPVNJnUvBlbsxkPOxWoCIN8SV+ur+tgWUam76kH6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F86q+AAAA2wAAAA8AAAAAAAAAAAAAAAAAmAIAAGRycy9kb3ducmV2&#10;LnhtbFBLBQYAAAAABAAEAPUAAACD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v:shape id="Text Box 15" o:spid="_x0000_s1036" type="#_x0000_t202" style="position:absolute;left:1755;top:766;width:92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WMcIA&#10;AADbAAAADwAAAGRycy9kb3ducmV2LnhtbESPX2vCQBDE3wt+h2MF3+rFIq1GTxHBUPpW/+Drkltz&#10;wdxuyF1N+u17hUIfh5n5DbPeDr5RD+pCLWxgNs1AEZdia64MnE+H5wWoEJEtNsJk4JsCbDejpzXm&#10;Vnr+pMcxVipBOORowMXY5lqH0pHHMJWWOHk36TzGJLtK2w77BPeNfsmyV+2x5rTgsKW9o/J+/PIG&#10;NN7fLjN0RTH/kEr6TAq+zo2ZjIfdClSkIf6H/9rv1sBiCb9f0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VYxwgAAANs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shape>
                <v:shape id="Text Box 16" o:spid="_x0000_s1037" type="#_x0000_t202" style="position:absolute;left:1546;top:766;width:92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pcb4A&#10;AADbAAAADwAAAGRycy9kb3ducmV2LnhtbERPS2vCQBC+F/wPywje6sYirUZXkYKh9FYfeB2yYzaY&#10;nQnZ1cR/3z0Uevz43uvt4Bv1oC7UwgZm0wwUcSm25srA6bh/XYAKEdliI0wGnhRguxm9rDG30vMP&#10;PQ6xUimEQ44GXIxtrnUoHXkMU2mJE3eVzmNMsKu07bBP4b7Rb1n2rj3WnBoctvTpqLwd7t6AxtvH&#10;eYauKObfUkmfScGXuTGT8bBbgYo0xH/xn/vLGlim9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qaXG+AAAA2wAAAA8AAAAAAAAAAAAAAAAAmAIAAGRycy9kb3ducmV2&#10;LnhtbFBLBQYAAAAABAAEAPUAAACD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v:shape id="Text Box 17" o:spid="_x0000_s1038" type="#_x0000_t202" style="position:absolute;left:1507;top:595;width:92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M6sEA&#10;AADbAAAADwAAAGRycy9kb3ducmV2LnhtbESPQWvCQBSE74X+h+UVvNVNRGqbuooIBvFW29LrI/ua&#10;DWbfC9nVxH/vFgoeh5n5hlmuR9+qC/WhETaQTzNQxJXYhmsDX5+751dQISJbbIXJwJUCrFePD0ss&#10;rAz8QZdjrFWCcCjQgIuxK7QOlSOPYSodcfJ+pfcYk+xrbXscEty3epZlL9pjw2nBYUdbR9XpePYG&#10;NJ4W3zm6spwfpJYhk5J/5sZMnsbNO6hIY7yH/9t7a+Ath78v6Q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mzOrBAAAA2wAAAA8AAAAAAAAAAAAAAAAAmAIAAGRycy9kb3du&#10;cmV2LnhtbFBLBQYAAAAABAAEAPUAAACG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v:shape id="Text Box 18" o:spid="_x0000_s1039" type="#_x0000_t202" style="position:absolute;left:3410;top:192;width:153;height:4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SncIA&#10;AADbAAAADwAAAGRycy9kb3ducmV2LnhtbESPQWvCQBSE7wX/w/IK3pqNIrVNXUUEQ/FWben1kX3N&#10;BrPvhexq0n/vFgoeh5n5hlltRt+qK/WhETYwy3JQxJXYhmsDn6f90wuoEJEttsJk4JcCbNaThxUW&#10;Vgb+oOsx1ipBOBRowMXYFVqHypHHkElHnLwf6T3GJPta2x6HBPetnuf5s/bYcFpw2NHOUXU+XrwB&#10;jefl1wxdWS4OUsuQS8nfC2Omj+P2DVSkMd7D/+13a+B1Dn9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FKdwgAAANs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shape>
                <v:shape id="Text Box 19" o:spid="_x0000_s1040" type="#_x0000_t202" style="position:absolute;left:975;top:192;width:153;height:4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3BsIA&#10;AADbAAAADwAAAGRycy9kb3ducmV2LnhtbESPQWvCQBSE7wX/w/KE3urGVmqbukoRGsRb1dLrI/ua&#10;DWbfC9nVpP/eFQSPw8x8wyxWg2/UmbpQCxuYTjJQxKXYmisDh/3X0xuoEJEtNsJk4J8CrJajhwXm&#10;Vnr+pvMuVipBOORowMXY5lqH0pHHMJGWOHl/0nmMSXaVth32Ce4b/Zxlr9pjzWnBYUtrR+Vxd/IG&#10;NB7nP1N0RTHbSiV9JgX/zox5HA+fH6AiDfEevrU31sD7C1y/pB+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PcGwgAAANs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v:shape id="Text Box 20" o:spid="_x0000_s1041" type="#_x0000_t202" style="position:absolute;left:4117;top:614;width:91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vcsEA&#10;AADbAAAADwAAAGRycy9kb3ducmV2LnhtbESPQWvCQBSE74X+h+UVvNWNEmqbuooIBvFW29LrI/ua&#10;DWbfC9nVxH/vFgoeh5n5hlmuR9+qC/WhETYwm2agiCuxDdcGvj53z6+gQkS22AqTgSsFWK8eH5ZY&#10;WBn4gy7HWKsE4VCgARdjV2gdKkcew1Q64uT9Su8xJtnX2vY4JLhv9TzLXrTHhtOCw462jqrT8ewN&#10;aDwtvmfoyjI/SC1DJiX/5MZMnsbNO6hIY7yH/9t7a+Ath78v6Q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b3LBAAAA2wAAAA8AAAAAAAAAAAAAAAAAmAIAAGRycy9kb3du&#10;cmV2LnhtbFBLBQYAAAAABAAEAPUAAACG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42" type="#_x0000_t202" style="position:absolute;left:1822;top:37;width:91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3K6cIA&#10;AADbAAAADwAAAGRycy9kb3ducmV2LnhtbESPQWvCQBSE7wX/w/KE3urGYmuNrlKEhuKtavH6yD6z&#10;wex7Ibua9N93hUKPw8x8w6w2g2/UjbpQCxuYTjJQxKXYmisDx8PH0xuoEJEtNsJk4IcCbNajhxXm&#10;Vnr+ots+VipBOORowMXY5lqH0pHHMJGWOHln6TzGJLtK2w77BPeNfs6yV+2x5rTgsKWto/Kyv3oD&#10;Gi/z7ym6opjtpJI+k4JPM2Mex8P7ElSkIf6H/9qf1sDiBe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crpwgAAANs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43" type="#_x0000_t202" style="position:absolute;left:1841;top:785;width:91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UnsEA&#10;AADbAAAADwAAAGRycy9kb3ducmV2LnhtbESPQWvCQBSE74L/YXkFb7pRxLapq4hgkN6qLb0+sq/Z&#10;YPa9kF1N/PduodDjMDPfMOvt4Bt1oy7UwgbmswwUcSm25srA5/kwfQEVIrLFRpgM3CnAdjMerTG3&#10;0vMH3U6xUgnCIUcDLsY21zqUjjyGmbTEyfuRzmNMsqu07bBPcN/oRZattMea04LDlvaOysvp6g1o&#10;vDx/zdEVxfJdKukzKfh7aczkadi9gYo0xP/wX/toDbyu4PdL+gF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VJ7BAAAA2wAAAA8AAAAAAAAAAAAAAAAAmAIAAGRycy9kb3du&#10;cmV2LnhtbFBLBQYAAAAABAAEAPUAAACG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044" type="#_x0000_t202" style="position:absolute;left:1676;top:614;width:46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xBcEA&#10;AADbAAAADwAAAGRycy9kb3ducmV2LnhtbESPQWvCQBSE7wX/w/IK3urGItqmriIFg3hTW3p9ZF+z&#10;wex7Ibua+O/dQsHjMDPfMMv14Bt1pS7UwgamkwwUcSm25srA12n78gYqRGSLjTAZuFGA9Wr0tMTc&#10;Ss8Huh5jpRKEQ44GXIxtrnUoHXkME2mJk/crnceYZFdp22Gf4L7Rr1k21x5rTgsOW/p0VJ6PF29A&#10;43nxPUVXFLO9VNJnUvDPzJjx87D5ABVpiI/wf3tnDbwv4O9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D8QXBAAAA2wAAAA8AAAAAAAAAAAAAAAAAmAIAAGRycy9kb3du&#10;cmV2LnhtbFBLBQYAAAAABAAEAPUAAACG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Text Box 24" o:spid="_x0000_s1045" type="#_x0000_t202" style="position:absolute;left:1593;top:614;width:91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ld74A&#10;AADbAAAADwAAAGRycy9kb3ducmV2LnhtbERPS2vCQBC+F/wPywje6sYirUZXkYKh9FYfeB2yYzaY&#10;nQnZ1cR/3z0Uevz43uvt4Bv1oC7UwgZm0wwUcSm25srA6bh/XYAKEdliI0wGnhRguxm9rDG30vMP&#10;PQ6xUimEQ44GXIxtrnUoHXkMU2mJE3eVzmNMsKu07bBP4b7Rb1n2rj3WnBoctvTpqLwd7t6AxtvH&#10;eYauKObfUkmfScGXuTGT8bBbgYo0xH/xn/vLGlims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cZXe+AAAA2wAAAA8AAAAAAAAAAAAAAAAAmAIAAGRycy9kb3ducmV2&#10;LnhtbFBLBQYAAAAABAAEAPUAAACDAwAAAAA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46" type="#_x0000_t202" style="position:absolute;left:4284;top:226;width:140;height: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A7MIA&#10;AADbAAAADwAAAGRycy9kb3ducmV2LnhtbESPX2vCQBDE3wt+h2MF3+rFIq1GTxHBUPpW/+Drkltz&#10;wdxuyF1N+u17hUIfh5n5DbPeDr5RD+pCLWxgNs1AEZdia64MnE+H5wWoEJEtNsJk4JsCbDejpzXm&#10;Vnr+pMcxVipBOORowMXY5lqH0pHHMJWWOHk36TzGJLtK2w77BPeNfsmyV+2x5rTgsKW9o/J+/PIG&#10;NN7fLjN0RTH/kEr6TAq+zo2ZjIfdClSkIf6H/9rv1sByCb9f0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MDswgAAANs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47" type="#_x0000_t202" style="position:absolute;left:1884;top:226;width:141;height: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h+cIA&#10;AADcAAAADwAAAGRycy9kb3ducmV2LnhtbESPQUsDQQyF74L/YYjQm52pFJW10yKCS/FmVbyGnbiz&#10;dCdZdqbd7b83B8Fbwnt578tmN6fenGnMnbCH1dKBIW4kdNx6+Px4vX0EkwtywF6YPFwow257fbXB&#10;KsjE73Q+lNZoCOcKPcRShsra3ERKmJcyEKv2I2PCouvY2jDipOGpt3fO3duEHWtDxIFeIjXHwyl5&#10;sHh8+FphrOv1m7QyOan5e+394mZ+fgJTaC7/5r/rfVB8p/j6jE5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aH5wgAAANw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7" o:spid="_x0000_s1048" type="#_x0000_t202" style="position:absolute;left:1229;top:457;width:140;height: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EYr8A&#10;AADcAAAADwAAAGRycy9kb3ducmV2LnhtbERPTUvDQBC9F/wPywjemt1IUYndFhEM0pu14nXIjtnQ&#10;7EzIrk38926h0Ns83uest3Po1YnG2AlbKAsDirgR13Fr4fD5tnwCFROyw16YLPxRhO3mZrHGysnE&#10;H3Tap1blEI4VWvApDZXWsfEUMBYyEGfuR8aAKcOx1W7EKYeHXt8b86ADdpwbPA706qk57n+DBY3H&#10;x68SfV2vdtLKZKTm75W1d7fzyzOoRHO6ii/ud5fnmxLOz+QL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lQRi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49" type="#_x0000_t202" style="position:absolute;left:1225;top:41;width:140;height: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aFb8A&#10;AADcAAAADwAAAGRycy9kb3ducmV2LnhtbERPS2vDMAy+D/YfjAq7rXZLaUdWt5TBwtitL3YVsRaH&#10;xlKIvSb99/VgsJs+vqfW2zG06kp9bIQtzKYGFHElruHawun4/vwCKiZkh60wWbhRhO3m8WGNhZOB&#10;93Q9pFrlEI4FWvApdYXWsfIUME6lI87ct/QBU4Z9rV2PQw4PrZ4bs9QBG84NHjt681RdDj/BgsbL&#10;6jxDX5aLT6llMFLy18Lap8m4ewWVaEz/4j/3h8vzzRx+n8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R5oV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9" o:spid="_x0000_s1050" type="#_x0000_t202" style="position:absolute;left:3972;top:614;width:49;height:2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/jsAA&#10;AADcAAAADwAAAGRycy9kb3ducmV2LnhtbERPTWsCMRC9F/wPYQRvNdFKK6tRSqFL6a22xeuwGTeL&#10;m5llE9313zeFQm/zeJ+z3Y+hVVfqYyNsYTE3oIgrcQ3XFr4+X+/XoGJCdtgKk4UbRdjvJndbLJwM&#10;/EHXQ6pVDuFYoAWfUldoHStPAeNcOuLMnaQPmDLsa+16HHJ4aPXSmEcdsOHc4LGjF0/V+XAJFjSe&#10;n74X6Mty9S61DEZKPq6snU3H5w2oRGP6F/+531yebx7g95l8gd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s/js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30" o:spid="_x0000_s1051" type="#_x0000_t202" style="position:absolute;left:5462;top:408;width:49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n+r8A&#10;AADcAAAADwAAAGRycy9kb3ducmV2LnhtbERPTUvDQBC9C/6HZQRvZrclqMRuiwgG6c1a8Tpkx2xo&#10;diZkt03677sFwds83uesNnPo1YnG2AlbWBQGFHEjruPWwv7r/eEZVEzIDnthsnCmCJv17c0KKycT&#10;f9Jpl1qVQzhWaMGnNFRax8ZTwFjIQJy5XxkDpgzHVrsRpxweer005lEH7Dg3eBzozVNz2B2DBY2H&#10;p+8F+rout9LKZKTmn9La+7v59QVUojn9i//cHy7PNyVcn8kX6P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qf6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31" o:spid="_x0000_s1052" type="#_x0000_t202" style="position:absolute;left:5155;top:408;width:125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CYcAA&#10;AADcAAAADwAAAGRycy9kb3ducmV2LnhtbERPTUvDQBC9C/6HZQRvZrfSqqTdFhEM0lur4nXITrOh&#10;2ZmQXZv477uFgrd5vM9ZbabQqRMNsRW2MCsMKOJaXMuNha/P94cXUDEhO+yEycIfRdisb29WWDoZ&#10;eUenfWpUDuFYogWfUl9qHWtPAWMhPXHmDjIETBkOjXYDjjk8dPrRmCcdsOXc4LGnN0/1cf8bLGg8&#10;Pn/P0FfVfCuNjEYq/plbe383vS5BJZrSv/jq/nB5vlnA5Zl8gV6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4CYc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ik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2" o:spid="_x0000_s1053" type="#_x0000_t202" style="position:absolute;left:4794;top:408;width:125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cFsAA&#10;AADcAAAADwAAAGRycy9kb3ducmV2LnhtbERPTWsCMRC9F/ofwgi91cQiWrZGkUIX8VZt6XXYTDeL&#10;m5llE93tvzcFwds83uesNmNo1YX62AhbmE0NKOJKXMO1ha/jx/MrqJiQHbbCZOGPImzWjw8rLJwM&#10;/EmXQ6pVDuFYoAWfUldoHStPAeNUOuLM/UofMGXY19r1OOTw0OoXYxY6YMO5wWNH756q0+EcLGg8&#10;Lb9n6MtyvpdaBiMl/8ytfZqM2zdQicZ0F9/cO5fnmwX8P5Mv0O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ycFs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ik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3" o:spid="_x0000_s1054" type="#_x0000_t202" style="position:absolute;left:3791;top:408;width:77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5jcAA&#10;AADcAAAADwAAAGRycy9kb3ducmV2LnhtbERPTWsCMRC9F/ofwgi91cQiWrZGkUIX8VZt6XXYTDeL&#10;m5llE93tvzcFwds83uesNmNo1YX62AhbmE0NKOJKXMO1ha/jx/MrqJiQHbbCZOGPImzWjw8rLJwM&#10;/EmXQ6pVDuFYoAWfUldoHStPAeNUOuLM/UofMGXY19r1OOTw0OoXYxY6YMO5wWNH756q0+EcLGg8&#10;Lb9n6MtyvpdaBiMl/8ytfZqM2zdQicZ0F9/cO5fnmyX8P5Mv0O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A5jc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34" o:spid="_x0000_s1055" type="#_x0000_t202" style="position:absolute;left:3248;top:408;width:49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t/8IA&#10;AADcAAAADwAAAGRycy9kb3ducmV2LnhtbESPQUsDQQyF74L/YYjQm52pFJW10yKCS/FmVbyGnbiz&#10;dCdZdqbd7b83B8Fbwnt578tmN6fenGnMnbCH1dKBIW4kdNx6+Px4vX0EkwtywF6YPFwow257fbXB&#10;KsjE73Q+lNZoCOcKPcRShsra3ERKmJcyEKv2I2PCouvY2jDipOGpt3fO3duEHWtDxIFeIjXHwyl5&#10;sHh8+FphrOv1m7QyOan5e+394mZ+fgJTaC7/5r/rfVB8p7T6jE5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63/wgAAANw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shape>
                <v:shape id="Text Box 35" o:spid="_x0000_s1056" type="#_x0000_t202" style="position:absolute;left:2992;top:408;width:49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IZMAA&#10;AADcAAAADwAAAGRycy9kb3ducmV2LnhtbERPTUvDQBC9C/6HZQRvZrdSqqbdFhEM0lur4nXITrOh&#10;2ZmQXZv477uFgrd5vM9ZbabQqRMNsRW2MCsMKOJaXMuNha/P94dnUDEhO+yEycIfRdisb29WWDoZ&#10;eUenfWpUDuFYogWfUl9qHWtPAWMhPXHmDjIETBkOjXYDjjk8dPrRmIUO2HJu8NjTm6f6uP8NFjQe&#10;n75n6KtqvpVGRiMV/8ytvb+bXpegEk3pX3x1f7g837zA5Zl8gV6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MIZM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36" o:spid="_x0000_s1057" type="#_x0000_t202" style="position:absolute;left:2717;top:408;width:96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3JMIA&#10;AADcAAAADwAAAGRycy9kb3ducmV2LnhtbESPQUvDQBCF70L/wzKF3uwmUlRit6UUDOLNqngdsmM2&#10;NDsTsmuT/nvnIHib4b1575vtfo69udCYOmEH5boAQ9yI77h18PH+fPsIJmVkj70wObhSgv1ucbPF&#10;ysvEb3Q55dZoCKcKHYSch8ra1ASKmNYyEKv2LWPErOvYWj/ipOGxt3dFcW8jdqwNAQc6BmrOp5/o&#10;wOL54bPEUNebV2llKqTmr41zq+V8eAKTac7/5r/rF6/4peLrMzqB3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DckwgAAANw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7" o:spid="_x0000_s1058" type="#_x0000_t202" style="position:absolute;left:1644;top:37;width:77;height:2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Sv78A&#10;AADcAAAADwAAAGRycy9kb3ducmV2LnhtbERPTWvCQBC9F/wPywje6iYiraSuUgSD9Far9Dpkp9lg&#10;diZkVxP/vVso9DaP9znr7ehbdaM+NMIG8nkGirgS23Bt4PS1f16BChHZYitMBu4UYLuZPK2xsDLw&#10;J92OsVYphEOBBlyMXaF1qBx5DHPpiBP3I73HmGBfa9vjkMJ9qxdZ9qI9NpwaHHa0c1RdjldvQOPl&#10;9ZyjK8vlh9QyZFLy99KY2XR8fwMVaYz/4j/3wab5eQ6/z6QL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TJK/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38" o:spid="_x0000_s1059" type="#_x0000_t202" style="position:absolute;left:1469;top:37;width:49;height:2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MyL8A&#10;AADcAAAADwAAAGRycy9kb3ducmV2LnhtbERPTWvCQBC9F/wPywje6iYirURXEaFBeqtt8Tpkx2ww&#10;OxOyWxP/vVso9DaP9zmb3ehbdaM+NMIG8nkGirgS23Bt4Ovz7XkFKkRki60wGbhTgN128rTBwsrA&#10;H3Q7xVqlEA4FGnAxdoXWoXLkMcylI07cRXqPMcG+1rbHIYX7Vi+y7EV7bDg1OOzo4Ki6nn68AY3X&#10;1+8cXVku36WWIZOSz0tjZtNxvwYVaYz/4j/30ab5+QJ+n0kX6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ngzI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39" o:spid="_x0000_s1060" type="#_x0000_t202" style="position:absolute;left:1663;top:785;width:77;height:2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pU8AA&#10;AADcAAAADwAAAGRycy9kb3ducmV2LnhtbERPTWvCQBC9F/oflil4q5tUsSV1FREM0lvV0uuQnWaD&#10;2ZmQ3Zr4791Cwds83ucs16Nv1YX60AgbyKcZKOJKbMO1gdNx9/wGKkRki60wGbhSgPXq8WGJhZWB&#10;P+lyiLVKIRwKNOBi7AqtQ+XIY5hKR5y4H+k9xgT7WtsehxTuW/2SZQvtseHU4LCjraPqfPj1BjSe&#10;X79ydGU5/5BahkxK/p4bM3kaN++gIo3xLv53722an8/g75l0gV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KpU8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40" o:spid="_x0000_s1061" type="#_x0000_t202" style="position:absolute;left:1486;top:785;width:49;height:2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xJ8AA&#10;AADcAAAADwAAAGRycy9kb3ducmV2LnhtbERPTWvCQBC9F/wPywi91U0k2BJdRQoNpTetxeuQHbPB&#10;7EzIrib9991Cobd5vM/Z7CbfqTsNoRU2kC8yUMS12JYbA6fPt6cXUCEiW+yEycA3BdhtZw8bLK2M&#10;fKD7MTYqhXAo0YCLsS+1DrUjj2EhPXHiLjJ4jAkOjbYDjincd3qZZSvtseXU4LCnV0f19XjzBjRe&#10;n79ydFVVfEgjYyYVnwtjHufTfg0q0hT/xX/ud5vm5wX8PpMu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sxJ8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shape>
                <v:shape id="Text Box 41" o:spid="_x0000_s1062" type="#_x0000_t202" style="position:absolute;left:1449;top:614;width:49;height:2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UvMAA&#10;AADcAAAADwAAAGRycy9kb3ducmV2LnhtbERPTWvCQBC9F/oflil4q5uItSV1FREM4q22pdchO80G&#10;szMhu5r4791Cwds83ucs16Nv1YX60AgbyKcZKOJKbMO1ga/P3fMbqBCRLbbCZOBKAdarx4clFlYG&#10;/qDLMdYqhXAo0ICLsSu0DpUjj2EqHXHifqX3GBPsa217HFK4b/UsyxbaY8OpwWFHW0fV6Xj2BjSe&#10;Xr9zdGU5P0gtQyYl/8yNmTyNm3dQkcZ4F/+79zbNz1/g75l0gV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eUvM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42" o:spid="_x0000_s1063" type="#_x0000_t202" style="position:absolute;left:2391;top:408;width:96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Ky78A&#10;AADcAAAADwAAAGRycy9kb3ducmV2LnhtbERPTWvCQBC9F/wPyxS81U2KqKSuUoQG6U1t8Tpkp9lg&#10;diZkVxP/fVco9DaP9znr7ehbdaM+NMIG8lkGirgS23Bt4Ov08bICFSKyxVaYDNwpwHYzeVpjYWXg&#10;A92OsVYphEOBBlyMXaF1qBx5DDPpiBP3I73HmGBfa9vjkMJ9q1+zbKE9NpwaHHa0c1RdjldvQONl&#10;+Z2jK8v5p9QyZFLyeW7M9Hl8fwMVaYz/4j/33qb5+QIez6QL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QrL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ij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3" o:spid="_x0000_s1064" type="#_x0000_t202" style="position:absolute;left:608;top:208;width:77;height: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vUL8A&#10;AADcAAAADwAAAGRycy9kb3ducmV2LnhtbERPTWvCQBC9F/wPyxS81U2KVEldpQgN0pva4nXITrPB&#10;7EzIrib++65Q8DaP9zmrzehbdaU+NMIG8lkGirgS23Bt4Pv4+bIEFSKyxVaYDNwowGY9eVphYWXg&#10;PV0PsVYphEOBBlyMXaF1qBx5DDPpiBP3K73HmGBfa9vjkMJ9q1+z7E17bDg1OOxo66g6Hy7egMbz&#10;4idHV5bzL6llyKTk09yY6fP48Q4q0hgf4n/3zqb5+QLuz6QL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a9Q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44" o:spid="_x0000_s1065" type="#_x0000_t202" style="position:absolute;left:5315;top:226;width:150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7IsIA&#10;AADcAAAADwAAAGRycy9kb3ducmV2LnhtbESPQUvDQBCF70L/wzKF3uwmUlRit6UUDOLNqngdsmM2&#10;NDsTsmuT/nvnIHib4b1575vtfo69udCYOmEH5boAQ9yI77h18PH+fPsIJmVkj70wObhSgv1ucbPF&#10;ysvEb3Q55dZoCKcKHYSch8ra1ASKmNYyEKv2LWPErOvYWj/ipOGxt3dFcW8jdqwNAQc6BmrOp5/o&#10;wOL54bPEUNebV2llKqTmr41zq+V8eAKTac7/5r/rF6/4pdLqMzqB3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jsiwgAAANw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Pr="00DF1194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ν</w:t>
                        </w:r>
                        <w:proofErr w:type="gramEnd"/>
                      </w:p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4970;top:226;width:175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eucAA&#10;AADcAAAADwAAAGRycy9kb3ducmV2LnhtbERPTWvCQBC9F/oflil4q5uI1DZ1FREM4q22pdchO80G&#10;szMhu5r4791Cwds83ucs16Nv1YX60AgbyKcZKOJKbMO1ga/P3fMrqBCRLbbCZOBKAdarx4clFlYG&#10;/qDLMdYqhXAo0ICLsSu0DpUjj2EqHXHifqX3GBPsa217HFK4b/Usy160x4ZTg8OOto6q0/HsDWg8&#10;Lb5zdGU5P0gtQyYl/8yNmTyNm3dQkcZ4F/+79zbNz9/g75l0gV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qeuc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46" o:spid="_x0000_s1067" type="#_x0000_t202" style="position:absolute;left:4576;top:226;width:207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9mcIA&#10;AADcAAAADwAAAGRycy9kb3ducmV2LnhtbESPQWvDMAyF74P9B6PBbqvTUraS1S2l0DB2W9eyq4jV&#10;ODSWQuw12b+fDoPdJN7Te5/W2yl25kZDaoUdzGcFGOJafMuNg9Pn4WkFJmVkj50wOfihBNvN/d0a&#10;Sy8jf9DtmBujIZxKdBBy7ktrUx0oYppJT6zaRYaIWdehsX7AUcNjZxdF8WwjtqwNAXvaB6qvx+/o&#10;wOL15TzHUFXLd2lkLKTir6Vzjw/T7hVMpin/m/+u37ziLxRf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P2ZwgAAANw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47" o:spid="_x0000_s1068" type="#_x0000_t202" style="position:absolute;left:3634;top:226;width:150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YAr8A&#10;AADcAAAADwAAAGRycy9kb3ducmV2LnhtbERPTWvCQBC9F/wPywje6iYirURXEaFBeqtt8Tpkx2ww&#10;OxOyWxP/vVso9DaP9zmb3ehbdaM+NMIG8nkGirgS23Bt4Ovz7XkFKkRki60wGbhTgN128rTBwsrA&#10;H3Q7xVqlEA4FGnAxdoXWoXLkMcylI07cRXqPMcG+1rbHIYX7Vi+y7EV7bDg1OOzo4Ki6nn68AY3X&#10;1+8cXVku36WWIZOSz0tjZtNxvwYVaYz/4j/30ab5ixx+n0kX6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IFgC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Pr="00DF1194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ν</w:t>
                        </w:r>
                        <w:proofErr w:type="gramEnd"/>
                      </w:p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8" o:spid="_x0000_s1069" type="#_x0000_t202" style="position:absolute;left:3063;top:226;width:14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SN8IA&#10;AADcAAAADwAAAGRycy9kb3ducmV2LnhtbERPS2sCMRC+C/0PYQq9iGa7B5GtUXwgeCq4Wkpvw2bM&#10;Lm4myyZd03/fCIK3+fies1hF24qBet84VvA+zUAQV043bBScT/vJHIQPyBpbx6Tgjzysli+jBRba&#10;3fhIQxmMSCHsC1RQh9AVUvqqJot+6jrixF1cbzEk2Bupe7ylcNvKPMtm0mLDqaHGjrY1Vdfy1yoY&#10;x8/hq+z0d9jkO/OzieYyPq+VenuN6w8QgWJ4ih/ug07z8xzu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9I3wgAAANw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Pr="00DF1194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ν</w:t>
                        </w:r>
                        <w:proofErr w:type="gramEnd"/>
                      </w:p>
                    </w:txbxContent>
                  </v:textbox>
                </v:shape>
                <v:shape id="Text Box 49" o:spid="_x0000_s1070" type="#_x0000_t202" style="position:absolute;left:2844;top:226;width:150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5j7sAA&#10;AADcAAAADwAAAGRycy9kb3ducmV2LnhtbERPyWrDMBC9F/IPYgq9NXIWmuJGCaEQU3LLRq6DNbVM&#10;rBljqbH791Ug0Ns83jrL9eAbdaMu1MIGJuMMFHEptubKwOm4fX0HFSKyxUaYDPxSgPVq9LTE3ErP&#10;e7odYqVSCIccDbgY21zrUDryGMbSEifuWzqPMcGu0rbDPoX7Rk+z7E17rDk1OGzp01F5Pfx4Axqv&#10;i/MEXVHMd1JJn0nBl7kxL8/D5gNUpCH+ix/uL5vmT2dwfyZd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5j7s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Pr="00DF1194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ν</w:t>
                        </w:r>
                        <w:proofErr w:type="gramEnd"/>
                      </w:p>
                      <w:p w:rsidR="00D612EE" w:rsidRPr="00DF1194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50" o:spid="_x0000_s1071" type="#_x0000_t202" style="position:absolute;left:2536;top:226;width:175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7msAA&#10;AADcAAAADwAAAGRycy9kb3ducmV2LnhtbERPS2vCQBC+F/wPyxS81Y0SqqSuUoQG6a0+8Dpkp9lg&#10;diZktyb9992C4G0+vuest6Nv1Y360AgbmM8yUMSV2IZrA6fjx8sKVIjIFlthMvBLAbabydMaCysD&#10;f9HtEGuVQjgUaMDF2BVah8qRxzCTjjhx39J7jAn2tbY9Dinct3qRZa/aY8OpwWFHO0fV9fDjDWi8&#10;Ls9zdGWZf0otQyYlX3Jjps/j+xuoSGN8iO/uvU3zFzn8P5Mu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f7ms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51" o:spid="_x0000_s1072" type="#_x0000_t202" style="position:absolute;left:2176;top:226;width:207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eAcAA&#10;AADcAAAADwAAAGRycy9kb3ducmV2LnhtbERPS2vCQBC+C/6HZQredKPYWlJXkYKh9OYLr0N2mg1m&#10;Z0J2a9J/3y0Ivc3H95z1dvCNulMXamED81kGirgUW3Nl4HzaT19BhYhssREmAz8UYLsZj9aYW+n5&#10;QPdjrFQK4ZCjARdjm2sdSkcew0xa4sR9SecxJthV2nbYp3Df6EWWvWiPNacGhy29Oypvx29vQONt&#10;dZmjK4rlp1TSZ1LwdWnM5GnYvYGKNMR/8cP9YdP8xTP8PZMu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teAc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2" o:spid="_x0000_s1073" type="#_x0000_t202" style="position:absolute;left:392;top:457;width:229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l7b8A&#10;AADcAAAADwAAAGRycy9kb3ducmV2LnhtbERPS2vCQBC+F/oflin0VjeKqERXEcFQeqsPvA7ZMRvM&#10;zoTs1qT/vlsQvM3H95zVZvCNulMXamED41EGirgUW3Nl4HTcfyxAhYhssREmA78UYLN+fVlhbqXn&#10;b7ofYqVSCIccDbgY21zrUDryGEbSEifuKp3HmGBXadthn8J9oydZNtMea04NDlvaOSpvhx9vQONt&#10;fh6jK4rpl1TSZ1LwZWrM+9uwXYKKNMSn+OH+tGn+ZA7/z6QL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hWXtvwAAANwAAAAPAAAAAAAAAAAAAAAAAJgCAABkcnMvZG93bnJl&#10;di54bWxQSwUGAAAAAAQABAD1AAAAhAMAAAAA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dt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3" o:spid="_x0000_s1074" type="#_x0000_t202" style="position:absolute;left:303;top:18;width:342;height: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xn8IA&#10;AADcAAAADwAAAGRycy9kb3ducmV2LnhtbESPQWvDMAyF74P9B6PBbqvTUraS1S2l0DB2W9eyq4jV&#10;ODSWQuw12b+fDoPdJN7Te5/W2yl25kZDaoUdzGcFGOJafMuNg9Pn4WkFJmVkj50wOfihBNvN/d0a&#10;Sy8jf9DtmBujIZxKdBBy7ktrUx0oYppJT6zaRYaIWdehsX7AUcNjZxdF8WwjtqwNAXvaB6qvx+/o&#10;wOL15TzHUFXLd2lkLKTir6Vzjw/T7hVMpin/m/+u37ziL5RW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vGfwgAAANwAAAAPAAAAAAAAAAAAAAAAAJgCAABkcnMvZG93&#10;bnJldi54bWxQSwUGAAAAAAQABAD1AAAAhwMAAAAA&#10;" filled="f" stroked="f" strokecolor="#3465af">
                  <v:stroke joinstyle="round"/>
                  <v:textbox inset="0,0,0,0">
                    <w:txbxContent>
                      <w:p w:rsidR="00D612EE" w:rsidRPr="00DF1194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d</w:t>
                        </w:r>
                        <w:proofErr w:type="gramEnd"/>
                        <w:r w:rsidRPr="00DF119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ν</w:t>
                        </w:r>
                      </w:p>
                      <w:p w:rsidR="00D612EE" w:rsidRDefault="00D612EE" w:rsidP="004C30F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4" o:spid="_x0000_s1075" type="#_x0000_t202" style="position:absolute;left:4436;top:192;width:190;height:4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UBMAA&#10;AADcAAAADwAAAGRycy9kb3ducmV2LnhtbERPS2vCQBC+C/6HZQredKNIa1NXkYKh9OYLr0N2mg1m&#10;Z0J2a9J/3y0Ivc3H95z1dvCNulMXamED81kGirgUW3Nl4HzaT1egQkS22AiTgR8KsN2MR2vMrfR8&#10;oPsxViqFcMjRgIuxzbUOpSOPYSYtceK+pPMYE+wqbTvsU7hv9CLLnrXHmlODw5beHZW347c3oPH2&#10;cpmjK4rlp1TSZ1LwdWnM5GnYvYGKNMR/8cP9YdP8xSv8PZMu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ZUBMAAAADcAAAADwAAAAAAAAAAAAAAAACYAgAAZHJzL2Rvd25y&#10;ZXYueG1sUEsFBgAAAAAEAAQA9QAAAIUDAAAAAA==&#10;" filled="f" stroked="f" strokecolor="#3465af">
                  <v:stroke joinstyle="round"/>
                  <v:textbox inset="0,0,0,0">
                    <w:txbxContent>
                      <w:p w:rsidR="00D612EE" w:rsidRPr="00916764" w:rsidRDefault="00D612EE" w:rsidP="004C30F3">
                        <w:pP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</w:t>
                        </w:r>
                      </w:p>
                    </w:txbxContent>
                  </v:textbox>
                </v:shape>
                <v:shape id="Text Box 55" o:spid="_x0000_s1076" type="#_x0000_t202" style="position:absolute;left:2036;top:192;width:190;height:4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rRMMA&#10;AADcAAAADwAAAGRycy9kb3ducmV2LnhtbESPQUvDQBCF70L/wzKCN7upFlvSbksRDOLNtuJ1yI7Z&#10;0OxMyK5N/PfOQfA2w3vz3jfb/RQ7c6UhtcIOFvMCDHEtvuXGwfn0cr8GkzKyx06YHPxQgv1udrPF&#10;0svI73Q95sZoCKcSHYSc+9LaVAeKmObSE6v2JUPErOvQWD/gqOGxsw9F8WQjtqwNAXt6DlRfjt/R&#10;gcXL6mOBoaqWb9LIWEjFn0vn7m6nwwZMpin/m/+uX73iPyq+PqMT2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VrRMMAAADcAAAADwAAAAAAAAAAAAAAAACYAgAAZHJzL2Rv&#10;d25yZXYueG1sUEsFBgAAAAAEAAQA9QAAAIgDAAAAAA==&#10;" filled="f" stroked="f" strokecolor="#3465af">
                  <v:stroke joinstyle="round"/>
                  <v:textbox inset="0,0,0,0">
                    <w:txbxContent>
                      <w:p w:rsidR="00D612EE" w:rsidRDefault="00D612EE" w:rsidP="004C30F3">
                        <w:pP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</w:t>
                        </w:r>
                      </w:p>
                    </w:txbxContent>
                  </v:textbox>
                </v:shape>
                <w10:wrap type="square" side="right"/>
              </v:group>
            </w:pict>
          </mc:Fallback>
        </mc:AlternateContent>
      </w:r>
      <w:r w:rsidR="001A6F29" w:rsidRPr="001A6F29">
        <w:rPr>
          <w:rFonts w:ascii="Times New Roman" w:hAnsi="Times New Roman" w:cs="Times New Roman"/>
          <w:color w:val="4F81BD" w:themeColor="accent1"/>
          <w:sz w:val="24"/>
          <w:szCs w:val="24"/>
        </w:rPr>
        <w:cr/>
        <w:t xml:space="preserve"> </w:t>
      </w:r>
      <w:r w:rsidR="00141D17" w:rsidRPr="00141D17">
        <w:rPr>
          <w:rFonts w:ascii="Times New Roman" w:hAnsi="Times New Roman" w:cs="Times New Roman"/>
          <w:color w:val="4F81BD" w:themeColor="accent1"/>
          <w:sz w:val="24"/>
          <w:szCs w:val="24"/>
        </w:rPr>
        <w:cr/>
      </w:r>
    </w:p>
    <w:p w:rsidR="006F143C" w:rsidRDefault="006F143C" w:rsidP="00E16423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16423" w:rsidRPr="00053C57" w:rsidRDefault="00CF49CD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где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ν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,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,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 </w:t>
      </w:r>
      <w:r w:rsidRPr="00053C57">
        <w:rPr>
          <w:rFonts w:ascii="Times New Roman" w:hAnsi="Times New Roman" w:cs="Times New Roman"/>
          <w:sz w:val="26"/>
          <w:szCs w:val="26"/>
        </w:rPr>
        <w:t xml:space="preserve">– численная концентрация частиц типа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053C57">
        <w:rPr>
          <w:rFonts w:ascii="Times New Roman" w:hAnsi="Times New Roman" w:cs="Times New Roman"/>
          <w:sz w:val="26"/>
          <w:szCs w:val="26"/>
        </w:rPr>
        <w:t xml:space="preserve">,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53C57">
        <w:rPr>
          <w:rFonts w:ascii="Times New Roman" w:hAnsi="Times New Roman" w:cs="Times New Roman"/>
          <w:sz w:val="26"/>
          <w:szCs w:val="26"/>
        </w:rPr>
        <w:t xml:space="preserve">,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053C57">
        <w:rPr>
          <w:rFonts w:ascii="Times New Roman" w:hAnsi="Times New Roman" w:cs="Times New Roman"/>
          <w:sz w:val="26"/>
          <w:szCs w:val="26"/>
        </w:rPr>
        <w:t xml:space="preserve">, соответственно;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 xml:space="preserve">– коэффициент взаимной диффузии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 </w:t>
      </w:r>
      <w:r w:rsidRPr="00053C57">
        <w:rPr>
          <w:rFonts w:ascii="Times New Roman" w:hAnsi="Times New Roman" w:cs="Times New Roman"/>
          <w:i/>
          <w:sz w:val="26"/>
          <w:szCs w:val="26"/>
        </w:rPr>
        <w:t>= 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053C57">
        <w:rPr>
          <w:rFonts w:ascii="Times New Roman" w:hAnsi="Times New Roman" w:cs="Times New Roman"/>
          <w:i/>
          <w:sz w:val="26"/>
          <w:szCs w:val="26"/>
        </w:rPr>
        <w:t>+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053C57">
        <w:rPr>
          <w:rFonts w:ascii="Times New Roman" w:hAnsi="Times New Roman" w:cs="Times New Roman"/>
          <w:i/>
          <w:sz w:val="26"/>
          <w:szCs w:val="26"/>
        </w:rPr>
        <w:t xml:space="preserve">;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 </w:t>
      </w:r>
      <w:r w:rsidRPr="00053C57">
        <w:rPr>
          <w:rFonts w:ascii="Times New Roman" w:hAnsi="Times New Roman" w:cs="Times New Roman"/>
          <w:sz w:val="26"/>
          <w:szCs w:val="26"/>
        </w:rPr>
        <w:t xml:space="preserve">– радиус взаимодействия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 </w:t>
      </w:r>
      <w:r w:rsidRPr="00053C57">
        <w:rPr>
          <w:rFonts w:ascii="Times New Roman" w:hAnsi="Times New Roman" w:cs="Times New Roman"/>
          <w:i/>
          <w:sz w:val="26"/>
          <w:szCs w:val="26"/>
        </w:rPr>
        <w:t>= 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053C57">
        <w:rPr>
          <w:rFonts w:ascii="Times New Roman" w:hAnsi="Times New Roman" w:cs="Times New Roman"/>
          <w:i/>
          <w:sz w:val="26"/>
          <w:szCs w:val="26"/>
        </w:rPr>
        <w:t>+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053C57">
        <w:rPr>
          <w:rFonts w:ascii="Times New Roman" w:hAnsi="Times New Roman" w:cs="Times New Roman"/>
          <w:sz w:val="26"/>
          <w:szCs w:val="26"/>
        </w:rPr>
        <w:t xml:space="preserve">, где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r w:rsidRPr="00053C57">
        <w:rPr>
          <w:rFonts w:ascii="Times New Roman" w:hAnsi="Times New Roman" w:cs="Times New Roman"/>
          <w:sz w:val="26"/>
          <w:szCs w:val="26"/>
        </w:rPr>
        <w:t xml:space="preserve"> и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 xml:space="preserve">– радиусы частиц типа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53C57">
        <w:rPr>
          <w:rFonts w:ascii="Times New Roman" w:hAnsi="Times New Roman" w:cs="Times New Roman"/>
          <w:sz w:val="26"/>
          <w:szCs w:val="26"/>
        </w:rPr>
        <w:t xml:space="preserve"> и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j</w:t>
      </w:r>
      <w:proofErr w:type="gramStart"/>
      <w:r w:rsidRPr="00053C57">
        <w:rPr>
          <w:rFonts w:ascii="Times New Roman" w:hAnsi="Times New Roman" w:cs="Times New Roman"/>
          <w:sz w:val="26"/>
          <w:szCs w:val="26"/>
        </w:rPr>
        <w:t>,.</w:t>
      </w:r>
      <w:proofErr w:type="gramEnd"/>
      <w:r w:rsidRPr="00053C57">
        <w:rPr>
          <w:rFonts w:ascii="Times New Roman" w:hAnsi="Times New Roman" w:cs="Times New Roman"/>
          <w:sz w:val="26"/>
          <w:szCs w:val="26"/>
        </w:rPr>
        <w:t xml:space="preserve"> Первое сла</w:t>
      </w:r>
      <w:r w:rsidR="004170E5" w:rsidRPr="00053C57">
        <w:rPr>
          <w:rFonts w:ascii="Times New Roman" w:hAnsi="Times New Roman" w:cs="Times New Roman"/>
          <w:sz w:val="26"/>
          <w:szCs w:val="26"/>
        </w:rPr>
        <w:t>гаемое в правой части описывает увеличение числа</w:t>
      </w: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4170E5" w:rsidRPr="00053C57">
        <w:rPr>
          <w:rFonts w:ascii="Times New Roman" w:hAnsi="Times New Roman" w:cs="Times New Roman"/>
          <w:sz w:val="26"/>
          <w:szCs w:val="26"/>
        </w:rPr>
        <w:t>-тых частиц</w:t>
      </w:r>
      <w:r w:rsidRPr="00053C57">
        <w:rPr>
          <w:rFonts w:ascii="Times New Roman" w:hAnsi="Times New Roman" w:cs="Times New Roman"/>
          <w:sz w:val="26"/>
          <w:szCs w:val="26"/>
        </w:rPr>
        <w:t xml:space="preserve"> за счет столкновения частиц i и</w:t>
      </w:r>
      <w:r w:rsidRPr="00053C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 xml:space="preserve">j, второе слагаемое описывает </w:t>
      </w:r>
      <w:r w:rsidR="004170E5" w:rsidRPr="00053C57">
        <w:rPr>
          <w:rFonts w:ascii="Times New Roman" w:hAnsi="Times New Roman" w:cs="Times New Roman"/>
          <w:sz w:val="26"/>
          <w:szCs w:val="26"/>
        </w:rPr>
        <w:t>уменьшение</w:t>
      </w:r>
      <w:r w:rsidRPr="00053C57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4170E5" w:rsidRPr="00053C57">
        <w:rPr>
          <w:rFonts w:ascii="Times New Roman" w:hAnsi="Times New Roman" w:cs="Times New Roman"/>
          <w:sz w:val="26"/>
          <w:szCs w:val="26"/>
        </w:rPr>
        <w:t xml:space="preserve"> этих</w:t>
      </w:r>
      <w:r w:rsidRPr="00053C57">
        <w:rPr>
          <w:rFonts w:ascii="Times New Roman" w:hAnsi="Times New Roman" w:cs="Times New Roman"/>
          <w:sz w:val="26"/>
          <w:szCs w:val="26"/>
        </w:rPr>
        <w:t xml:space="preserve"> частиц </w:t>
      </w:r>
      <w:r w:rsidR="004170E5" w:rsidRPr="00053C57">
        <w:rPr>
          <w:rFonts w:ascii="Times New Roman" w:hAnsi="Times New Roman" w:cs="Times New Roman"/>
          <w:sz w:val="26"/>
          <w:szCs w:val="26"/>
        </w:rPr>
        <w:t>из-</w:t>
      </w:r>
      <w:r w:rsidRPr="00053C57">
        <w:rPr>
          <w:rFonts w:ascii="Times New Roman" w:hAnsi="Times New Roman" w:cs="Times New Roman"/>
          <w:sz w:val="26"/>
          <w:szCs w:val="26"/>
        </w:rPr>
        <w:t>за столкновени</w:t>
      </w:r>
      <w:r w:rsidR="004170E5" w:rsidRPr="00053C57">
        <w:rPr>
          <w:rFonts w:ascii="Times New Roman" w:hAnsi="Times New Roman" w:cs="Times New Roman"/>
          <w:sz w:val="26"/>
          <w:szCs w:val="26"/>
        </w:rPr>
        <w:t>й с другими частицами</w:t>
      </w:r>
      <w:r w:rsidRPr="00053C57">
        <w:rPr>
          <w:rFonts w:ascii="Times New Roman" w:hAnsi="Times New Roman" w:cs="Times New Roman"/>
          <w:sz w:val="26"/>
          <w:szCs w:val="26"/>
        </w:rPr>
        <w:t>.</w:t>
      </w:r>
    </w:p>
    <w:p w:rsidR="00E16423" w:rsidRPr="00053C57" w:rsidRDefault="00D40C59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Если считать размеры i-тых и j-тых частиц близкими, то можно ввести еще одно допущение, а именно </w:t>
      </w:r>
      <w:r w:rsidRPr="00053C57">
        <w:rPr>
          <w:rFonts w:ascii="Times New Roman" w:hAnsi="Times New Roman" w:cs="Times New Roman"/>
          <w:i/>
          <w:sz w:val="26"/>
          <w:szCs w:val="26"/>
        </w:rPr>
        <w:t>D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r w:rsidRPr="00053C57">
        <w:rPr>
          <w:rFonts w:ascii="Times New Roman" w:hAnsi="Times New Roman" w:cs="Times New Roman"/>
          <w:i/>
          <w:sz w:val="26"/>
          <w:szCs w:val="26"/>
        </w:rPr>
        <w:t>R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j </w:t>
      </w:r>
      <w:r w:rsidRPr="00053C57">
        <w:rPr>
          <w:rFonts w:ascii="Times New Roman" w:hAnsi="Times New Roman" w:cs="Times New Roman"/>
          <w:i/>
          <w:sz w:val="26"/>
          <w:szCs w:val="26"/>
        </w:rPr>
        <w:t>= </w:t>
      </w:r>
      <w:r w:rsidRPr="00053C57">
        <w:rPr>
          <w:rFonts w:ascii="Times New Roman" w:hAnsi="Times New Roman" w:cs="Times New Roman"/>
          <w:sz w:val="26"/>
          <w:szCs w:val="26"/>
        </w:rPr>
        <w:t>4</w:t>
      </w:r>
      <w:r w:rsidRPr="00053C57">
        <w:rPr>
          <w:rFonts w:ascii="Times New Roman" w:hAnsi="Times New Roman" w:cs="Times New Roman"/>
          <w:i/>
          <w:sz w:val="26"/>
          <w:szCs w:val="26"/>
        </w:rPr>
        <w:t>D</w:t>
      </w:r>
      <w:r w:rsidR="00CA3C1F" w:rsidRPr="00053C5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053C57">
        <w:rPr>
          <w:rFonts w:ascii="Times New Roman" w:hAnsi="Times New Roman" w:cs="Times New Roman"/>
          <w:i/>
          <w:sz w:val="26"/>
          <w:szCs w:val="26"/>
        </w:rPr>
        <w:t>r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053C57">
        <w:rPr>
          <w:rFonts w:ascii="Times New Roman" w:hAnsi="Times New Roman" w:cs="Times New Roman"/>
          <w:sz w:val="26"/>
          <w:szCs w:val="26"/>
        </w:rPr>
        <w:t>,</w:t>
      </w:r>
      <w:r w:rsidR="00CA3C1F" w:rsidRPr="00053C57">
        <w:rPr>
          <w:rFonts w:ascii="Times New Roman" w:hAnsi="Times New Roman" w:cs="Times New Roman"/>
          <w:sz w:val="26"/>
          <w:szCs w:val="26"/>
        </w:rPr>
        <w:t xml:space="preserve"> где </w:t>
      </w:r>
      <w:r w:rsidR="00CA3C1F" w:rsidRPr="00053C5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DB7634" w:rsidRPr="00053C5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CA3C1F" w:rsidRPr="00053C57">
        <w:rPr>
          <w:rFonts w:ascii="Times New Roman" w:hAnsi="Times New Roman" w:cs="Times New Roman"/>
          <w:sz w:val="26"/>
          <w:szCs w:val="26"/>
        </w:rPr>
        <w:t xml:space="preserve"> – коэффициент диффузии первичных частиц,</w:t>
      </w:r>
      <w:r w:rsidRPr="00053C57">
        <w:rPr>
          <w:rFonts w:ascii="Times New Roman" w:hAnsi="Times New Roman" w:cs="Times New Roman"/>
          <w:sz w:val="26"/>
          <w:szCs w:val="26"/>
        </w:rPr>
        <w:t xml:space="preserve"> тогда решение приведенного выше уравнения приводит к следующему соотношению:</w:t>
      </w:r>
    </w:p>
    <w:p w:rsidR="0037710D" w:rsidRPr="00182362" w:rsidRDefault="0065026C" w:rsidP="00E16423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den>
              </m:f>
            </m:den>
          </m:f>
        </m:oMath>
      </m:oMathPara>
    </w:p>
    <w:p w:rsidR="0037710D" w:rsidRPr="00053C57" w:rsidRDefault="0037710D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lastRenderedPageBreak/>
        <w:t>T</w:t>
      </w:r>
      <w:r w:rsidRPr="00053C57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1/2 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>– время, за которое число частиц уменьшается в два раза или период коагуляции</w:t>
      </w:r>
      <w:r w:rsidR="00CA3C1F"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и выражается формулой:</w:t>
      </w:r>
    </w:p>
    <w:p w:rsidR="00182362" w:rsidRDefault="00CA3C1F" w:rsidP="00BC5617">
      <w:pPr>
        <w:ind w:firstLine="72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82362">
        <w:rPr>
          <w:rFonts w:ascii="Times New Roman" w:hAnsi="Times New Roman" w:cs="Times New Roman"/>
          <w:sz w:val="28"/>
          <w:szCs w:val="28"/>
          <w:vertAlign w:val="subscript"/>
        </w:rPr>
        <w:t xml:space="preserve">1/2 </w:t>
      </w:r>
      <w:r w:rsidRPr="00182362">
        <w:rPr>
          <w:rFonts w:ascii="Times New Roman" w:hAnsi="Times New Roman" w:cs="Times New Roman"/>
          <w:sz w:val="28"/>
          <w:szCs w:val="28"/>
        </w:rPr>
        <w:t xml:space="preserve">= 1/4 </w:t>
      </w:r>
      <w:r w:rsidR="004C30F3" w:rsidRPr="00182362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823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Rν</w:t>
      </w:r>
      <w:r w:rsidRPr="00182362">
        <w:rPr>
          <w:rFonts w:ascii="Times New Roman" w:hAnsi="Times New Roman" w:cs="Times New Roman"/>
          <w:sz w:val="28"/>
          <w:szCs w:val="28"/>
          <w:vertAlign w:val="subscript"/>
        </w:rPr>
        <w:t>о</w:t>
      </w:r>
    </w:p>
    <w:p w:rsidR="00E16423" w:rsidRPr="00053C57" w:rsidRDefault="00EC414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Если использовать уравнение Стокса-Эйнштейна для коэффициента диффузии, а именно: </w:t>
      </w:r>
    </w:p>
    <w:p w:rsidR="00EC4146" w:rsidRPr="00182362" w:rsidRDefault="00EC4146" w:rsidP="00BC5617">
      <w:pPr>
        <w:ind w:firstLine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kT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πη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EC4146" w:rsidRPr="00053C57" w:rsidRDefault="00EC4146" w:rsidP="00BC5617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w:r w:rsidRPr="00053C57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k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–константа Больцмана, </w:t>
      </w:r>
      <w:r w:rsidRPr="00053C57">
        <w:rPr>
          <w:rFonts w:ascii="Times New Roman" w:eastAsiaTheme="minorEastAsia" w:hAnsi="Times New Roman" w:cs="Times New Roman"/>
          <w:i/>
          <w:sz w:val="26"/>
          <w:szCs w:val="26"/>
        </w:rPr>
        <w:t>Т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– температура, η – вязкость среды, </w:t>
      </w:r>
      <w:r w:rsidRPr="00053C57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r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– радиус частиц</w:t>
      </w:r>
    </w:p>
    <w:p w:rsidR="00EC4146" w:rsidRPr="009672E9" w:rsidRDefault="00EC4146" w:rsidP="00BC5617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3C57">
        <w:rPr>
          <w:rFonts w:ascii="Times New Roman" w:eastAsiaTheme="minorEastAsia" w:hAnsi="Times New Roman" w:cs="Times New Roman"/>
          <w:sz w:val="26"/>
          <w:szCs w:val="26"/>
        </w:rPr>
        <w:t>То можно получить другое соотношение для периода коагуляции:</w:t>
      </w:r>
    </w:p>
    <w:p w:rsidR="00EC4146" w:rsidRPr="00182362" w:rsidRDefault="0065026C" w:rsidP="00BC5617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η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4kT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E16423" w:rsidRPr="00053C57" w:rsidRDefault="00EC414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Из этого соотношения видно, что на период коагуляции влия</w:t>
      </w:r>
      <w:r w:rsidR="00DB7634" w:rsidRPr="00053C57">
        <w:rPr>
          <w:rFonts w:ascii="Times New Roman" w:hAnsi="Times New Roman" w:cs="Times New Roman"/>
          <w:sz w:val="26"/>
          <w:szCs w:val="26"/>
        </w:rPr>
        <w:t>е</w:t>
      </w:r>
      <w:r w:rsidRPr="00053C57">
        <w:rPr>
          <w:rFonts w:ascii="Times New Roman" w:hAnsi="Times New Roman" w:cs="Times New Roman"/>
          <w:sz w:val="26"/>
          <w:szCs w:val="26"/>
        </w:rPr>
        <w:t xml:space="preserve">т вязкость среды, температура и начальное число частиц. Если принять, что дисперсионной средой является вода, и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053C57">
        <w:rPr>
          <w:rFonts w:ascii="Times New Roman" w:hAnsi="Times New Roman" w:cs="Times New Roman"/>
          <w:sz w:val="26"/>
          <w:szCs w:val="26"/>
        </w:rPr>
        <w:t xml:space="preserve">=298 К, то соотношение примет вид: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1/2</w:t>
      </w:r>
      <w:r w:rsidR="003A100A" w:rsidRPr="00053C57">
        <w:rPr>
          <w:rFonts w:ascii="Times New Roman" w:hAnsi="Times New Roman" w:cs="Times New Roman"/>
          <w:sz w:val="26"/>
          <w:szCs w:val="26"/>
        </w:rPr>
        <w:t>=</w:t>
      </w:r>
      <w:r w:rsidRPr="00053C57">
        <w:rPr>
          <w:rFonts w:ascii="Times New Roman" w:hAnsi="Times New Roman" w:cs="Times New Roman"/>
          <w:sz w:val="26"/>
          <w:szCs w:val="26"/>
        </w:rPr>
        <w:t>2</w:t>
      </w:r>
      <w:r w:rsidRPr="00053C57">
        <w:rPr>
          <w:rFonts w:ascii="Times New Roman" w:hAnsi="Times New Roman" w:cs="Times New Roman"/>
          <w:sz w:val="26"/>
          <w:szCs w:val="26"/>
        </w:rPr>
        <w:sym w:font="Symbol" w:char="F0B4"/>
      </w:r>
      <w:r w:rsidRPr="00053C57">
        <w:rPr>
          <w:rFonts w:ascii="Times New Roman" w:hAnsi="Times New Roman" w:cs="Times New Roman"/>
          <w:sz w:val="26"/>
          <w:szCs w:val="26"/>
        </w:rPr>
        <w:t>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053C57">
        <w:rPr>
          <w:rFonts w:ascii="Times New Roman" w:hAnsi="Times New Roman" w:cs="Times New Roman"/>
          <w:sz w:val="26"/>
          <w:szCs w:val="26"/>
        </w:rPr>
        <w:t xml:space="preserve">/ </w:t>
      </w:r>
      <w:r w:rsidR="003A100A" w:rsidRPr="00053C57">
        <w:rPr>
          <w:rFonts w:ascii="Times New Roman" w:hAnsi="Times New Roman" w:cs="Times New Roman"/>
          <w:sz w:val="26"/>
          <w:szCs w:val="26"/>
          <w:lang w:val="en-US"/>
        </w:rPr>
        <w:t>ν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450E09" w:rsidRPr="00053C57">
        <w:rPr>
          <w:rFonts w:ascii="Times New Roman" w:hAnsi="Times New Roman" w:cs="Times New Roman"/>
          <w:sz w:val="26"/>
          <w:szCs w:val="26"/>
          <w:vertAlign w:val="subscript"/>
        </w:rPr>
        <w:t>,</w:t>
      </w:r>
      <w:r w:rsidR="00450E09" w:rsidRPr="00053C57">
        <w:rPr>
          <w:rFonts w:ascii="Times New Roman" w:hAnsi="Times New Roman" w:cs="Times New Roman"/>
          <w:sz w:val="26"/>
          <w:szCs w:val="26"/>
        </w:rPr>
        <w:t xml:space="preserve"> в котором есть зависимость только от количества частиц в начальный момент времени</w:t>
      </w:r>
      <w:r w:rsidRPr="00053C57">
        <w:rPr>
          <w:rFonts w:ascii="Times New Roman" w:hAnsi="Times New Roman" w:cs="Times New Roman"/>
          <w:sz w:val="26"/>
          <w:szCs w:val="26"/>
        </w:rPr>
        <w:t>.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В координатах (1/</w:t>
      </w:r>
      <w:r w:rsidR="003A100A" w:rsidRPr="00053C57">
        <w:rPr>
          <w:rFonts w:ascii="Times New Roman" w:hAnsi="Times New Roman" w:cs="Times New Roman"/>
          <w:sz w:val="26"/>
          <w:szCs w:val="26"/>
          <w:lang w:val="en-US"/>
        </w:rPr>
        <w:t>ν</w:t>
      </w:r>
      <w:r w:rsidR="003A100A" w:rsidRPr="00053C57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–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="00DB7634" w:rsidRPr="00053C57">
        <w:rPr>
          <w:rFonts w:ascii="Times New Roman" w:hAnsi="Times New Roman" w:cs="Times New Roman"/>
          <w:sz w:val="26"/>
          <w:szCs w:val="26"/>
        </w:rPr>
        <w:t xml:space="preserve">) </w:t>
      </w:r>
      <w:r w:rsidRPr="00053C57">
        <w:rPr>
          <w:rFonts w:ascii="Times New Roman" w:hAnsi="Times New Roman" w:cs="Times New Roman"/>
          <w:sz w:val="26"/>
          <w:szCs w:val="26"/>
        </w:rPr>
        <w:t>решение уравнения Смолуховского представляет прямую линию:</w:t>
      </w:r>
    </w:p>
    <w:p w:rsidR="00E16423" w:rsidRPr="000C01B5" w:rsidRDefault="0065026C" w:rsidP="00BC5617">
      <w:pPr>
        <w:ind w:firstLine="720"/>
        <w:rPr>
          <w:rFonts w:ascii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pict>
          <v:shape id="_x0000_s1089" type="#_x0000_t75" style="position:absolute;left:0;text-align:left;margin-left:200.95pt;margin-top:4.9pt;width:109.8pt;height:37pt;z-index:251661312" o:allowincell="f">
            <v:imagedata r:id="rId17" o:title=""/>
          </v:shape>
          <o:OLEObject Type="Embed" ProgID="Equation.3" ShapeID="_x0000_s1089" DrawAspect="Content" ObjectID="_1557061293" r:id="rId18"/>
        </w:pict>
      </w:r>
    </w:p>
    <w:p w:rsidR="00E16423" w:rsidRPr="000C01B5" w:rsidRDefault="00E16423" w:rsidP="00BC5617">
      <w:pPr>
        <w:ind w:firstLine="720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4C30F3" w:rsidRPr="00053C57" w:rsidRDefault="004C30F3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Теория Смолуховского охватывает лишь тот случай, когда имеет место быстрая коагуляция или все столкновения частиц дисперсной фазы эффективны и приводят к агрегированию</w:t>
      </w:r>
      <w:r w:rsidR="00DB763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2362" w:rsidRPr="002E5AAF" w:rsidRDefault="004C30F3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Для количественного описания медленной коагуляции Смолуховский предложил ввести коэффициент эффективности α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≤</m:t>
        </m:r>
      </m:oMath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1, характеризующий долю столкновений, которые приводят к образованию агрегатов. Введение коэффициента равносильно увеличению периода коагуляции в 1/α раз. Тогда уравнение для периода коагуляции примет вид:</w:t>
      </w:r>
    </w:p>
    <w:p w:rsidR="00182362" w:rsidRPr="00182362" w:rsidRDefault="004C30F3" w:rsidP="00BC5617">
      <w:pPr>
        <w:ind w:firstLine="72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82362">
        <w:rPr>
          <w:rFonts w:ascii="Times New Roman" w:hAnsi="Times New Roman" w:cs="Times New Roman"/>
          <w:sz w:val="28"/>
          <w:szCs w:val="28"/>
          <w:vertAlign w:val="subscript"/>
        </w:rPr>
        <w:t xml:space="preserve">1/2 </w:t>
      </w:r>
      <w:r w:rsidRPr="00182362">
        <w:rPr>
          <w:rFonts w:ascii="Times New Roman" w:hAnsi="Times New Roman" w:cs="Times New Roman"/>
          <w:sz w:val="28"/>
          <w:szCs w:val="28"/>
        </w:rPr>
        <w:t>= 1/4α</w:t>
      </w:r>
      <w:r w:rsidRPr="00182362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823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82362">
        <w:rPr>
          <w:rFonts w:ascii="Times New Roman" w:hAnsi="Times New Roman" w:cs="Times New Roman"/>
          <w:i/>
          <w:sz w:val="28"/>
          <w:szCs w:val="28"/>
          <w:lang w:val="en-US"/>
        </w:rPr>
        <w:t>Rν</w:t>
      </w:r>
      <w:r w:rsidRPr="00182362">
        <w:rPr>
          <w:rFonts w:ascii="Times New Roman" w:hAnsi="Times New Roman" w:cs="Times New Roman"/>
          <w:sz w:val="28"/>
          <w:szCs w:val="28"/>
          <w:vertAlign w:val="subscript"/>
        </w:rPr>
        <w:t>о</w:t>
      </w:r>
    </w:p>
    <w:p w:rsidR="004C30F3" w:rsidRPr="00053C57" w:rsidRDefault="00EA5247" w:rsidP="00BC5617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3C57">
        <w:rPr>
          <w:rFonts w:ascii="Times New Roman" w:eastAsiaTheme="minorEastAsia" w:hAnsi="Times New Roman" w:cs="Times New Roman"/>
          <w:sz w:val="26"/>
          <w:szCs w:val="26"/>
        </w:rPr>
        <w:t>Более совершенная теория медленной коагуляции была предложена Н.А. Фуксом</w:t>
      </w:r>
      <w:r w:rsidR="00EC4540"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[1</w:t>
      </w:r>
      <w:r w:rsidR="0003501E" w:rsidRPr="0003501E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EC4540" w:rsidRPr="00053C57">
        <w:rPr>
          <w:rFonts w:ascii="Times New Roman" w:eastAsiaTheme="minorEastAsia" w:hAnsi="Times New Roman" w:cs="Times New Roman"/>
          <w:sz w:val="26"/>
          <w:szCs w:val="26"/>
        </w:rPr>
        <w:t>]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. Для коагуляции аэрозолей. Фукс показал, что взаимное отталкивание 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частиц приводит к уменьшению скорости коагуляции в </w:t>
      </w:r>
      <w:r w:rsidRPr="00053C57">
        <w:rPr>
          <w:rFonts w:ascii="Times New Roman" w:eastAsiaTheme="minorEastAsia" w:hAnsi="Times New Roman" w:cs="Times New Roman"/>
          <w:i/>
          <w:sz w:val="26"/>
          <w:szCs w:val="26"/>
        </w:rPr>
        <w:t>W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раз, </w:t>
      </w:r>
      <w:r w:rsidRPr="00053C57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W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– это фактор устойчивости, который </w:t>
      </w:r>
      <w:r w:rsidR="00DF3832" w:rsidRPr="00053C57">
        <w:rPr>
          <w:rFonts w:ascii="Times New Roman" w:eastAsiaTheme="minorEastAsia" w:hAnsi="Times New Roman" w:cs="Times New Roman"/>
          <w:sz w:val="26"/>
          <w:szCs w:val="26"/>
        </w:rPr>
        <w:t>показывает во сколько раз скорость коагуляции замедлена по сравнению с быстрой.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F3832" w:rsidRPr="00053C57">
        <w:rPr>
          <w:rFonts w:ascii="Times New Roman" w:eastAsiaTheme="minorEastAsia" w:hAnsi="Times New Roman" w:cs="Times New Roman"/>
          <w:sz w:val="26"/>
          <w:szCs w:val="26"/>
        </w:rPr>
        <w:t>В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ыражение для </w:t>
      </w:r>
      <w:r w:rsidR="00DF3832" w:rsidRPr="00053C57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W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F3832" w:rsidRPr="00053C57">
        <w:rPr>
          <w:rFonts w:ascii="Times New Roman" w:eastAsiaTheme="minorEastAsia" w:hAnsi="Times New Roman" w:cs="Times New Roman"/>
          <w:sz w:val="26"/>
          <w:szCs w:val="26"/>
        </w:rPr>
        <w:t xml:space="preserve">в теории Фукса </w:t>
      </w:r>
      <w:r w:rsidRPr="00053C57">
        <w:rPr>
          <w:rFonts w:ascii="Times New Roman" w:eastAsiaTheme="minorEastAsia" w:hAnsi="Times New Roman" w:cs="Times New Roman"/>
          <w:sz w:val="26"/>
          <w:szCs w:val="26"/>
        </w:rPr>
        <w:t>имеет вид:</w:t>
      </w:r>
    </w:p>
    <w:p w:rsidR="00EA5247" w:rsidRPr="00085F38" w:rsidRDefault="00EA5247" w:rsidP="00BC5617">
      <w:pPr>
        <w:ind w:firstLine="720"/>
        <w:rPr>
          <w:rFonts w:ascii="Times New Roman" w:eastAsiaTheme="minorEastAsia" w:hAnsi="Times New Roman" w:cs="Times New Roman"/>
          <w:color w:val="4F81BD" w:themeColor="accent1"/>
          <w:sz w:val="24"/>
          <w:szCs w:val="24"/>
        </w:rPr>
      </w:pPr>
      <w:r w:rsidRPr="00085F38">
        <w:rPr>
          <w:rFonts w:ascii="Times New Roman" w:eastAsiaTheme="minorEastAsia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1C5709AC" wp14:editId="521AD298">
            <wp:simplePos x="0" y="0"/>
            <wp:positionH relativeFrom="column">
              <wp:posOffset>2367280</wp:posOffset>
            </wp:positionH>
            <wp:positionV relativeFrom="paragraph">
              <wp:posOffset>10795</wp:posOffset>
            </wp:positionV>
            <wp:extent cx="1717675" cy="619125"/>
            <wp:effectExtent l="0" t="0" r="0" b="952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855" w:rsidRPr="00085F38" w:rsidRDefault="00AC1855" w:rsidP="00BC5617">
      <w:pPr>
        <w:ind w:right="-143" w:firstLine="720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A5247" w:rsidRPr="00053C57" w:rsidRDefault="00EA5247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i/>
          <w:sz w:val="26"/>
          <w:szCs w:val="26"/>
        </w:rPr>
        <w:t>V(h)</w:t>
      </w:r>
      <w:r w:rsidRPr="00053C57">
        <w:rPr>
          <w:rFonts w:ascii="Times New Roman" w:hAnsi="Times New Roman" w:cs="Times New Roman"/>
          <w:sz w:val="26"/>
          <w:szCs w:val="26"/>
        </w:rPr>
        <w:t>- потенциал парного взаимодействия; а–радиус частиц; h–расстояние между частицами</w:t>
      </w:r>
      <w:r w:rsidR="00EE77CB" w:rsidRPr="00053C57">
        <w:rPr>
          <w:rFonts w:ascii="Times New Roman" w:hAnsi="Times New Roman" w:cs="Times New Roman"/>
          <w:sz w:val="26"/>
          <w:szCs w:val="26"/>
        </w:rPr>
        <w:t>.</w:t>
      </w:r>
    </w:p>
    <w:p w:rsidR="00A45627" w:rsidRPr="00053C57" w:rsidRDefault="00EA5247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Необходимо отметить вероятностный характер фактора устойчивости: величина </w:t>
      </w:r>
      <w:r w:rsidRPr="00053C57">
        <w:rPr>
          <w:rFonts w:ascii="Times New Roman" w:hAnsi="Times New Roman" w:cs="Times New Roman"/>
          <w:i/>
          <w:sz w:val="26"/>
          <w:szCs w:val="26"/>
        </w:rPr>
        <w:t>W</w:t>
      </w:r>
      <w:r w:rsidRPr="00053C57">
        <w:rPr>
          <w:rFonts w:ascii="Times New Roman" w:hAnsi="Times New Roman" w:cs="Times New Roman"/>
          <w:sz w:val="26"/>
          <w:szCs w:val="26"/>
        </w:rPr>
        <w:t xml:space="preserve"> показывает, во сколько раз уменьшается вероятность агрегирования частиц, обладающих энергией взаимодействия </w:t>
      </w:r>
      <w:r w:rsidRPr="00053C57">
        <w:rPr>
          <w:rFonts w:ascii="Times New Roman" w:hAnsi="Times New Roman" w:cs="Times New Roman"/>
          <w:i/>
          <w:sz w:val="26"/>
          <w:szCs w:val="26"/>
        </w:rPr>
        <w:t>V</w:t>
      </w:r>
      <w:r w:rsidRPr="00053C57">
        <w:rPr>
          <w:rFonts w:ascii="Times New Roman" w:hAnsi="Times New Roman" w:cs="Times New Roman"/>
          <w:sz w:val="26"/>
          <w:szCs w:val="26"/>
        </w:rPr>
        <w:t>(</w:t>
      </w:r>
      <w:r w:rsidRPr="00053C57">
        <w:rPr>
          <w:rFonts w:ascii="Times New Roman" w:hAnsi="Times New Roman" w:cs="Times New Roman"/>
          <w:i/>
          <w:sz w:val="26"/>
          <w:szCs w:val="26"/>
        </w:rPr>
        <w:t>h</w:t>
      </w:r>
      <w:r w:rsidRPr="00053C57">
        <w:rPr>
          <w:rFonts w:ascii="Times New Roman" w:hAnsi="Times New Roman" w:cs="Times New Roman"/>
          <w:sz w:val="26"/>
          <w:szCs w:val="26"/>
        </w:rPr>
        <w:t>), по сравнению с вероятностью агрегирования частиц для быстрой коагуляции, равной 1.</w:t>
      </w:r>
    </w:p>
    <w:p w:rsidR="00EE77CB" w:rsidRPr="00085F38" w:rsidRDefault="00EE77CB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832" w:rsidRPr="00053C57" w:rsidRDefault="00DF3832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Это уравнение решается приближенно и приводит к следующему соотношению:</w:t>
      </w:r>
    </w:p>
    <w:p w:rsidR="00EA5247" w:rsidRPr="00EE77CB" w:rsidRDefault="00DF3832" w:rsidP="00BC5617">
      <w:pPr>
        <w:ind w:right="-143" w:firstLine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W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BB"/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2κ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exp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kT</m:t>
              </m:r>
            </m:den>
          </m:f>
        </m:oMath>
      </m:oMathPara>
    </w:p>
    <w:p w:rsidR="00DF3832" w:rsidRPr="00053C57" w:rsidRDefault="00473B5E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eastAsiaTheme="minorEastAsia" w:hAnsi="Times New Roman" w:cs="Times New Roman"/>
          <w:sz w:val="26"/>
          <w:szCs w:val="26"/>
        </w:rPr>
        <w:t>г</w:t>
      </w:r>
      <w:r w:rsidR="00DF3832" w:rsidRPr="00053C57">
        <w:rPr>
          <w:rFonts w:ascii="Times New Roman" w:eastAsiaTheme="minorEastAsia" w:hAnsi="Times New Roman" w:cs="Times New Roman"/>
          <w:sz w:val="26"/>
          <w:szCs w:val="26"/>
        </w:rPr>
        <w:t xml:space="preserve">де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κ</m:t>
        </m:r>
      </m:oMath>
      <w:r w:rsidR="00DF3832" w:rsidRPr="00053C57">
        <w:rPr>
          <w:rFonts w:ascii="Times New Roman" w:eastAsiaTheme="minorEastAsia" w:hAnsi="Times New Roman" w:cs="Times New Roman"/>
          <w:sz w:val="26"/>
          <w:szCs w:val="26"/>
        </w:rPr>
        <w:t xml:space="preserve"> – параметр Дебая, т.е. обратная толщина диффузного слоя, </w:t>
      </w:r>
      <w:r w:rsidR="00DF3832" w:rsidRPr="00053C57">
        <w:rPr>
          <w:rFonts w:ascii="Times New Roman" w:hAnsi="Times New Roman" w:cs="Times New Roman"/>
          <w:i/>
          <w:sz w:val="26"/>
          <w:szCs w:val="26"/>
        </w:rPr>
        <w:t>V</w:t>
      </w:r>
      <w:r w:rsidR="00DF3832" w:rsidRPr="00053C57">
        <w:rPr>
          <w:rFonts w:ascii="Times New Roman" w:hAnsi="Times New Roman" w:cs="Times New Roman"/>
          <w:sz w:val="26"/>
          <w:szCs w:val="26"/>
        </w:rPr>
        <w:t>(</w:t>
      </w:r>
      <w:r w:rsidR="00DF3832" w:rsidRPr="00053C57">
        <w:rPr>
          <w:rFonts w:ascii="Times New Roman" w:hAnsi="Times New Roman" w:cs="Times New Roman"/>
          <w:i/>
          <w:sz w:val="26"/>
          <w:szCs w:val="26"/>
        </w:rPr>
        <w:t>h</w:t>
      </w:r>
      <w:r w:rsidR="00DF3832" w:rsidRPr="00053C57">
        <w:rPr>
          <w:rFonts w:ascii="Times New Roman" w:hAnsi="Times New Roman" w:cs="Times New Roman"/>
          <w:sz w:val="26"/>
          <w:szCs w:val="26"/>
        </w:rPr>
        <w:t>)- потенциал парного взаимодействия.</w:t>
      </w:r>
    </w:p>
    <w:p w:rsidR="00DF3832" w:rsidRPr="00053C57" w:rsidRDefault="00DF3832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Из этого соотношения видно, что скорость коагуляции сильно падает с ростом потенциального барьера и утолщением диффузного слоя.</w:t>
      </w:r>
    </w:p>
    <w:p w:rsidR="00DF3832" w:rsidRPr="00053C57" w:rsidRDefault="00DF3832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Более точное выражение, учитывающее к тому же силы гидродинамического сопротивления, возникающие при сближении частиц, было дано Дерягиным и Муллером для коагуляции по барьерному механизму</w:t>
      </w:r>
      <w:r w:rsidR="00EC4540" w:rsidRPr="00053C57">
        <w:rPr>
          <w:rFonts w:ascii="Times New Roman" w:hAnsi="Times New Roman" w:cs="Times New Roman"/>
          <w:sz w:val="26"/>
          <w:szCs w:val="26"/>
        </w:rPr>
        <w:t xml:space="preserve"> [</w:t>
      </w:r>
      <w:r w:rsidR="007307C4" w:rsidRPr="007307C4">
        <w:rPr>
          <w:rFonts w:ascii="Times New Roman" w:hAnsi="Times New Roman" w:cs="Times New Roman"/>
          <w:sz w:val="26"/>
          <w:szCs w:val="26"/>
        </w:rPr>
        <w:t>20</w:t>
      </w:r>
      <w:r w:rsidR="00EC4540" w:rsidRPr="00053C57">
        <w:rPr>
          <w:rFonts w:ascii="Times New Roman" w:hAnsi="Times New Roman" w:cs="Times New Roman"/>
          <w:sz w:val="26"/>
          <w:szCs w:val="26"/>
        </w:rPr>
        <w:t>]</w:t>
      </w:r>
      <w:r w:rsidRPr="00053C57">
        <w:rPr>
          <w:rFonts w:ascii="Times New Roman" w:hAnsi="Times New Roman" w:cs="Times New Roman"/>
          <w:sz w:val="26"/>
          <w:szCs w:val="26"/>
        </w:rPr>
        <w:t>:</w:t>
      </w:r>
    </w:p>
    <w:p w:rsidR="00EA5247" w:rsidRPr="00D62618" w:rsidRDefault="0065026C" w:rsidP="00BC5617">
      <w:pPr>
        <w:ind w:right="-143" w:firstLine="720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pict>
          <v:shape id="_x0000_s1103" type="#_x0000_t75" style="position:absolute;left:0;text-align:left;margin-left:156.3pt;margin-top:1.1pt;width:221.95pt;height:44.85pt;z-index:251662336" fillcolor="window">
            <v:imagedata r:id="rId20" o:title=""/>
          </v:shape>
          <o:OLEObject Type="Embed" ProgID="Equation.3" ShapeID="_x0000_s1103" DrawAspect="Content" ObjectID="_1557061294" r:id="rId21"/>
        </w:pict>
      </w:r>
    </w:p>
    <w:p w:rsidR="00EE77CB" w:rsidRDefault="00EE77CB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7CB" w:rsidRDefault="00EE77CB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247" w:rsidRPr="00053C57" w:rsidRDefault="00CD2E0D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где </w:t>
      </w:r>
      <w:r w:rsidRPr="00053C57">
        <w:rPr>
          <w:rFonts w:ascii="Times New Roman" w:hAnsi="Times New Roman" w:cs="Times New Roman"/>
          <w:i/>
          <w:sz w:val="26"/>
          <w:szCs w:val="26"/>
        </w:rPr>
        <w:t>U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max</w:t>
      </w:r>
      <w:r w:rsidRPr="00053C57">
        <w:rPr>
          <w:rFonts w:ascii="Times New Roman" w:hAnsi="Times New Roman" w:cs="Times New Roman"/>
          <w:sz w:val="26"/>
          <w:szCs w:val="26"/>
        </w:rPr>
        <w:t xml:space="preserve">–положение потенциального барьера, отнесенное к радиусу частиц, </w:t>
      </w:r>
      <w:r w:rsidRPr="00053C57">
        <w:rPr>
          <w:rFonts w:ascii="Times New Roman" w:hAnsi="Times New Roman" w:cs="Times New Roman"/>
          <w:i/>
          <w:sz w:val="26"/>
          <w:szCs w:val="26"/>
        </w:rPr>
        <w:t>V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max</w:t>
      </w:r>
      <w:r w:rsidRPr="00053C57">
        <w:rPr>
          <w:rFonts w:ascii="Times New Roman" w:hAnsi="Times New Roman" w:cs="Times New Roman"/>
          <w:sz w:val="26"/>
          <w:szCs w:val="26"/>
        </w:rPr>
        <w:t xml:space="preserve">- высота потенциального барьера, </w:t>
      </w:r>
      <w:r w:rsidRPr="00053C57">
        <w:rPr>
          <w:rFonts w:ascii="Times New Roman" w:hAnsi="Times New Roman" w:cs="Times New Roman"/>
          <w:i/>
          <w:sz w:val="26"/>
          <w:szCs w:val="26"/>
        </w:rPr>
        <w:t>L</w:t>
      </w:r>
      <w:r w:rsidRPr="00053C57">
        <w:rPr>
          <w:rFonts w:ascii="Times New Roman" w:hAnsi="Times New Roman" w:cs="Times New Roman"/>
          <w:sz w:val="26"/>
          <w:szCs w:val="26"/>
        </w:rPr>
        <w:t>’ - некоторый параметр, зависящий от величины константы Гамакера</w:t>
      </w:r>
      <w:r w:rsidR="00BD3694" w:rsidRPr="00053C57">
        <w:rPr>
          <w:rFonts w:ascii="Times New Roman" w:hAnsi="Times New Roman" w:cs="Times New Roman"/>
          <w:sz w:val="26"/>
          <w:szCs w:val="26"/>
        </w:rPr>
        <w:t>.</w:t>
      </w:r>
    </w:p>
    <w:p w:rsidR="00BD3694" w:rsidRDefault="00BD3694" w:rsidP="00BC5617">
      <w:pPr>
        <w:spacing w:after="0" w:line="360" w:lineRule="auto"/>
        <w:ind w:right="-142" w:firstLine="72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CB3E09" w:rsidRDefault="00CB3E09" w:rsidP="00BC5617">
      <w:pPr>
        <w:spacing w:after="0" w:line="360" w:lineRule="auto"/>
        <w:ind w:right="-142" w:firstLine="72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D62618" w:rsidRDefault="00D13B14" w:rsidP="00BC56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1.6 </w:t>
      </w:r>
      <w:r w:rsidR="00430F61" w:rsidRPr="00D62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 устойчивости дисперсных систем</w:t>
      </w:r>
    </w:p>
    <w:p w:rsidR="00430F61" w:rsidRPr="00053C57" w:rsidRDefault="00430F61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Все методы исследования дисперсных систем могут быть разделены на прямые и косвенные. Прямые – это такие методы исследования, которые основаны на прямом подсчете количества частиц</w:t>
      </w:r>
      <w:r w:rsidR="006654D1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. Косвенные – это такие методы, в основе которых лежит определение какого-либо макроскопического параметра системы, зависящих от размера частиц, присутствующих в этой системе.</w:t>
      </w:r>
    </w:p>
    <w:p w:rsidR="00E03985" w:rsidRPr="00053C57" w:rsidRDefault="00E03985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Косвенные методы исследования используются чаще, в виду более простого эксперимента. </w:t>
      </w:r>
      <w:r w:rsidR="00286C6A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К косвенным методам относятся методы, основанные на изменении оптических свойств системы. На оптические свойства диспе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286C6A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сных систем оказывают большое влияние следующие факторы: размер и форма частиц, что позволяет использовать измерение их оптических свойств для изучения агрегативной устойчивости дисперсной системы. Оптические методы исследования ис</w:t>
      </w:r>
      <w:r w:rsidR="00D6261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пользуются для изучения систем </w:t>
      </w:r>
      <w:r w:rsidR="00286C6A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дисперсной фазой в которых являются частицы</w:t>
      </w:r>
      <w:r w:rsidR="0029517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различных размеров. Прохождение света через дисперсную систему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517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сопровождается преломлением, поглощением, отражением и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517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рассеянием. Преобладание какого-то из этих явлений зависит от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517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соотношения между длиной волны падающего света и размером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частиц дисперсной фазы.</w:t>
      </w:r>
      <w:r w:rsidR="0029517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Так, в грубодисперсных системах (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&gt;10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-5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м), где размер частиц превышает длину волны видимой части спектра (400–700 нм), наблюдается отражение света от поверхности час</w:t>
      </w:r>
      <w:r w:rsidR="00D6261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тиц. В тонкодисперсных системах</w:t>
      </w:r>
      <w:r w:rsidR="00DE19D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 в которых частицы соизмеримы или значительно меньше, чем длина волны видимой части спектра преобладает светорассеяние.</w:t>
      </w:r>
      <w:r w:rsidR="002637F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2374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Методы, основанные на взаимодействии электромагнитного излучения видимого диапазона с дисперсными системами (в первую очередь, на рассеянии света), широко используют для определения концентрации частиц, их размеров, распределения частиц по размерам. </w:t>
      </w:r>
    </w:p>
    <w:p w:rsidR="00D8131C" w:rsidRPr="00EE77CB" w:rsidRDefault="00D8131C" w:rsidP="00BC5617">
      <w:pPr>
        <w:spacing w:after="0" w:line="360" w:lineRule="auto"/>
        <w:ind w:right="-142" w:firstLine="72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D=k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νl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D62618" w:rsidRPr="002A1386" w:rsidRDefault="00D62618" w:rsidP="00BC5617">
      <w:pPr>
        <w:spacing w:after="0" w:line="360" w:lineRule="auto"/>
        <w:ind w:right="-142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0F61" w:rsidRPr="00053C57" w:rsidRDefault="00D8131C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где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константа, включающая постоянные параметры в соотношении Рэлея,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объем частиц, ν – частичная концентрация. </w:t>
      </w:r>
    </w:p>
    <w:p w:rsidR="00085F38" w:rsidRDefault="00085F38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br w:type="page"/>
      </w:r>
    </w:p>
    <w:p w:rsidR="00BD3694" w:rsidRPr="00053C57" w:rsidRDefault="00D13B14" w:rsidP="00BC56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2. </w:t>
      </w:r>
      <w:r w:rsidR="00BD3694" w:rsidRPr="00053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методы исследования</w:t>
      </w:r>
    </w:p>
    <w:p w:rsidR="00D62618" w:rsidRPr="00053C57" w:rsidRDefault="00D62618" w:rsidP="00BC56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694" w:rsidRPr="00053C57" w:rsidRDefault="00BD3694" w:rsidP="00BC5617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качестве исходного материала использовали порошок промышленного ДНА производства СКТБ «Технолог» (Санкт-Петербург, Россия). Этот порошок, состоящий из крупных пористых агломератов с размерами порядка 100 – 200 нм, образованных первичными монокристаллическими частицами с размером 4-5 нм, подвергали дополнительной очистке и дезагломерации в лаборатории "Физики кластерных структур" ФТИ им. А.Ф. Иоффе. После очистки соляной кислотой от металлических примесей многократно промытый и высушенный порошок отжигали на воздухе при температуре </w:t>
      </w:r>
      <w:smartTag w:uri="urn:schemas-microsoft-com:office:smarttags" w:element="metricconverter">
        <w:smartTagPr>
          <w:attr w:name="ProductID" w:val="420 °C"/>
        </w:smartTagPr>
        <w:r w:rsidRPr="00053C57">
          <w:rPr>
            <w:rFonts w:ascii="Times New Roman" w:hAnsi="Times New Roman" w:cs="Times New Roman"/>
            <w:color w:val="000000" w:themeColor="text1"/>
            <w:sz w:val="26"/>
            <w:szCs w:val="26"/>
          </w:rPr>
          <w:t>420 °</w:t>
        </w:r>
        <w:r w:rsidRPr="00053C57">
          <w:rPr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C</w:t>
        </w:r>
      </w:smartTag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6 часов. Этот режим был выбран потому, что он типичен для процесса </w:t>
      </w:r>
      <w:proofErr w:type="spellStart"/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дезагломерации</w:t>
      </w:r>
      <w:proofErr w:type="spellEnd"/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частиц ДНА [</w:t>
      </w:r>
      <w:r w:rsidR="00A228B3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036D0" w:rsidRPr="007036D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]. Далее проводили диспергирование отожженного порошка в дистиллированной воде посредством ультразвукового облучения, посл</w:t>
      </w:r>
      <w:r w:rsidR="00D6261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чего полученный гидрозоль ДНА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подвергали центрифугированию с интенсивностью 18000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отделения монокристаллических частиц с размером 4 - 5 нм от остаточных агломератов. Полученный гидрозоль дополнительно очищали путем повторного центрифугирования и декантации. Образовавшийся после центрифугирования осадок разбавляли дистиллированной водой. Р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езультаты ИК-Фурье-спектроскопии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свидетельствуют о том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что на поверхности монокристаллических частиц ДНА, полученных указанным способом, присутствуют два вида химически связанных с поверхностью ионогенных групп: карбоксильные и гидроксильные.</w:t>
      </w:r>
    </w:p>
    <w:p w:rsidR="00DE5756" w:rsidRPr="00053C57" w:rsidRDefault="00DE5756" w:rsidP="00BC5617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Зависимости удельного поверхностного заряда</w:t>
      </w:r>
      <w:r w:rsidR="00044933"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44933" w:rsidRPr="00053C57">
        <w:rPr>
          <w:rFonts w:ascii="Symbol" w:hAnsi="Symbol" w:cs="Times New Roman"/>
          <w:color w:val="000000" w:themeColor="text1"/>
          <w:sz w:val="26"/>
          <w:szCs w:val="26"/>
          <w:shd w:val="clear" w:color="auto" w:fill="FFFFFF"/>
          <w:lang w:val="en-US"/>
        </w:rPr>
        <w:t></w:t>
      </w:r>
      <w:r w:rsidR="00044933" w:rsidRPr="00053C57">
        <w:rPr>
          <w:rFonts w:ascii="Symbol" w:hAnsi="Symbol" w:cs="Times New Roman"/>
          <w:color w:val="000000" w:themeColor="text1"/>
          <w:sz w:val="26"/>
          <w:szCs w:val="26"/>
          <w:shd w:val="clear" w:color="auto" w:fill="FFFFFF"/>
          <w:vertAlign w:val="subscript"/>
          <w:lang w:val="en-US"/>
        </w:rPr>
        <w:t>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электокинетического потенциала</w:t>
      </w:r>
      <w:r w:rsidR="00044933"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44933" w:rsidRPr="00053C57">
        <w:rPr>
          <w:rFonts w:ascii="Symbol" w:hAnsi="Symbol" w:cs="Times New Roman"/>
          <w:color w:val="000000" w:themeColor="text1"/>
          <w:sz w:val="26"/>
          <w:szCs w:val="26"/>
          <w:shd w:val="clear" w:color="auto" w:fill="FFFFFF"/>
          <w:lang w:val="en-US"/>
        </w:rPr>
        <w:t></w:t>
      </w:r>
      <w:r w:rsidR="00044933"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частиц исследуемого образца ДН</w:t>
      </w:r>
      <w:r w:rsidR="006D78CE"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044933"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рН и концентрации </w:t>
      </w:r>
      <w:r w:rsidR="00044933"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KCl</w:t>
      </w:r>
      <w:r w:rsidR="00044933"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гидрозоле, полученные в [</w:t>
      </w:r>
      <w:r w:rsidR="00DD14C6" w:rsidRPr="00053C57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7036D0" w:rsidRPr="007036D0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044933" w:rsidRPr="00053C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], представлены на рис.</w:t>
      </w:r>
      <w:r w:rsidR="00A228B3" w:rsidRPr="00053C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 и 5.</w:t>
      </w:r>
    </w:p>
    <w:p w:rsidR="007B4CE1" w:rsidRDefault="00EE77CB" w:rsidP="00AC1855">
      <w:pPr>
        <w:suppressAutoHyphens/>
        <w:spacing w:after="0" w:line="360" w:lineRule="auto"/>
        <w:jc w:val="center"/>
      </w:pPr>
      <w:r>
        <w:object w:dxaOrig="5737" w:dyaOrig="3606">
          <v:shape id="_x0000_i1027" type="#_x0000_t75" style="width:367.2pt;height:230.4pt" o:ole="">
            <v:imagedata r:id="rId22" o:title=""/>
          </v:shape>
          <o:OLEObject Type="Embed" ProgID="Origin50.Graph" ShapeID="_x0000_i1027" DrawAspect="Content" ObjectID="_1557061281" r:id="rId23"/>
        </w:object>
      </w:r>
    </w:p>
    <w:p w:rsidR="007B4CE1" w:rsidRPr="00053C57" w:rsidRDefault="007B4CE1" w:rsidP="00AC18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Рис. </w:t>
      </w:r>
      <w:r w:rsidR="002C517A" w:rsidRPr="00053C57">
        <w:rPr>
          <w:rFonts w:ascii="Times New Roman" w:hAnsi="Times New Roman" w:cs="Times New Roman"/>
          <w:sz w:val="26"/>
          <w:szCs w:val="26"/>
        </w:rPr>
        <w:t>4</w:t>
      </w:r>
      <w:r w:rsidR="00AC1855" w:rsidRPr="00053C57">
        <w:rPr>
          <w:rFonts w:ascii="Times New Roman" w:hAnsi="Times New Roman" w:cs="Times New Roman"/>
          <w:sz w:val="26"/>
          <w:szCs w:val="26"/>
        </w:rPr>
        <w:t>.</w:t>
      </w:r>
      <w:r w:rsidRPr="00053C57">
        <w:rPr>
          <w:rFonts w:ascii="Times New Roman" w:hAnsi="Times New Roman" w:cs="Times New Roman"/>
          <w:sz w:val="26"/>
          <w:szCs w:val="26"/>
        </w:rPr>
        <w:t xml:space="preserve"> Удельный поверхностный заряд исследованных частиц ДНА σ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0 </w:t>
      </w:r>
      <w:r w:rsidRPr="00053C57">
        <w:rPr>
          <w:rFonts w:ascii="Times New Roman" w:hAnsi="Times New Roman" w:cs="Times New Roman"/>
          <w:sz w:val="26"/>
          <w:szCs w:val="26"/>
        </w:rPr>
        <w:t xml:space="preserve">в зависимости от рН водных растворов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 xml:space="preserve"> 0.0001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053C57">
        <w:rPr>
          <w:rFonts w:ascii="Times New Roman" w:hAnsi="Times New Roman" w:cs="Times New Roman"/>
          <w:sz w:val="26"/>
          <w:szCs w:val="26"/>
        </w:rPr>
        <w:t xml:space="preserve"> (1), 0.001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053C57">
        <w:rPr>
          <w:rFonts w:ascii="Times New Roman" w:hAnsi="Times New Roman" w:cs="Times New Roman"/>
          <w:sz w:val="26"/>
          <w:szCs w:val="26"/>
        </w:rPr>
        <w:t xml:space="preserve"> (2) и 0.01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053C57">
        <w:rPr>
          <w:rFonts w:ascii="Times New Roman" w:hAnsi="Times New Roman" w:cs="Times New Roman"/>
          <w:sz w:val="26"/>
          <w:szCs w:val="26"/>
        </w:rPr>
        <w:t xml:space="preserve"> (3).</w:t>
      </w:r>
    </w:p>
    <w:p w:rsidR="007B4CE1" w:rsidRDefault="00EE77CB" w:rsidP="00AC18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737" w:dyaOrig="4038">
          <v:shape id="_x0000_i1028" type="#_x0000_t75" style="width:367.2pt;height:244.8pt" o:ole="">
            <v:imagedata r:id="rId24" o:title=""/>
          </v:shape>
          <o:OLEObject Type="Embed" ProgID="Origin50.Graph" ShapeID="_x0000_i1028" DrawAspect="Content" ObjectID="_1557061282" r:id="rId25"/>
        </w:object>
      </w:r>
    </w:p>
    <w:p w:rsidR="00AA2EA5" w:rsidRPr="00053C57" w:rsidRDefault="007B4CE1" w:rsidP="00AC18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Рис. </w:t>
      </w:r>
      <w:r w:rsidR="002C517A" w:rsidRPr="00053C57">
        <w:rPr>
          <w:rFonts w:ascii="Times New Roman" w:hAnsi="Times New Roman" w:cs="Times New Roman"/>
          <w:sz w:val="26"/>
          <w:szCs w:val="26"/>
        </w:rPr>
        <w:t>5</w:t>
      </w:r>
      <w:r w:rsidR="00AC1855" w:rsidRPr="00053C57">
        <w:rPr>
          <w:rFonts w:ascii="Times New Roman" w:hAnsi="Times New Roman" w:cs="Times New Roman"/>
          <w:sz w:val="26"/>
          <w:szCs w:val="26"/>
        </w:rPr>
        <w:t>.</w:t>
      </w: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AA2EA5" w:rsidRPr="00053C57">
        <w:rPr>
          <w:rFonts w:ascii="Times New Roman" w:hAnsi="Times New Roman" w:cs="Times New Roman"/>
          <w:sz w:val="26"/>
          <w:szCs w:val="26"/>
        </w:rPr>
        <w:t xml:space="preserve">Зависимости </w:t>
      </w:r>
      <w:r w:rsidR="00472DFE">
        <w:rPr>
          <w:rFonts w:ascii="Times New Roman" w:hAnsi="Times New Roman" w:cs="Times New Roman"/>
          <w:sz w:val="26"/>
          <w:szCs w:val="26"/>
          <w:lang w:val="en-US"/>
        </w:rPr>
        <w:t>ζ</w:t>
      </w:r>
      <w:r w:rsidR="00AA2EA5" w:rsidRPr="00053C57">
        <w:rPr>
          <w:rFonts w:ascii="Times New Roman" w:hAnsi="Times New Roman" w:cs="Times New Roman"/>
          <w:sz w:val="26"/>
          <w:szCs w:val="26"/>
        </w:rPr>
        <w:t>-</w:t>
      </w:r>
      <w:r w:rsidR="00182362" w:rsidRPr="00053C57">
        <w:rPr>
          <w:rFonts w:ascii="Times New Roman" w:hAnsi="Times New Roman" w:cs="Times New Roman"/>
          <w:sz w:val="26"/>
          <w:szCs w:val="26"/>
        </w:rPr>
        <w:t xml:space="preserve"> потенциала исследованных</w:t>
      </w:r>
      <w:r w:rsidR="00AA2EA5" w:rsidRPr="00053C57">
        <w:rPr>
          <w:rFonts w:ascii="Times New Roman" w:hAnsi="Times New Roman" w:cs="Times New Roman"/>
          <w:sz w:val="26"/>
          <w:szCs w:val="26"/>
        </w:rPr>
        <w:t xml:space="preserve"> частиц ДНА от рН водных растворов </w:t>
      </w:r>
      <w:r w:rsidR="00AA2EA5"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="00AA2EA5" w:rsidRPr="00053C57">
        <w:rPr>
          <w:rFonts w:ascii="Times New Roman" w:hAnsi="Times New Roman" w:cs="Times New Roman"/>
          <w:sz w:val="26"/>
          <w:szCs w:val="26"/>
        </w:rPr>
        <w:t xml:space="preserve"> 0.0001</w:t>
      </w:r>
      <w:r w:rsidR="00AA2EA5" w:rsidRPr="00053C5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AA2EA5" w:rsidRPr="00053C57">
        <w:rPr>
          <w:rFonts w:ascii="Times New Roman" w:hAnsi="Times New Roman" w:cs="Times New Roman"/>
          <w:sz w:val="26"/>
          <w:szCs w:val="26"/>
        </w:rPr>
        <w:t xml:space="preserve"> (1), 0.001 </w:t>
      </w:r>
      <w:r w:rsidR="00AA2EA5" w:rsidRPr="00053C5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AA2EA5" w:rsidRPr="00053C57">
        <w:rPr>
          <w:rFonts w:ascii="Times New Roman" w:hAnsi="Times New Roman" w:cs="Times New Roman"/>
          <w:sz w:val="26"/>
          <w:szCs w:val="26"/>
        </w:rPr>
        <w:t xml:space="preserve"> (2), 0.01 </w:t>
      </w:r>
      <w:r w:rsidR="00AA2EA5" w:rsidRPr="00053C5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AA2EA5" w:rsidRPr="00053C57">
        <w:rPr>
          <w:rFonts w:ascii="Times New Roman" w:hAnsi="Times New Roman" w:cs="Times New Roman"/>
          <w:sz w:val="26"/>
          <w:szCs w:val="26"/>
        </w:rPr>
        <w:t xml:space="preserve"> (3).</w:t>
      </w:r>
    </w:p>
    <w:p w:rsidR="00AC1855" w:rsidRPr="00053C57" w:rsidRDefault="00AC1855" w:rsidP="00AC18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EA5" w:rsidRPr="00053C57" w:rsidRDefault="005C07A7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Для изучения агрегативной устойчивости исследуемого гидрозоля ДНА с численной концентрацией частиц ν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053C57">
        <w:rPr>
          <w:rFonts w:ascii="Times New Roman" w:hAnsi="Times New Roman" w:cs="Times New Roman"/>
          <w:sz w:val="26"/>
          <w:szCs w:val="26"/>
        </w:rPr>
        <w:t> = 1,6</w:t>
      </w:r>
      <w:r w:rsidRPr="00053C57">
        <w:rPr>
          <w:rFonts w:ascii="Times New Roman" w:hAnsi="Times New Roman" w:cs="Times New Roman"/>
          <w:sz w:val="26"/>
          <w:szCs w:val="26"/>
        </w:rPr>
        <w:sym w:font="Symbol" w:char="F0B4"/>
      </w:r>
      <w:r w:rsidRPr="00053C57">
        <w:rPr>
          <w:rFonts w:ascii="Times New Roman" w:hAnsi="Times New Roman" w:cs="Times New Roman"/>
          <w:sz w:val="26"/>
          <w:szCs w:val="26"/>
        </w:rPr>
        <w:t>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053C57">
        <w:rPr>
          <w:rFonts w:ascii="Times New Roman" w:hAnsi="Times New Roman" w:cs="Times New Roman"/>
          <w:sz w:val="26"/>
          <w:szCs w:val="26"/>
        </w:rPr>
        <w:t>см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="00A74A01" w:rsidRPr="00053C57">
        <w:rPr>
          <w:rFonts w:ascii="Times New Roman" w:hAnsi="Times New Roman" w:cs="Times New Roman"/>
          <w:sz w:val="26"/>
          <w:szCs w:val="26"/>
        </w:rPr>
        <w:t xml:space="preserve"> использовали метод турби</w:t>
      </w:r>
      <w:r w:rsidRPr="00053C57">
        <w:rPr>
          <w:rFonts w:ascii="Times New Roman" w:hAnsi="Times New Roman" w:cs="Times New Roman"/>
          <w:sz w:val="26"/>
          <w:szCs w:val="26"/>
        </w:rPr>
        <w:t xml:space="preserve">диметрии путём измерения оптической плотности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924D2B" w:rsidRPr="00053C57">
        <w:rPr>
          <w:rFonts w:ascii="Times New Roman" w:hAnsi="Times New Roman" w:cs="Times New Roman"/>
          <w:sz w:val="26"/>
          <w:szCs w:val="26"/>
        </w:rPr>
        <w:t>с помощью спектрофотометра СФ-103</w:t>
      </w:r>
      <w:r w:rsidR="00924D2B" w:rsidRPr="00053C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4D2B" w:rsidRPr="00053C57">
        <w:rPr>
          <w:rFonts w:ascii="Times New Roman" w:hAnsi="Times New Roman" w:cs="Times New Roman"/>
          <w:sz w:val="26"/>
          <w:szCs w:val="26"/>
        </w:rPr>
        <w:t>при длине волны света</w:t>
      </w:r>
      <w:r w:rsidR="00924D2B" w:rsidRPr="00053C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24D2B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6C"/>
      </w:r>
      <w:r w:rsidR="00924D2B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=3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72</w:t>
      </w:r>
      <w:r w:rsidR="00924D2B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нм.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Измерения происходили 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температуре</w:t>
      </w:r>
      <w:proofErr w:type="gramStart"/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=20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℃</m:t>
        </m:r>
      </m:oMath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кювета, </w:t>
      </w:r>
      <w:r w:rsidR="006B321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рассчитан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ная на 3 мл, заполнялась </w:t>
      </w:r>
      <w:r w:rsidR="00F83F2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85 мкл исходного гидрозоля с численной концентрацией ν = </w:t>
      </w:r>
      <w:r w:rsidR="00AB776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,6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16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см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затем добавлялась вода, в том объеме, чтобы добавляемый объем раствора хлорида калия с концентрацией 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 или 1 М  в сумме с уже присутствующими веществами в кювете был равен 3 мл. Концентрации</w:t>
      </w:r>
      <w:r w:rsidR="00F83F2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электролита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83F2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при которых проводилось измерения,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были равны 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 3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 5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 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 3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 5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 10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время отсчитывалось с момента прибавления раствора хлорида калия в кювет</w:t>
      </w:r>
      <w:r w:rsidR="00872BD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у, рН гидрозоля ДНА был равен 5, перемешивание проводилось продуванием через кювету воздуха.</w:t>
      </w:r>
      <w:r w:rsidR="00DA5EF0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72E9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Измерения проводили в кварцевой кювете толщиной 1,2 см при толщине стенки, равной 1 мм, можно заключить, что оптический путь составлял 1 см. </w:t>
      </w:r>
    </w:p>
    <w:p w:rsidR="00EA5247" w:rsidRPr="00053C57" w:rsidRDefault="00EA5247" w:rsidP="00BC5617">
      <w:pPr>
        <w:spacing w:line="36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2149" w:rsidRDefault="003721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29A6" w:rsidRDefault="00D13B14" w:rsidP="00AC5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3329A6" w:rsidRPr="00AC1855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</w:t>
      </w:r>
      <w:r w:rsidR="00473B5E" w:rsidRPr="00AC1855">
        <w:rPr>
          <w:rFonts w:ascii="Times New Roman" w:hAnsi="Times New Roman" w:cs="Times New Roman"/>
          <w:b/>
          <w:sz w:val="28"/>
          <w:szCs w:val="28"/>
        </w:rPr>
        <w:t>е</w:t>
      </w:r>
    </w:p>
    <w:p w:rsidR="00AC1855" w:rsidRPr="00AC1855" w:rsidRDefault="00AC1855" w:rsidP="00BC56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9A6" w:rsidRPr="00053C57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Результаты измерения оптической плотности (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</w:rPr>
        <w:t>) золя ДНА</w:t>
      </w:r>
      <w:r w:rsidR="009672E9" w:rsidRPr="00053C57">
        <w:rPr>
          <w:rFonts w:ascii="Times New Roman" w:hAnsi="Times New Roman" w:cs="Times New Roman"/>
          <w:sz w:val="26"/>
          <w:szCs w:val="26"/>
        </w:rPr>
        <w:t xml:space="preserve"> при длине волны </w:t>
      </w:r>
      <w:r w:rsidR="009672E9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6C"/>
      </w:r>
      <w:r w:rsidR="009672E9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=372 нм</w:t>
      </w:r>
      <w:r w:rsidRPr="00053C57">
        <w:rPr>
          <w:rFonts w:ascii="Times New Roman" w:hAnsi="Times New Roman" w:cs="Times New Roman"/>
          <w:sz w:val="26"/>
          <w:szCs w:val="26"/>
        </w:rPr>
        <w:t xml:space="preserve"> в растворах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 xml:space="preserve"> приведены на рис. </w:t>
      </w:r>
      <w:r w:rsidR="002C517A" w:rsidRPr="00053C57">
        <w:rPr>
          <w:rFonts w:ascii="Times New Roman" w:hAnsi="Times New Roman" w:cs="Times New Roman"/>
          <w:sz w:val="26"/>
          <w:szCs w:val="26"/>
        </w:rPr>
        <w:t>6</w:t>
      </w:r>
      <w:r w:rsidRPr="00053C57">
        <w:rPr>
          <w:rFonts w:ascii="Times New Roman" w:hAnsi="Times New Roman" w:cs="Times New Roman"/>
          <w:sz w:val="26"/>
          <w:szCs w:val="26"/>
        </w:rPr>
        <w:t xml:space="preserve"> (а и б). </w:t>
      </w:r>
      <w:r w:rsidR="009672E9" w:rsidRPr="00053C57">
        <w:rPr>
          <w:rFonts w:ascii="Times New Roman" w:hAnsi="Times New Roman" w:cs="Times New Roman"/>
          <w:sz w:val="26"/>
          <w:szCs w:val="26"/>
        </w:rPr>
        <w:t xml:space="preserve">Оптическая плотность исходного золя без добавления электролита составляла </w:t>
      </w:r>
      <w:r w:rsidR="009672E9"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="009672E9"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0 </w:t>
      </w:r>
      <w:r w:rsidR="009672E9" w:rsidRPr="00053C57">
        <w:rPr>
          <w:rFonts w:ascii="Times New Roman" w:hAnsi="Times New Roman" w:cs="Times New Roman"/>
          <w:sz w:val="26"/>
          <w:szCs w:val="26"/>
        </w:rPr>
        <w:t xml:space="preserve">= </w:t>
      </w:r>
      <w:r w:rsidR="009672E9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0.2</w:t>
      </w:r>
      <w:r w:rsidR="009672E9" w:rsidRPr="00053C57">
        <w:rPr>
          <w:rFonts w:ascii="Times New Roman" w:hAnsi="Times New Roman" w:cs="Times New Roman"/>
          <w:sz w:val="26"/>
          <w:szCs w:val="26"/>
        </w:rPr>
        <w:t>.</w:t>
      </w:r>
    </w:p>
    <w:p w:rsidR="00AC1855" w:rsidRPr="007F70A2" w:rsidRDefault="00AC1855" w:rsidP="00AC18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9A6" w:rsidRDefault="005079EB" w:rsidP="00AC18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97628F" wp14:editId="3C84B4E7">
            <wp:extent cx="4819650" cy="3648075"/>
            <wp:effectExtent l="0" t="0" r="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AC1855">
        <w:rPr>
          <w:rFonts w:ascii="Times New Roman" w:hAnsi="Times New Roman" w:cs="Times New Roman"/>
          <w:b/>
          <w:sz w:val="24"/>
          <w:szCs w:val="24"/>
        </w:rPr>
        <w:t xml:space="preserve"> а)</w:t>
      </w:r>
    </w:p>
    <w:p w:rsidR="003329A6" w:rsidRDefault="00FD4928" w:rsidP="00AC18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9F8859" wp14:editId="613EB192">
            <wp:extent cx="4692770" cy="3709358"/>
            <wp:effectExtent l="0" t="0" r="12700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AC18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9A6" w:rsidRPr="005079EB">
        <w:rPr>
          <w:rFonts w:ascii="Times New Roman" w:hAnsi="Times New Roman" w:cs="Times New Roman"/>
          <w:b/>
          <w:sz w:val="24"/>
          <w:szCs w:val="24"/>
        </w:rPr>
        <w:t>б</w:t>
      </w:r>
      <w:r w:rsidR="00AC1855">
        <w:rPr>
          <w:rFonts w:ascii="Times New Roman" w:hAnsi="Times New Roman" w:cs="Times New Roman"/>
          <w:b/>
          <w:sz w:val="24"/>
          <w:szCs w:val="24"/>
        </w:rPr>
        <w:t>)</w:t>
      </w:r>
    </w:p>
    <w:p w:rsidR="00A15D0E" w:rsidRPr="00053C57" w:rsidRDefault="003329A6" w:rsidP="00AC18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lastRenderedPageBreak/>
        <w:t>Рис.</w:t>
      </w:r>
      <w:r w:rsidR="002C517A" w:rsidRPr="00053C57">
        <w:rPr>
          <w:rFonts w:ascii="Times New Roman" w:hAnsi="Times New Roman" w:cs="Times New Roman"/>
          <w:sz w:val="26"/>
          <w:szCs w:val="26"/>
        </w:rPr>
        <w:t>6</w:t>
      </w:r>
      <w:r w:rsidR="00AC1855" w:rsidRPr="00053C57">
        <w:rPr>
          <w:rFonts w:ascii="Times New Roman" w:hAnsi="Times New Roman" w:cs="Times New Roman"/>
          <w:sz w:val="26"/>
          <w:szCs w:val="26"/>
        </w:rPr>
        <w:t xml:space="preserve">.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Зависимость оптической плотности</w:t>
      </w:r>
      <w:r w:rsidR="00267B42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7B42" w:rsidRPr="00053C57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40B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времени наблюдения </w:t>
      </w:r>
      <w:r w:rsidR="00BC40BE" w:rsidRPr="00053C57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t</w:t>
      </w:r>
      <w:r w:rsidR="00BC40B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7B42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гидро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золя алмаза </w:t>
      </w:r>
      <w:r w:rsidR="00BC40B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при рН = 5.</w:t>
      </w:r>
      <w:r w:rsidR="00FA107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C40B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различной концентрации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n-US"/>
        </w:rPr>
        <w:t>KCl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 (М): 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(а и б)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C40BE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00B4"/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00B4"/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(б).</w:t>
      </w:r>
    </w:p>
    <w:p w:rsidR="00A15D0E" w:rsidRPr="00053C57" w:rsidRDefault="00A15D0E" w:rsidP="00BC56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C57">
        <w:rPr>
          <w:rFonts w:ascii="Times New Roman" w:hAnsi="Times New Roman" w:cs="Times New Roman"/>
          <w:sz w:val="26"/>
          <w:szCs w:val="26"/>
        </w:rPr>
        <w:t>Стандартное отклонение экспериментальных значений, приведенный на рис. 1а</w:t>
      </w:r>
      <w:r w:rsidR="00AC1855" w:rsidRPr="00053C57">
        <w:rPr>
          <w:rFonts w:ascii="Times New Roman" w:hAnsi="Times New Roman" w:cs="Times New Roman"/>
          <w:sz w:val="26"/>
          <w:szCs w:val="26"/>
        </w:rPr>
        <w:t>)</w:t>
      </w:r>
      <w:r w:rsidRPr="00053C57">
        <w:rPr>
          <w:rFonts w:ascii="Times New Roman" w:hAnsi="Times New Roman" w:cs="Times New Roman"/>
          <w:sz w:val="26"/>
          <w:szCs w:val="26"/>
        </w:rPr>
        <w:t xml:space="preserve">, составило </w:t>
      </w:r>
      <w:r w:rsidRPr="00053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4.75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00B4"/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-3 </w:t>
      </w:r>
      <w:r w:rsidRPr="00053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средним значением равным 0.2081.</w:t>
      </w:r>
    </w:p>
    <w:p w:rsidR="003329A6" w:rsidRPr="00053C57" w:rsidRDefault="003329A6" w:rsidP="00BC5617">
      <w:pPr>
        <w:spacing w:after="0" w:line="360" w:lineRule="auto"/>
        <w:ind w:firstLine="720"/>
        <w:rPr>
          <w:rFonts w:ascii="Times New Roman" w:hAnsi="Times New Roman" w:cs="Times New Roman"/>
          <w:color w:val="FF0000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9A6" w:rsidRPr="00053C57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3C57">
        <w:rPr>
          <w:rFonts w:ascii="Times New Roman" w:hAnsi="Times New Roman" w:cs="Times New Roman"/>
          <w:sz w:val="26"/>
          <w:szCs w:val="26"/>
        </w:rPr>
        <w:t xml:space="preserve">Из рис. </w:t>
      </w:r>
      <w:r w:rsidR="002C517A" w:rsidRPr="00053C57">
        <w:rPr>
          <w:rFonts w:ascii="Times New Roman" w:hAnsi="Times New Roman" w:cs="Times New Roman"/>
          <w:sz w:val="26"/>
          <w:szCs w:val="26"/>
        </w:rPr>
        <w:t>6</w:t>
      </w:r>
      <w:r w:rsidRPr="00053C57">
        <w:rPr>
          <w:rFonts w:ascii="Times New Roman" w:hAnsi="Times New Roman" w:cs="Times New Roman"/>
          <w:sz w:val="26"/>
          <w:szCs w:val="26"/>
        </w:rPr>
        <w:t>а</w:t>
      </w:r>
      <w:r w:rsidR="00AC1855" w:rsidRPr="00053C57">
        <w:rPr>
          <w:rFonts w:ascii="Times New Roman" w:hAnsi="Times New Roman" w:cs="Times New Roman"/>
          <w:sz w:val="26"/>
          <w:szCs w:val="26"/>
        </w:rPr>
        <w:t>)</w:t>
      </w:r>
      <w:r w:rsidRPr="00053C57">
        <w:rPr>
          <w:rFonts w:ascii="Times New Roman" w:hAnsi="Times New Roman" w:cs="Times New Roman"/>
          <w:sz w:val="26"/>
          <w:szCs w:val="26"/>
        </w:rPr>
        <w:t xml:space="preserve"> видно, что исходный гидрозоль ДНА агрегативно устойчив при концентрациях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BC40BE" w:rsidRPr="00053C57">
        <w:rPr>
          <w:rFonts w:ascii="Times New Roman" w:hAnsi="Times New Roman" w:cs="Times New Roman"/>
          <w:sz w:val="26"/>
          <w:szCs w:val="26"/>
        </w:rPr>
        <w:t>(1-</w:t>
      </w:r>
      <w:r w:rsidR="00AC1855" w:rsidRPr="00053C57">
        <w:rPr>
          <w:rFonts w:ascii="Times New Roman" w:hAnsi="Times New Roman" w:cs="Times New Roman"/>
          <w:sz w:val="26"/>
          <w:szCs w:val="26"/>
        </w:rPr>
        <w:t>5)×</w:t>
      </w:r>
      <w:r w:rsidRPr="00053C57">
        <w:rPr>
          <w:rFonts w:ascii="Times New Roman" w:hAnsi="Times New Roman" w:cs="Times New Roman"/>
          <w:sz w:val="26"/>
          <w:szCs w:val="26"/>
        </w:rPr>
        <w:t>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="001D0D24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М, о чем свидетельств</w:t>
      </w:r>
      <w:r w:rsidR="00255DE7" w:rsidRPr="00053C57">
        <w:rPr>
          <w:rFonts w:ascii="Times New Roman" w:hAnsi="Times New Roman" w:cs="Times New Roman"/>
          <w:sz w:val="26"/>
          <w:szCs w:val="26"/>
        </w:rPr>
        <w:t>ует</w:t>
      </w:r>
      <w:r w:rsidRPr="00053C57">
        <w:rPr>
          <w:rFonts w:ascii="Times New Roman" w:hAnsi="Times New Roman" w:cs="Times New Roman"/>
          <w:sz w:val="26"/>
          <w:szCs w:val="26"/>
        </w:rPr>
        <w:t xml:space="preserve"> постоянство оптической плотности в течение 25 минут наблюдения.</w:t>
      </w:r>
      <w:proofErr w:type="gramEnd"/>
      <w:r w:rsidRPr="00053C57">
        <w:rPr>
          <w:rFonts w:ascii="Times New Roman" w:hAnsi="Times New Roman" w:cs="Times New Roman"/>
          <w:sz w:val="26"/>
          <w:szCs w:val="26"/>
        </w:rPr>
        <w:t xml:space="preserve"> При концентрации С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=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Pr="00053C57">
        <w:rPr>
          <w:rFonts w:ascii="Times New Roman" w:hAnsi="Times New Roman" w:cs="Times New Roman"/>
          <w:sz w:val="26"/>
          <w:szCs w:val="26"/>
        </w:rPr>
        <w:t>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="00D02E13" w:rsidRPr="00053C5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М оптическая плотность золя увеличива</w:t>
      </w:r>
      <w:r w:rsidR="00255DE7" w:rsidRPr="00053C57">
        <w:rPr>
          <w:rFonts w:ascii="Times New Roman" w:hAnsi="Times New Roman" w:cs="Times New Roman"/>
          <w:sz w:val="26"/>
          <w:szCs w:val="26"/>
        </w:rPr>
        <w:t>ется</w:t>
      </w:r>
      <w:r w:rsidRPr="00053C57">
        <w:rPr>
          <w:rFonts w:ascii="Times New Roman" w:hAnsi="Times New Roman" w:cs="Times New Roman"/>
          <w:sz w:val="26"/>
          <w:szCs w:val="26"/>
        </w:rPr>
        <w:t xml:space="preserve"> в течение 40 минут наблюдения. При дальнейшем росте концентрации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 xml:space="preserve"> до 3×10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="00473B5E" w:rsidRPr="00053C5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 xml:space="preserve">М величина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</w:rPr>
        <w:t xml:space="preserve"> резко возраста</w:t>
      </w:r>
      <w:r w:rsidR="00255DE7" w:rsidRPr="00053C57">
        <w:rPr>
          <w:rFonts w:ascii="Times New Roman" w:hAnsi="Times New Roman" w:cs="Times New Roman"/>
          <w:sz w:val="26"/>
          <w:szCs w:val="26"/>
        </w:rPr>
        <w:t>ет</w:t>
      </w:r>
      <w:r w:rsidRPr="00053C57">
        <w:rPr>
          <w:rFonts w:ascii="Times New Roman" w:hAnsi="Times New Roman" w:cs="Times New Roman"/>
          <w:sz w:val="26"/>
          <w:szCs w:val="26"/>
        </w:rPr>
        <w:t xml:space="preserve"> (более, чем в 4 раза по сравнению с исходной величиной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053C57">
        <w:rPr>
          <w:rFonts w:ascii="Times New Roman" w:hAnsi="Times New Roman" w:cs="Times New Roman"/>
          <w:sz w:val="26"/>
          <w:szCs w:val="26"/>
        </w:rPr>
        <w:t>) в первую минуту и далее практически не меня</w:t>
      </w:r>
      <w:r w:rsidR="00255DE7" w:rsidRPr="00053C57">
        <w:rPr>
          <w:rFonts w:ascii="Times New Roman" w:hAnsi="Times New Roman" w:cs="Times New Roman"/>
          <w:sz w:val="26"/>
          <w:szCs w:val="26"/>
        </w:rPr>
        <w:t>ется</w:t>
      </w:r>
      <w:r w:rsidRPr="00053C57">
        <w:rPr>
          <w:rFonts w:ascii="Times New Roman" w:hAnsi="Times New Roman" w:cs="Times New Roman"/>
          <w:sz w:val="26"/>
          <w:szCs w:val="26"/>
        </w:rPr>
        <w:t xml:space="preserve"> в течение 6–7 минут наблюдения. Измерения, проведенные при больших временах наблюдения (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053C57">
        <w:rPr>
          <w:rFonts w:ascii="Times New Roman" w:hAnsi="Times New Roman" w:cs="Times New Roman"/>
          <w:sz w:val="26"/>
          <w:szCs w:val="26"/>
        </w:rPr>
        <w:t> &gt; 8-10 мин) не достоверны, так как в системе образ</w:t>
      </w:r>
      <w:r w:rsidR="00255DE7" w:rsidRPr="00053C57">
        <w:rPr>
          <w:rFonts w:ascii="Times New Roman" w:hAnsi="Times New Roman" w:cs="Times New Roman"/>
          <w:sz w:val="26"/>
          <w:szCs w:val="26"/>
        </w:rPr>
        <w:t>уются</w:t>
      </w:r>
      <w:r w:rsidRPr="00053C57">
        <w:rPr>
          <w:rFonts w:ascii="Times New Roman" w:hAnsi="Times New Roman" w:cs="Times New Roman"/>
          <w:sz w:val="26"/>
          <w:szCs w:val="26"/>
        </w:rPr>
        <w:t xml:space="preserve"> крупные седиментирующие агрегаты. Аналогичный ход зависимости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053C57">
        <w:rPr>
          <w:rFonts w:ascii="Times New Roman" w:hAnsi="Times New Roman" w:cs="Times New Roman"/>
          <w:sz w:val="26"/>
          <w:szCs w:val="26"/>
        </w:rPr>
        <w:t>(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053C57">
        <w:rPr>
          <w:rFonts w:ascii="Times New Roman" w:hAnsi="Times New Roman" w:cs="Times New Roman"/>
          <w:sz w:val="26"/>
          <w:szCs w:val="26"/>
        </w:rPr>
        <w:t>) наблюда</w:t>
      </w:r>
      <w:r w:rsidR="00255DE7" w:rsidRPr="00053C57">
        <w:rPr>
          <w:rFonts w:ascii="Times New Roman" w:hAnsi="Times New Roman" w:cs="Times New Roman"/>
          <w:sz w:val="26"/>
          <w:szCs w:val="26"/>
        </w:rPr>
        <w:t>ется</w:t>
      </w:r>
      <w:r w:rsidRPr="00053C57">
        <w:rPr>
          <w:rFonts w:ascii="Times New Roman" w:hAnsi="Times New Roman" w:cs="Times New Roman"/>
          <w:sz w:val="26"/>
          <w:szCs w:val="26"/>
        </w:rPr>
        <w:t xml:space="preserve"> для концентраций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 xml:space="preserve"> 5×10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053C57">
        <w:rPr>
          <w:rFonts w:ascii="Times New Roman" w:hAnsi="Times New Roman" w:cs="Times New Roman"/>
          <w:sz w:val="26"/>
          <w:szCs w:val="26"/>
        </w:rPr>
        <w:t xml:space="preserve"> и 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0470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Pr="00053C57">
        <w:rPr>
          <w:rFonts w:ascii="Times New Roman" w:hAnsi="Times New Roman" w:cs="Times New Roman"/>
          <w:sz w:val="26"/>
          <w:szCs w:val="26"/>
        </w:rPr>
        <w:t>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8D5B33" w:rsidRPr="00053C5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 xml:space="preserve">М. Результаты исследования устойчивости ДНА при концентрациях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 xml:space="preserve"> (3</w:t>
      </w:r>
      <w:r w:rsidR="00BC40BE" w:rsidRPr="00053C57">
        <w:rPr>
          <w:rFonts w:ascii="Times New Roman" w:hAnsi="Times New Roman" w:cs="Times New Roman"/>
          <w:sz w:val="26"/>
          <w:szCs w:val="26"/>
        </w:rPr>
        <w:t>-10)</w:t>
      </w:r>
      <w:r w:rsidRPr="00053C57">
        <w:rPr>
          <w:rFonts w:ascii="Times New Roman" w:hAnsi="Times New Roman" w:cs="Times New Roman"/>
          <w:sz w:val="26"/>
          <w:szCs w:val="26"/>
        </w:rPr>
        <w:t>×10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="00BC40BE" w:rsidRPr="00053C5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 xml:space="preserve">М приведены на рис. </w:t>
      </w:r>
      <w:r w:rsidR="002C517A" w:rsidRPr="00053C57">
        <w:rPr>
          <w:rFonts w:ascii="Times New Roman" w:hAnsi="Times New Roman" w:cs="Times New Roman"/>
          <w:sz w:val="26"/>
          <w:szCs w:val="26"/>
        </w:rPr>
        <w:t>6</w:t>
      </w:r>
      <w:r w:rsidR="00255DE7" w:rsidRPr="00053C57">
        <w:rPr>
          <w:rFonts w:ascii="Times New Roman" w:hAnsi="Times New Roman" w:cs="Times New Roman"/>
          <w:sz w:val="26"/>
          <w:szCs w:val="26"/>
        </w:rPr>
        <w:t>б</w:t>
      </w:r>
      <w:r w:rsidR="00AC1855" w:rsidRPr="00053C57">
        <w:rPr>
          <w:rFonts w:ascii="Times New Roman" w:hAnsi="Times New Roman" w:cs="Times New Roman"/>
          <w:sz w:val="26"/>
          <w:szCs w:val="26"/>
        </w:rPr>
        <w:t>)</w:t>
      </w:r>
      <w:r w:rsidR="00AA31E7" w:rsidRPr="00053C57">
        <w:rPr>
          <w:rFonts w:ascii="Times New Roman" w:hAnsi="Times New Roman" w:cs="Times New Roman"/>
          <w:sz w:val="26"/>
          <w:szCs w:val="26"/>
        </w:rPr>
        <w:t>.</w:t>
      </w:r>
      <w:r w:rsidRPr="00053C57">
        <w:rPr>
          <w:rFonts w:ascii="Times New Roman" w:hAnsi="Times New Roman" w:cs="Times New Roman"/>
          <w:sz w:val="26"/>
          <w:szCs w:val="26"/>
        </w:rPr>
        <w:t xml:space="preserve"> Практическое постоянство оптической плотности системы в интервале времени</w:t>
      </w:r>
      <w:r w:rsidRPr="00053C57">
        <w:rPr>
          <w:rFonts w:ascii="Times New Roman" w:hAnsi="Times New Roman" w:cs="Times New Roman"/>
          <w:sz w:val="26"/>
          <w:szCs w:val="26"/>
        </w:rPr>
        <w:sym w:font="Symbol" w:char="F020"/>
      </w:r>
      <w:r w:rsidR="00D0684F" w:rsidRPr="00053C57">
        <w:rPr>
          <w:rFonts w:ascii="Times New Roman" w:hAnsi="Times New Roman" w:cs="Times New Roman"/>
          <w:sz w:val="26"/>
          <w:szCs w:val="26"/>
        </w:rPr>
        <w:t>36-51 минута после добавления электролита</w:t>
      </w:r>
      <w:r w:rsidRPr="00053C57">
        <w:rPr>
          <w:rFonts w:ascii="Times New Roman" w:hAnsi="Times New Roman" w:cs="Times New Roman"/>
          <w:sz w:val="26"/>
          <w:szCs w:val="26"/>
        </w:rPr>
        <w:t xml:space="preserve"> позволяет заключить, что концентрация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> =</w:t>
      </w:r>
      <w:r w:rsidR="00AC1855"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3×10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="00D02E13" w:rsidRPr="00053C5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AC1855" w:rsidRPr="00053C57">
        <w:rPr>
          <w:rFonts w:ascii="Times New Roman" w:hAnsi="Times New Roman" w:cs="Times New Roman"/>
          <w:sz w:val="26"/>
          <w:szCs w:val="26"/>
        </w:rPr>
        <w:t>М является</w:t>
      </w:r>
      <w:r w:rsidRPr="00053C57">
        <w:rPr>
          <w:rFonts w:ascii="Times New Roman" w:hAnsi="Times New Roman" w:cs="Times New Roman"/>
          <w:sz w:val="26"/>
          <w:szCs w:val="26"/>
        </w:rPr>
        <w:t xml:space="preserve"> порогом быстрой коагуляции золя.</w:t>
      </w:r>
    </w:p>
    <w:p w:rsidR="003329A6" w:rsidRPr="00053C57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На основании вышеприведенных результатов фотометрических измерений были построены зависимости оптической плотности золя, измеренной через 3 и 5 минут после добавления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 xml:space="preserve">, от логарифма концентрации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sz w:val="26"/>
          <w:szCs w:val="26"/>
        </w:rPr>
        <w:t xml:space="preserve">, они представлены на рис. </w:t>
      </w:r>
      <w:r w:rsidR="002C517A" w:rsidRPr="00053C57">
        <w:rPr>
          <w:rFonts w:ascii="Times New Roman" w:hAnsi="Times New Roman" w:cs="Times New Roman"/>
          <w:sz w:val="26"/>
          <w:szCs w:val="26"/>
        </w:rPr>
        <w:t>7</w:t>
      </w:r>
      <w:r w:rsidRPr="00053C57">
        <w:rPr>
          <w:rFonts w:ascii="Times New Roman" w:hAnsi="Times New Roman" w:cs="Times New Roman"/>
          <w:sz w:val="26"/>
          <w:szCs w:val="26"/>
        </w:rPr>
        <w:t xml:space="preserve">. </w:t>
      </w:r>
      <w:r w:rsidR="00D415C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Можно заключить</w:t>
      </w:r>
      <w:proofErr w:type="gramStart"/>
      <w:r w:rsidR="00D415C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при концентрациях хлорида калия (1-5)×10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-3 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М, при 10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 </w:t>
      </w:r>
      <w:r w:rsidR="00D415C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протека</w:t>
      </w:r>
      <w:r w:rsidR="00BF5877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ет</w:t>
      </w:r>
      <w:r w:rsidR="00D415C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медленная коагуляция, а, начиная с 3×10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-2 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М,  </w:t>
      </w:r>
      <w:r w:rsidR="00D415C8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EE77CB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684F" w:rsidRPr="00053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быстрая коагуляция. </w:t>
      </w:r>
    </w:p>
    <w:p w:rsidR="003329A6" w:rsidRDefault="003329A6" w:rsidP="00332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C77" w:rsidRDefault="009A4C77" w:rsidP="00AC18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48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329A6" w:rsidRPr="00053C57" w:rsidRDefault="003329A6" w:rsidP="00AC18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Рис.</w:t>
      </w:r>
      <w:r w:rsidR="002C517A" w:rsidRPr="00053C57">
        <w:rPr>
          <w:rFonts w:ascii="Times New Roman" w:hAnsi="Times New Roman" w:cs="Times New Roman"/>
          <w:sz w:val="26"/>
          <w:szCs w:val="26"/>
        </w:rPr>
        <w:t>7</w:t>
      </w:r>
      <w:r w:rsidRPr="00053C57">
        <w:rPr>
          <w:rFonts w:ascii="Times New Roman" w:hAnsi="Times New Roman" w:cs="Times New Roman"/>
          <w:sz w:val="26"/>
          <w:szCs w:val="26"/>
        </w:rPr>
        <w:t>. Зависимость оптической плотности золя измеренной через 3</w:t>
      </w:r>
      <w:r w:rsidR="00D415C8" w:rsidRPr="00053C57">
        <w:rPr>
          <w:rFonts w:ascii="Times New Roman" w:hAnsi="Times New Roman" w:cs="Times New Roman"/>
          <w:sz w:val="26"/>
          <w:szCs w:val="26"/>
        </w:rPr>
        <w:t xml:space="preserve"> минуты (кривая 2)</w:t>
      </w:r>
      <w:r w:rsidRPr="00053C57">
        <w:rPr>
          <w:rFonts w:ascii="Times New Roman" w:hAnsi="Times New Roman" w:cs="Times New Roman"/>
          <w:sz w:val="26"/>
          <w:szCs w:val="26"/>
        </w:rPr>
        <w:t xml:space="preserve"> и 5</w:t>
      </w:r>
      <w:r w:rsidR="00D415C8" w:rsidRPr="00053C57">
        <w:rPr>
          <w:rFonts w:ascii="Times New Roman" w:hAnsi="Times New Roman" w:cs="Times New Roman"/>
          <w:sz w:val="26"/>
          <w:szCs w:val="26"/>
        </w:rPr>
        <w:t xml:space="preserve"> (кривая 1)</w:t>
      </w:r>
      <w:r w:rsidRPr="00053C57">
        <w:rPr>
          <w:rFonts w:ascii="Times New Roman" w:hAnsi="Times New Roman" w:cs="Times New Roman"/>
          <w:sz w:val="26"/>
          <w:szCs w:val="26"/>
        </w:rPr>
        <w:t xml:space="preserve"> минут после добавления электролита от концентрации 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053C5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329A6" w:rsidRPr="00053C57" w:rsidRDefault="003329A6" w:rsidP="00D415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29A6" w:rsidRPr="00053C57" w:rsidRDefault="003329A6" w:rsidP="00BC56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Из резу</w:t>
      </w:r>
      <w:r w:rsidR="008739B2" w:rsidRPr="00053C57">
        <w:rPr>
          <w:rFonts w:ascii="Times New Roman" w:hAnsi="Times New Roman" w:cs="Times New Roman"/>
          <w:sz w:val="26"/>
          <w:szCs w:val="26"/>
        </w:rPr>
        <w:t>льтатов, представленных на рис.</w:t>
      </w:r>
      <w:r w:rsidR="002C517A" w:rsidRPr="00053C57">
        <w:rPr>
          <w:rFonts w:ascii="Times New Roman" w:hAnsi="Times New Roman" w:cs="Times New Roman"/>
          <w:sz w:val="26"/>
          <w:szCs w:val="26"/>
        </w:rPr>
        <w:t>7</w:t>
      </w:r>
      <w:r w:rsidRPr="00053C57">
        <w:rPr>
          <w:rFonts w:ascii="Times New Roman" w:hAnsi="Times New Roman" w:cs="Times New Roman"/>
          <w:sz w:val="26"/>
          <w:szCs w:val="26"/>
        </w:rPr>
        <w:t>, хорошо видно, что С</w:t>
      </w:r>
      <w:proofErr w:type="spellStart"/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proofErr w:type="spellEnd"/>
      <w:r w:rsidRPr="00053C57">
        <w:rPr>
          <w:rFonts w:ascii="Times New Roman" w:hAnsi="Times New Roman" w:cs="Times New Roman"/>
          <w:sz w:val="26"/>
          <w:szCs w:val="26"/>
        </w:rPr>
        <w:t> = 3×10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="00F922FD" w:rsidRPr="00053C5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М является концентрацией, отвечающей порогу быстрой коагуляции золя (</w:t>
      </w:r>
      <w:proofErr w:type="spellStart"/>
      <w:r w:rsidRPr="00053C57">
        <w:rPr>
          <w:rFonts w:ascii="Times New Roman" w:hAnsi="Times New Roman" w:cs="Times New Roman"/>
          <w:i/>
          <w:sz w:val="26"/>
          <w:szCs w:val="26"/>
        </w:rPr>
        <w:t>С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.к</w:t>
      </w:r>
      <w:proofErr w:type="spellEnd"/>
      <w:proofErr w:type="gramEnd"/>
      <w:r w:rsidRPr="00053C57">
        <w:rPr>
          <w:rFonts w:ascii="Times New Roman" w:hAnsi="Times New Roman" w:cs="Times New Roman"/>
          <w:sz w:val="26"/>
          <w:szCs w:val="26"/>
        </w:rPr>
        <w:t>), так как при больших концентрациях электролита скорость коагуляции (</w:t>
      </w:r>
      <w:r w:rsidR="00472DFE">
        <w:rPr>
          <w:rFonts w:ascii="Times New Roman" w:hAnsi="Times New Roman" w:cs="Times New Roman"/>
          <w:sz w:val="26"/>
          <w:szCs w:val="26"/>
          <w:lang w:val="en-US"/>
        </w:rPr>
        <w:t>ν</w:t>
      </w:r>
      <w:r w:rsidR="00BF5877" w:rsidRPr="00053C57">
        <w:rPr>
          <w:rFonts w:ascii="Times New Roman" w:hAnsi="Times New Roman" w:cs="Times New Roman"/>
          <w:sz w:val="26"/>
          <w:szCs w:val="26"/>
        </w:rPr>
        <w:t> </w:t>
      </w:r>
      <w:r w:rsidR="00BF5877" w:rsidRPr="00053C57">
        <w:rPr>
          <w:rFonts w:ascii="Times New Roman" w:hAnsi="Times New Roman" w:cs="Times New Roman"/>
          <w:sz w:val="26"/>
          <w:szCs w:val="26"/>
        </w:rPr>
        <w:sym w:font="Symbol" w:char="F07E"/>
      </w:r>
      <w:r w:rsidR="00BF5877" w:rsidRPr="00053C57">
        <w:rPr>
          <w:rFonts w:ascii="Times New Roman" w:hAnsi="Times New Roman" w:cs="Times New Roman"/>
          <w:sz w:val="26"/>
          <w:szCs w:val="26"/>
        </w:rPr>
        <w:t> </w:t>
      </w:r>
      <w:r w:rsidR="00BF5877" w:rsidRPr="00053C57">
        <w:rPr>
          <w:rFonts w:ascii="Times New Roman" w:hAnsi="Times New Roman" w:cs="Times New Roman"/>
          <w:sz w:val="26"/>
          <w:szCs w:val="26"/>
        </w:rPr>
        <w:sym w:font="Symbol" w:char="F044"/>
      </w:r>
      <w:r w:rsidR="00BF5877" w:rsidRPr="00053C57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="00BF5877" w:rsidRPr="00053C57">
        <w:rPr>
          <w:rFonts w:ascii="Times New Roman" w:hAnsi="Times New Roman" w:cs="Times New Roman"/>
          <w:sz w:val="26"/>
          <w:szCs w:val="26"/>
        </w:rPr>
        <w:t>/</w:t>
      </w:r>
      <w:r w:rsidR="00BF5877" w:rsidRPr="00053C57">
        <w:rPr>
          <w:rFonts w:ascii="Times New Roman" w:hAnsi="Times New Roman" w:cs="Times New Roman"/>
          <w:sz w:val="26"/>
          <w:szCs w:val="26"/>
        </w:rPr>
        <w:sym w:font="Symbol" w:char="F044"/>
      </w:r>
      <w:r w:rsidR="00BF5877" w:rsidRPr="00053C57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053C57">
        <w:rPr>
          <w:rFonts w:ascii="Times New Roman" w:hAnsi="Times New Roman" w:cs="Times New Roman"/>
          <w:sz w:val="26"/>
          <w:szCs w:val="26"/>
        </w:rPr>
        <w:t>) уже не увеличива</w:t>
      </w:r>
      <w:r w:rsidR="00BF5877" w:rsidRPr="00053C57">
        <w:rPr>
          <w:rFonts w:ascii="Times New Roman" w:hAnsi="Times New Roman" w:cs="Times New Roman"/>
          <w:sz w:val="26"/>
          <w:szCs w:val="26"/>
        </w:rPr>
        <w:t>ется</w:t>
      </w:r>
      <w:r w:rsidRPr="00053C57">
        <w:rPr>
          <w:rFonts w:ascii="Times New Roman" w:hAnsi="Times New Roman" w:cs="Times New Roman"/>
          <w:sz w:val="26"/>
          <w:szCs w:val="26"/>
        </w:rPr>
        <w:t xml:space="preserve"> и некоторое время оста</w:t>
      </w:r>
      <w:r w:rsidR="00BF5877" w:rsidRPr="00053C57">
        <w:rPr>
          <w:rFonts w:ascii="Times New Roman" w:hAnsi="Times New Roman" w:cs="Times New Roman"/>
          <w:sz w:val="26"/>
          <w:szCs w:val="26"/>
        </w:rPr>
        <w:t>ется</w:t>
      </w:r>
      <w:r w:rsidRPr="00053C57">
        <w:rPr>
          <w:rFonts w:ascii="Times New Roman" w:hAnsi="Times New Roman" w:cs="Times New Roman"/>
          <w:sz w:val="26"/>
          <w:szCs w:val="26"/>
        </w:rPr>
        <w:t xml:space="preserve"> постоянной. Следует отметить, что это значение </w:t>
      </w:r>
      <w:r w:rsidRPr="00053C57">
        <w:rPr>
          <w:rFonts w:ascii="Times New Roman" w:hAnsi="Times New Roman" w:cs="Times New Roman"/>
          <w:i/>
          <w:sz w:val="26"/>
          <w:szCs w:val="26"/>
        </w:rPr>
        <w:t>С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.к</w:t>
      </w:r>
      <w:proofErr w:type="gramEnd"/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053C57">
        <w:rPr>
          <w:rFonts w:ascii="Times New Roman" w:hAnsi="Times New Roman" w:cs="Times New Roman"/>
          <w:sz w:val="26"/>
          <w:szCs w:val="26"/>
        </w:rPr>
        <w:t>несколько  ниже, чем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для типичных ионно-стабилизированных коллоидов (</w:t>
      </w:r>
      <w:r w:rsidRPr="00053C57">
        <w:rPr>
          <w:rFonts w:ascii="Times New Roman" w:hAnsi="Times New Roman" w:cs="Times New Roman"/>
          <w:sz w:val="26"/>
          <w:szCs w:val="26"/>
        </w:rPr>
        <w:sym w:font="Symbol" w:char="F07E"/>
      </w:r>
      <w:r w:rsidRPr="00053C57">
        <w:rPr>
          <w:rFonts w:ascii="Times New Roman" w:hAnsi="Times New Roman" w:cs="Times New Roman"/>
          <w:sz w:val="26"/>
          <w:szCs w:val="26"/>
        </w:rPr>
        <w:t xml:space="preserve"> (1 - 3)</w:t>
      </w:r>
      <w:r w:rsidR="008D5B33" w:rsidRPr="00053C57">
        <w:rPr>
          <w:rFonts w:ascii="Times New Roman" w:hAnsi="Times New Roman" w:cs="Times New Roman"/>
          <w:sz w:val="26"/>
          <w:szCs w:val="26"/>
        </w:rPr>
        <w:t xml:space="preserve"> ×</w:t>
      </w:r>
      <w:r w:rsidRPr="00053C57">
        <w:rPr>
          <w:rFonts w:ascii="Times New Roman" w:hAnsi="Times New Roman" w:cs="Times New Roman"/>
          <w:sz w:val="26"/>
          <w:szCs w:val="26"/>
        </w:rPr>
        <w:t>10</w:t>
      </w:r>
      <w:r w:rsidRPr="00053C5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F922FD" w:rsidRPr="00053C5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М) и тем более коллоидов с сильно гидролизованной поверхностью раздела фаз [</w:t>
      </w:r>
      <w:r w:rsidR="00DD5283" w:rsidRPr="00053C57">
        <w:rPr>
          <w:rFonts w:ascii="Times New Roman" w:hAnsi="Times New Roman" w:cs="Times New Roman"/>
          <w:sz w:val="26"/>
          <w:szCs w:val="26"/>
        </w:rPr>
        <w:t>2</w:t>
      </w:r>
      <w:r w:rsidR="007036D0" w:rsidRPr="007036D0">
        <w:rPr>
          <w:rFonts w:ascii="Times New Roman" w:hAnsi="Times New Roman" w:cs="Times New Roman"/>
          <w:sz w:val="26"/>
          <w:szCs w:val="26"/>
        </w:rPr>
        <w:t>3</w:t>
      </w:r>
      <w:r w:rsidR="00DD5283" w:rsidRPr="00053C57">
        <w:rPr>
          <w:rFonts w:ascii="Times New Roman" w:hAnsi="Times New Roman" w:cs="Times New Roman"/>
          <w:sz w:val="26"/>
          <w:szCs w:val="26"/>
        </w:rPr>
        <w:t>, 2</w:t>
      </w:r>
      <w:r w:rsidR="007036D0" w:rsidRPr="007036D0">
        <w:rPr>
          <w:rFonts w:ascii="Times New Roman" w:hAnsi="Times New Roman" w:cs="Times New Roman"/>
          <w:sz w:val="26"/>
          <w:szCs w:val="26"/>
        </w:rPr>
        <w:t>4</w:t>
      </w:r>
      <w:r w:rsidRPr="00053C57">
        <w:rPr>
          <w:rFonts w:ascii="Times New Roman" w:hAnsi="Times New Roman" w:cs="Times New Roman"/>
          <w:sz w:val="26"/>
          <w:szCs w:val="26"/>
        </w:rPr>
        <w:t xml:space="preserve">]. </w:t>
      </w:r>
    </w:p>
    <w:p w:rsidR="003329A6" w:rsidRPr="00053C57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sym w:font="Symbol" w:char="F020"/>
      </w:r>
      <w:r w:rsidRPr="00053C57">
        <w:rPr>
          <w:rFonts w:ascii="Times New Roman" w:hAnsi="Times New Roman" w:cs="Times New Roman"/>
          <w:sz w:val="26"/>
          <w:szCs w:val="26"/>
        </w:rPr>
        <w:tab/>
        <w:t xml:space="preserve">Сравним полученные экспериментальные данные с результатами расчёта по классической и обобщенной теории ДЛФО. </w:t>
      </w:r>
    </w:p>
    <w:p w:rsidR="008739B2" w:rsidRPr="00053C57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Суммарный потенциал взаимодействия частиц рассчитывали в первом случае по формуле (</w:t>
      </w:r>
      <w:r w:rsidR="00D86972">
        <w:rPr>
          <w:rFonts w:ascii="Times New Roman" w:hAnsi="Times New Roman" w:cs="Times New Roman"/>
          <w:sz w:val="26"/>
          <w:szCs w:val="26"/>
        </w:rPr>
        <w:t>1</w:t>
      </w:r>
      <w:r w:rsidRPr="00053C57">
        <w:rPr>
          <w:rFonts w:ascii="Times New Roman" w:hAnsi="Times New Roman" w:cs="Times New Roman"/>
          <w:sz w:val="26"/>
          <w:szCs w:val="26"/>
        </w:rPr>
        <w:t>), во втором по формуле (</w:t>
      </w:r>
      <w:r w:rsidR="00D86972">
        <w:rPr>
          <w:rFonts w:ascii="Times New Roman" w:hAnsi="Times New Roman" w:cs="Times New Roman"/>
          <w:sz w:val="26"/>
          <w:szCs w:val="26"/>
        </w:rPr>
        <w:t>2</w:t>
      </w:r>
      <w:r w:rsidRPr="00053C57">
        <w:rPr>
          <w:rFonts w:ascii="Times New Roman" w:hAnsi="Times New Roman" w:cs="Times New Roman"/>
          <w:sz w:val="26"/>
          <w:szCs w:val="26"/>
        </w:rPr>
        <w:t>):</w:t>
      </w:r>
    </w:p>
    <w:p w:rsidR="008739B2" w:rsidRPr="00EE77CB" w:rsidRDefault="008739B2" w:rsidP="00EE77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3329A6" w:rsidRPr="00EE77CB" w:rsidTr="00FF5D47">
        <w:trPr>
          <w:jc w:val="center"/>
        </w:trPr>
        <w:tc>
          <w:tcPr>
            <w:tcW w:w="8388" w:type="dxa"/>
            <w:shd w:val="clear" w:color="auto" w:fill="auto"/>
            <w:vAlign w:val="center"/>
          </w:tcPr>
          <w:p w:rsidR="003329A6" w:rsidRPr="00EE77CB" w:rsidRDefault="003329A6" w:rsidP="00EE77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(1)</w:t>
            </w:r>
          </w:p>
          <w:p w:rsidR="008739B2" w:rsidRPr="00EE77CB" w:rsidRDefault="003329A6" w:rsidP="00EE77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77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739B2" w:rsidRPr="00EE7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7C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 w:rsidR="008739B2" w:rsidRPr="00EE77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9B2" w:rsidRPr="00EE77CB" w:rsidRDefault="008739B2" w:rsidP="00EE77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329A6" w:rsidRPr="00EE77CB" w:rsidRDefault="003329A6" w:rsidP="00EE77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</w:pPr>
          </w:p>
        </w:tc>
      </w:tr>
    </w:tbl>
    <w:p w:rsidR="003329A6" w:rsidRPr="00053C57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92D050"/>
          <w:sz w:val="26"/>
          <w:szCs w:val="26"/>
          <w:lang w:eastAsia="ar-SA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где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(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Pr="00053C57">
        <w:rPr>
          <w:rFonts w:ascii="Times New Roman" w:hAnsi="Times New Roman" w:cs="Times New Roman"/>
          <w:sz w:val="26"/>
          <w:szCs w:val="26"/>
        </w:rPr>
        <w:t xml:space="preserve">),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m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(</w:t>
      </w:r>
      <w:r w:rsidR="006B3210" w:rsidRPr="00053C57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6B3210" w:rsidRPr="00053C57">
        <w:rPr>
          <w:rFonts w:ascii="Times New Roman" w:hAnsi="Times New Roman" w:cs="Times New Roman"/>
          <w:sz w:val="26"/>
          <w:szCs w:val="26"/>
        </w:rPr>
        <w:t>) и</w:t>
      </w: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053C5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s</w:t>
      </w:r>
      <w:r w:rsidRPr="00053C57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053C57">
        <w:rPr>
          <w:rFonts w:ascii="Times New Roman" w:hAnsi="Times New Roman" w:cs="Times New Roman"/>
          <w:sz w:val="26"/>
          <w:szCs w:val="26"/>
        </w:rPr>
        <w:t>(</w:t>
      </w:r>
      <w:r w:rsidRPr="00053C57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Pr="00053C57">
        <w:rPr>
          <w:rFonts w:ascii="Times New Roman" w:hAnsi="Times New Roman" w:cs="Times New Roman"/>
          <w:sz w:val="26"/>
          <w:szCs w:val="26"/>
        </w:rPr>
        <w:t>)</w:t>
      </w:r>
      <w:r w:rsidRPr="00053C5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– ионно-электростатическая, дисперсионная и структурная составляющие энергии взаимодействия частиц, соответственно.</w:t>
      </w:r>
      <w:r w:rsidRPr="00053C57">
        <w:rPr>
          <w:rFonts w:ascii="Times New Roman" w:hAnsi="Times New Roman" w:cs="Times New Roman"/>
          <w:bCs/>
          <w:iCs/>
          <w:color w:val="92D050"/>
          <w:sz w:val="26"/>
          <w:szCs w:val="26"/>
          <w:lang w:eastAsia="ar-SA"/>
        </w:rPr>
        <w:t xml:space="preserve"> </w:t>
      </w:r>
    </w:p>
    <w:p w:rsidR="003329A6" w:rsidRPr="00053C57" w:rsidRDefault="003329A6" w:rsidP="00BC561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lastRenderedPageBreak/>
        <w:t>Расчет зависимости ионно-электростатической составляющей (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V</w:t>
      </w:r>
      <w:r w:rsidRPr="00053C57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i</w:t>
      </w:r>
      <w:r w:rsidRPr="00053C57">
        <w:rPr>
          <w:rFonts w:ascii="Times New Roman" w:hAnsi="Times New Roman" w:cs="Times New Roman"/>
          <w:sz w:val="26"/>
          <w:szCs w:val="26"/>
        </w:rPr>
        <w:t xml:space="preserve">) энергии парного взаимодействия сферических частиц от расстояния между ними при условии постоянства их потенциала проводили по формуле </w:t>
      </w:r>
      <w:proofErr w:type="spellStart"/>
      <w:r w:rsidRPr="00053C57">
        <w:rPr>
          <w:rFonts w:ascii="Times New Roman" w:hAnsi="Times New Roman" w:cs="Times New Roman"/>
          <w:sz w:val="26"/>
          <w:szCs w:val="26"/>
        </w:rPr>
        <w:t>Ошим</w:t>
      </w:r>
      <w:r w:rsidR="00BF5877" w:rsidRPr="00053C57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053C57">
        <w:rPr>
          <w:rFonts w:ascii="Times New Roman" w:hAnsi="Times New Roman" w:cs="Times New Roman"/>
          <w:sz w:val="26"/>
          <w:szCs w:val="26"/>
        </w:rPr>
        <w:t xml:space="preserve"> [</w:t>
      </w:r>
      <w:r w:rsidR="00DD5283" w:rsidRPr="00053C57">
        <w:rPr>
          <w:rFonts w:ascii="Times New Roman" w:hAnsi="Times New Roman" w:cs="Times New Roman"/>
          <w:sz w:val="26"/>
          <w:szCs w:val="26"/>
        </w:rPr>
        <w:t>2</w:t>
      </w:r>
      <w:r w:rsidR="007036D0" w:rsidRPr="007036D0">
        <w:rPr>
          <w:rFonts w:ascii="Times New Roman" w:hAnsi="Times New Roman" w:cs="Times New Roman"/>
          <w:sz w:val="26"/>
          <w:szCs w:val="26"/>
        </w:rPr>
        <w:t>5</w:t>
      </w:r>
      <w:r w:rsidRPr="00053C57">
        <w:rPr>
          <w:rFonts w:ascii="Times New Roman" w:hAnsi="Times New Roman" w:cs="Times New Roman"/>
          <w:sz w:val="26"/>
          <w:szCs w:val="26"/>
        </w:rPr>
        <w:t>]: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16"/>
        <w:gridCol w:w="3603"/>
        <w:gridCol w:w="1183"/>
      </w:tblGrid>
      <w:tr w:rsidR="003329A6" w:rsidRPr="00681B10" w:rsidTr="008739B2">
        <w:tc>
          <w:tcPr>
            <w:tcW w:w="8619" w:type="dxa"/>
            <w:gridSpan w:val="2"/>
            <w:shd w:val="clear" w:color="auto" w:fill="auto"/>
            <w:vAlign w:val="center"/>
          </w:tcPr>
          <w:p w:rsidR="003329A6" w:rsidRPr="00EE77CB" w:rsidRDefault="00DB1F2A" w:rsidP="00EE77C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62"/>
                <w:sz w:val="24"/>
                <w:szCs w:val="24"/>
              </w:rPr>
              <w:t xml:space="preserve">                  </w:t>
            </w:r>
            <w:r w:rsidR="003329A6" w:rsidRPr="00EE77CB">
              <w:rPr>
                <w:rFonts w:ascii="Times New Roman" w:eastAsia="Times New Roman" w:hAnsi="Times New Roman" w:cs="Times New Roman"/>
                <w:position w:val="-62"/>
                <w:sz w:val="24"/>
                <w:szCs w:val="24"/>
              </w:rPr>
              <w:object w:dxaOrig="5760" w:dyaOrig="1359">
                <v:shape id="_x0000_i1029" type="#_x0000_t75" style="width:4in;height:64.2pt" o:ole="">
                  <v:imagedata r:id="rId29" o:title=""/>
                </v:shape>
                <o:OLEObject Type="Embed" ProgID="Equation.DSMT4" ShapeID="_x0000_i1029" DrawAspect="Content" ObjectID="_1557061283" r:id="rId3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329A6" w:rsidRPr="00681B10" w:rsidRDefault="003329A6" w:rsidP="00FF5D47">
            <w:pPr>
              <w:widowControl w:val="0"/>
              <w:spacing w:after="0" w:line="36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1B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29A6" w:rsidRPr="00681B10" w:rsidTr="00EE77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9"/>
        </w:trPr>
        <w:tc>
          <w:tcPr>
            <w:tcW w:w="5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329A6" w:rsidRPr="00EE77CB" w:rsidRDefault="00DB1F2A" w:rsidP="00EE77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3329A6" w:rsidRPr="00EE77CB" w:rsidRDefault="008739B2" w:rsidP="00EE77CB">
            <w:pPr>
              <w:widowControl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BA65A4B" wp14:editId="27E2B0BC">
                      <wp:extent cx="3021330" cy="476885"/>
                      <wp:effectExtent l="19050" t="0" r="7620" b="0"/>
                      <wp:docPr id="14" name="Рисуно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133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</w:tc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3329A6" w:rsidRPr="00EE77CB" w:rsidRDefault="003329A6" w:rsidP="00EE77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9A6" w:rsidRDefault="00AE5906" w:rsidP="00873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  <w:r w:rsidRPr="00681B10">
        <w:rPr>
          <w:rFonts w:ascii="Times New Roman" w:hAnsi="Times New Roman" w:cs="Times New Roman"/>
          <w:position w:val="-32"/>
        </w:rPr>
        <w:object w:dxaOrig="1359" w:dyaOrig="780">
          <v:shape id="_x0000_i1030" type="#_x0000_t75" style="width:64.2pt;height:36pt" o:ole="">
            <v:imagedata r:id="rId32" o:title=""/>
          </v:shape>
          <o:OLEObject Type="Embed" ProgID="Equation.3" ShapeID="_x0000_i1030" DrawAspect="Content" ObjectID="_1557061284" r:id="rId33"/>
        </w:object>
      </w:r>
      <w:r w:rsidR="003329A6" w:rsidRPr="00681B10">
        <w:rPr>
          <w:rFonts w:ascii="Times New Roman" w:hAnsi="Times New Roman" w:cs="Times New Roman"/>
        </w:rPr>
        <w:t xml:space="preserve">    ,           </w:t>
      </w:r>
      <w:r w:rsidRPr="00681B10">
        <w:rPr>
          <w:rFonts w:ascii="Times New Roman" w:hAnsi="Times New Roman" w:cs="Times New Roman"/>
          <w:position w:val="-24"/>
        </w:rPr>
        <w:object w:dxaOrig="1080" w:dyaOrig="620">
          <v:shape id="_x0000_i1031" type="#_x0000_t75" style="width:57.6pt;height:28.2pt" o:ole="">
            <v:imagedata r:id="rId34" o:title=""/>
          </v:shape>
          <o:OLEObject Type="Embed" ProgID="Equation.3" ShapeID="_x0000_i1031" DrawAspect="Content" ObjectID="_1557061285" r:id="rId35"/>
        </w:object>
      </w:r>
    </w:p>
    <w:p w:rsidR="008739B2" w:rsidRDefault="008739B2" w:rsidP="00873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highlight w:val="lightGray"/>
        </w:rPr>
      </w:pPr>
    </w:p>
    <w:p w:rsidR="003329A6" w:rsidRPr="00053C57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где </w:t>
      </w:r>
      <w:r w:rsidRPr="00053C57">
        <w:rPr>
          <w:rFonts w:ascii="Times New Roman" w:hAnsi="Times New Roman" w:cs="Times New Roman"/>
          <w:i/>
          <w:iCs/>
          <w:sz w:val="26"/>
          <w:szCs w:val="26"/>
          <w:lang w:val="en-US"/>
        </w:rPr>
        <w:t>h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 xml:space="preserve"> – </w:t>
      </w:r>
      <w:r w:rsidRPr="00053C57">
        <w:rPr>
          <w:rFonts w:ascii="Times New Roman" w:hAnsi="Times New Roman" w:cs="Times New Roman"/>
          <w:sz w:val="26"/>
          <w:szCs w:val="26"/>
        </w:rPr>
        <w:t xml:space="preserve">расстояние между поверхностями частиц, 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 xml:space="preserve">а – </w:t>
      </w:r>
      <w:r w:rsidRPr="00053C57">
        <w:rPr>
          <w:rFonts w:ascii="Times New Roman" w:hAnsi="Times New Roman" w:cs="Times New Roman"/>
          <w:sz w:val="26"/>
          <w:szCs w:val="26"/>
        </w:rPr>
        <w:t xml:space="preserve">радиус частиц, </w:t>
      </w:r>
      <w:r w:rsidRPr="00053C57">
        <w:rPr>
          <w:rFonts w:ascii="Times New Roman" w:hAnsi="Times New Roman" w:cs="Times New Roman"/>
          <w:iCs/>
          <w:sz w:val="26"/>
          <w:szCs w:val="26"/>
        </w:rPr>
        <w:sym w:font="Symbol" w:char="F065"/>
      </w:r>
      <w:r w:rsidRPr="00053C57">
        <w:rPr>
          <w:rFonts w:ascii="Times New Roman" w:hAnsi="Times New Roman" w:cs="Times New Roman"/>
          <w:sz w:val="26"/>
          <w:szCs w:val="26"/>
        </w:rPr>
        <w:t xml:space="preserve"> – диэлектрическая проницаемость среды, </w:t>
      </w:r>
      <w:r w:rsidRPr="00053C57">
        <w:rPr>
          <w:rFonts w:ascii="Times New Roman" w:hAnsi="Times New Roman" w:cs="Times New Roman"/>
          <w:iCs/>
          <w:sz w:val="26"/>
          <w:szCs w:val="26"/>
        </w:rPr>
        <w:sym w:font="Symbol" w:char="F065"/>
      </w:r>
      <w:r w:rsidRPr="00053C57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0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 –</w:t>
      </w:r>
      <w:r w:rsidRPr="00053C57">
        <w:rPr>
          <w:rFonts w:ascii="Times New Roman" w:hAnsi="Times New Roman" w:cs="Times New Roman"/>
          <w:sz w:val="26"/>
          <w:szCs w:val="26"/>
        </w:rPr>
        <w:t xml:space="preserve"> электрическая постоянная,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 xml:space="preserve"> С – </w:t>
      </w:r>
      <w:r w:rsidRPr="00053C57">
        <w:rPr>
          <w:rFonts w:ascii="Times New Roman" w:hAnsi="Times New Roman" w:cs="Times New Roman"/>
          <w:sz w:val="26"/>
          <w:szCs w:val="26"/>
        </w:rPr>
        <w:t xml:space="preserve">концентрация электролита в растворе, 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z </w:t>
      </w:r>
      <w:r w:rsidRPr="00053C57">
        <w:rPr>
          <w:rFonts w:ascii="Times New Roman" w:hAnsi="Times New Roman" w:cs="Times New Roman"/>
          <w:sz w:val="26"/>
          <w:szCs w:val="26"/>
        </w:rPr>
        <w:t xml:space="preserve">– кратность заряда противоиона электролита, 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e </w:t>
      </w:r>
      <w:r w:rsidRPr="00053C57">
        <w:rPr>
          <w:rFonts w:ascii="Times New Roman" w:hAnsi="Times New Roman" w:cs="Times New Roman"/>
          <w:sz w:val="26"/>
          <w:szCs w:val="26"/>
        </w:rPr>
        <w:t xml:space="preserve">– заряд электрона; </w:t>
      </w:r>
      <w:r w:rsidRPr="00053C57">
        <w:rPr>
          <w:rFonts w:ascii="Times New Roman" w:hAnsi="Times New Roman" w:cs="Times New Roman"/>
          <w:iCs/>
          <w:sz w:val="26"/>
          <w:szCs w:val="26"/>
        </w:rPr>
        <w:t>γ</w:t>
      </w:r>
      <w:r w:rsidRPr="00053C57">
        <w:rPr>
          <w:rFonts w:ascii="Times New Roman" w:hAnsi="Times New Roman" w:cs="Times New Roman"/>
          <w:sz w:val="26"/>
          <w:szCs w:val="26"/>
          <w:vertAlign w:val="subscript"/>
        </w:rPr>
        <w:t>+</w:t>
      </w:r>
      <w:r w:rsidRPr="00053C57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53C57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053C57">
        <w:rPr>
          <w:rFonts w:ascii="Times New Roman" w:hAnsi="Times New Roman" w:cs="Times New Roman"/>
          <w:sz w:val="26"/>
          <w:szCs w:val="26"/>
        </w:rPr>
        <w:t xml:space="preserve">езразмерный потенциал частиц, æ – параметр Дебая, </w:t>
      </w:r>
      <w:r w:rsidRPr="00053C57">
        <w:rPr>
          <w:rFonts w:ascii="Times New Roman" w:hAnsi="Times New Roman" w:cs="Times New Roman"/>
          <w:iCs/>
          <w:sz w:val="26"/>
          <w:szCs w:val="26"/>
        </w:rPr>
        <w:sym w:font="Symbol" w:char="F079"/>
      </w:r>
      <w:r w:rsidR="00AE5906" w:rsidRPr="00053C57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d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 xml:space="preserve"> – </w:t>
      </w:r>
      <w:r w:rsidRPr="00053C57">
        <w:rPr>
          <w:rFonts w:ascii="Times New Roman" w:hAnsi="Times New Roman" w:cs="Times New Roman"/>
          <w:sz w:val="26"/>
          <w:szCs w:val="26"/>
        </w:rPr>
        <w:t xml:space="preserve">потенциал </w:t>
      </w:r>
      <w:r w:rsidR="00AE5906" w:rsidRPr="00053C57">
        <w:rPr>
          <w:rFonts w:ascii="Times New Roman" w:hAnsi="Times New Roman" w:cs="Times New Roman"/>
          <w:sz w:val="26"/>
          <w:szCs w:val="26"/>
        </w:rPr>
        <w:t xml:space="preserve">начала </w:t>
      </w:r>
      <w:r w:rsidRPr="00053C57">
        <w:rPr>
          <w:rFonts w:ascii="Times New Roman" w:hAnsi="Times New Roman" w:cs="Times New Roman"/>
          <w:sz w:val="26"/>
          <w:szCs w:val="26"/>
        </w:rPr>
        <w:t xml:space="preserve">диффузной части </w:t>
      </w:r>
      <w:r w:rsidR="00AE5906" w:rsidRPr="00053C57">
        <w:rPr>
          <w:rFonts w:ascii="Times New Roman" w:hAnsi="Times New Roman" w:cs="Times New Roman"/>
          <w:sz w:val="26"/>
          <w:szCs w:val="26"/>
        </w:rPr>
        <w:t xml:space="preserve">ДЭС </w:t>
      </w:r>
      <w:r w:rsidRPr="00053C57">
        <w:rPr>
          <w:rFonts w:ascii="Times New Roman" w:hAnsi="Times New Roman" w:cs="Times New Roman"/>
          <w:sz w:val="26"/>
          <w:szCs w:val="26"/>
        </w:rPr>
        <w:t xml:space="preserve">частиц. В расчетах принимали, что </w:t>
      </w:r>
      <w:r w:rsidRPr="00053C57">
        <w:rPr>
          <w:rFonts w:ascii="Times New Roman" w:hAnsi="Times New Roman" w:cs="Times New Roman"/>
          <w:iCs/>
          <w:sz w:val="26"/>
          <w:szCs w:val="26"/>
        </w:rPr>
        <w:sym w:font="Symbol" w:char="F079"/>
      </w:r>
      <w:r w:rsidR="00AE5906" w:rsidRPr="00053C57">
        <w:rPr>
          <w:rFonts w:ascii="Times New Roman" w:hAnsi="Times New Roman" w:cs="Times New Roman"/>
          <w:iCs/>
          <w:sz w:val="26"/>
          <w:szCs w:val="26"/>
          <w:vertAlign w:val="subscript"/>
          <w:lang w:val="en-US"/>
        </w:rPr>
        <w:t>d</w:t>
      </w:r>
      <w:r w:rsidRPr="00053C57">
        <w:rPr>
          <w:rFonts w:ascii="Times New Roman" w:hAnsi="Times New Roman" w:cs="Times New Roman"/>
          <w:iCs/>
          <w:sz w:val="26"/>
          <w:szCs w:val="26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– потенциал частиц равен их электрокинетическому потенциалу, величина которого оценивалась в ходе проведения электрофоретических измерений и при введении поправки на поляризацию</w:t>
      </w:r>
      <w:r w:rsidR="00AE5906" w:rsidRPr="00053C57">
        <w:rPr>
          <w:rFonts w:ascii="Times New Roman" w:hAnsi="Times New Roman" w:cs="Times New Roman"/>
          <w:sz w:val="26"/>
          <w:szCs w:val="26"/>
        </w:rPr>
        <w:t xml:space="preserve"> ДЭС</w:t>
      </w:r>
      <w:r w:rsidRPr="00053C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77CB" w:rsidRPr="00053C57" w:rsidRDefault="00EE77CB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329A6" w:rsidRPr="00053C57" w:rsidRDefault="00EE77CB" w:rsidP="00BC5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Формула (</w:t>
      </w:r>
      <w:r w:rsidR="003329A6" w:rsidRPr="00053C57">
        <w:rPr>
          <w:rFonts w:ascii="Times New Roman" w:hAnsi="Times New Roman" w:cs="Times New Roman"/>
          <w:sz w:val="26"/>
          <w:szCs w:val="26"/>
        </w:rPr>
        <w:t>3) справедлива при условиях  æ</w:t>
      </w:r>
      <w:r w:rsidR="003329A6" w:rsidRPr="00053C57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3329A6" w:rsidRPr="00053C57">
        <w:rPr>
          <w:rFonts w:ascii="Times New Roman" w:hAnsi="Times New Roman" w:cs="Times New Roman"/>
          <w:i/>
          <w:sz w:val="26"/>
          <w:szCs w:val="26"/>
        </w:rPr>
        <w:t> </w:t>
      </w:r>
      <w:r w:rsidR="003329A6" w:rsidRPr="00053C57">
        <w:rPr>
          <w:rFonts w:ascii="Times New Roman" w:hAnsi="Times New Roman" w:cs="Times New Roman"/>
          <w:sz w:val="26"/>
          <w:szCs w:val="26"/>
          <w:lang w:val="en-US"/>
        </w:rPr>
        <w:sym w:font="Symbol" w:char="F03E"/>
      </w:r>
      <w:r w:rsidR="003329A6" w:rsidRPr="00053C57">
        <w:rPr>
          <w:rFonts w:ascii="Times New Roman" w:hAnsi="Times New Roman" w:cs="Times New Roman"/>
          <w:sz w:val="26"/>
          <w:szCs w:val="26"/>
          <w:lang w:val="en-US"/>
        </w:rPr>
        <w:sym w:font="Symbol" w:char="F03E"/>
      </w:r>
      <w:r w:rsidR="003329A6" w:rsidRPr="00053C57">
        <w:rPr>
          <w:rFonts w:ascii="Times New Roman" w:hAnsi="Times New Roman" w:cs="Times New Roman"/>
          <w:sz w:val="26"/>
          <w:szCs w:val="26"/>
        </w:rPr>
        <w:t> 1</w:t>
      </w:r>
      <w:r w:rsidR="00384B1C" w:rsidRPr="00053C57">
        <w:rPr>
          <w:rFonts w:ascii="Times New Roman" w:hAnsi="Times New Roman" w:cs="Times New Roman"/>
          <w:sz w:val="26"/>
          <w:szCs w:val="26"/>
        </w:rPr>
        <w:t>,</w:t>
      </w:r>
      <w:r w:rsidR="003329A6" w:rsidRPr="00053C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329A6" w:rsidRPr="00053C57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3329A6" w:rsidRPr="00053C57">
        <w:rPr>
          <w:rFonts w:ascii="Times New Roman" w:hAnsi="Times New Roman" w:cs="Times New Roman"/>
          <w:sz w:val="26"/>
          <w:szCs w:val="26"/>
        </w:rPr>
        <w:t> </w:t>
      </w:r>
      <w:r w:rsidR="003329A6" w:rsidRPr="00053C57">
        <w:rPr>
          <w:rFonts w:ascii="Times New Roman" w:hAnsi="Times New Roman" w:cs="Times New Roman"/>
          <w:sz w:val="26"/>
          <w:szCs w:val="26"/>
          <w:lang w:val="en-US"/>
        </w:rPr>
        <w:sym w:font="Symbol" w:char="F03C"/>
      </w:r>
      <w:r w:rsidR="003329A6" w:rsidRPr="00053C57">
        <w:rPr>
          <w:rFonts w:ascii="Times New Roman" w:hAnsi="Times New Roman" w:cs="Times New Roman"/>
          <w:sz w:val="26"/>
          <w:szCs w:val="26"/>
        </w:rPr>
        <w:t> </w:t>
      </w:r>
      <w:r w:rsidR="003329A6" w:rsidRPr="00053C57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Pr="00053C57">
        <w:rPr>
          <w:rFonts w:ascii="Times New Roman" w:hAnsi="Times New Roman" w:cs="Times New Roman"/>
          <w:i/>
          <w:sz w:val="26"/>
          <w:szCs w:val="26"/>
        </w:rPr>
        <w:t>.</w:t>
      </w:r>
    </w:p>
    <w:p w:rsidR="00EE77CB" w:rsidRPr="00053C57" w:rsidRDefault="00EE77CB" w:rsidP="00BC5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329A6" w:rsidRPr="00053C57" w:rsidRDefault="003329A6" w:rsidP="00BC561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>Расчет молекулярной составляющей энергии взаимодействия частиц проводили в рамках микроскопической теории в предположении, что частицы являются сферическими, по формулам, учитывающим поправку на электромагнитное запаздывание сил дисперсионного взаимодействия [</w:t>
      </w:r>
      <w:r w:rsidR="00DD5283" w:rsidRPr="00053C57">
        <w:rPr>
          <w:rFonts w:ascii="Times New Roman" w:hAnsi="Times New Roman" w:cs="Times New Roman"/>
          <w:sz w:val="26"/>
          <w:szCs w:val="26"/>
        </w:rPr>
        <w:t>2</w:t>
      </w:r>
      <w:r w:rsidR="007036D0" w:rsidRPr="007036D0">
        <w:rPr>
          <w:rFonts w:ascii="Times New Roman" w:hAnsi="Times New Roman" w:cs="Times New Roman"/>
          <w:sz w:val="26"/>
          <w:szCs w:val="26"/>
        </w:rPr>
        <w:t>6</w:t>
      </w:r>
      <w:r w:rsidRPr="00053C57">
        <w:rPr>
          <w:rFonts w:ascii="Times New Roman" w:hAnsi="Times New Roman" w:cs="Times New Roman"/>
          <w:sz w:val="26"/>
          <w:szCs w:val="26"/>
        </w:rPr>
        <w:t>]: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3329A6" w:rsidRPr="00681B10" w:rsidTr="00FF5D47">
        <w:tc>
          <w:tcPr>
            <w:tcW w:w="8755" w:type="dxa"/>
            <w:shd w:val="clear" w:color="auto" w:fill="auto"/>
          </w:tcPr>
          <w:p w:rsidR="003329A6" w:rsidRPr="00EE77CB" w:rsidRDefault="003329A6" w:rsidP="00BC561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7C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40" w:dyaOrig="720">
                <v:shape id="_x0000_i1032" type="#_x0000_t75" style="width:115.2pt;height:36pt" o:ole="" o:allowoverlap="f">
                  <v:imagedata r:id="rId36" o:title=""/>
                </v:shape>
                <o:OLEObject Type="Embed" ProgID="Equation.DSMT4" ShapeID="_x0000_i1032" DrawAspect="Content" ObjectID="_1557061286" r:id="rId37"/>
              </w:object>
            </w:r>
            <w:r w:rsidRPr="00EE7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r w:rsidRPr="00EE7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EE7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E7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&lt; 0,5,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29A6" w:rsidRPr="00681B10" w:rsidRDefault="003329A6" w:rsidP="00BC5617">
            <w:pPr>
              <w:spacing w:after="0" w:line="360" w:lineRule="auto"/>
              <w:ind w:left="-29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1B1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3329A6" w:rsidRPr="00681B10" w:rsidTr="00FF5D47">
        <w:tc>
          <w:tcPr>
            <w:tcW w:w="8755" w:type="dxa"/>
            <w:shd w:val="clear" w:color="auto" w:fill="auto"/>
            <w:vAlign w:val="center"/>
          </w:tcPr>
          <w:p w:rsidR="003329A6" w:rsidRPr="00EE77CB" w:rsidRDefault="003329A6" w:rsidP="00BC561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7C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3460" w:dyaOrig="720">
                <v:shape id="_x0000_i1033" type="#_x0000_t75" style="width:172.2pt;height:36pt" o:ole="" o:allowoverlap="f">
                  <v:imagedata r:id="rId38" o:title=""/>
                </v:shape>
                <o:OLEObject Type="Embed" ProgID="Equation.DSMT4" ShapeID="_x0000_i1033" DrawAspect="Content" ObjectID="_1557061287" r:id="rId39"/>
              </w:object>
            </w:r>
            <w:r w:rsidRPr="00EE7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r w:rsidRPr="00EE7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EE7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E77CB">
              <w:rPr>
                <w:rFonts w:ascii="Times New Roman" w:eastAsia="Times New Roman" w:hAnsi="Times New Roman" w:cs="Times New Roman"/>
                <w:sz w:val="28"/>
                <w:szCs w:val="28"/>
              </w:rPr>
              <w:t>&gt; 0,5,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29A6" w:rsidRPr="00681B10" w:rsidRDefault="003329A6" w:rsidP="00BC561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1B1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EE77CB" w:rsidRPr="00681B10" w:rsidTr="00FF5D47">
        <w:tc>
          <w:tcPr>
            <w:tcW w:w="8755" w:type="dxa"/>
            <w:shd w:val="clear" w:color="auto" w:fill="auto"/>
            <w:vAlign w:val="center"/>
          </w:tcPr>
          <w:p w:rsidR="00EE77CB" w:rsidRPr="00EE77CB" w:rsidRDefault="00EE77CB" w:rsidP="00BC5617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E77CB" w:rsidRPr="00681B10" w:rsidRDefault="00EE77CB" w:rsidP="00BC561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9A6" w:rsidRPr="00053C57" w:rsidRDefault="003329A6" w:rsidP="00BC561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C57">
        <w:rPr>
          <w:rFonts w:ascii="Times New Roman" w:hAnsi="Times New Roman" w:cs="Times New Roman"/>
          <w:sz w:val="26"/>
          <w:szCs w:val="26"/>
        </w:rPr>
        <w:t xml:space="preserve">где 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p</w:t>
      </w:r>
      <w:r w:rsidRPr="00053C57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=</w:t>
      </w:r>
      <w:r w:rsidRPr="00053C57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053C57">
        <w:rPr>
          <w:rFonts w:ascii="Times New Roman" w:hAnsi="Times New Roman" w:cs="Times New Roman"/>
          <w:sz w:val="26"/>
          <w:szCs w:val="26"/>
        </w:rPr>
        <w:t>2</w:t>
      </w:r>
      <w:r w:rsidRPr="00053C57">
        <w:rPr>
          <w:rFonts w:ascii="Times New Roman" w:hAnsi="Times New Roman" w:cs="Times New Roman"/>
          <w:iCs/>
          <w:sz w:val="26"/>
          <w:szCs w:val="26"/>
        </w:rPr>
        <w:sym w:font="Symbol" w:char="F070"/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h/</w:t>
      </w:r>
      <w:r w:rsidRPr="00053C57">
        <w:rPr>
          <w:rFonts w:ascii="Times New Roman" w:hAnsi="Times New Roman" w:cs="Times New Roman"/>
          <w:iCs/>
          <w:sz w:val="26"/>
          <w:szCs w:val="26"/>
        </w:rPr>
        <w:sym w:font="Symbol" w:char="F06C"/>
      </w:r>
      <w:r w:rsidRPr="00053C57">
        <w:rPr>
          <w:rFonts w:ascii="Times New Roman" w:hAnsi="Times New Roman" w:cs="Times New Roman"/>
          <w:sz w:val="26"/>
          <w:szCs w:val="26"/>
        </w:rPr>
        <w:t xml:space="preserve">, а </w:t>
      </w:r>
      <w:r w:rsidRPr="00053C57">
        <w:rPr>
          <w:rFonts w:ascii="Times New Roman" w:hAnsi="Times New Roman" w:cs="Times New Roman"/>
          <w:iCs/>
          <w:sz w:val="26"/>
          <w:szCs w:val="26"/>
        </w:rPr>
        <w:sym w:font="Symbol" w:char="F06C"/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 xml:space="preserve"> – </w:t>
      </w:r>
      <w:r w:rsidRPr="00053C57">
        <w:rPr>
          <w:rFonts w:ascii="Times New Roman" w:hAnsi="Times New Roman" w:cs="Times New Roman"/>
          <w:sz w:val="26"/>
          <w:szCs w:val="26"/>
        </w:rPr>
        <w:t xml:space="preserve">характеристическая длина волны материала частиц, </w:t>
      </w:r>
      <w:r w:rsidRPr="00053C57">
        <w:rPr>
          <w:rFonts w:ascii="Times New Roman" w:hAnsi="Times New Roman" w:cs="Times New Roman"/>
          <w:i/>
          <w:iCs/>
          <w:sz w:val="26"/>
          <w:szCs w:val="26"/>
        </w:rPr>
        <w:t>А – </w:t>
      </w:r>
      <w:r w:rsidRPr="00053C57">
        <w:rPr>
          <w:rFonts w:ascii="Times New Roman" w:hAnsi="Times New Roman" w:cs="Times New Roman"/>
          <w:sz w:val="26"/>
          <w:szCs w:val="26"/>
        </w:rPr>
        <w:t xml:space="preserve">константа молекулярных (дисперсионных) сил. </w:t>
      </w:r>
    </w:p>
    <w:p w:rsidR="003329A6" w:rsidRPr="00053C57" w:rsidRDefault="003329A6" w:rsidP="00BC56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92D050"/>
          <w:sz w:val="26"/>
          <w:szCs w:val="26"/>
          <w:lang w:eastAsia="ar-SA"/>
        </w:rPr>
      </w:pPr>
      <w:r w:rsidRPr="00053C57">
        <w:rPr>
          <w:rFonts w:ascii="Times New Roman" w:hAnsi="Times New Roman" w:cs="Times New Roman"/>
          <w:sz w:val="26"/>
          <w:szCs w:val="26"/>
        </w:rPr>
        <w:t>Структурную составляющую энергии взаимодействия частиц, возникающую при перекрытии ГС у поверхности сферических</w:t>
      </w:r>
      <w:r w:rsidR="00BE0DD9" w:rsidRPr="00053C57">
        <w:rPr>
          <w:rFonts w:ascii="Times New Roman" w:hAnsi="Times New Roman" w:cs="Times New Roman"/>
          <w:sz w:val="26"/>
          <w:szCs w:val="26"/>
        </w:rPr>
        <w:t xml:space="preserve"> частиц, рассчитывали</w:t>
      </w: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0E1AC5">
        <w:rPr>
          <w:rFonts w:ascii="Times New Roman" w:hAnsi="Times New Roman" w:cs="Times New Roman"/>
          <w:sz w:val="26"/>
          <w:szCs w:val="26"/>
        </w:rPr>
        <w:t>согласно</w:t>
      </w:r>
      <w:r w:rsidRPr="00053C57">
        <w:rPr>
          <w:rFonts w:ascii="Times New Roman" w:hAnsi="Times New Roman" w:cs="Times New Roman"/>
          <w:sz w:val="26"/>
          <w:szCs w:val="26"/>
        </w:rPr>
        <w:t xml:space="preserve"> </w:t>
      </w:r>
      <w:r w:rsidR="00BE0DD9" w:rsidRPr="00053C57">
        <w:rPr>
          <w:rFonts w:ascii="Times New Roman" w:hAnsi="Times New Roman" w:cs="Times New Roman"/>
          <w:sz w:val="26"/>
          <w:szCs w:val="26"/>
        </w:rPr>
        <w:t>[</w:t>
      </w:r>
      <w:r w:rsidR="000E1AC5">
        <w:rPr>
          <w:rFonts w:ascii="Times New Roman" w:hAnsi="Times New Roman" w:cs="Times New Roman"/>
          <w:sz w:val="26"/>
          <w:szCs w:val="26"/>
        </w:rPr>
        <w:t>1</w:t>
      </w:r>
      <w:r w:rsidR="007036D0" w:rsidRPr="007036D0">
        <w:rPr>
          <w:rFonts w:ascii="Times New Roman" w:hAnsi="Times New Roman" w:cs="Times New Roman"/>
          <w:sz w:val="26"/>
          <w:szCs w:val="26"/>
        </w:rPr>
        <w:t>2</w:t>
      </w:r>
      <w:r w:rsidR="000E1AC5">
        <w:rPr>
          <w:rFonts w:ascii="Times New Roman" w:hAnsi="Times New Roman" w:cs="Times New Roman"/>
          <w:sz w:val="26"/>
          <w:szCs w:val="26"/>
        </w:rPr>
        <w:t>, 1</w:t>
      </w:r>
      <w:r w:rsidR="007036D0" w:rsidRPr="007036D0">
        <w:rPr>
          <w:rFonts w:ascii="Times New Roman" w:hAnsi="Times New Roman" w:cs="Times New Roman"/>
          <w:sz w:val="26"/>
          <w:szCs w:val="26"/>
        </w:rPr>
        <w:t>4</w:t>
      </w:r>
      <w:r w:rsidR="00BE0DD9" w:rsidRPr="00053C57">
        <w:rPr>
          <w:rFonts w:ascii="Times New Roman" w:hAnsi="Times New Roman" w:cs="Times New Roman"/>
          <w:sz w:val="26"/>
          <w:szCs w:val="26"/>
        </w:rPr>
        <w:t xml:space="preserve">] </w:t>
      </w:r>
      <w:r w:rsidR="000E1AC5">
        <w:rPr>
          <w:rFonts w:ascii="Times New Roman" w:hAnsi="Times New Roman" w:cs="Times New Roman"/>
          <w:sz w:val="26"/>
          <w:szCs w:val="26"/>
        </w:rPr>
        <w:t xml:space="preserve">по </w:t>
      </w:r>
      <w:r w:rsidRPr="00053C57">
        <w:rPr>
          <w:rFonts w:ascii="Times New Roman" w:hAnsi="Times New Roman" w:cs="Times New Roman"/>
          <w:sz w:val="26"/>
          <w:szCs w:val="26"/>
        </w:rPr>
        <w:t xml:space="preserve">формуле </w:t>
      </w:r>
      <w:r w:rsidRPr="00053C57">
        <w:rPr>
          <w:rFonts w:ascii="Times New Roman" w:hAnsi="Times New Roman" w:cs="Times New Roman"/>
          <w:color w:val="000000"/>
          <w:sz w:val="26"/>
          <w:szCs w:val="26"/>
        </w:rPr>
        <w:t>(5)</w:t>
      </w:r>
      <w:r w:rsidRPr="00053C57">
        <w:rPr>
          <w:rFonts w:ascii="Times New Roman" w:hAnsi="Times New Roman" w:cs="Times New Roman"/>
          <w:bCs/>
          <w:iCs/>
          <w:color w:val="92D050"/>
          <w:sz w:val="26"/>
          <w:szCs w:val="26"/>
          <w:lang w:eastAsia="ar-SA"/>
        </w:rPr>
        <w:t xml:space="preserve"> </w:t>
      </w:r>
    </w:p>
    <w:p w:rsidR="00EE77CB" w:rsidRPr="00681B10" w:rsidRDefault="00EE77CB" w:rsidP="00BC56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3329A6" w:rsidRPr="00681B10" w:rsidTr="008739B2">
        <w:tc>
          <w:tcPr>
            <w:tcW w:w="8755" w:type="dxa"/>
            <w:shd w:val="clear" w:color="auto" w:fill="auto"/>
          </w:tcPr>
          <w:p w:rsidR="003329A6" w:rsidRPr="00EE77CB" w:rsidRDefault="003329A6" w:rsidP="008739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7CB">
              <w:rPr>
                <w:rFonts w:ascii="Times New Roman" w:hAnsi="Times New Roman" w:cs="Times New Roman"/>
                <w:b/>
                <w:bCs/>
                <w:position w:val="-28"/>
                <w:sz w:val="28"/>
                <w:szCs w:val="28"/>
              </w:rPr>
              <w:object w:dxaOrig="2079" w:dyaOrig="680">
                <v:shape id="_x0000_i1034" type="#_x0000_t75" style="width:108pt;height:36pt" o:ole="" o:allowoverlap="f">
                  <v:imagedata r:id="rId40" o:title=""/>
                </v:shape>
                <o:OLEObject Type="Embed" ProgID="Equation.DSMT4" ShapeID="_x0000_i1034" DrawAspect="Content" ObjectID="_1557061288" r:id="rId41"/>
              </w:object>
            </w:r>
            <w:r w:rsidRPr="00EE7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29A6" w:rsidRPr="00681B10" w:rsidRDefault="003329A6" w:rsidP="00FF5D47">
            <w:pPr>
              <w:spacing w:after="0" w:line="360" w:lineRule="auto"/>
              <w:ind w:lef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1B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E77CB" w:rsidRPr="007B1294" w:rsidRDefault="003329A6" w:rsidP="00BC561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где </w:t>
      </w:r>
      <w:r w:rsidRPr="007B1294">
        <w:rPr>
          <w:rFonts w:ascii="Times New Roman" w:hAnsi="Times New Roman" w:cs="Times New Roman"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i/>
          <w:iCs/>
          <w:sz w:val="26"/>
          <w:szCs w:val="26"/>
        </w:rPr>
        <w:t xml:space="preserve"> – </w:t>
      </w:r>
      <w:r w:rsidRPr="007B1294">
        <w:rPr>
          <w:rFonts w:ascii="Times New Roman" w:hAnsi="Times New Roman" w:cs="Times New Roman"/>
          <w:sz w:val="26"/>
          <w:szCs w:val="26"/>
        </w:rPr>
        <w:t xml:space="preserve">параметр </w:t>
      </w:r>
      <w:r w:rsidR="00182362" w:rsidRPr="007B1294">
        <w:rPr>
          <w:rFonts w:ascii="Times New Roman" w:hAnsi="Times New Roman" w:cs="Times New Roman"/>
          <w:sz w:val="26"/>
          <w:szCs w:val="26"/>
        </w:rPr>
        <w:t>интенсивности структурных</w:t>
      </w:r>
      <w:r w:rsidRPr="007B1294">
        <w:rPr>
          <w:rFonts w:ascii="Times New Roman" w:hAnsi="Times New Roman" w:cs="Times New Roman"/>
          <w:sz w:val="26"/>
          <w:szCs w:val="26"/>
        </w:rPr>
        <w:t xml:space="preserve"> сил, </w:t>
      </w:r>
      <w:r w:rsidRPr="007B1294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i/>
          <w:iCs/>
          <w:sz w:val="26"/>
          <w:szCs w:val="26"/>
        </w:rPr>
        <w:t> – </w:t>
      </w:r>
      <w:r w:rsidRPr="007B1294">
        <w:rPr>
          <w:rFonts w:ascii="Times New Roman" w:hAnsi="Times New Roman" w:cs="Times New Roman"/>
          <w:sz w:val="26"/>
          <w:szCs w:val="26"/>
        </w:rPr>
        <w:t xml:space="preserve">длина корреляции структурных сил. </w:t>
      </w:r>
    </w:p>
    <w:p w:rsidR="00EE77CB" w:rsidRPr="007B1294" w:rsidRDefault="00EE77CB" w:rsidP="00BC561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329A6" w:rsidRPr="007B1294" w:rsidRDefault="003329A6" w:rsidP="00BC561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Формула справедлива при</w:t>
      </w:r>
      <w:r w:rsidR="009A4C77" w:rsidRPr="007B1294">
        <w:rPr>
          <w:rFonts w:ascii="Times New Roman" w:hAnsi="Times New Roman" w:cs="Times New Roman"/>
          <w:sz w:val="26"/>
          <w:szCs w:val="26"/>
        </w:rPr>
        <w:t xml:space="preserve"> h </w:t>
      </w:r>
      <m:oMath>
        <m:r>
          <w:rPr>
            <w:rFonts w:ascii="Cambria Math" w:hAnsi="Cambria Math" w:cs="Times New Roman"/>
            <w:sz w:val="26"/>
            <w:szCs w:val="26"/>
          </w:rPr>
          <m:t>&gt;</m:t>
        </m:r>
      </m:oMath>
      <w:r w:rsidR="009A4C77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9A4C77" w:rsidRPr="007B1294">
        <w:rPr>
          <w:rFonts w:ascii="Times New Roman" w:hAnsi="Times New Roman" w:cs="Times New Roman"/>
          <w:i/>
          <w:sz w:val="26"/>
          <w:szCs w:val="26"/>
        </w:rPr>
        <w:t>ℓ</w:t>
      </w:r>
      <w:r w:rsidR="009A4C77" w:rsidRPr="007B1294">
        <w:rPr>
          <w:rFonts w:ascii="Times New Roman" w:hAnsi="Times New Roman" w:cs="Times New Roman"/>
          <w:sz w:val="26"/>
          <w:szCs w:val="26"/>
        </w:rPr>
        <w:t xml:space="preserve">, где </w:t>
      </w:r>
      <w:r w:rsidR="009A4C77" w:rsidRPr="007B1294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9A4C77" w:rsidRPr="007B12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4C77" w:rsidRPr="007B1294">
        <w:rPr>
          <w:rFonts w:ascii="Times New Roman" w:hAnsi="Times New Roman" w:cs="Times New Roman"/>
          <w:sz w:val="26"/>
          <w:szCs w:val="26"/>
        </w:rPr>
        <w:t>– это расстояние от частицы</w:t>
      </w:r>
      <w:r w:rsidR="009A4C77" w:rsidRPr="007B1294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</w:p>
    <w:p w:rsidR="00EE77CB" w:rsidRPr="007B1294" w:rsidRDefault="00EE77CB" w:rsidP="00BC561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329A6" w:rsidRPr="007B1294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Расчёты по обобщённой теории ДЛФО с учётом структурной компоненты </w:t>
      </w:r>
      <w:r w:rsidRPr="007B1294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проводили при использовании различных (в том числе и литературных) значений параметров 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B129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Pr="007B1294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 xml:space="preserve"> </w:t>
      </w:r>
    </w:p>
    <w:p w:rsidR="003329A6" w:rsidRPr="007B1294" w:rsidRDefault="003329A6" w:rsidP="00BC5617">
      <w:pPr>
        <w:widowControl w:val="0"/>
        <w:tabs>
          <w:tab w:val="left" w:pos="3402"/>
          <w:tab w:val="left" w:pos="76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Фактор устойчивости для барьерного механизма коагуляции (при наличии барьера отталкивания, возникающего за счет превалирования сил ионно-электростатических и (или) структурных сил над силами дисперсионного притяжения)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7B1294">
        <w:rPr>
          <w:rFonts w:ascii="Times New Roman" w:hAnsi="Times New Roman" w:cs="Times New Roman"/>
          <w:sz w:val="26"/>
          <w:szCs w:val="26"/>
        </w:rPr>
        <w:t xml:space="preserve"> рассчитывали по формуле (7) [2</w:t>
      </w:r>
      <w:r w:rsidR="007036D0" w:rsidRPr="007036D0">
        <w:rPr>
          <w:rFonts w:ascii="Times New Roman" w:hAnsi="Times New Roman" w:cs="Times New Roman"/>
          <w:sz w:val="26"/>
          <w:szCs w:val="26"/>
        </w:rPr>
        <w:t>7</w:t>
      </w:r>
      <w:r w:rsidRPr="007B1294">
        <w:rPr>
          <w:rFonts w:ascii="Times New Roman" w:hAnsi="Times New Roman" w:cs="Times New Roman"/>
          <w:sz w:val="26"/>
          <w:szCs w:val="26"/>
        </w:rPr>
        <w:t>,2</w:t>
      </w:r>
      <w:r w:rsidR="007036D0" w:rsidRPr="007036D0">
        <w:rPr>
          <w:rFonts w:ascii="Times New Roman" w:hAnsi="Times New Roman" w:cs="Times New Roman"/>
          <w:sz w:val="26"/>
          <w:szCs w:val="26"/>
        </w:rPr>
        <w:t>8</w:t>
      </w:r>
      <w:r w:rsidRPr="007B1294">
        <w:rPr>
          <w:rFonts w:ascii="Times New Roman" w:hAnsi="Times New Roman" w:cs="Times New Roman"/>
          <w:sz w:val="26"/>
          <w:szCs w:val="26"/>
        </w:rPr>
        <w:t xml:space="preserve">]: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3329A6" w:rsidRPr="001C1333" w:rsidTr="00FF5D47">
        <w:tc>
          <w:tcPr>
            <w:tcW w:w="8755" w:type="dxa"/>
          </w:tcPr>
          <w:p w:rsidR="003329A6" w:rsidRPr="003649D1" w:rsidRDefault="00EE77CB" w:rsidP="00EE77CB">
            <w:pPr>
              <w:spacing w:after="0" w:line="36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3649D1">
              <w:rPr>
                <w:position w:val="-36"/>
                <w:sz w:val="24"/>
                <w:szCs w:val="24"/>
                <w:lang w:val="en-US"/>
              </w:rPr>
              <w:object w:dxaOrig="6759" w:dyaOrig="859">
                <v:shape id="_x0000_i1035" type="#_x0000_t75" style="width:5in;height:43.8pt" o:ole="">
                  <v:imagedata r:id="rId42" o:title=""/>
                </v:shape>
                <o:OLEObject Type="Embed" ProgID="Equation.DSMT4" ShapeID="_x0000_i1035" DrawAspect="Content" ObjectID="_1557061289" r:id="rId43"/>
              </w:object>
            </w:r>
            <w:r w:rsidR="003329A6" w:rsidRPr="003649D1">
              <w:rPr>
                <w:rFonts w:ascii="Calibri" w:eastAsia="Times New Roman" w:hAnsi="Calibri"/>
                <w:position w:val="-6"/>
                <w:sz w:val="24"/>
                <w:szCs w:val="24"/>
              </w:rPr>
              <w:t>,</w:t>
            </w:r>
          </w:p>
        </w:tc>
        <w:tc>
          <w:tcPr>
            <w:tcW w:w="816" w:type="dxa"/>
            <w:vAlign w:val="center"/>
          </w:tcPr>
          <w:p w:rsidR="003329A6" w:rsidRPr="00CD4CC5" w:rsidRDefault="003329A6" w:rsidP="00FF5D4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C5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:rsidR="003329A6" w:rsidRPr="007B1294" w:rsidRDefault="003329A6" w:rsidP="00BC5617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где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7B1294">
        <w:rPr>
          <w:rFonts w:ascii="Times New Roman" w:hAnsi="Times New Roman" w:cs="Times New Roman"/>
          <w:sz w:val="26"/>
          <w:szCs w:val="26"/>
        </w:rPr>
        <w:t>)</w:t>
      </w:r>
      <w:r w:rsidRPr="007B1294">
        <w:rPr>
          <w:rFonts w:ascii="Times New Roman" w:hAnsi="Times New Roman" w:cs="Times New Roman"/>
          <w:i/>
          <w:iCs/>
          <w:sz w:val="26"/>
          <w:szCs w:val="26"/>
        </w:rPr>
        <w:t> – </w:t>
      </w:r>
      <w:r w:rsidRPr="007B1294">
        <w:rPr>
          <w:rFonts w:ascii="Times New Roman" w:hAnsi="Times New Roman" w:cs="Times New Roman"/>
          <w:sz w:val="26"/>
          <w:szCs w:val="26"/>
        </w:rPr>
        <w:t>суммарная энергия взаимодействия частиц, которая определяется как сумма ионно-электростатической 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7B1294">
        <w:rPr>
          <w:rFonts w:ascii="Times New Roman" w:hAnsi="Times New Roman" w:cs="Times New Roman"/>
          <w:sz w:val="26"/>
          <w:szCs w:val="26"/>
        </w:rPr>
        <w:t>)), дисперсионной 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m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7B1294">
        <w:rPr>
          <w:rFonts w:ascii="Times New Roman" w:hAnsi="Times New Roman" w:cs="Times New Roman"/>
          <w:sz w:val="26"/>
          <w:szCs w:val="26"/>
        </w:rPr>
        <w:t>)) и структурной 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s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7B1294">
        <w:rPr>
          <w:rFonts w:ascii="Times New Roman" w:hAnsi="Times New Roman" w:cs="Times New Roman"/>
          <w:sz w:val="26"/>
          <w:szCs w:val="26"/>
        </w:rPr>
        <w:t xml:space="preserve">)) составляющих;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u </w:t>
      </w:r>
      <w:r w:rsidRPr="007B1294">
        <w:rPr>
          <w:rFonts w:ascii="Times New Roman" w:hAnsi="Times New Roman" w:cs="Times New Roman"/>
          <w:i/>
          <w:sz w:val="26"/>
          <w:szCs w:val="26"/>
        </w:rPr>
        <w:t>=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i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7B1294">
        <w:rPr>
          <w:rFonts w:ascii="Times New Roman" w:hAnsi="Times New Roman" w:cs="Times New Roman"/>
          <w:i/>
          <w:sz w:val="26"/>
          <w:szCs w:val="26"/>
        </w:rPr>
        <w:t>-2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Pr="007B1294">
        <w:rPr>
          <w:rFonts w:ascii="Times New Roman" w:hAnsi="Times New Roman" w:cs="Times New Roman"/>
          <w:i/>
          <w:sz w:val="26"/>
          <w:szCs w:val="26"/>
        </w:rPr>
        <w:t>)/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Pr="007B1294">
        <w:rPr>
          <w:rFonts w:ascii="Times New Roman" w:hAnsi="Times New Roman" w:cs="Times New Roman"/>
          <w:i/>
          <w:iCs/>
          <w:sz w:val="26"/>
          <w:szCs w:val="26"/>
        </w:rPr>
        <w:t xml:space="preserve"> – </w:t>
      </w:r>
      <w:r w:rsidRPr="007B1294">
        <w:rPr>
          <w:rFonts w:ascii="Times New Roman" w:hAnsi="Times New Roman" w:cs="Times New Roman"/>
          <w:sz w:val="26"/>
          <w:szCs w:val="26"/>
        </w:rPr>
        <w:t xml:space="preserve">безразмерное относительное расстояние между частицами; </w:t>
      </w:r>
      <w:r w:rsidRPr="007B1294">
        <w:rPr>
          <w:rFonts w:ascii="Times New Roman" w:hAnsi="Times New Roman" w:cs="Times New Roman"/>
          <w:i/>
          <w:sz w:val="26"/>
          <w:szCs w:val="26"/>
          <w:lang w:val="en-GB"/>
        </w:rPr>
        <w:t>r</w:t>
      </w:r>
      <w:r w:rsidRPr="007B1294">
        <w:rPr>
          <w:rFonts w:ascii="Times New Roman" w:hAnsi="Times New Roman" w:cs="Times New Roman"/>
          <w:i/>
          <w:iCs/>
          <w:sz w:val="26"/>
          <w:szCs w:val="26"/>
        </w:rPr>
        <w:t> –</w:t>
      </w:r>
      <w:r w:rsidRPr="007B1294">
        <w:rPr>
          <w:rFonts w:ascii="Times New Roman" w:hAnsi="Times New Roman" w:cs="Times New Roman"/>
          <w:sz w:val="26"/>
          <w:szCs w:val="26"/>
        </w:rPr>
        <w:t xml:space="preserve">расстояние между центрами взаимодействующих частиц; 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62"/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7B1294">
        <w:rPr>
          <w:rFonts w:ascii="Times New Roman" w:hAnsi="Times New Roman" w:cs="Times New Roman"/>
          <w:sz w:val="26"/>
          <w:szCs w:val="26"/>
        </w:rPr>
        <w:t>) – гидродинамический фактор.</w:t>
      </w:r>
    </w:p>
    <w:p w:rsidR="003329A6" w:rsidRPr="007B1294" w:rsidRDefault="003329A6" w:rsidP="00BC5617">
      <w:pPr>
        <w:pStyle w:val="a9"/>
        <w:spacing w:after="0" w:line="360" w:lineRule="auto"/>
        <w:ind w:left="0" w:firstLine="720"/>
        <w:jc w:val="both"/>
        <w:rPr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Для относительно невысоких барьеров отталкивания  для расчета фактора коагуляции использовалась формула</w:t>
      </w:r>
      <w:r w:rsidRPr="007B1294">
        <w:rPr>
          <w:sz w:val="26"/>
          <w:szCs w:val="26"/>
        </w:rPr>
        <w:t xml:space="preserve"> </w:t>
      </w:r>
    </w:p>
    <w:p w:rsidR="003329A6" w:rsidRDefault="00EE77CB" w:rsidP="00EE77CB">
      <w:pPr>
        <w:pStyle w:val="a9"/>
        <w:spacing w:after="0" w:line="360" w:lineRule="auto"/>
        <w:ind w:left="0"/>
        <w:jc w:val="center"/>
      </w:pPr>
      <w:r w:rsidRPr="002F1929">
        <w:rPr>
          <w:position w:val="-28"/>
        </w:rPr>
        <w:object w:dxaOrig="3560" w:dyaOrig="720">
          <v:shape id="_x0000_i1036" type="#_x0000_t75" style="width:244.8pt;height:50.4pt" o:ole="" fillcolor="window">
            <v:imagedata r:id="rId44" o:title=""/>
          </v:shape>
          <o:OLEObject Type="Embed" ProgID="Equation.3" ShapeID="_x0000_i1036" DrawAspect="Content" ObjectID="_1557061290" r:id="rId45"/>
        </w:object>
      </w:r>
      <w:r w:rsidR="003329A6">
        <w:t>,</w:t>
      </w:r>
      <w:r w:rsidR="003329A6">
        <w:tab/>
      </w:r>
      <w:r w:rsidR="003329A6">
        <w:tab/>
      </w:r>
      <w:r w:rsidR="003329A6">
        <w:tab/>
      </w:r>
      <w:r w:rsidR="003329A6">
        <w:tab/>
        <w:t>(7)</w:t>
      </w:r>
    </w:p>
    <w:p w:rsidR="008739B2" w:rsidRDefault="008739B2" w:rsidP="00F715A0">
      <w:pPr>
        <w:pStyle w:val="a9"/>
        <w:spacing w:after="0" w:line="360" w:lineRule="auto"/>
        <w:ind w:left="0"/>
        <w:jc w:val="right"/>
      </w:pPr>
    </w:p>
    <w:p w:rsidR="003329A6" w:rsidRPr="007B1294" w:rsidRDefault="003329A6" w:rsidP="00BC56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iCs/>
          <w:sz w:val="26"/>
          <w:szCs w:val="26"/>
        </w:rPr>
        <w:t>где</w:t>
      </w:r>
      <w:r w:rsidRPr="007B12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i/>
          <w:iCs/>
          <w:sz w:val="26"/>
          <w:szCs w:val="26"/>
          <w:lang w:val="en-US"/>
        </w:rPr>
        <w:t>U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max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–положение потенциальног</w:t>
      </w:r>
      <w:r w:rsidR="00AE5906" w:rsidRPr="007B1294">
        <w:rPr>
          <w:rFonts w:ascii="Times New Roman" w:hAnsi="Times New Roman" w:cs="Times New Roman"/>
          <w:sz w:val="26"/>
          <w:szCs w:val="26"/>
        </w:rPr>
        <w:t>о</w:t>
      </w:r>
      <w:r w:rsidRPr="007B1294">
        <w:rPr>
          <w:rFonts w:ascii="Times New Roman" w:hAnsi="Times New Roman" w:cs="Times New Roman"/>
          <w:sz w:val="26"/>
          <w:szCs w:val="26"/>
        </w:rPr>
        <w:t xml:space="preserve"> барьера</w:t>
      </w:r>
      <w:r w:rsidR="008739B2" w:rsidRPr="007B1294">
        <w:rPr>
          <w:rFonts w:ascii="Times New Roman" w:hAnsi="Times New Roman" w:cs="Times New Roman"/>
          <w:sz w:val="26"/>
          <w:szCs w:val="26"/>
        </w:rPr>
        <w:t xml:space="preserve">, отнесенное к радиусу частиц, </w:t>
      </w:r>
      <w:r w:rsidRPr="007B12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max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-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высота энергетического барьера, </w:t>
      </w:r>
      <w:r w:rsidRPr="007B1294">
        <w:rPr>
          <w:rFonts w:ascii="Times New Roman" w:hAnsi="Times New Roman" w:cs="Times New Roman"/>
          <w:i/>
          <w:iCs/>
          <w:sz w:val="26"/>
          <w:szCs w:val="26"/>
        </w:rPr>
        <w:t>L</w:t>
      </w:r>
      <w:r w:rsidRPr="007B1294">
        <w:rPr>
          <w:rFonts w:ascii="Times New Roman" w:hAnsi="Times New Roman" w:cs="Times New Roman"/>
          <w:i/>
          <w:iCs/>
          <w:sz w:val="26"/>
          <w:szCs w:val="26"/>
        </w:rPr>
        <w:sym w:font="Courier New" w:char="0027"/>
      </w:r>
      <w:r w:rsidRPr="007B1294">
        <w:rPr>
          <w:rFonts w:ascii="Times New Roman" w:hAnsi="Times New Roman" w:cs="Times New Roman"/>
          <w:sz w:val="26"/>
          <w:szCs w:val="26"/>
        </w:rPr>
        <w:t xml:space="preserve"> -некоторый параметр, зависящий от величины констант Гамакера. </w:t>
      </w:r>
    </w:p>
    <w:p w:rsidR="003329A6" w:rsidRPr="007B1294" w:rsidRDefault="003329A6" w:rsidP="00BC5617">
      <w:pPr>
        <w:pStyle w:val="a3"/>
        <w:spacing w:line="360" w:lineRule="auto"/>
        <w:ind w:firstLine="720"/>
        <w:rPr>
          <w:sz w:val="26"/>
          <w:szCs w:val="26"/>
        </w:rPr>
      </w:pPr>
      <w:r w:rsidRPr="007B1294">
        <w:rPr>
          <w:sz w:val="26"/>
          <w:szCs w:val="26"/>
        </w:rPr>
        <w:t>Для безбарьерного механизма коагуляции фактор устойчивости (</w:t>
      </w:r>
      <w:r w:rsidRPr="007B1294">
        <w:rPr>
          <w:i/>
          <w:sz w:val="26"/>
          <w:szCs w:val="26"/>
          <w:lang w:val="en-GB"/>
        </w:rPr>
        <w:t>W</w:t>
      </w:r>
      <w:r w:rsidRPr="007B1294">
        <w:rPr>
          <w:sz w:val="26"/>
          <w:szCs w:val="26"/>
          <w:vertAlign w:val="subscript"/>
        </w:rPr>
        <w:t>2</w:t>
      </w:r>
      <w:r w:rsidRPr="007B1294">
        <w:rPr>
          <w:sz w:val="26"/>
          <w:szCs w:val="26"/>
        </w:rPr>
        <w:t>) рассчитывали по формуле (8) [2</w:t>
      </w:r>
      <w:r w:rsidR="007036D0" w:rsidRPr="007036D0">
        <w:rPr>
          <w:sz w:val="26"/>
          <w:szCs w:val="26"/>
        </w:rPr>
        <w:t>9</w:t>
      </w:r>
      <w:r w:rsidR="008739B2" w:rsidRPr="007B1294">
        <w:rPr>
          <w:sz w:val="26"/>
          <w:szCs w:val="26"/>
        </w:rPr>
        <w:t>]: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3329A6" w:rsidRPr="002C4696" w:rsidTr="00FF5D47">
        <w:tc>
          <w:tcPr>
            <w:tcW w:w="8755" w:type="dxa"/>
          </w:tcPr>
          <w:p w:rsidR="003329A6" w:rsidRPr="00BD2BC9" w:rsidRDefault="00EE77CB" w:rsidP="008739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9"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3320" w:dyaOrig="1740">
                <v:shape id="_x0000_i1037" type="#_x0000_t75" style="width:194.4pt;height:108pt" o:ole="">
                  <v:imagedata r:id="rId46" o:title=""/>
                </v:shape>
                <o:OLEObject Type="Embed" ProgID="Equation.DSMT4" ShapeID="_x0000_i1037" DrawAspect="Content" ObjectID="_1557061291" r:id="rId47"/>
              </w:object>
            </w:r>
            <w:r w:rsidR="003329A6" w:rsidRPr="00BD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</w:t>
            </w:r>
            <w:r w:rsidR="00F7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329A6" w:rsidRPr="00BD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816" w:type="dxa"/>
            <w:vAlign w:val="center"/>
          </w:tcPr>
          <w:p w:rsidR="003329A6" w:rsidRPr="003649D1" w:rsidRDefault="003329A6" w:rsidP="00FF5D47">
            <w:pPr>
              <w:spacing w:line="360" w:lineRule="auto"/>
              <w:jc w:val="right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4E2A5C" w:rsidRPr="007B1294" w:rsidRDefault="004E2A5C" w:rsidP="004F0FD7">
      <w:pPr>
        <w:pStyle w:val="a3"/>
        <w:spacing w:line="360" w:lineRule="auto"/>
        <w:ind w:firstLine="720"/>
        <w:rPr>
          <w:sz w:val="26"/>
          <w:szCs w:val="26"/>
        </w:rPr>
      </w:pPr>
      <w:r w:rsidRPr="007B1294">
        <w:rPr>
          <w:bCs/>
          <w:iCs/>
          <w:sz w:val="26"/>
          <w:szCs w:val="26"/>
          <w:lang w:eastAsia="ar-SA"/>
        </w:rPr>
        <w:t>где</w:t>
      </w:r>
      <w:r w:rsidRPr="007B1294">
        <w:rPr>
          <w:bCs/>
          <w:i/>
          <w:iCs/>
          <w:sz w:val="26"/>
          <w:szCs w:val="26"/>
          <w:lang w:eastAsia="ar-SA"/>
        </w:rPr>
        <w:t xml:space="preserve"> </w:t>
      </w:r>
      <w:r w:rsidRPr="007B1294">
        <w:rPr>
          <w:bCs/>
          <w:i/>
          <w:iCs/>
          <w:sz w:val="26"/>
          <w:szCs w:val="26"/>
          <w:lang w:val="en-US" w:eastAsia="ar-SA"/>
        </w:rPr>
        <w:t>V</w:t>
      </w:r>
      <w:r w:rsidRPr="007B1294">
        <w:rPr>
          <w:bCs/>
          <w:iCs/>
          <w:position w:val="-1"/>
          <w:sz w:val="26"/>
          <w:szCs w:val="26"/>
          <w:vertAlign w:val="subscript"/>
          <w:lang w:val="en-US" w:eastAsia="ar-SA"/>
        </w:rPr>
        <w:t>min</w:t>
      </w:r>
      <w:r w:rsidRPr="007B1294">
        <w:rPr>
          <w:bCs/>
          <w:iCs/>
          <w:position w:val="-1"/>
          <w:sz w:val="26"/>
          <w:szCs w:val="26"/>
          <w:lang w:eastAsia="ar-SA"/>
        </w:rPr>
        <w:t xml:space="preserve"> – глубина потенциального минимума, </w:t>
      </w:r>
      <w:r w:rsidRPr="007B1294">
        <w:rPr>
          <w:bCs/>
          <w:i/>
          <w:iCs/>
          <w:sz w:val="26"/>
          <w:szCs w:val="26"/>
          <w:lang w:val="en-GB" w:eastAsia="ar-SA"/>
        </w:rPr>
        <w:t>h</w:t>
      </w:r>
      <w:r w:rsidRPr="007B1294">
        <w:rPr>
          <w:bCs/>
          <w:iCs/>
          <w:position w:val="-1"/>
          <w:sz w:val="26"/>
          <w:szCs w:val="26"/>
          <w:vertAlign w:val="subscript"/>
          <w:lang w:val="en-GB" w:eastAsia="ar-SA"/>
        </w:rPr>
        <w:t>m</w:t>
      </w:r>
      <w:r w:rsidRPr="007B1294">
        <w:rPr>
          <w:bCs/>
          <w:i/>
          <w:iCs/>
          <w:position w:val="-1"/>
          <w:sz w:val="26"/>
          <w:szCs w:val="26"/>
          <w:vertAlign w:val="subscript"/>
          <w:lang w:val="en-US" w:eastAsia="ar-SA"/>
        </w:rPr>
        <w:t>in</w:t>
      </w:r>
      <w:r w:rsidRPr="007B1294">
        <w:rPr>
          <w:bCs/>
          <w:iCs/>
          <w:position w:val="-1"/>
          <w:sz w:val="26"/>
          <w:szCs w:val="26"/>
          <w:lang w:eastAsia="ar-SA"/>
        </w:rPr>
        <w:t xml:space="preserve"> – положение потенциального минимума.</w:t>
      </w:r>
    </w:p>
    <w:p w:rsidR="003329A6" w:rsidRPr="007B1294" w:rsidRDefault="003329A6" w:rsidP="004F0FD7">
      <w:pPr>
        <w:pStyle w:val="a3"/>
        <w:spacing w:line="360" w:lineRule="auto"/>
        <w:ind w:firstLine="720"/>
        <w:rPr>
          <w:sz w:val="26"/>
          <w:szCs w:val="26"/>
        </w:rPr>
      </w:pPr>
      <w:r w:rsidRPr="007B1294">
        <w:rPr>
          <w:sz w:val="26"/>
          <w:szCs w:val="26"/>
        </w:rPr>
        <w:t>Кроме того, рассчитывали суммарный фактор устойчивости (</w:t>
      </w:r>
      <w:r w:rsidRPr="007B1294">
        <w:rPr>
          <w:i/>
          <w:sz w:val="26"/>
          <w:szCs w:val="26"/>
          <w:lang w:val="en-GB"/>
        </w:rPr>
        <w:t>W</w:t>
      </w:r>
      <w:r w:rsidRPr="007B1294">
        <w:rPr>
          <w:sz w:val="26"/>
          <w:szCs w:val="26"/>
          <w:vertAlign w:val="subscript"/>
        </w:rPr>
        <w:t>сум</w:t>
      </w:r>
      <w:r w:rsidRPr="007B1294">
        <w:rPr>
          <w:sz w:val="26"/>
          <w:szCs w:val="26"/>
        </w:rPr>
        <w:t>) по отношению к коагуляции в одном из потенциальных минимумов рассчитывали по формуле (8) [</w:t>
      </w:r>
      <w:r w:rsidR="007036D0" w:rsidRPr="007036D0">
        <w:rPr>
          <w:color w:val="000000" w:themeColor="text1"/>
          <w:sz w:val="26"/>
          <w:szCs w:val="26"/>
        </w:rPr>
        <w:t>30</w:t>
      </w:r>
      <w:r w:rsidRPr="007B1294">
        <w:rPr>
          <w:sz w:val="26"/>
          <w:szCs w:val="26"/>
        </w:rPr>
        <w:t>]:</w:t>
      </w:r>
    </w:p>
    <w:p w:rsidR="003329A6" w:rsidRDefault="00EE77CB" w:rsidP="00554F98">
      <w:pPr>
        <w:pStyle w:val="a3"/>
        <w:spacing w:line="360" w:lineRule="auto"/>
        <w:jc w:val="right"/>
      </w:pPr>
      <w:r w:rsidRPr="00594F29">
        <w:rPr>
          <w:position w:val="-34"/>
          <w:lang w:val="en-US"/>
        </w:rPr>
        <w:object w:dxaOrig="1420" w:dyaOrig="780">
          <v:shape id="_x0000_i1038" type="#_x0000_t75" style="width:108pt;height:57.6pt" o:ole="" fillcolor="window">
            <v:imagedata r:id="rId48" o:title=""/>
          </v:shape>
          <o:OLEObject Type="Embed" ProgID="Equation.DSMT4" ShapeID="_x0000_i1038" DrawAspect="Content" ObjectID="_1557061292" r:id="rId49"/>
        </w:object>
      </w:r>
      <w:r w:rsidR="003329A6" w:rsidRPr="00594F29">
        <w:t xml:space="preserve">,                               </w:t>
      </w:r>
      <w:r w:rsidR="008739B2">
        <w:t xml:space="preserve">                                     </w:t>
      </w:r>
      <w:r w:rsidR="003329A6" w:rsidRPr="00594F29">
        <w:t xml:space="preserve"> </w:t>
      </w:r>
      <w:r w:rsidR="003329A6">
        <w:t>(9)</w:t>
      </w: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В таблице 1 приведены результаты расчёта по классической теории ДЛФО: высота и положение ионно-электростатического барьера отталкивания, глубина и положение дальнего потенциального минимума. </w:t>
      </w:r>
      <w:r w:rsidR="008739B2" w:rsidRPr="007B1294">
        <w:rPr>
          <w:rFonts w:ascii="Times New Roman" w:hAnsi="Times New Roman" w:cs="Times New Roman"/>
          <w:sz w:val="26"/>
          <w:szCs w:val="26"/>
        </w:rPr>
        <w:t>Кроме того,</w:t>
      </w:r>
      <w:r w:rsidRPr="007B1294">
        <w:rPr>
          <w:rFonts w:ascii="Times New Roman" w:hAnsi="Times New Roman" w:cs="Times New Roman"/>
          <w:sz w:val="26"/>
          <w:szCs w:val="26"/>
        </w:rPr>
        <w:t xml:space="preserve"> в таблице представлены результаты расчета факторов устойчивости по барьерному (в первичном минимуме) и безбарьерному (во вторичном потенциальном минимуме). </w:t>
      </w:r>
    </w:p>
    <w:p w:rsidR="008739B2" w:rsidRPr="007B1294" w:rsidRDefault="008739B2" w:rsidP="008739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3DC3" w:rsidRPr="007B1294" w:rsidRDefault="003329A6" w:rsidP="008739B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Таблица 1. Некоторые параметры суммарной кривой парного взаимодействия частиц наноалмаза, рассчитанные по классической ДЛФО (при условии постоянства потенциала)</w:t>
      </w:r>
      <w:r w:rsidR="002461B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и факторы устойчивости.</w:t>
      </w:r>
    </w:p>
    <w:tbl>
      <w:tblPr>
        <w:tblW w:w="8698" w:type="dxa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1"/>
        <w:gridCol w:w="1065"/>
        <w:gridCol w:w="761"/>
        <w:gridCol w:w="1218"/>
        <w:gridCol w:w="729"/>
        <w:gridCol w:w="914"/>
        <w:gridCol w:w="913"/>
        <w:gridCol w:w="1233"/>
        <w:gridCol w:w="834"/>
      </w:tblGrid>
      <w:tr w:rsidR="00554F98" w:rsidRPr="007B1294" w:rsidTr="007B1294">
        <w:trPr>
          <w:cantSplit/>
          <w:trHeight w:val="372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ar-SA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 w:eastAsia="ar-SA"/>
              </w:rPr>
              <w:t>C(KCl), M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V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</w:rPr>
              <w:t>м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  <w:vertAlign w:val="subscript"/>
              </w:rPr>
              <w:t>ах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  <w:t>/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  <w:lang w:val="en-US"/>
              </w:rPr>
              <w:t>k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  <w:t>Т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GB"/>
              </w:rPr>
              <w:t>h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GB"/>
              </w:rPr>
              <w:t>max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,</w:t>
            </w:r>
          </w:p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нм</w:t>
            </w:r>
          </w:p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832995" w:rsidP="00EE77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-</w:t>
            </w:r>
            <w:r w:rsidR="00554F98"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V</w:t>
            </w:r>
            <w:r w:rsidR="00554F98"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US"/>
              </w:rPr>
              <w:t>min</w:t>
            </w:r>
            <w:r w:rsidR="00554F98"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,/</w:t>
            </w:r>
            <w:proofErr w:type="gramStart"/>
            <w:r w:rsidR="00554F98"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k</w:t>
            </w:r>
            <w:proofErr w:type="gramEnd"/>
            <w:r w:rsidR="00554F98"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Т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GB"/>
              </w:rPr>
              <w:t>h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GB"/>
              </w:rPr>
              <w:t>m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US"/>
              </w:rPr>
              <w:t>in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,</w:t>
            </w:r>
          </w:p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нм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7B1294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7B1294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</w:rPr>
              <w:t>1</w:t>
            </w:r>
            <w:r w:rsidRPr="007B1294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perscript"/>
                <w:lang w:val="en-US"/>
              </w:rPr>
              <w:t>’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7B1294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</w:rPr>
              <w:t>сум</w:t>
            </w:r>
          </w:p>
        </w:tc>
      </w:tr>
      <w:tr w:rsidR="00554F98" w:rsidRPr="007B1294" w:rsidTr="007B1294">
        <w:trPr>
          <w:cantSplit/>
          <w:trHeight w:val="372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position w:val="-1"/>
                <w:sz w:val="26"/>
                <w:szCs w:val="26"/>
                <w:lang w:eastAsia="ar-SA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  <w:lang w:eastAsia="ar-SA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  <w:lang w:eastAsia="ar-SA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  <w:lang w:eastAsia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  <w:lang w:eastAsia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  <w:lang w:eastAsia="ar-SA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  <w:lang w:eastAsia="ar-SA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  <w:lang w:eastAsia="ar-SA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  <w:lang w:eastAsia="ar-SA"/>
              </w:rPr>
            </w:pPr>
          </w:p>
        </w:tc>
      </w:tr>
      <w:tr w:rsidR="00554F98" w:rsidRPr="007B1294" w:rsidTr="007B1294">
        <w:trPr>
          <w:cantSplit/>
          <w:trHeight w:val="37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4.2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2.9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0.01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75.8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74.0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102.4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position w:val="2"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position w:val="2"/>
                <w:sz w:val="26"/>
                <w:szCs w:val="26"/>
                <w:lang w:eastAsia="ar-SA"/>
              </w:rPr>
              <w:t>13.3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position w:val="2"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position w:val="2"/>
                <w:sz w:val="26"/>
                <w:szCs w:val="26"/>
                <w:lang w:eastAsia="ar-SA"/>
              </w:rPr>
              <w:t>11.8</w:t>
            </w:r>
          </w:p>
        </w:tc>
      </w:tr>
      <w:tr w:rsidR="00554F98" w:rsidRPr="007B1294" w:rsidTr="007B1294">
        <w:trPr>
          <w:cantSplit/>
          <w:trHeight w:val="37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2.47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2.6.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0.04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34.6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position w:val="2"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position w:val="2"/>
                <w:sz w:val="26"/>
                <w:szCs w:val="26"/>
                <w:lang w:eastAsia="ar-SA"/>
              </w:rPr>
              <w:t>14.6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26.7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2.8</w:t>
            </w:r>
          </w:p>
        </w:tc>
      </w:tr>
      <w:tr w:rsidR="00554F98" w:rsidRPr="007B1294" w:rsidTr="007B1294">
        <w:trPr>
          <w:cantSplit/>
          <w:trHeight w:val="37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1.94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2.3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0.07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24.1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8.9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14.9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1.8</w:t>
            </w:r>
          </w:p>
        </w:tc>
      </w:tr>
      <w:tr w:rsidR="00554F98" w:rsidRPr="007B1294" w:rsidTr="007B1294">
        <w:trPr>
          <w:cantSplit/>
          <w:trHeight w:val="37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ar-SA"/>
              </w:rPr>
              <w:t>0.91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2.2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0.14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14.1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5.8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7.1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1.2</w:t>
            </w:r>
          </w:p>
        </w:tc>
      </w:tr>
      <w:tr w:rsidR="00554F98" w:rsidRPr="007B1294" w:rsidTr="007B1294">
        <w:trPr>
          <w:cantSplit/>
          <w:trHeight w:val="37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76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8739B2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Притяжение на</w:t>
            </w:r>
            <w:r w:rsidR="00554F98" w:rsidRPr="007B129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всех расстояниях </w:t>
            </w:r>
          </w:p>
        </w:tc>
      </w:tr>
      <w:tr w:rsidR="00554F98" w:rsidRPr="007B1294" w:rsidTr="007B1294">
        <w:trPr>
          <w:cantSplit/>
          <w:trHeight w:val="37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766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554F98" w:rsidRPr="007B1294" w:rsidTr="007B1294">
        <w:trPr>
          <w:cantSplit/>
          <w:trHeight w:val="37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766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F98" w:rsidRPr="007B1294" w:rsidRDefault="00554F98" w:rsidP="0087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</w:tr>
    </w:tbl>
    <w:p w:rsidR="008739B2" w:rsidRPr="007B1294" w:rsidRDefault="008739B2" w:rsidP="008739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Здесь:</w:t>
      </w: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</w:t>
      </w: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1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sym w:font="Symbol" w:char="F0A2"/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- фактор устойчивости рассчитанный по формуле (7), </w:t>
      </w: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2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фактор устойчивости для безбарьерного механизма коагуляции, рассчитанный по формуле (8), </w:t>
      </w: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vertAlign w:val="subscript"/>
          <w:lang w:eastAsia="ar-SA"/>
        </w:rPr>
        <w:t xml:space="preserve">сум 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– суммарный фактор устойчивости, рассчитанный по формуле (9), </w:t>
      </w: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1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фактор устойчивости для барьерного механизма коагуляции, рассчитанный по формуле (6), </w:t>
      </w: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max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-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высота энергетического барьера, </w:t>
      </w: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proofErr w:type="gramStart"/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GB" w:eastAsia="ar-SA"/>
        </w:rPr>
        <w:t>h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GB" w:eastAsia="ar-SA"/>
        </w:rPr>
        <w:t>max</w:t>
      </w:r>
      <w:proofErr w:type="gramEnd"/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положение энергетического барьера, </w:t>
      </w: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V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US" w:eastAsia="ar-SA"/>
        </w:rPr>
        <w:t>min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глубина потенциального минимума, </w:t>
      </w:r>
    </w:p>
    <w:p w:rsidR="00B27113" w:rsidRPr="007B1294" w:rsidRDefault="00B27113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GB" w:eastAsia="ar-SA"/>
        </w:rPr>
        <w:t>h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GB" w:eastAsia="ar-SA"/>
        </w:rPr>
        <w:t>m</w:t>
      </w: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vertAlign w:val="subscript"/>
          <w:lang w:val="en-US" w:eastAsia="ar-SA"/>
        </w:rPr>
        <w:t>in</w:t>
      </w:r>
      <w:proofErr w:type="gramEnd"/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положение потенциального минимума.</w:t>
      </w:r>
    </w:p>
    <w:p w:rsidR="00B27113" w:rsidRDefault="00EE157F" w:rsidP="008739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8073" cy="6153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291" cy="615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A6" w:rsidRPr="007B1294" w:rsidRDefault="003329A6" w:rsidP="006B32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8</w:t>
      </w:r>
      <w:r w:rsidRPr="007B1294">
        <w:rPr>
          <w:rFonts w:ascii="Times New Roman" w:hAnsi="Times New Roman" w:cs="Times New Roman"/>
          <w:sz w:val="26"/>
          <w:szCs w:val="26"/>
        </w:rPr>
        <w:t>. Зависимость потенциальной энергии парного взаимодействия частиц  ДНА от расстояния между ними при рН</w:t>
      </w:r>
      <w:r w:rsidR="008D5B33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="008D5B33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5 и концентрациях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 xml:space="preserve"> (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B1294">
        <w:rPr>
          <w:rFonts w:ascii="Times New Roman" w:hAnsi="Times New Roman" w:cs="Times New Roman"/>
          <w:sz w:val="26"/>
          <w:szCs w:val="26"/>
        </w:rPr>
        <w:t>): 1 –10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2 – 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3 – 5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4–10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; 5 –3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. Расчет проводился по классической теории ДЛФО при условии постоянства потенциала частиц.</w:t>
      </w:r>
    </w:p>
    <w:p w:rsidR="00EE77CB" w:rsidRPr="007B1294" w:rsidRDefault="00EE77CB" w:rsidP="006B32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Из табл. 1 и рис.</w:t>
      </w:r>
      <w:r w:rsidR="002C517A" w:rsidRPr="007B1294">
        <w:rPr>
          <w:rFonts w:ascii="Times New Roman" w:hAnsi="Times New Roman" w:cs="Times New Roman"/>
          <w:sz w:val="26"/>
          <w:szCs w:val="26"/>
        </w:rPr>
        <w:t>8</w:t>
      </w:r>
      <w:r w:rsidRPr="007B1294">
        <w:rPr>
          <w:rFonts w:ascii="Times New Roman" w:hAnsi="Times New Roman" w:cs="Times New Roman"/>
          <w:sz w:val="26"/>
          <w:szCs w:val="26"/>
        </w:rPr>
        <w:t xml:space="preserve"> видно, что в области концентраций </w:t>
      </w:r>
      <w:r w:rsidR="00384B1C" w:rsidRPr="007B1294">
        <w:rPr>
          <w:rFonts w:ascii="Times New Roman" w:hAnsi="Times New Roman" w:cs="Times New Roman"/>
          <w:sz w:val="26"/>
          <w:szCs w:val="26"/>
        </w:rPr>
        <w:t>1</w:t>
      </w:r>
      <w:r w:rsidR="00384B1C"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 – 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 xml:space="preserve">-2 </w:t>
      </w:r>
      <w:r w:rsidR="00384B1C" w:rsidRPr="007B1294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384B1C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барьеры отталкивания на суммарной зависимости энергии парного взаимодействия частиц ДНА от расстояния не велики, при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> = 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="00172A6C" w:rsidRPr="007B129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М становится значимой глубина дальнего потенциального минимума (0.14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kT</w:t>
      </w:r>
      <w:r w:rsidRPr="007B1294">
        <w:rPr>
          <w:rFonts w:ascii="Times New Roman" w:hAnsi="Times New Roman" w:cs="Times New Roman"/>
          <w:sz w:val="26"/>
          <w:szCs w:val="26"/>
        </w:rPr>
        <w:t>). Полное исчезновение барьера отталкивания при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=3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 xml:space="preserve">М соответствует началу быстрой коагуляции в системе, </w:t>
      </w:r>
      <w:r w:rsidRPr="007B1294">
        <w:rPr>
          <w:rFonts w:ascii="Times New Roman" w:hAnsi="Times New Roman" w:cs="Times New Roman"/>
          <w:sz w:val="26"/>
          <w:szCs w:val="26"/>
        </w:rPr>
        <w:lastRenderedPageBreak/>
        <w:t xml:space="preserve">когда каждое столкновение между частицами эффективно. Однако наблюдаемая устойчивость системы при концентрациях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 xml:space="preserve"> 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 xml:space="preserve">-3 </w:t>
      </w:r>
      <w:r w:rsidRPr="007B1294">
        <w:rPr>
          <w:rFonts w:ascii="Times New Roman" w:hAnsi="Times New Roman" w:cs="Times New Roman"/>
          <w:sz w:val="26"/>
          <w:szCs w:val="26"/>
        </w:rPr>
        <w:t>и 5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 xml:space="preserve">-3 </w:t>
      </w:r>
      <w:r w:rsidRPr="007B1294">
        <w:rPr>
          <w:rFonts w:ascii="Times New Roman" w:hAnsi="Times New Roman" w:cs="Times New Roman"/>
          <w:sz w:val="26"/>
          <w:szCs w:val="26"/>
        </w:rPr>
        <w:t xml:space="preserve">М не находит своего объяснения в рамках классической теории ДЛФО, поскольку рассчитанные значения </w:t>
      </w: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1</w:t>
      </w: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vertAlign w:val="subscript"/>
          <w:lang w:eastAsia="ar-SA"/>
        </w:rPr>
        <w:t xml:space="preserve">, </w:t>
      </w: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1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sym w:font="Symbol" w:char="F0A2"/>
      </w:r>
      <w:r w:rsidRPr="007B1294">
        <w:rPr>
          <w:rFonts w:ascii="Times New Roman" w:hAnsi="Times New Roman" w:cs="Times New Roman"/>
          <w:sz w:val="26"/>
          <w:szCs w:val="26"/>
        </w:rPr>
        <w:t xml:space="preserve"> не превышают 3.1, что должно соответствовать медленной коагуляции золя. </w:t>
      </w:r>
    </w:p>
    <w:p w:rsidR="00F715A0" w:rsidRPr="007B1294" w:rsidRDefault="00F715A0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Возможной причиной количественного несоответствия теории эксперимента может быть тот факт, что в расчетах не учитывался вклад структурной компоненты энергии парного взаимодействия частиц, обусловленной перекрыванием граничных слоев (ГС) воды у их поверхности. Наличие пристенных ГС воды у поверхности частиц наноалмаза обсуждалась в работах [</w:t>
      </w:r>
      <w:r w:rsidR="00D40F1A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036D0" w:rsidRPr="007036D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-3</w:t>
      </w:r>
      <w:r w:rsidR="007036D0" w:rsidRPr="007036D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]. Принимая во внимание возможное наличие структурной составляющей потенциальной энергии парного взаимодействия, в работе расчеты энергии парного взаимодействия частиц наноалмаза проводили по расширенной теории ДЛФО [</w:t>
      </w:r>
      <w:r w:rsidR="00984D9E" w:rsidRPr="007036D0">
        <w:rPr>
          <w:rFonts w:ascii="Times New Roman" w:hAnsi="Times New Roman" w:cs="Times New Roman"/>
          <w:sz w:val="26"/>
          <w:szCs w:val="26"/>
        </w:rPr>
        <w:t>1</w:t>
      </w:r>
      <w:r w:rsidR="007036D0" w:rsidRPr="007036D0">
        <w:rPr>
          <w:rFonts w:ascii="Times New Roman" w:hAnsi="Times New Roman" w:cs="Times New Roman"/>
          <w:sz w:val="26"/>
          <w:szCs w:val="26"/>
        </w:rPr>
        <w:t>1</w:t>
      </w:r>
      <w:r w:rsidR="00984D9E" w:rsidRPr="007036D0">
        <w:rPr>
          <w:rFonts w:ascii="Times New Roman" w:hAnsi="Times New Roman" w:cs="Times New Roman"/>
          <w:sz w:val="26"/>
          <w:szCs w:val="26"/>
        </w:rPr>
        <w:t>-1</w:t>
      </w:r>
      <w:r w:rsidR="007036D0" w:rsidRPr="007036D0">
        <w:rPr>
          <w:rFonts w:ascii="Times New Roman" w:hAnsi="Times New Roman" w:cs="Times New Roman"/>
          <w:sz w:val="26"/>
          <w:szCs w:val="26"/>
        </w:rPr>
        <w:t>4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], варьируя параметры структурной компоненты энергии взаимодействия </w:t>
      </w:r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bscript"/>
          <w:lang w:val="en-US"/>
        </w:rPr>
        <w:t>s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. Структурную составляющую энергии взаимодействия частиц, возникающую при перекрытии ГС у поверхности сферических частиц, рассчитывали по формуле</w:t>
      </w:r>
      <w:r w:rsidR="00EE77CB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(5)</w:t>
      </w:r>
    </w:p>
    <w:p w:rsidR="003329A6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На первом этапе расчетов константа интенсивности структурных сил полагалась равной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 </w:t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1</w:t>
      </w:r>
      <w:r w:rsidR="00A438B6"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6</w:t>
      </w:r>
      <w:r w:rsidR="00A438B6" w:rsidRPr="007B1294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</w:t>
      </w:r>
      <w:r w:rsidRPr="007B1294">
        <w:rPr>
          <w:rFonts w:ascii="Times New Roman" w:hAnsi="Times New Roman" w:cs="Times New Roman"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sz w:val="26"/>
          <w:szCs w:val="26"/>
        </w:rPr>
        <w:t xml:space="preserve">, параметр корреляционной длины структурных сил варьировали в пределах 0.9 – 3.0 нм. Часть проведенных расчетов приведена в таблице 2 и в Приложении.1. Из анализа совокупности расчётных данных можно заключить, что использование расширенной теории ДЛФО с включением структурной компоненты энергии парного взаимодействия частиц, в принципе, позволяет объяснить наблюдаемую устойчивость и коагуляцию золя ДНА. Так, при параметрах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s</w:t>
      </w:r>
      <w:proofErr w:type="gramStart"/>
      <w:r w:rsidRPr="007B12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7B1294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 </w:t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1 10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6 </w:t>
      </w:r>
      <w:r w:rsidRPr="007B1294">
        <w:rPr>
          <w:rFonts w:ascii="Times New Roman" w:hAnsi="Times New Roman" w:cs="Times New Roman"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i/>
          <w:sz w:val="26"/>
          <w:szCs w:val="26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= 1.</w:t>
      </w:r>
      <w:r w:rsidR="00B27113" w:rsidRPr="007B1294">
        <w:rPr>
          <w:rFonts w:ascii="Times New Roman" w:hAnsi="Times New Roman" w:cs="Times New Roman"/>
          <w:sz w:val="26"/>
          <w:szCs w:val="26"/>
        </w:rPr>
        <w:t>9</w:t>
      </w:r>
      <w:r w:rsidRPr="007B1294">
        <w:rPr>
          <w:rFonts w:ascii="Times New Roman" w:hAnsi="Times New Roman" w:cs="Times New Roman"/>
          <w:sz w:val="26"/>
          <w:szCs w:val="26"/>
        </w:rPr>
        <w:t xml:space="preserve"> нм суммарный фактор устойчивости при концентрации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≥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5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М составляет 1.0, что позволяет формально считать эту концентрацию порогом быстрой коагуляции золя, что ненамного выше экспериментально найденной величины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б.к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эксп</w:t>
      </w:r>
      <w:r w:rsidRPr="007B1294">
        <w:rPr>
          <w:rFonts w:ascii="Times New Roman" w:hAnsi="Times New Roman" w:cs="Times New Roman"/>
          <w:sz w:val="26"/>
          <w:szCs w:val="26"/>
        </w:rPr>
        <w:t> = 3×10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М. Однако, следует заметить, что нахождения «теоретического» значения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.к</w:t>
      </w:r>
      <w:proofErr w:type="gramEnd"/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теор</w:t>
      </w:r>
      <w:r w:rsidRPr="007B1294">
        <w:rPr>
          <w:rFonts w:ascii="Times New Roman" w:hAnsi="Times New Roman" w:cs="Times New Roman"/>
          <w:sz w:val="26"/>
          <w:szCs w:val="26"/>
        </w:rPr>
        <w:t>  осложнено тем обстоятельством, что коагуляция золя, по всей вероятности происходит по смешанному безбарьерно-барьерному механизму при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≥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 xml:space="preserve">М. При расчётной величине </w:t>
      </w: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сум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 xml:space="preserve">= 1 на соответствующих кривых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Pr="007B1294">
        <w:rPr>
          <w:rFonts w:ascii="Times New Roman" w:hAnsi="Times New Roman" w:cs="Times New Roman"/>
          <w:sz w:val="26"/>
          <w:szCs w:val="26"/>
        </w:rPr>
        <w:t>), присутствуют барьеры отталкивания высотой менее 1</w:t>
      </w:r>
      <w:r w:rsidR="00A438B6" w:rsidRPr="007B1294">
        <w:rPr>
          <w:rFonts w:ascii="Times New Roman" w:hAnsi="Times New Roman" w:cs="Times New Roman"/>
          <w:sz w:val="26"/>
          <w:szCs w:val="26"/>
        </w:rPr>
        <w:t>.</w:t>
      </w:r>
      <w:r w:rsidRPr="007B1294">
        <w:rPr>
          <w:rFonts w:ascii="Times New Roman" w:hAnsi="Times New Roman" w:cs="Times New Roman"/>
          <w:sz w:val="26"/>
          <w:szCs w:val="26"/>
        </w:rPr>
        <w:t xml:space="preserve">5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kT</w:t>
      </w:r>
      <w:r w:rsidRPr="007B1294">
        <w:rPr>
          <w:rFonts w:ascii="Times New Roman" w:hAnsi="Times New Roman" w:cs="Times New Roman"/>
          <w:sz w:val="26"/>
          <w:szCs w:val="26"/>
        </w:rPr>
        <w:t xml:space="preserve">. На рис. 4 приведены зависимости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Pr="007B1294">
        <w:rPr>
          <w:rFonts w:ascii="Times New Roman" w:hAnsi="Times New Roman" w:cs="Times New Roman"/>
          <w:sz w:val="26"/>
          <w:szCs w:val="26"/>
        </w:rPr>
        <w:t xml:space="preserve">), рассчитанные для взаимодействия частиц наноалмаза для вышеназванных параметров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s</w:t>
      </w:r>
      <w:proofErr w:type="gramStart"/>
      <w:r w:rsidRPr="007B12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7B1294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 </w:t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1×10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6 </w:t>
      </w:r>
      <w:r w:rsidRPr="007B1294">
        <w:rPr>
          <w:rFonts w:ascii="Times New Roman" w:hAnsi="Times New Roman" w:cs="Times New Roman"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i/>
          <w:sz w:val="26"/>
          <w:szCs w:val="26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 xml:space="preserve">1.9 нм. </w:t>
      </w:r>
    </w:p>
    <w:p w:rsidR="003329A6" w:rsidRPr="007B1294" w:rsidRDefault="003329A6" w:rsidP="00472D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  <w:r w:rsidR="002461BE" w:rsidRPr="002461B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2461BE" w:rsidRPr="007B1294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Некоторые параметры суммарной кривой парного взаимодействия частиц </w:t>
      </w:r>
      <w:proofErr w:type="spellStart"/>
      <w:r w:rsidR="002461BE" w:rsidRPr="007B1294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наноалмаза</w:t>
      </w:r>
      <w:proofErr w:type="spellEnd"/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в растворах </w:t>
      </w:r>
      <w:r w:rsidRPr="007B1294">
        <w:rPr>
          <w:rFonts w:ascii="Times New Roman" w:hAnsi="Times New Roman" w:cs="Times New Roman"/>
          <w:bCs/>
          <w:iCs/>
          <w:cap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Cs/>
          <w:sz w:val="26"/>
          <w:szCs w:val="26"/>
          <w:lang w:val="en-GB"/>
        </w:rPr>
        <w:t>Cl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при рН </w:t>
      </w:r>
      <w:r w:rsidR="00A438B6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 5</w:t>
      </w:r>
      <w:r w:rsidR="002461BE">
        <w:rPr>
          <w:rFonts w:ascii="Times New Roman" w:hAnsi="Times New Roman" w:cs="Times New Roman"/>
          <w:bCs/>
          <w:iCs/>
          <w:sz w:val="26"/>
          <w:szCs w:val="26"/>
        </w:rPr>
        <w:t xml:space="preserve"> и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факторы устойчивости. </w:t>
      </w:r>
      <w:r w:rsidRPr="007B1294">
        <w:rPr>
          <w:rFonts w:ascii="Times New Roman" w:hAnsi="Times New Roman" w:cs="Times New Roman"/>
          <w:sz w:val="26"/>
          <w:szCs w:val="26"/>
        </w:rPr>
        <w:t>Расчёт проводился по расширенной теории ДЛФО при условии постоянства потенциала части</w:t>
      </w:r>
      <w:r w:rsidR="008739B2" w:rsidRPr="007B1294">
        <w:rPr>
          <w:rFonts w:ascii="Times New Roman" w:hAnsi="Times New Roman" w:cs="Times New Roman"/>
          <w:sz w:val="26"/>
          <w:szCs w:val="26"/>
        </w:rPr>
        <w:t>ц.</w:t>
      </w:r>
    </w:p>
    <w:tbl>
      <w:tblPr>
        <w:tblW w:w="9970" w:type="dxa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9"/>
        <w:gridCol w:w="1017"/>
        <w:gridCol w:w="909"/>
        <w:gridCol w:w="606"/>
        <w:gridCol w:w="1062"/>
        <w:gridCol w:w="909"/>
        <w:gridCol w:w="1061"/>
        <w:gridCol w:w="910"/>
        <w:gridCol w:w="909"/>
        <w:gridCol w:w="910"/>
        <w:gridCol w:w="758"/>
        <w:gridCol w:w="910"/>
      </w:tblGrid>
      <w:tr w:rsidR="006C3273" w:rsidRPr="007B1294" w:rsidTr="004F0FD7">
        <w:trPr>
          <w:cantSplit/>
          <w:trHeight w:val="491"/>
          <w:jc w:val="center"/>
        </w:trPr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C(KCl), M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Параметры 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</w:rPr>
              <w:t>м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vertAlign w:val="subscript"/>
              </w:rPr>
              <w:t>ах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  <w:t>/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lang w:val="en-US"/>
              </w:rPr>
              <w:t>k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  <w:t>Т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>h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GB"/>
              </w:rPr>
              <w:t>max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нм</w:t>
            </w:r>
          </w:p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832995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6C3273"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="006C3273"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US"/>
              </w:rPr>
              <w:t>min</w:t>
            </w:r>
            <w:r w:rsidR="006C3273"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,/</w:t>
            </w:r>
            <w:proofErr w:type="gramStart"/>
            <w:r w:rsidR="006C3273"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k</w:t>
            </w:r>
            <w:proofErr w:type="gramEnd"/>
            <w:r w:rsidR="006C3273"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>h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GB"/>
              </w:rPr>
              <w:t>m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US"/>
              </w:rPr>
              <w:t>in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нм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1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perscript"/>
                <w:lang w:val="en-US"/>
              </w:rPr>
              <w:t>’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proofErr w:type="spellStart"/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сум</w:t>
            </w:r>
            <w:proofErr w:type="spellEnd"/>
          </w:p>
        </w:tc>
      </w:tr>
      <w:tr w:rsidR="006C3273" w:rsidRPr="007B1294" w:rsidTr="004F0FD7">
        <w:trPr>
          <w:cantSplit/>
          <w:trHeight w:val="451"/>
          <w:jc w:val="center"/>
        </w:trPr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position w:val="-1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  <w:vertAlign w:val="superscript"/>
              </w:rPr>
              <w:t>6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</w:rPr>
              <w:t xml:space="preserve"> 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Дж/м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6C3273" w:rsidRPr="004F0FD7" w:rsidRDefault="006C3273" w:rsidP="00EE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нм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548DD4"/>
                <w:sz w:val="24"/>
                <w:szCs w:val="24"/>
              </w:rPr>
            </w:pP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75.8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102.4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12.2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34.6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2.9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1.99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ритяжение 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всех расстояниях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75.7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ym w:font="Symbol" w:char="F03E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ym w:font="Symbol" w:char="F03E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~1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6.6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39.4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2.9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0.7</w:t>
            </w:r>
          </w:p>
        </w:tc>
      </w:tr>
      <w:tr w:rsidR="006C3273" w:rsidRPr="007B1294" w:rsidTr="007B1294">
        <w:trPr>
          <w:cantSplit/>
          <w:trHeight w:hRule="exact" w:val="360"/>
          <w:jc w:val="center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Притяжение 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всех расстояниях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5.9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75.8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381.7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102.3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</w:rPr>
              <w:t>49.6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</w:rPr>
              <w:t>33.4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4.52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</w:rPr>
              <w:t>95.2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8.8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4.13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1.43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63.1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5.6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3.51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1.34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33.5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3.1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1.25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8.6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1.3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1.38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1.21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ym w:font="Symbol" w:char="F040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0.65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1.32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ym w:font="Symbol" w:char="F040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5.66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1.92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75.8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102.5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4.16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34.6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57.2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26.7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3.77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1.44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42.4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2.81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1.47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14.4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17.9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1.58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1.39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7.9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0.99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1.31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3.87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6C3273" w:rsidRPr="007B1294" w:rsidTr="007B1294">
        <w:trPr>
          <w:gridBefore w:val="1"/>
          <w:wBefore w:w="9" w:type="dxa"/>
          <w:cantSplit/>
          <w:trHeight w:hRule="exact" w:val="36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0.33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1.35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5.4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3273" w:rsidRPr="004F0FD7" w:rsidRDefault="006C3273" w:rsidP="00EE1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</w:tbl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lastRenderedPageBreak/>
        <w:t>Здесь:</w:t>
      </w: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</w:t>
      </w:r>
    </w:p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1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sym w:font="Symbol" w:char="F0A2"/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- фактор устойчивости рассчитанный по формуле (7), </w:t>
      </w:r>
    </w:p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2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фактор устойчивости для безбарьерного механизма коагуляции, рассчитанный по формуле (8), </w:t>
      </w:r>
    </w:p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vertAlign w:val="subscript"/>
          <w:lang w:eastAsia="ar-SA"/>
        </w:rPr>
        <w:t xml:space="preserve">сум 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– суммарный фактор устойчивости, рассчитанный по формуле (9), </w:t>
      </w:r>
    </w:p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1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фактор устойчивости для барьерного механизма коагуляции, рассчитанный по формуле (6), </w:t>
      </w:r>
    </w:p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max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-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высота энергетического барьера, </w:t>
      </w:r>
    </w:p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proofErr w:type="gramStart"/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GB" w:eastAsia="ar-SA"/>
        </w:rPr>
        <w:t>h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GB" w:eastAsia="ar-SA"/>
        </w:rPr>
        <w:t>max</w:t>
      </w:r>
      <w:proofErr w:type="gramEnd"/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положение энергетического барьера, </w:t>
      </w:r>
    </w:p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V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US" w:eastAsia="ar-SA"/>
        </w:rPr>
        <w:t>min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глубина потенциального минимума, </w:t>
      </w:r>
    </w:p>
    <w:p w:rsidR="006C3273" w:rsidRPr="007B1294" w:rsidRDefault="006C3273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GB" w:eastAsia="ar-SA"/>
        </w:rPr>
        <w:t>h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GB" w:eastAsia="ar-SA"/>
        </w:rPr>
        <w:t>m</w:t>
      </w: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vertAlign w:val="subscript"/>
          <w:lang w:val="en-US" w:eastAsia="ar-SA"/>
        </w:rPr>
        <w:t>in</w:t>
      </w:r>
      <w:proofErr w:type="gramEnd"/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положение потенциального минимума.</w:t>
      </w:r>
    </w:p>
    <w:p w:rsidR="00E01ED6" w:rsidRDefault="00E01ED6" w:rsidP="00332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57F" w:rsidRDefault="009727D7" w:rsidP="0033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E01051" wp14:editId="10DEC16E">
            <wp:extent cx="5940425" cy="591185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1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D7" w:rsidRPr="007B1294" w:rsidRDefault="003329A6" w:rsidP="006B32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9</w:t>
      </w:r>
      <w:r w:rsidRPr="007B1294">
        <w:rPr>
          <w:rFonts w:ascii="Times New Roman" w:hAnsi="Times New Roman" w:cs="Times New Roman"/>
          <w:sz w:val="26"/>
          <w:szCs w:val="26"/>
        </w:rPr>
        <w:t xml:space="preserve">. Зависимость потенциальной энергии парного взаимодействия частиц  ДНА от расстояния между ними при рН=5 и концентрациях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 xml:space="preserve"> (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B1294">
        <w:rPr>
          <w:rFonts w:ascii="Times New Roman" w:hAnsi="Times New Roman" w:cs="Times New Roman"/>
          <w:sz w:val="26"/>
          <w:szCs w:val="26"/>
        </w:rPr>
        <w:t>): 1 –10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 2 – 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3 – 5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4–10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; 5 –3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27D7" w:rsidRPr="007B1294" w:rsidRDefault="009727D7" w:rsidP="006B32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Расчет проводился по расширенной теории ДЛФО при условии постоянства потенциала частиц.  Параметры структурной компоненты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s</w:t>
      </w:r>
      <w:r w:rsidRPr="007B1294">
        <w:rPr>
          <w:rFonts w:ascii="Times New Roman" w:hAnsi="Times New Roman" w:cs="Times New Roman"/>
          <w:sz w:val="26"/>
          <w:szCs w:val="26"/>
        </w:rPr>
        <w:t xml:space="preserve">.: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 </w:t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1 10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6 </w:t>
      </w:r>
      <w:r w:rsidRPr="007B1294">
        <w:rPr>
          <w:rFonts w:ascii="Times New Roman" w:hAnsi="Times New Roman" w:cs="Times New Roman"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sz w:val="26"/>
          <w:szCs w:val="26"/>
        </w:rPr>
        <w:t xml:space="preserve">, 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i/>
          <w:sz w:val="26"/>
          <w:szCs w:val="26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= 1.</w:t>
      </w:r>
      <w:r w:rsidR="00B15F94" w:rsidRPr="007B1294">
        <w:rPr>
          <w:rFonts w:ascii="Times New Roman" w:hAnsi="Times New Roman" w:cs="Times New Roman"/>
          <w:sz w:val="26"/>
          <w:szCs w:val="26"/>
        </w:rPr>
        <w:t>9</w:t>
      </w:r>
      <w:r w:rsidRPr="007B1294">
        <w:rPr>
          <w:rFonts w:ascii="Times New Roman" w:hAnsi="Times New Roman" w:cs="Times New Roman"/>
          <w:sz w:val="26"/>
          <w:szCs w:val="26"/>
        </w:rPr>
        <w:t xml:space="preserve"> нм. </w:t>
      </w:r>
      <w:r w:rsidR="006C3273" w:rsidRPr="007B1294">
        <w:rPr>
          <w:rFonts w:ascii="Times New Roman" w:hAnsi="Times New Roman" w:cs="Times New Roman"/>
          <w:sz w:val="26"/>
          <w:szCs w:val="26"/>
        </w:rPr>
        <w:t>При к</w:t>
      </w:r>
      <w:r w:rsidRPr="007B1294">
        <w:rPr>
          <w:rFonts w:ascii="Times New Roman" w:hAnsi="Times New Roman" w:cs="Times New Roman"/>
          <w:sz w:val="26"/>
          <w:szCs w:val="26"/>
        </w:rPr>
        <w:t xml:space="preserve">онцентрациях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 xml:space="preserve"> (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B1294">
        <w:rPr>
          <w:rFonts w:ascii="Times New Roman" w:hAnsi="Times New Roman" w:cs="Times New Roman"/>
          <w:sz w:val="26"/>
          <w:szCs w:val="26"/>
        </w:rPr>
        <w:t>): 1 –10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 2 – 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3 – 5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; 4–10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; 5 –3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.</w:t>
      </w: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Видно, что </w:t>
      </w:r>
      <w:r w:rsidR="00B15F94" w:rsidRPr="007B1294">
        <w:rPr>
          <w:rFonts w:ascii="Times New Roman" w:hAnsi="Times New Roman" w:cs="Times New Roman"/>
          <w:sz w:val="26"/>
          <w:szCs w:val="26"/>
        </w:rPr>
        <w:t>увеличение</w:t>
      </w:r>
      <w:r w:rsidRPr="007B1294">
        <w:rPr>
          <w:rFonts w:ascii="Times New Roman" w:hAnsi="Times New Roman" w:cs="Times New Roman"/>
          <w:sz w:val="26"/>
          <w:szCs w:val="26"/>
        </w:rPr>
        <w:t xml:space="preserve"> концентрации добавленного электролита соответствует уменьшение потенциального барьера отталкивания частиц и углубление дальнего потенциального минимума. </w:t>
      </w:r>
      <w:r w:rsidR="00B15F94" w:rsidRPr="007B1294">
        <w:rPr>
          <w:rFonts w:ascii="Times New Roman" w:hAnsi="Times New Roman" w:cs="Times New Roman"/>
          <w:sz w:val="26"/>
          <w:szCs w:val="26"/>
        </w:rPr>
        <w:t>Агрегативная у</w:t>
      </w:r>
      <w:r w:rsidRPr="007B1294">
        <w:rPr>
          <w:rFonts w:ascii="Times New Roman" w:hAnsi="Times New Roman" w:cs="Times New Roman"/>
          <w:sz w:val="26"/>
          <w:szCs w:val="26"/>
        </w:rPr>
        <w:t>стойчивость</w:t>
      </w:r>
      <w:r w:rsidR="00B15F94" w:rsidRPr="007B1294">
        <w:rPr>
          <w:rFonts w:ascii="Times New Roman" w:hAnsi="Times New Roman" w:cs="Times New Roman"/>
          <w:sz w:val="26"/>
          <w:szCs w:val="26"/>
        </w:rPr>
        <w:t xml:space="preserve"> с ростом концентрации хлорида калия снижается</w:t>
      </w:r>
      <w:r w:rsidR="00B15F94" w:rsidRPr="007B129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. </w:t>
      </w:r>
    </w:p>
    <w:p w:rsidR="003329A6" w:rsidRPr="007B1294" w:rsidRDefault="003329A6" w:rsidP="004F0F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lastRenderedPageBreak/>
        <w:t>Для удобства сопоставления экспериментальных наблюдений и расчётов, установления основных механизмов коагуляции и устойчивости золя ДНА на рис. 5</w:t>
      </w:r>
      <w:r w:rsidR="00A438B6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приведены зависимости обратной величины факторов устойчивости по отношению к коагуляции по барьерному механизму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A2"/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 xml:space="preserve">, коагуляции в дальнем потенциальном минимуме –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сумм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 xml:space="preserve">, характеризующие вероятность протекания коагуляции, от концентрации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7B1294">
        <w:rPr>
          <w:rFonts w:ascii="Times New Roman" w:hAnsi="Times New Roman" w:cs="Times New Roman"/>
          <w:bCs/>
          <w:sz w:val="26"/>
          <w:szCs w:val="26"/>
        </w:rPr>
        <w:t>(Для устойчивого золя</w:t>
      </w:r>
      <w:r w:rsidRPr="007B129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</w:rPr>
        <w:t> = 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A5"/>
      </w:r>
      <w:r w:rsidRPr="007B1294">
        <w:rPr>
          <w:rFonts w:ascii="Times New Roman" w:hAnsi="Times New Roman" w:cs="Times New Roman"/>
          <w:sz w:val="26"/>
          <w:szCs w:val="26"/>
        </w:rPr>
        <w:t xml:space="preserve"> и, соответственно,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 xml:space="preserve"> = 0, для полностью неустойчивого золя, т.е. быстрой коагуляции, –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</w:rPr>
        <w:t xml:space="preserve"> = 1, а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 xml:space="preserve"> = 1, для медленной коагуляции значения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 xml:space="preserve"> могут изменяться в пределах 0 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3C"/>
      </w:r>
      <w:r w:rsidRPr="007B1294">
        <w:rPr>
          <w:rFonts w:ascii="Times New Roman" w:hAnsi="Times New Roman" w:cs="Times New Roman"/>
          <w:sz w:val="26"/>
          <w:szCs w:val="26"/>
        </w:rPr>
        <w:t> 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3C"/>
      </w:r>
      <w:r w:rsidRPr="007B1294">
        <w:rPr>
          <w:rFonts w:ascii="Times New Roman" w:hAnsi="Times New Roman" w:cs="Times New Roman"/>
          <w:sz w:val="26"/>
          <w:szCs w:val="26"/>
        </w:rPr>
        <w:t> 1 [</w:t>
      </w:r>
      <w:r w:rsidR="00B60620" w:rsidRPr="007B1294">
        <w:rPr>
          <w:rFonts w:ascii="Times New Roman" w:hAnsi="Times New Roman" w:cs="Times New Roman"/>
          <w:sz w:val="26"/>
          <w:szCs w:val="26"/>
        </w:rPr>
        <w:t>3</w:t>
      </w:r>
      <w:r w:rsidR="00472DFE">
        <w:rPr>
          <w:rFonts w:ascii="Times New Roman" w:hAnsi="Times New Roman" w:cs="Times New Roman"/>
          <w:sz w:val="26"/>
          <w:szCs w:val="26"/>
        </w:rPr>
        <w:t>5</w:t>
      </w:r>
      <w:r w:rsidRPr="007B1294">
        <w:rPr>
          <w:rFonts w:ascii="Times New Roman" w:hAnsi="Times New Roman" w:cs="Times New Roman"/>
          <w:sz w:val="26"/>
          <w:szCs w:val="26"/>
        </w:rPr>
        <w:t>].</w:t>
      </w:r>
      <w:proofErr w:type="gramEnd"/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 На 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</w:rPr>
        <w:t>а</w:t>
      </w:r>
      <w:r w:rsidR="009727D7" w:rsidRPr="007B1294">
        <w:rPr>
          <w:rFonts w:ascii="Times New Roman" w:hAnsi="Times New Roman" w:cs="Times New Roman"/>
          <w:sz w:val="26"/>
          <w:szCs w:val="26"/>
        </w:rPr>
        <w:t>)</w:t>
      </w:r>
      <w:r w:rsidRPr="007B1294">
        <w:rPr>
          <w:rFonts w:ascii="Times New Roman" w:hAnsi="Times New Roman" w:cs="Times New Roman"/>
          <w:sz w:val="26"/>
          <w:szCs w:val="26"/>
        </w:rPr>
        <w:t xml:space="preserve"> представлены зависимости 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A2"/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sz w:val="26"/>
          <w:szCs w:val="26"/>
        </w:rPr>
        <w:t xml:space="preserve">),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A2"/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sz w:val="26"/>
          <w:szCs w:val="26"/>
        </w:rPr>
        <w:t xml:space="preserve">) и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сумм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="00F715A0" w:rsidRPr="007B1294">
        <w:rPr>
          <w:rFonts w:ascii="Times New Roman" w:hAnsi="Times New Roman" w:cs="Times New Roman"/>
          <w:sz w:val="26"/>
          <w:szCs w:val="26"/>
          <w:lang w:val="en-US"/>
        </w:rPr>
        <w:t>lg</w:t>
      </w:r>
      <w:proofErr w:type="gramStart"/>
      <w:r w:rsidRPr="007B129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B1294">
        <w:rPr>
          <w:rFonts w:ascii="Times New Roman" w:hAnsi="Times New Roman" w:cs="Times New Roman"/>
          <w:sz w:val="26"/>
          <w:szCs w:val="26"/>
        </w:rPr>
        <w:t>), полученные на основании расчетов по классической теории ДЛФО. Значение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.к</w:t>
      </w:r>
      <w:proofErr w:type="gramEnd"/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теор</w:t>
      </w:r>
      <w:r w:rsidRPr="007B1294">
        <w:rPr>
          <w:rFonts w:ascii="Times New Roman" w:hAnsi="Times New Roman" w:cs="Times New Roman"/>
          <w:sz w:val="26"/>
          <w:szCs w:val="26"/>
        </w:rPr>
        <w:t>  =3×10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М практически совпадает с экспериментально найденным порогом коагуляции, однако наблюдаемая устойчивость системы при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3C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 xml:space="preserve">М не соответствует значениям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A2"/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сумм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 xml:space="preserve">-1 </w:t>
      </w:r>
      <w:r w:rsidRPr="007B1294">
        <w:rPr>
          <w:rFonts w:ascii="Times New Roman" w:hAnsi="Times New Roman" w:cs="Times New Roman"/>
          <w:sz w:val="26"/>
          <w:szCs w:val="26"/>
        </w:rPr>
        <w:t>для этих концентраций (0.1  – 0.8)</w:t>
      </w:r>
    </w:p>
    <w:p w:rsidR="005D08CC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На 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10</w:t>
      </w:r>
      <w:r w:rsidR="00EE77CB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б</w:t>
      </w:r>
      <w:r w:rsidR="009727D7" w:rsidRPr="007B1294">
        <w:rPr>
          <w:rFonts w:ascii="Times New Roman" w:hAnsi="Times New Roman" w:cs="Times New Roman"/>
          <w:sz w:val="26"/>
          <w:szCs w:val="26"/>
        </w:rPr>
        <w:t>)</w:t>
      </w:r>
      <w:r w:rsidRPr="007B1294">
        <w:rPr>
          <w:rFonts w:ascii="Times New Roman" w:hAnsi="Times New Roman" w:cs="Times New Roman"/>
          <w:sz w:val="26"/>
          <w:szCs w:val="26"/>
        </w:rPr>
        <w:t xml:space="preserve"> представлены аналогичные зависимости, построенные на основе суммарного потенциала взаимодействия частиц наноалмаза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Pr="007B1294">
        <w:rPr>
          <w:rFonts w:ascii="Times New Roman" w:hAnsi="Times New Roman" w:cs="Times New Roman"/>
          <w:sz w:val="26"/>
          <w:szCs w:val="26"/>
        </w:rPr>
        <w:t>), рассчитанного с учетом структурной компоненты энергии взаимодействия (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=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6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= 1.8 нм)</w:t>
      </w:r>
      <w:r w:rsidRPr="007B1294">
        <w:rPr>
          <w:rFonts w:ascii="Times New Roman" w:hAnsi="Times New Roman" w:cs="Times New Roman"/>
          <w:sz w:val="26"/>
          <w:szCs w:val="26"/>
        </w:rPr>
        <w:t xml:space="preserve">.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Видно, что расчетные зависимости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</w:rPr>
        <w:t>1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) и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  <w:lang w:val="en-US"/>
        </w:rPr>
        <w:t>II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) не объясняют значение экпериментально определяемого порога быстрой коагуляции нанозоля алмаза. В этом случае нет также и полного количественного соответствия величины расчетного фактора устойчивости по барьерному механизму и наблюдаемой устойчивости нанозоля при </w:t>
      </w:r>
      <w:r w:rsidRPr="007B1294">
        <w:rPr>
          <w:rFonts w:ascii="Times New Roman" w:hAnsi="Times New Roman" w:cs="Times New Roman"/>
          <w:sz w:val="26"/>
          <w:szCs w:val="26"/>
        </w:rPr>
        <w:t>С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7B1294">
        <w:rPr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5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М. Учитывая то обстоятельство, что в рассматриваемом случае коагуляция, согласно проведенным расчетам, происходит по двум механизмам коагуляции: барьерному–при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7B1294">
        <w:rPr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A3"/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5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>М и смешанному безбарьерно-барьерному–при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KCl</w:t>
      </w:r>
      <w:r w:rsidRPr="007B1294">
        <w:rPr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t>≥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 xml:space="preserve">М, на рис </w:t>
      </w:r>
      <w:r w:rsidR="002C517A"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</w:rPr>
        <w:t xml:space="preserve">б представлена также зависимость </w:t>
      </w: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</w:rPr>
        <w:t>сум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>) (пунктирная линия). Определяемое из этой зависимости з</w:t>
      </w:r>
      <w:r w:rsidRPr="007B1294">
        <w:rPr>
          <w:rFonts w:ascii="Times New Roman" w:hAnsi="Times New Roman" w:cs="Times New Roman"/>
          <w:sz w:val="26"/>
          <w:szCs w:val="26"/>
        </w:rPr>
        <w:t>начение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.к</w:t>
      </w:r>
      <w:proofErr w:type="gramEnd"/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теор</w:t>
      </w:r>
      <w:r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5D08CC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="005D08CC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3×10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="005D08CC" w:rsidRPr="007B129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М практически совпадает с экспериментально найденным порогом коагуляции, однако, </w:t>
      </w:r>
      <w:r w:rsidRPr="007B1294">
        <w:rPr>
          <w:rFonts w:ascii="Times New Roman" w:hAnsi="Times New Roman" w:cs="Times New Roman"/>
          <w:noProof/>
          <w:sz w:val="26"/>
          <w:szCs w:val="26"/>
        </w:rPr>
        <w:t>область устойчивости золя оказывается существенно ниже экспериментально наблюдаемой.</w:t>
      </w:r>
    </w:p>
    <w:p w:rsidR="003329A6" w:rsidRPr="007B1294" w:rsidRDefault="003329A6" w:rsidP="00972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9A6" w:rsidRDefault="003329A6" w:rsidP="00DD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A9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3219450"/>
            <wp:effectExtent l="0" t="0" r="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9727D7" w:rsidRPr="007B1294" w:rsidRDefault="003329A6" w:rsidP="009727D7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10</w:t>
      </w:r>
      <w:r w:rsidR="00AC552C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а</w:t>
      </w:r>
      <w:r w:rsidR="009727D7" w:rsidRPr="007B1294">
        <w:rPr>
          <w:rFonts w:ascii="Times New Roman" w:hAnsi="Times New Roman" w:cs="Times New Roman"/>
          <w:sz w:val="26"/>
          <w:szCs w:val="26"/>
        </w:rPr>
        <w:t>)</w:t>
      </w:r>
      <w:r w:rsidRPr="007B1294">
        <w:rPr>
          <w:rFonts w:ascii="Times New Roman" w:hAnsi="Times New Roman" w:cs="Times New Roman"/>
          <w:sz w:val="26"/>
          <w:szCs w:val="26"/>
        </w:rPr>
        <w:t>.</w:t>
      </w:r>
      <w:r w:rsidR="009727D7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noProof/>
          <w:sz w:val="26"/>
          <w:szCs w:val="26"/>
        </w:rPr>
        <w:t>Зависимость обратной величины фактора устойчивости золя ДНА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1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от 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</w:t>
      </w:r>
      <w:r w:rsidRPr="007B1294">
        <w:rPr>
          <w:rFonts w:ascii="Times New Roman" w:hAnsi="Times New Roman" w:cs="Times New Roman"/>
          <w:i/>
          <w:noProof/>
          <w:sz w:val="26"/>
          <w:szCs w:val="26"/>
        </w:rPr>
        <w:t>С</w:t>
      </w:r>
      <w:r w:rsidRPr="007B1294">
        <w:rPr>
          <w:rFonts w:ascii="Times New Roman" w:hAnsi="Times New Roman" w:cs="Times New Roman"/>
          <w:noProof/>
          <w:sz w:val="26"/>
          <w:szCs w:val="26"/>
          <w:vertAlign w:val="subscript"/>
          <w:lang w:val="en-US"/>
        </w:rPr>
        <w:t>KCl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9727D7" w:rsidRPr="007B1294" w:rsidRDefault="009727D7" w:rsidP="009727D7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Расчет энергии парного взаимодействия проводился на основе классической теории ДЛФО (без учета струтурных сил отталкивания. 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=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="00EE716F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).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Кривая 1 </w:t>
      </w:r>
      <w:r w:rsidR="00EE716F" w:rsidRPr="007B1294">
        <w:rPr>
          <w:rFonts w:ascii="Times New Roman" w:hAnsi="Times New Roman" w:cs="Times New Roman"/>
          <w:bCs/>
          <w:iCs/>
          <w:sz w:val="26"/>
          <w:szCs w:val="26"/>
        </w:rPr>
        <w:t>– 1/</w:t>
      </w:r>
      <w:r w:rsidR="00EE716F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EE716F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сум</w:t>
      </w:r>
      <w:r w:rsidR="00EE716F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EE716F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5B292B" w:rsidRPr="007B1294">
        <w:rPr>
          <w:rFonts w:ascii="Times New Roman" w:hAnsi="Times New Roman" w:cs="Times New Roman"/>
          <w:noProof/>
          <w:sz w:val="26"/>
          <w:szCs w:val="26"/>
        </w:rPr>
        <w:t xml:space="preserve">кривая 2 - 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1/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1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’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и кривая 3</w:t>
      </w:r>
      <w:r w:rsidR="005B292B" w:rsidRPr="007B129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noProof/>
          <w:sz w:val="26"/>
          <w:szCs w:val="26"/>
        </w:rPr>
        <w:t>–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1/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2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калия.</w:t>
      </w:r>
    </w:p>
    <w:p w:rsidR="003329A6" w:rsidRPr="007B1294" w:rsidRDefault="003329A6" w:rsidP="00972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716F" w:rsidRDefault="00BA4806" w:rsidP="00972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2192020</wp:posOffset>
                </wp:positionV>
                <wp:extent cx="635" cy="286385"/>
                <wp:effectExtent l="76200" t="38100" r="75565" b="18415"/>
                <wp:wrapNone/>
                <wp:docPr id="2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0D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72.95pt;margin-top:172.6pt;width:.05pt;height:22.5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" strokecolor="#548dd4 [1951]">
                <v:stroke endarrow="block"/>
              </v:shape>
            </w:pict>
          </mc:Fallback>
        </mc:AlternateContent>
      </w:r>
      <w:r w:rsidR="003329A6" w:rsidRPr="001F50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33432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727D7" w:rsidRDefault="003329A6" w:rsidP="009727D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vertAlign w:val="subscript"/>
        </w:rPr>
      </w:pPr>
      <w:r w:rsidRPr="00877A41">
        <w:rPr>
          <w:rFonts w:ascii="Times New Roman" w:hAnsi="Times New Roman" w:cs="Times New Roman"/>
          <w:sz w:val="24"/>
          <w:szCs w:val="24"/>
        </w:rPr>
        <w:t xml:space="preserve">Рис. </w:t>
      </w:r>
      <w:r w:rsidR="002C517A">
        <w:rPr>
          <w:rFonts w:ascii="Times New Roman" w:hAnsi="Times New Roman" w:cs="Times New Roman"/>
          <w:sz w:val="24"/>
          <w:szCs w:val="24"/>
        </w:rPr>
        <w:t>10</w:t>
      </w:r>
      <w:r w:rsidR="00AC552C">
        <w:rPr>
          <w:rFonts w:ascii="Times New Roman" w:hAnsi="Times New Roman" w:cs="Times New Roman"/>
          <w:sz w:val="24"/>
          <w:szCs w:val="24"/>
        </w:rPr>
        <w:t xml:space="preserve"> </w:t>
      </w:r>
      <w:r w:rsidRPr="00877A41">
        <w:rPr>
          <w:rFonts w:ascii="Times New Roman" w:hAnsi="Times New Roman" w:cs="Times New Roman"/>
          <w:sz w:val="24"/>
          <w:szCs w:val="24"/>
        </w:rPr>
        <w:t>б</w:t>
      </w:r>
      <w:r w:rsidR="009727D7">
        <w:rPr>
          <w:rFonts w:ascii="Times New Roman" w:hAnsi="Times New Roman" w:cs="Times New Roman"/>
          <w:sz w:val="24"/>
          <w:szCs w:val="24"/>
        </w:rPr>
        <w:t>)</w:t>
      </w:r>
      <w:r w:rsidRPr="00877A41">
        <w:rPr>
          <w:rFonts w:ascii="Times New Roman" w:hAnsi="Times New Roman" w:cs="Times New Roman"/>
          <w:sz w:val="24"/>
          <w:szCs w:val="24"/>
        </w:rPr>
        <w:t>.</w:t>
      </w:r>
      <w:r w:rsidR="009727D7">
        <w:rPr>
          <w:rFonts w:ascii="Times New Roman" w:hAnsi="Times New Roman" w:cs="Times New Roman"/>
          <w:sz w:val="24"/>
          <w:szCs w:val="24"/>
        </w:rPr>
        <w:t xml:space="preserve"> </w:t>
      </w:r>
      <w:r w:rsidRPr="00877A41">
        <w:rPr>
          <w:rFonts w:ascii="Times New Roman" w:hAnsi="Times New Roman" w:cs="Times New Roman"/>
          <w:noProof/>
          <w:sz w:val="24"/>
          <w:szCs w:val="24"/>
        </w:rPr>
        <w:t xml:space="preserve">Зависимость величины </w:t>
      </w:r>
      <w:r w:rsidRPr="00877A4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W</w:t>
      </w:r>
      <w:r w:rsidRPr="00877A41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-1</w:t>
      </w:r>
      <w:r w:rsidRPr="00877A41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877A41">
        <w:rPr>
          <w:rFonts w:ascii="Times New Roman" w:hAnsi="Times New Roman" w:cs="Times New Roman"/>
          <w:noProof/>
          <w:sz w:val="24"/>
          <w:szCs w:val="24"/>
          <w:lang w:val="en-US"/>
        </w:rPr>
        <w:t>lg</w:t>
      </w:r>
      <w:r w:rsidRPr="00877A41">
        <w:rPr>
          <w:rFonts w:ascii="Times New Roman" w:hAnsi="Times New Roman" w:cs="Times New Roman"/>
          <w:i/>
          <w:noProof/>
          <w:sz w:val="24"/>
          <w:szCs w:val="24"/>
        </w:rPr>
        <w:t>С</w:t>
      </w:r>
      <w:r w:rsidRPr="00877A41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KCl</w:t>
      </w:r>
      <w:r w:rsidR="009727D7">
        <w:rPr>
          <w:rFonts w:ascii="Times New Roman" w:hAnsi="Times New Roman" w:cs="Times New Roman"/>
          <w:noProof/>
          <w:sz w:val="24"/>
          <w:szCs w:val="24"/>
          <w:vertAlign w:val="subscript"/>
        </w:rPr>
        <w:t>.</w:t>
      </w:r>
    </w:p>
    <w:p w:rsidR="009727D7" w:rsidRDefault="009727D7" w:rsidP="009727D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Расчет энергии парного взаимодействия проводился на основе расширенной теории ДЛФО (с учетом структурных сил отталкивания. 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=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6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</w:t>
      </w:r>
      <w:r w:rsidR="00271BA3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= 1.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8 нм)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. Кривая 1 – 1/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сум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</w:t>
      </w:r>
      <w:r w:rsidR="005B292B" w:rsidRPr="007B1294">
        <w:rPr>
          <w:rFonts w:ascii="Times New Roman" w:hAnsi="Times New Roman" w:cs="Times New Roman"/>
          <w:noProof/>
          <w:sz w:val="26"/>
          <w:szCs w:val="26"/>
        </w:rPr>
        <w:t xml:space="preserve">, кривая 2 - 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1/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1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’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</w:t>
      </w:r>
      <w:r w:rsidR="005B292B" w:rsidRPr="007B1294">
        <w:rPr>
          <w:rFonts w:ascii="Times New Roman" w:hAnsi="Times New Roman" w:cs="Times New Roman"/>
          <w:noProof/>
          <w:sz w:val="26"/>
          <w:szCs w:val="26"/>
        </w:rPr>
        <w:t xml:space="preserve"> и кривая 3 –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1/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2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калия.</w:t>
      </w:r>
    </w:p>
    <w:p w:rsidR="003329A6" w:rsidRPr="00004B8E" w:rsidRDefault="009727D7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>На рис.</w:t>
      </w:r>
      <w:r w:rsidR="002C517A"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3329A6" w:rsidRPr="007B1294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="003329A6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представлены аналогичные зависимости, рассчитанные на основе расширенной теории ДЛФО с использованием большего значения корреляционной длины   </w:t>
      </w:r>
      <w:r w:rsidR="003329A6"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</w:t>
      </w:r>
      <w:r w:rsidR="003329A6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71BA3" w:rsidRPr="007B1294">
        <w:rPr>
          <w:rFonts w:ascii="Times New Roman" w:hAnsi="Times New Roman" w:cs="Times New Roman"/>
          <w:bCs/>
          <w:iCs/>
          <w:sz w:val="26"/>
          <w:szCs w:val="26"/>
        </w:rPr>
        <w:t>= 1.</w:t>
      </w:r>
      <w:r w:rsidR="003329A6" w:rsidRPr="007B1294">
        <w:rPr>
          <w:rFonts w:ascii="Times New Roman" w:hAnsi="Times New Roman" w:cs="Times New Roman"/>
          <w:bCs/>
          <w:iCs/>
          <w:sz w:val="26"/>
          <w:szCs w:val="26"/>
        </w:rPr>
        <w:t>9 нм</w:t>
      </w:r>
      <w:r w:rsidR="003329A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329A6" w:rsidRDefault="003329A6" w:rsidP="00E079F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6562E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4810125" cy="318135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727D7" w:rsidRPr="007B1294" w:rsidRDefault="003329A6" w:rsidP="009727D7">
      <w:pPr>
        <w:spacing w:after="0" w:line="36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10</w:t>
      </w:r>
      <w:r w:rsidR="00AC552C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в</w:t>
      </w:r>
      <w:r w:rsidR="00AC552C" w:rsidRPr="007B1294">
        <w:rPr>
          <w:rFonts w:ascii="Times New Roman" w:hAnsi="Times New Roman" w:cs="Times New Roman"/>
          <w:sz w:val="26"/>
          <w:szCs w:val="26"/>
        </w:rPr>
        <w:t>)</w:t>
      </w:r>
      <w:r w:rsidRPr="007B1294">
        <w:rPr>
          <w:rFonts w:ascii="Times New Roman" w:hAnsi="Times New Roman" w:cs="Times New Roman"/>
          <w:sz w:val="26"/>
          <w:szCs w:val="26"/>
        </w:rPr>
        <w:t xml:space="preserve">. 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Зависимость величины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от 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</w:t>
      </w:r>
      <w:r w:rsidRPr="007B1294">
        <w:rPr>
          <w:rFonts w:ascii="Times New Roman" w:hAnsi="Times New Roman" w:cs="Times New Roman"/>
          <w:i/>
          <w:noProof/>
          <w:sz w:val="26"/>
          <w:szCs w:val="26"/>
        </w:rPr>
        <w:t>С</w:t>
      </w:r>
      <w:r w:rsidRPr="007B1294">
        <w:rPr>
          <w:rFonts w:ascii="Times New Roman" w:hAnsi="Times New Roman" w:cs="Times New Roman"/>
          <w:noProof/>
          <w:sz w:val="26"/>
          <w:szCs w:val="26"/>
          <w:vertAlign w:val="subscript"/>
          <w:lang w:val="en-US"/>
        </w:rPr>
        <w:t>KCl</w:t>
      </w:r>
      <w:r w:rsidR="009727D7" w:rsidRPr="007B129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727D7" w:rsidRPr="007B1294" w:rsidRDefault="009727D7" w:rsidP="009727D7">
      <w:pPr>
        <w:spacing w:after="0" w:line="36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Расчет энергии парного взаимодействия проводился на основе расширенной теории ДЛФО (с учетом структурных сил отталкивания. 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=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6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71BA3" w:rsidRPr="007B1294">
        <w:rPr>
          <w:rFonts w:ascii="Times New Roman" w:hAnsi="Times New Roman" w:cs="Times New Roman"/>
          <w:bCs/>
          <w:iCs/>
          <w:sz w:val="26"/>
          <w:szCs w:val="26"/>
        </w:rPr>
        <w:t>= 1.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9 нм)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. Кривая 1 – 1/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сум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</w:t>
      </w:r>
      <w:r w:rsidR="005B292B" w:rsidRPr="007B1294">
        <w:rPr>
          <w:rFonts w:ascii="Times New Roman" w:hAnsi="Times New Roman" w:cs="Times New Roman"/>
          <w:noProof/>
          <w:sz w:val="26"/>
          <w:szCs w:val="26"/>
        </w:rPr>
        <w:t xml:space="preserve">, кривая 2 - 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1/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1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’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</w:t>
      </w:r>
      <w:r w:rsidR="005B292B" w:rsidRPr="007B1294">
        <w:rPr>
          <w:rFonts w:ascii="Times New Roman" w:hAnsi="Times New Roman" w:cs="Times New Roman"/>
          <w:noProof/>
          <w:sz w:val="26"/>
          <w:szCs w:val="26"/>
        </w:rPr>
        <w:t xml:space="preserve"> и кривая 3 –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1/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2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15081" w:rsidRPr="007B1294">
        <w:rPr>
          <w:rFonts w:ascii="Times New Roman" w:hAnsi="Times New Roman" w:cs="Times New Roman"/>
          <w:bCs/>
          <w:iCs/>
          <w:sz w:val="26"/>
          <w:szCs w:val="26"/>
        </w:rPr>
        <w:t>логарифм</w:t>
      </w:r>
      <w:r w:rsidR="005B292B" w:rsidRPr="007B1294">
        <w:rPr>
          <w:rFonts w:ascii="Times New Roman" w:hAnsi="Times New Roman" w:cs="Times New Roman"/>
          <w:bCs/>
          <w:iCs/>
          <w:sz w:val="26"/>
          <w:szCs w:val="26"/>
        </w:rPr>
        <w:t>а концентрации хлорида калия.</w:t>
      </w: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В этом случае теоретически определяемая область устойчивости становится шире, для барьерного и безбарьерного механизмов коагуляции зависимости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</w:rPr>
        <w:t>1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) и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  <w:lang w:val="en-US"/>
        </w:rPr>
        <w:t>II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) находятся в согласии с экспериментом, но зависимость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</w:rPr>
        <w:t>сум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) соответсвует меньшему концентрационному интервалу устойчивости нанозоля. Как и </w:t>
      </w:r>
      <w:r w:rsidRPr="007B1294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в вышерассмотренном случае,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расчетные зависимости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</w:rPr>
        <w:t>1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) и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  <w:lang w:val="en-US"/>
        </w:rPr>
        <w:t>II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) не объясняют значение экпериментально определяемого порога быстрой коагуляции нанозоля алмаза по отдельности, а зависимость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bscript"/>
        </w:rPr>
        <w:t>сум</w:t>
      </w:r>
      <w:r w:rsidRPr="007B1294">
        <w:rPr>
          <w:rFonts w:ascii="Times New Roman" w:hAnsi="Times New Roman" w:cs="Times New Roman"/>
          <w:noProof/>
          <w:sz w:val="26"/>
          <w:szCs w:val="26"/>
        </w:rPr>
        <w:t>(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lgC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) соответствует значению </w:t>
      </w:r>
      <w:r w:rsidRPr="007B1294">
        <w:rPr>
          <w:rFonts w:ascii="Times New Roman" w:hAnsi="Times New Roman" w:cs="Times New Roman"/>
          <w:sz w:val="26"/>
          <w:szCs w:val="26"/>
        </w:rPr>
        <w:t>С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б.к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теор</w:t>
      </w:r>
      <w:r w:rsidRPr="007B1294">
        <w:rPr>
          <w:rFonts w:ascii="Times New Roman" w:hAnsi="Times New Roman" w:cs="Times New Roman"/>
          <w:sz w:val="26"/>
          <w:szCs w:val="26"/>
        </w:rPr>
        <w:t> = 5×10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>М, что выше экспериментально найденного значения С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б.к</w:t>
      </w:r>
      <w:r w:rsidRPr="007B1294">
        <w:rPr>
          <w:rFonts w:ascii="Times New Roman" w:hAnsi="Times New Roman" w:cs="Times New Roman"/>
          <w:sz w:val="26"/>
          <w:szCs w:val="26"/>
        </w:rPr>
        <w:t>.</w:t>
      </w: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Из результатов расчета, представленных на рис. </w:t>
      </w:r>
      <w:r w:rsidR="002C517A"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(б и в) следует, что наблюдаемую коагуляцию золя можно объяснить только при совместном рассмотрении барьерной и безбарьерной коагуляции, причем полагая, что при относительно невысоких концентрациях электролита преобладает барьерный механизм коагуляции, а относительно высоких – безбарьерный. </w:t>
      </w:r>
    </w:p>
    <w:p w:rsidR="003329A6" w:rsidRPr="007B1294" w:rsidRDefault="003329A6" w:rsidP="00984D9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В вышеприведенных расчётах полагали параметр интенсивности структурных сил, равным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=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6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. Проведенные нами расчеты показали, что при использовании меньших значений этого параметра (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sym w:font="Symbol" w:char="F03C"/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 xml:space="preserve">6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) 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 xml:space="preserve">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согласие между теорией и экспериментом не может быть достигнуто. Учитывая высокую плотность поверхностных групп на поверхности алмаза [</w:t>
      </w:r>
      <w:r w:rsidR="007036D0" w:rsidRPr="001A6312">
        <w:rPr>
          <w:rFonts w:ascii="Times New Roman" w:hAnsi="Times New Roman" w:cs="Times New Roman"/>
          <w:bCs/>
          <w:iCs/>
          <w:sz w:val="26"/>
          <w:szCs w:val="26"/>
        </w:rPr>
        <w:t>36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], можно полагать, что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sym w:font="Symbol" w:char="F03E"/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 xml:space="preserve">6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. Нами было показано, что в расчётах, аналогичным вышеприведенным, варьирование параметра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в одночленной изотерме структурных сил (</w:t>
      </w:r>
      <w:r w:rsidR="007036D0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) при этом условии приводило к меньшим значениям корреляционной длины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, при которой имело место согласие между теорией и экспериментом. Часть этих расчетов приведена в </w:t>
      </w:r>
      <w:r w:rsidR="007036D0">
        <w:rPr>
          <w:rFonts w:ascii="Times New Roman" w:hAnsi="Times New Roman" w:cs="Times New Roman"/>
          <w:bCs/>
          <w:iCs/>
          <w:sz w:val="26"/>
          <w:szCs w:val="26"/>
        </w:rPr>
        <w:t>Приложении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3329A6" w:rsidRDefault="003329A6" w:rsidP="004F0FD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</w:pPr>
      <w:r w:rsidRPr="007B129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Несмотря на то, что анализ расчётных данных затруднен необходимостью рассмотрения двух механизмов коагуляции и учета их взаимного влияния друг на </w:t>
      </w:r>
      <w:r w:rsidR="00AC552C" w:rsidRPr="007B129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друга,</w:t>
      </w:r>
      <w:r w:rsidRPr="007B129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можно оценить область параметров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>K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 и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>l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, при которых находит свое качественное объяснение устойчивости золя в области 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val="en-US" w:eastAsia="zh-CN"/>
        </w:rPr>
        <w:t>KCl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 10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vertAlign w:val="superscript"/>
          <w:lang w:eastAsia="zh-CN"/>
        </w:rPr>
        <w:t>-3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М – 5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10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vertAlign w:val="superscript"/>
          <w:lang w:eastAsia="zh-CN"/>
        </w:rPr>
        <w:t>-3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М, медленная коагуляция при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n-US"/>
        </w:rPr>
        <w:t>KCl</w:t>
      </w:r>
      <w:r w:rsidRPr="007B1294">
        <w:rPr>
          <w:color w:val="000000" w:themeColor="text1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 и быстрая коагуляция при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n-US"/>
        </w:rPr>
        <w:t>KCl</w:t>
      </w:r>
      <w:r w:rsidRPr="007B1294">
        <w:rPr>
          <w:color w:val="000000" w:themeColor="text1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(При этом необходимо было провести большой объем расчётов при варьировании 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параметров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>K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 и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 xml:space="preserve">l 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в достаточно широкой области их значений для оценки вероятности протекания коагуляции по тому или иному механизму) Так, параметр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 xml:space="preserve">K </w:t>
      </w:r>
      <w:r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 xml:space="preserve">варьировался от 1 до </w:t>
      </w:r>
      <w:r w:rsidR="00083E38"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 xml:space="preserve">5 </w:t>
      </w:r>
      <w:r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 xml:space="preserve"> </w:t>
      </w:r>
      <w:r w:rsidR="00083E38"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>10</w:t>
      </w:r>
      <w:r w:rsidR="00083E38" w:rsidRPr="007B1294">
        <w:rPr>
          <w:rFonts w:ascii="Times New Roman" w:eastAsia="Times New Roman" w:hAnsi="Times New Roman" w:cs="Calibri"/>
          <w:kern w:val="1"/>
          <w:sz w:val="26"/>
          <w:szCs w:val="26"/>
          <w:vertAlign w:val="superscript"/>
          <w:lang w:eastAsia="zh-CN"/>
        </w:rPr>
        <w:t>-6</w:t>
      </w:r>
      <w:r w:rsidR="00083E38"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 xml:space="preserve">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Дж/</w:t>
      </w:r>
      <w:proofErr w:type="gramStart"/>
      <w:r w:rsidRPr="007B1294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)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Эта область значений представлена на рис. 6 линией в координатах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>K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 и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 xml:space="preserve">l. 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Эта условная линия разделяет параметры структурной компоненты энергии парного взаимодействия частиц </w:t>
      </w:r>
      <w:r w:rsidRPr="007B1294">
        <w:rPr>
          <w:rFonts w:ascii="Times New Roman" w:hAnsi="Times New Roman" w:cs="Times New Roman"/>
          <w:sz w:val="26"/>
          <w:szCs w:val="26"/>
        </w:rPr>
        <w:t>ДНА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 на те, при которых профиль суммарного потенциала взаимодействия частиц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val="en-US" w:eastAsia="zh-CN"/>
        </w:rPr>
        <w:t>V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(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val="en-US" w:eastAsia="zh-CN"/>
        </w:rPr>
        <w:t>h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) качественно или количественно согласуется с экспериментально полученными результатами (Рис. </w:t>
      </w:r>
      <w:r w:rsidR="002C517A"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6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 и </w:t>
      </w:r>
      <w:r w:rsidR="002C517A"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7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). Выше этой линий 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lastRenderedPageBreak/>
        <w:t xml:space="preserve">располагаются параметры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val="en-US" w:eastAsia="zh-CN"/>
        </w:rPr>
        <w:t>V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vertAlign w:val="subscript"/>
          <w:lang w:val="en-US" w:eastAsia="zh-CN"/>
        </w:rPr>
        <w:t>s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, при которых вклад структурной компоненты в суммарный потенциал взаимодействия частиц оказывается слишком большим, ниже этой линии находятся параметры, при которых вклад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val="en-US" w:eastAsia="zh-CN"/>
        </w:rPr>
        <w:t>V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vertAlign w:val="subscript"/>
          <w:lang w:val="en-US" w:eastAsia="zh-CN"/>
        </w:rPr>
        <w:t>s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, занижается. Очевидно, что условия построения такой «пограничной» линии 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>l 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– </w:t>
      </w:r>
      <w:r w:rsidRPr="007B1294">
        <w:rPr>
          <w:rFonts w:ascii="Times New Roman" w:eastAsia="Times New Roman" w:hAnsi="Times New Roman" w:cs="Calibri"/>
          <w:i/>
          <w:color w:val="000000" w:themeColor="text1"/>
          <w:kern w:val="1"/>
          <w:sz w:val="26"/>
          <w:szCs w:val="26"/>
          <w:lang w:eastAsia="zh-CN"/>
        </w:rPr>
        <w:t xml:space="preserve">K 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 намного сложнее, чем те, при которых такие линии были построены для золей кристаллического кварца и аморфного кремнезема при рассмотрении то</w:t>
      </w:r>
      <w:r w:rsidR="00472DFE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лько дальней агрегации частиц [</w:t>
      </w:r>
      <w:r w:rsidR="007036D0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>37</w:t>
      </w:r>
      <w:r w:rsidR="00CA295D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>-39</w:t>
      </w:r>
      <w:r w:rsidRPr="007B1294"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  <w:t xml:space="preserve">]. </w:t>
      </w:r>
    </w:p>
    <w:p w:rsidR="007B1294" w:rsidRPr="007B1294" w:rsidRDefault="007B1294" w:rsidP="009727D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kern w:val="1"/>
          <w:sz w:val="26"/>
          <w:szCs w:val="26"/>
          <w:lang w:eastAsia="zh-CN"/>
        </w:rPr>
      </w:pPr>
    </w:p>
    <w:p w:rsidR="003329A6" w:rsidRPr="009727D7" w:rsidRDefault="003329A6" w:rsidP="009727D7">
      <w:pPr>
        <w:suppressAutoHyphens/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43375" cy="3009900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329A6" w:rsidRPr="007B1294" w:rsidRDefault="003329A6" w:rsidP="009727D7">
      <w:pPr>
        <w:spacing w:after="0" w:line="360" w:lineRule="auto"/>
        <w:jc w:val="center"/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Рис. </w:t>
      </w:r>
      <w:r w:rsidR="002C517A" w:rsidRPr="007B1294">
        <w:rPr>
          <w:rFonts w:ascii="Times New Roman" w:hAnsi="Times New Roman" w:cs="Times New Roman"/>
          <w:bCs/>
          <w:iCs/>
          <w:sz w:val="26"/>
          <w:szCs w:val="26"/>
        </w:rPr>
        <w:t>11</w:t>
      </w:r>
      <w:r w:rsidR="00527EA0" w:rsidRPr="007B1294">
        <w:rPr>
          <w:rFonts w:ascii="Times New Roman" w:hAnsi="Times New Roman" w:cs="Times New Roman"/>
          <w:bCs/>
          <w:iCs/>
          <w:sz w:val="26"/>
          <w:szCs w:val="26"/>
        </w:rPr>
        <w:t>. «Пограничная» линия,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образованная совокупностью параметров </w:t>
      </w:r>
      <w:r w:rsidRPr="007B1294">
        <w:rPr>
          <w:rFonts w:ascii="Times New Roman" w:eastAsia="Times New Roman" w:hAnsi="Times New Roman" w:cs="Calibri"/>
          <w:i/>
          <w:kern w:val="1"/>
          <w:sz w:val="26"/>
          <w:szCs w:val="26"/>
          <w:lang w:eastAsia="zh-CN"/>
        </w:rPr>
        <w:t>K</w:t>
      </w:r>
      <w:r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 xml:space="preserve"> и </w:t>
      </w:r>
      <w:r w:rsidRPr="007B1294">
        <w:rPr>
          <w:rFonts w:ascii="Times New Roman" w:eastAsia="Times New Roman" w:hAnsi="Times New Roman" w:cs="Calibri"/>
          <w:i/>
          <w:kern w:val="1"/>
          <w:sz w:val="26"/>
          <w:szCs w:val="26"/>
          <w:lang w:eastAsia="zh-CN"/>
        </w:rPr>
        <w:t>l</w:t>
      </w:r>
      <w:r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>, …..</w:t>
      </w:r>
    </w:p>
    <w:p w:rsidR="009727D7" w:rsidRPr="007B1294" w:rsidRDefault="009727D7" w:rsidP="009727D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Возможно, что для частиц </w:t>
      </w:r>
      <w:proofErr w:type="gramStart"/>
      <w:r w:rsidRPr="007B1294">
        <w:rPr>
          <w:rFonts w:ascii="Times New Roman" w:hAnsi="Times New Roman" w:cs="Times New Roman"/>
          <w:sz w:val="26"/>
          <w:szCs w:val="26"/>
        </w:rPr>
        <w:t>ДНА зн</w:t>
      </w:r>
      <w:r w:rsidR="00527EA0" w:rsidRPr="007B1294">
        <w:rPr>
          <w:rFonts w:ascii="Times New Roman" w:hAnsi="Times New Roman" w:cs="Times New Roman"/>
          <w:sz w:val="26"/>
          <w:szCs w:val="26"/>
        </w:rPr>
        <w:t xml:space="preserve">ачения параметра интенсивности </w:t>
      </w:r>
      <w:r w:rsidRPr="007B1294">
        <w:rPr>
          <w:rFonts w:ascii="Times New Roman" w:hAnsi="Times New Roman" w:cs="Times New Roman"/>
          <w:sz w:val="26"/>
          <w:szCs w:val="26"/>
        </w:rPr>
        <w:t>дальнодействующих структурных сил</w:t>
      </w:r>
      <w:proofErr w:type="gramEnd"/>
      <w:r w:rsidRPr="007B1294">
        <w:rPr>
          <w:rFonts w:ascii="Times New Roman" w:hAnsi="Times New Roman" w:cs="Times New Roman"/>
          <w:sz w:val="26"/>
          <w:szCs w:val="26"/>
        </w:rPr>
        <w:t xml:space="preserve"> больше, чем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eastAsia="Times New Roman" w:hAnsi="Times New Roman" w:cs="Calibri"/>
          <w:i/>
          <w:kern w:val="1"/>
          <w:sz w:val="26"/>
          <w:szCs w:val="26"/>
          <w:lang w:eastAsia="zh-CN"/>
        </w:rPr>
        <w:t>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3E"/>
      </w:r>
      <w:r w:rsidRPr="007B1294">
        <w:rPr>
          <w:rFonts w:ascii="Times New Roman" w:eastAsia="Times New Roman" w:hAnsi="Times New Roman" w:cs="Calibri"/>
          <w:i/>
          <w:kern w:val="1"/>
          <w:sz w:val="26"/>
          <w:szCs w:val="26"/>
          <w:lang w:eastAsia="zh-CN"/>
        </w:rPr>
        <w:t> 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6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, поскольку плотность поверхностных групп алмаза, определяющих фиксирование первого слоя диполей воды у его поверхности, выше, чем у кремнезема (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= 1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6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</w:pPr>
      <w:r w:rsidRPr="007B1294">
        <w:rPr>
          <w:rFonts w:ascii="Times New Roman" w:hAnsi="Times New Roman" w:cs="Times New Roman"/>
          <w:sz w:val="26"/>
          <w:szCs w:val="26"/>
        </w:rPr>
        <w:t>Для оцененной области параметров структурной компоненты энергии парного взаимодействия частиц наноалмаза можно определить радиус действия структурных сил отталкивания, или, иными словами, протяженность ГС (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Pr="007B1294">
        <w:rPr>
          <w:rFonts w:ascii="Times New Roman" w:hAnsi="Times New Roman" w:cs="Times New Roman"/>
          <w:sz w:val="26"/>
          <w:szCs w:val="26"/>
        </w:rPr>
        <w:t xml:space="preserve">). </w:t>
      </w:r>
      <w:r w:rsidR="005E5C12">
        <w:rPr>
          <w:rFonts w:ascii="Times New Roman" w:hAnsi="Times New Roman" w:cs="Times New Roman"/>
          <w:sz w:val="26"/>
          <w:szCs w:val="26"/>
        </w:rPr>
        <w:t xml:space="preserve">В табл. 3 </w:t>
      </w:r>
      <w:r w:rsidRPr="007B1294">
        <w:rPr>
          <w:rFonts w:ascii="Times New Roman" w:hAnsi="Times New Roman" w:cs="Times New Roman"/>
          <w:sz w:val="26"/>
          <w:szCs w:val="26"/>
        </w:rPr>
        <w:t xml:space="preserve">для нескольких пар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параметров </w:t>
      </w:r>
      <w:r w:rsidRPr="007B1294">
        <w:rPr>
          <w:rFonts w:ascii="Times New Roman" w:eastAsia="Times New Roman" w:hAnsi="Times New Roman" w:cs="Calibri"/>
          <w:i/>
          <w:kern w:val="1"/>
          <w:sz w:val="26"/>
          <w:szCs w:val="26"/>
          <w:lang w:eastAsia="zh-CN"/>
        </w:rPr>
        <w:t>K</w:t>
      </w:r>
      <w:r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 xml:space="preserve"> и </w:t>
      </w:r>
      <w:r w:rsidRPr="007B1294">
        <w:rPr>
          <w:rFonts w:ascii="Times New Roman" w:eastAsia="Times New Roman" w:hAnsi="Times New Roman" w:cs="Calibri"/>
          <w:i/>
          <w:kern w:val="1"/>
          <w:sz w:val="26"/>
          <w:szCs w:val="26"/>
          <w:lang w:eastAsia="zh-CN"/>
        </w:rPr>
        <w:t xml:space="preserve">l </w:t>
      </w:r>
      <w:r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 xml:space="preserve">приведены значения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Pr="007B1294">
        <w:rPr>
          <w:rFonts w:ascii="Times New Roman" w:hAnsi="Times New Roman" w:cs="Times New Roman"/>
          <w:sz w:val="26"/>
          <w:szCs w:val="26"/>
        </w:rPr>
        <w:t>. Видно, что ГС у поверхности частиц наноалмаза</w:t>
      </w:r>
      <w:r w:rsidR="002C517A" w:rsidRPr="007B1294">
        <w:rPr>
          <w:rFonts w:ascii="Times New Roman" w:hAnsi="Times New Roman" w:cs="Times New Roman"/>
          <w:sz w:val="26"/>
          <w:szCs w:val="26"/>
        </w:rPr>
        <w:t xml:space="preserve"> сопоставимы размерами частиц (</w:t>
      </w:r>
      <w:r w:rsidR="008A408A" w:rsidRPr="007B1294">
        <w:rPr>
          <w:rFonts w:ascii="Times New Roman" w:hAnsi="Times New Roman" w:cs="Times New Roman"/>
          <w:sz w:val="26"/>
          <w:szCs w:val="26"/>
        </w:rPr>
        <w:t>Рис</w:t>
      </w:r>
      <w:r w:rsidR="002C517A" w:rsidRPr="007B1294">
        <w:rPr>
          <w:rFonts w:ascii="Times New Roman" w:hAnsi="Times New Roman" w:cs="Times New Roman"/>
          <w:sz w:val="26"/>
          <w:szCs w:val="26"/>
        </w:rPr>
        <w:t>. 12</w:t>
      </w:r>
      <w:r w:rsidRPr="007B1294">
        <w:rPr>
          <w:rFonts w:ascii="Times New Roman" w:hAnsi="Times New Roman" w:cs="Times New Roman"/>
          <w:sz w:val="26"/>
          <w:szCs w:val="26"/>
        </w:rPr>
        <w:t>)</w:t>
      </w:r>
      <w:r w:rsidR="002C517A" w:rsidRPr="007B1294">
        <w:rPr>
          <w:rFonts w:ascii="Times New Roman" w:eastAsia="Times New Roman" w:hAnsi="Times New Roman" w:cs="Calibri"/>
          <w:kern w:val="1"/>
          <w:sz w:val="26"/>
          <w:szCs w:val="26"/>
          <w:lang w:eastAsia="zh-CN"/>
        </w:rPr>
        <w:t>.</w:t>
      </w: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Была </w:t>
      </w:r>
      <w:r w:rsidR="00527EA0" w:rsidRPr="007B1294">
        <w:rPr>
          <w:rFonts w:ascii="Times New Roman" w:hAnsi="Times New Roman" w:cs="Times New Roman"/>
          <w:sz w:val="26"/>
          <w:szCs w:val="26"/>
        </w:rPr>
        <w:t>рассчитана</w:t>
      </w:r>
      <w:r w:rsidRPr="007B1294">
        <w:rPr>
          <w:rFonts w:ascii="Times New Roman" w:hAnsi="Times New Roman" w:cs="Times New Roman"/>
          <w:sz w:val="26"/>
          <w:szCs w:val="26"/>
        </w:rPr>
        <w:t xml:space="preserve"> величина граничного слоя для различных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sz w:val="26"/>
          <w:szCs w:val="26"/>
        </w:rPr>
        <w:t xml:space="preserve">. </w:t>
      </w:r>
      <w:r w:rsidR="00527EA0" w:rsidRPr="007B1294">
        <w:rPr>
          <w:rFonts w:ascii="Times New Roman" w:hAnsi="Times New Roman" w:cs="Times New Roman"/>
          <w:sz w:val="26"/>
          <w:szCs w:val="26"/>
        </w:rPr>
        <w:t>Рассчитанные</w:t>
      </w:r>
      <w:r w:rsidRPr="007B1294">
        <w:rPr>
          <w:rFonts w:ascii="Times New Roman" w:hAnsi="Times New Roman" w:cs="Times New Roman"/>
          <w:sz w:val="26"/>
          <w:szCs w:val="26"/>
        </w:rPr>
        <w:t xml:space="preserve"> величины граничного слоя приведены в таблице </w:t>
      </w:r>
      <w:r w:rsidR="009727D7" w:rsidRPr="007B1294">
        <w:rPr>
          <w:rFonts w:ascii="Times New Roman" w:hAnsi="Times New Roman" w:cs="Times New Roman"/>
          <w:sz w:val="26"/>
          <w:szCs w:val="26"/>
        </w:rPr>
        <w:t>3</w:t>
      </w:r>
      <w:r w:rsidRPr="007B1294">
        <w:rPr>
          <w:rFonts w:ascii="Times New Roman" w:hAnsi="Times New Roman" w:cs="Times New Roman"/>
          <w:sz w:val="26"/>
          <w:szCs w:val="26"/>
        </w:rPr>
        <w:t>.</w:t>
      </w:r>
    </w:p>
    <w:p w:rsidR="009727D7" w:rsidRPr="007B1294" w:rsidRDefault="009727D7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329A6" w:rsidRPr="007B1294" w:rsidRDefault="003329A6" w:rsidP="009727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2C517A" w:rsidRPr="007B1294">
        <w:rPr>
          <w:rFonts w:ascii="Times New Roman" w:hAnsi="Times New Roman" w:cs="Times New Roman"/>
          <w:sz w:val="26"/>
          <w:szCs w:val="26"/>
        </w:rPr>
        <w:t>3. Параметры структурной составляющей потенциальной энергии парного взаимодействия и соответствующие им величины ГС.</w:t>
      </w:r>
    </w:p>
    <w:tbl>
      <w:tblPr>
        <w:tblStyle w:val="ab"/>
        <w:tblW w:w="5018" w:type="dxa"/>
        <w:jc w:val="center"/>
        <w:tblLayout w:type="fixed"/>
        <w:tblLook w:val="04A0" w:firstRow="1" w:lastRow="0" w:firstColumn="1" w:lastColumn="0" w:noHBand="0" w:noVBand="1"/>
      </w:tblPr>
      <w:tblGrid>
        <w:gridCol w:w="1672"/>
        <w:gridCol w:w="1673"/>
        <w:gridCol w:w="1673"/>
      </w:tblGrid>
      <w:tr w:rsidR="00E3051D" w:rsidRPr="007B1294" w:rsidTr="007B1294">
        <w:trPr>
          <w:trHeight w:val="425"/>
          <w:jc w:val="center"/>
        </w:trPr>
        <w:tc>
          <w:tcPr>
            <w:tcW w:w="1672" w:type="dxa"/>
            <w:noWrap/>
            <w:hideMark/>
          </w:tcPr>
          <w:p w:rsidR="00E3051D" w:rsidRPr="007B1294" w:rsidRDefault="00E3051D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sym w:font="Symbol" w:char="F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6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Дж/м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73" w:type="dxa"/>
            <w:noWrap/>
            <w:hideMark/>
          </w:tcPr>
          <w:p w:rsidR="00E3051D" w:rsidRPr="007B1294" w:rsidRDefault="001546B6" w:rsidP="009727D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l, нм</w:t>
            </w:r>
          </w:p>
        </w:tc>
        <w:tc>
          <w:tcPr>
            <w:tcW w:w="1673" w:type="dxa"/>
          </w:tcPr>
          <w:p w:rsidR="00E3051D" w:rsidRPr="007B1294" w:rsidRDefault="00877A41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7B12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ГС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нм</w:t>
            </w:r>
          </w:p>
        </w:tc>
      </w:tr>
      <w:tr w:rsidR="00E3051D" w:rsidRPr="007B1294" w:rsidTr="007B1294">
        <w:trPr>
          <w:trHeight w:val="425"/>
          <w:jc w:val="center"/>
        </w:trPr>
        <w:tc>
          <w:tcPr>
            <w:tcW w:w="1672" w:type="dxa"/>
            <w:noWrap/>
            <w:hideMark/>
          </w:tcPr>
          <w:p w:rsidR="00E3051D" w:rsidRPr="007B1294" w:rsidRDefault="00E3051D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3" w:type="dxa"/>
            <w:noWrap/>
            <w:hideMark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6C3273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73" w:type="dxa"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</w:tr>
      <w:tr w:rsidR="00E3051D" w:rsidRPr="007B1294" w:rsidTr="007B1294">
        <w:trPr>
          <w:trHeight w:val="425"/>
          <w:jc w:val="center"/>
        </w:trPr>
        <w:tc>
          <w:tcPr>
            <w:tcW w:w="1672" w:type="dxa"/>
            <w:noWrap/>
            <w:hideMark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3" w:type="dxa"/>
            <w:noWrap/>
            <w:hideMark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3" w:type="dxa"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E3051D" w:rsidRPr="007B1294" w:rsidTr="007B1294">
        <w:trPr>
          <w:trHeight w:val="425"/>
          <w:jc w:val="center"/>
        </w:trPr>
        <w:tc>
          <w:tcPr>
            <w:tcW w:w="1672" w:type="dxa"/>
            <w:noWrap/>
            <w:hideMark/>
          </w:tcPr>
          <w:p w:rsidR="00E3051D" w:rsidRPr="007B1294" w:rsidRDefault="00E3051D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3" w:type="dxa"/>
            <w:noWrap/>
            <w:hideMark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3" w:type="dxa"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E3051D" w:rsidRPr="007B1294" w:rsidTr="007B1294">
        <w:trPr>
          <w:trHeight w:val="425"/>
          <w:jc w:val="center"/>
        </w:trPr>
        <w:tc>
          <w:tcPr>
            <w:tcW w:w="1672" w:type="dxa"/>
            <w:noWrap/>
            <w:hideMark/>
          </w:tcPr>
          <w:p w:rsidR="00E3051D" w:rsidRPr="007B1294" w:rsidRDefault="00E3051D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3" w:type="dxa"/>
            <w:noWrap/>
            <w:hideMark/>
          </w:tcPr>
          <w:p w:rsidR="00E3051D" w:rsidRPr="007B1294" w:rsidRDefault="00EE10D5" w:rsidP="00246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3" w:type="dxa"/>
          </w:tcPr>
          <w:p w:rsidR="00E3051D" w:rsidRPr="007B1294" w:rsidRDefault="00EE10D5" w:rsidP="00246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2.45</w:t>
            </w:r>
          </w:p>
        </w:tc>
      </w:tr>
      <w:tr w:rsidR="00E3051D" w:rsidRPr="007B1294" w:rsidTr="007B1294">
        <w:trPr>
          <w:trHeight w:val="425"/>
          <w:jc w:val="center"/>
        </w:trPr>
        <w:tc>
          <w:tcPr>
            <w:tcW w:w="1672" w:type="dxa"/>
            <w:noWrap/>
            <w:hideMark/>
          </w:tcPr>
          <w:p w:rsidR="00E3051D" w:rsidRPr="007B1294" w:rsidRDefault="00E3051D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3" w:type="dxa"/>
            <w:noWrap/>
            <w:hideMark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E3051D" w:rsidRPr="007B1294" w:rsidRDefault="00EE10D5" w:rsidP="00972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E3051D"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</w:tbl>
    <w:p w:rsidR="003329A6" w:rsidRPr="007B1294" w:rsidRDefault="003329A6" w:rsidP="003329A6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AE45F3" w:rsidRPr="007B1294" w:rsidRDefault="00AE45F3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>Исходя из полученных результатов можно предложить модель частицы с протяженными ГС воды.</w:t>
      </w:r>
    </w:p>
    <w:p w:rsidR="00DD14C6" w:rsidRDefault="00DD14C6" w:rsidP="00DD14C6">
      <w:pPr>
        <w:spacing w:line="360" w:lineRule="auto"/>
        <w:jc w:val="center"/>
        <w:rPr>
          <w:rFonts w:ascii="Times New Roman" w:hAnsi="Times New Roman" w:cs="Times New Roman"/>
          <w:bCs/>
          <w:iCs/>
          <w:color w:val="4F81BD" w:themeColor="accen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 wp14:anchorId="612F51E2" wp14:editId="6F652C5B">
            <wp:extent cx="3177029" cy="2286000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тица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489" cy="22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C6" w:rsidRPr="007B1294" w:rsidRDefault="00DD14C6" w:rsidP="009727D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>Рис. 12. Схема частицы ДНА с протяженными ГС.</w:t>
      </w:r>
    </w:p>
    <w:p w:rsidR="009727D7" w:rsidRPr="007B1294" w:rsidRDefault="009727D7" w:rsidP="009727D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877A41" w:rsidRPr="007B1294" w:rsidRDefault="00877A41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>Так же были проведены расчеты при условии постоянства заряда, результаты которых приведены в таблиц</w:t>
      </w:r>
      <w:r w:rsidR="00DD14C6" w:rsidRPr="007B1294">
        <w:rPr>
          <w:rFonts w:ascii="Times New Roman" w:hAnsi="Times New Roman" w:cs="Times New Roman"/>
          <w:bCs/>
          <w:iCs/>
          <w:sz w:val="26"/>
          <w:szCs w:val="26"/>
        </w:rPr>
        <w:t>ах</w:t>
      </w:r>
      <w:r w:rsidR="009727D7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№ </w:t>
      </w:r>
      <w:r w:rsidR="00DD14C6" w:rsidRPr="007B1294">
        <w:rPr>
          <w:rFonts w:ascii="Times New Roman" w:hAnsi="Times New Roman" w:cs="Times New Roman"/>
          <w:bCs/>
          <w:iCs/>
          <w:sz w:val="26"/>
          <w:szCs w:val="26"/>
        </w:rPr>
        <w:t>4 и 5.</w:t>
      </w:r>
    </w:p>
    <w:p w:rsidR="009727D7" w:rsidRPr="007B1294" w:rsidRDefault="009727D7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329A6" w:rsidRPr="007B1294" w:rsidRDefault="003329A6" w:rsidP="009727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Таблица</w:t>
      </w:r>
      <w:r w:rsidR="00514905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2C517A" w:rsidRPr="007B1294">
        <w:rPr>
          <w:rFonts w:ascii="Times New Roman" w:hAnsi="Times New Roman" w:cs="Times New Roman"/>
          <w:sz w:val="26"/>
          <w:szCs w:val="26"/>
        </w:rPr>
        <w:t>4</w:t>
      </w:r>
      <w:r w:rsidRPr="007B1294">
        <w:rPr>
          <w:rFonts w:ascii="Times New Roman" w:hAnsi="Times New Roman" w:cs="Times New Roman"/>
          <w:sz w:val="26"/>
          <w:szCs w:val="26"/>
        </w:rPr>
        <w:t xml:space="preserve">. </w:t>
      </w:r>
      <w:r w:rsidR="006B3210" w:rsidRPr="007B1294">
        <w:rPr>
          <w:rFonts w:ascii="Times New Roman" w:hAnsi="Times New Roman" w:cs="Times New Roman"/>
          <w:sz w:val="26"/>
          <w:szCs w:val="26"/>
        </w:rPr>
        <w:t>Некоторые параметры кривой парного взаимодействия,</w:t>
      </w:r>
      <w:r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527EA0" w:rsidRPr="007B1294">
        <w:rPr>
          <w:rFonts w:ascii="Times New Roman" w:hAnsi="Times New Roman" w:cs="Times New Roman"/>
          <w:sz w:val="26"/>
          <w:szCs w:val="26"/>
        </w:rPr>
        <w:t>рассчитанные</w:t>
      </w:r>
      <w:r w:rsidRPr="007B1294">
        <w:rPr>
          <w:rFonts w:ascii="Times New Roman" w:hAnsi="Times New Roman" w:cs="Times New Roman"/>
          <w:sz w:val="26"/>
          <w:szCs w:val="26"/>
        </w:rPr>
        <w:t xml:space="preserve"> по классич</w:t>
      </w:r>
      <w:r w:rsidR="000A54F5" w:rsidRPr="007B1294">
        <w:rPr>
          <w:rFonts w:ascii="Times New Roman" w:hAnsi="Times New Roman" w:cs="Times New Roman"/>
          <w:sz w:val="26"/>
          <w:szCs w:val="26"/>
        </w:rPr>
        <w:t>е</w:t>
      </w:r>
      <w:r w:rsidRPr="007B1294">
        <w:rPr>
          <w:rFonts w:ascii="Times New Roman" w:hAnsi="Times New Roman" w:cs="Times New Roman"/>
          <w:sz w:val="26"/>
          <w:szCs w:val="26"/>
        </w:rPr>
        <w:t xml:space="preserve">ской </w:t>
      </w:r>
      <w:r w:rsidR="000A54F5" w:rsidRPr="007B1294">
        <w:rPr>
          <w:rFonts w:ascii="Times New Roman" w:hAnsi="Times New Roman" w:cs="Times New Roman"/>
          <w:sz w:val="26"/>
          <w:szCs w:val="26"/>
        </w:rPr>
        <w:t xml:space="preserve">теории </w:t>
      </w:r>
      <w:r w:rsidRPr="007B1294">
        <w:rPr>
          <w:rFonts w:ascii="Times New Roman" w:hAnsi="Times New Roman" w:cs="Times New Roman"/>
          <w:sz w:val="26"/>
          <w:szCs w:val="26"/>
        </w:rPr>
        <w:t>ДЛФО при постоянстве заряда</w:t>
      </w:r>
      <w:r w:rsidR="00DD1E2B">
        <w:rPr>
          <w:rFonts w:ascii="Times New Roman" w:hAnsi="Times New Roman" w:cs="Times New Roman"/>
          <w:sz w:val="26"/>
          <w:szCs w:val="26"/>
        </w:rPr>
        <w:t xml:space="preserve"> </w:t>
      </w:r>
      <w:r w:rsidR="00DD1E2B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="00DD1E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факторы устойчивости.</w:t>
      </w:r>
    </w:p>
    <w:tbl>
      <w:tblPr>
        <w:tblW w:w="8877" w:type="dxa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8"/>
        <w:gridCol w:w="1052"/>
        <w:gridCol w:w="752"/>
        <w:gridCol w:w="1196"/>
        <w:gridCol w:w="752"/>
        <w:gridCol w:w="1022"/>
        <w:gridCol w:w="978"/>
        <w:gridCol w:w="1052"/>
        <w:gridCol w:w="905"/>
      </w:tblGrid>
      <w:tr w:rsidR="00832995" w:rsidRPr="007B1294" w:rsidTr="002A5BAC">
        <w:trPr>
          <w:cantSplit/>
          <w:trHeight w:val="810"/>
          <w:jc w:val="center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 w:eastAsia="ar-SA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 w:eastAsia="ar-SA"/>
              </w:rPr>
              <w:t>C(KCl),</w:t>
            </w:r>
          </w:p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 w:eastAsia="ar-SA"/>
              </w:rPr>
              <w:t>M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V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</w:rPr>
              <w:t>м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  <w:vertAlign w:val="subscript"/>
              </w:rPr>
              <w:t>ах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  <w:t>/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  <w:lang w:val="en-US"/>
              </w:rPr>
              <w:t>k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  <w:t>Т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GB"/>
              </w:rPr>
            </w:pPr>
          </w:p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GB"/>
              </w:rPr>
              <w:t>h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GB"/>
              </w:rPr>
              <w:t>max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,</w:t>
            </w:r>
          </w:p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нм</w:t>
            </w:r>
          </w:p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2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-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V</w:t>
            </w:r>
            <w:r w:rsidR="009727D7"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US"/>
              </w:rPr>
              <w:t>min</w:t>
            </w:r>
            <w:r w:rsidR="002A5BAC"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</w:rPr>
              <w:t xml:space="preserve"> 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/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k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Т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GB"/>
              </w:rPr>
              <w:t>h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GB"/>
              </w:rPr>
              <w:t>m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US"/>
              </w:rPr>
              <w:t>in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,</w:t>
            </w:r>
          </w:p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нм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7B1294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7B1294"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7B1294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</w:rPr>
              <w:t>1</w:t>
            </w:r>
            <w:r w:rsidRPr="007B1294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perscript"/>
                <w:lang w:val="en-US"/>
              </w:rPr>
              <w:t>’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995" w:rsidRPr="007B1294" w:rsidRDefault="00832995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7B1294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</w:rPr>
              <w:t>сум</w:t>
            </w:r>
          </w:p>
        </w:tc>
      </w:tr>
      <w:tr w:rsidR="00832995" w:rsidRPr="007B1294" w:rsidTr="002A5BAC">
        <w:trPr>
          <w:cantSplit/>
          <w:trHeight w:val="632"/>
          <w:jc w:val="center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position w:val="-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</w:tr>
      <w:tr w:rsidR="00832995" w:rsidRPr="007B1294" w:rsidTr="002A5BAC">
        <w:trPr>
          <w:cantSplit/>
          <w:trHeight w:hRule="exact" w:val="41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20.69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0.011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75.8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8.5</w:t>
            </w:r>
            <w:r w:rsidR="000C63DE"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  <w:lang w:val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91.13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1.4</w:t>
            </w:r>
            <w:r w:rsidR="000C63DE"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  <w:lang w:val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position w:val="2"/>
                <w:sz w:val="26"/>
                <w:szCs w:val="26"/>
                <w:lang w:val="en-US"/>
              </w:rPr>
              <w:t>91.13</w:t>
            </w:r>
          </w:p>
        </w:tc>
      </w:tr>
      <w:tr w:rsidR="00832995" w:rsidRPr="007B1294" w:rsidTr="002A5BAC">
        <w:trPr>
          <w:cantSplit/>
          <w:trHeight w:hRule="exact" w:val="41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14.92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34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0C63DE" w:rsidP="009727D7">
            <w:pPr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4.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="00832995"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="00832995"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  <w:lang w:val="en-US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23.7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3.4</w:t>
            </w:r>
            <w:r w:rsidR="000C63DE"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23.7</w:t>
            </w:r>
          </w:p>
        </w:tc>
      </w:tr>
      <w:tr w:rsidR="00832995" w:rsidRPr="007B1294" w:rsidTr="002A5BAC">
        <w:trPr>
          <w:cantSplit/>
          <w:trHeight w:hRule="exact" w:val="41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13.48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0.074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24.54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1.1</w:t>
            </w:r>
            <w:r w:rsidR="000C63DE"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  <w:lang w:val="en-US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13.56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7.2</w:t>
            </w:r>
            <w:r w:rsidR="000C63DE"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  <w:lang w:val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13.56</w:t>
            </w:r>
          </w:p>
        </w:tc>
      </w:tr>
      <w:tr w:rsidR="00832995" w:rsidRPr="007B1294" w:rsidTr="002A5BAC">
        <w:trPr>
          <w:cantSplit/>
          <w:trHeight w:hRule="exact" w:val="41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8.76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0.6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0.16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14.34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2.1</w:t>
            </w:r>
            <w:r w:rsidR="000C63DE"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6.32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537.3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6.25</w:t>
            </w:r>
          </w:p>
        </w:tc>
      </w:tr>
      <w:tr w:rsidR="00832995" w:rsidRPr="007B1294" w:rsidTr="002A5BAC">
        <w:trPr>
          <w:cantSplit/>
          <w:trHeight w:hRule="exact" w:val="41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2.74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0.71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0.47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5.87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14.25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2.18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2.4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1.14</w:t>
            </w:r>
          </w:p>
        </w:tc>
      </w:tr>
      <w:tr w:rsidR="00832995" w:rsidRPr="007B1294" w:rsidTr="002A5BAC">
        <w:trPr>
          <w:cantSplit/>
          <w:trHeight w:hRule="exact" w:val="41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5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0.93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0.8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3.58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3.4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1.33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.63</w:t>
            </w:r>
          </w:p>
        </w:tc>
      </w:tr>
      <w:tr w:rsidR="00832995" w:rsidRPr="007B1294" w:rsidTr="002A5BAC">
        <w:trPr>
          <w:cantSplit/>
          <w:trHeight w:hRule="exact" w:val="41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B1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10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-</w:t>
            </w: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  <w:lang w:val="en-US"/>
              </w:rPr>
              <w:t>1</w:t>
            </w:r>
          </w:p>
        </w:tc>
        <w:tc>
          <w:tcPr>
            <w:tcW w:w="7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95" w:rsidRPr="007B1294" w:rsidRDefault="00832995" w:rsidP="009727D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7B12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Притяжение на всех расстояниях</w:t>
            </w:r>
          </w:p>
        </w:tc>
      </w:tr>
    </w:tbl>
    <w:p w:rsidR="00832995" w:rsidRPr="007B1294" w:rsidRDefault="00832995" w:rsidP="003329A6">
      <w:pPr>
        <w:rPr>
          <w:sz w:val="26"/>
          <w:szCs w:val="26"/>
        </w:rPr>
      </w:pPr>
    </w:p>
    <w:p w:rsidR="002A5BAC" w:rsidRDefault="002A5BAC" w:rsidP="003329A6"/>
    <w:p w:rsidR="003329A6" w:rsidRPr="007B1294" w:rsidRDefault="003329A6" w:rsidP="009727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Таблица</w:t>
      </w:r>
      <w:r w:rsidR="002C517A" w:rsidRPr="007B1294">
        <w:rPr>
          <w:rFonts w:ascii="Times New Roman" w:hAnsi="Times New Roman" w:cs="Times New Roman"/>
          <w:sz w:val="26"/>
          <w:szCs w:val="26"/>
        </w:rPr>
        <w:t xml:space="preserve"> 5</w:t>
      </w:r>
      <w:r w:rsidRPr="007B1294">
        <w:rPr>
          <w:rFonts w:ascii="Times New Roman" w:hAnsi="Times New Roman" w:cs="Times New Roman"/>
          <w:sz w:val="26"/>
          <w:szCs w:val="26"/>
        </w:rPr>
        <w:t xml:space="preserve"> . Некоторые па</w:t>
      </w:r>
      <w:r w:rsidR="000A54F5" w:rsidRPr="007B1294">
        <w:rPr>
          <w:rFonts w:ascii="Times New Roman" w:hAnsi="Times New Roman" w:cs="Times New Roman"/>
          <w:sz w:val="26"/>
          <w:szCs w:val="26"/>
        </w:rPr>
        <w:t>ра</w:t>
      </w:r>
      <w:r w:rsidRPr="007B1294">
        <w:rPr>
          <w:rFonts w:ascii="Times New Roman" w:hAnsi="Times New Roman" w:cs="Times New Roman"/>
          <w:sz w:val="26"/>
          <w:szCs w:val="26"/>
        </w:rPr>
        <w:t>метры кривой парного вза</w:t>
      </w:r>
      <w:r w:rsidR="000A54F5" w:rsidRPr="007B1294">
        <w:rPr>
          <w:rFonts w:ascii="Times New Roman" w:hAnsi="Times New Roman" w:cs="Times New Roman"/>
          <w:sz w:val="26"/>
          <w:szCs w:val="26"/>
        </w:rPr>
        <w:t>и</w:t>
      </w:r>
      <w:r w:rsidRPr="007B1294">
        <w:rPr>
          <w:rFonts w:ascii="Times New Roman" w:hAnsi="Times New Roman" w:cs="Times New Roman"/>
          <w:sz w:val="26"/>
          <w:szCs w:val="26"/>
        </w:rPr>
        <w:t xml:space="preserve">модействия </w:t>
      </w:r>
      <w:r w:rsidR="00527EA0" w:rsidRPr="007B1294">
        <w:rPr>
          <w:rFonts w:ascii="Times New Roman" w:hAnsi="Times New Roman" w:cs="Times New Roman"/>
          <w:sz w:val="26"/>
          <w:szCs w:val="26"/>
        </w:rPr>
        <w:t>рассчитанные</w:t>
      </w:r>
      <w:r w:rsidRPr="007B1294">
        <w:rPr>
          <w:rFonts w:ascii="Times New Roman" w:hAnsi="Times New Roman" w:cs="Times New Roman"/>
          <w:sz w:val="26"/>
          <w:szCs w:val="26"/>
        </w:rPr>
        <w:t xml:space="preserve"> по Расширенной </w:t>
      </w:r>
      <w:r w:rsidR="000A54F5" w:rsidRPr="007B1294">
        <w:rPr>
          <w:rFonts w:ascii="Times New Roman" w:hAnsi="Times New Roman" w:cs="Times New Roman"/>
          <w:sz w:val="26"/>
          <w:szCs w:val="26"/>
        </w:rPr>
        <w:t xml:space="preserve">теории </w:t>
      </w:r>
      <w:r w:rsidRPr="007B1294">
        <w:rPr>
          <w:rFonts w:ascii="Times New Roman" w:hAnsi="Times New Roman" w:cs="Times New Roman"/>
          <w:sz w:val="26"/>
          <w:szCs w:val="26"/>
        </w:rPr>
        <w:t>ДЛФО при постоянстве заряда</w:t>
      </w:r>
      <w:r w:rsidR="001546B6"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1546B6"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="001546B6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= 1</w:t>
      </w:r>
      <w:r w:rsidR="001546B6"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="001546B6"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1546B6"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6</w:t>
      </w:r>
      <w:r w:rsidR="001546B6" w:rsidRPr="007B1294">
        <w:rPr>
          <w:rFonts w:ascii="Times New Roman" w:hAnsi="Times New Roman" w:cs="Times New Roman"/>
          <w:bCs/>
          <w:iCs/>
          <w:sz w:val="26"/>
          <w:szCs w:val="26"/>
        </w:rPr>
        <w:t>Дж/м</w:t>
      </w:r>
      <w:r w:rsidR="001546B6"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</w:t>
      </w:r>
      <w:r w:rsidR="000A54F5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корреляционной длине </w:t>
      </w:r>
      <w:r w:rsidR="000A54F5"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</w:t>
      </w:r>
      <w:r w:rsidR="000A54F5"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=</w:t>
      </w:r>
      <w:r w:rsidR="000A54F5" w:rsidRPr="007B1294">
        <w:rPr>
          <w:rFonts w:ascii="Times New Roman" w:hAnsi="Times New Roman" w:cs="Times New Roman"/>
          <w:bCs/>
          <w:iCs/>
          <w:sz w:val="26"/>
          <w:szCs w:val="26"/>
        </w:rPr>
        <w:t>1нм</w:t>
      </w:r>
      <w:r w:rsidR="00DD1E2B">
        <w:rPr>
          <w:rFonts w:ascii="Times New Roman" w:hAnsi="Times New Roman" w:cs="Times New Roman"/>
          <w:bCs/>
          <w:iCs/>
          <w:sz w:val="26"/>
          <w:szCs w:val="26"/>
        </w:rPr>
        <w:t xml:space="preserve"> и</w:t>
      </w:r>
      <w:r w:rsidR="00DD1E2B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факторы устойчивости.</w:t>
      </w:r>
    </w:p>
    <w:tbl>
      <w:tblPr>
        <w:tblW w:w="10078" w:type="dxa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8"/>
        <w:gridCol w:w="894"/>
        <w:gridCol w:w="606"/>
        <w:gridCol w:w="1034"/>
        <w:gridCol w:w="745"/>
        <w:gridCol w:w="1242"/>
        <w:gridCol w:w="696"/>
        <w:gridCol w:w="1043"/>
        <w:gridCol w:w="895"/>
        <w:gridCol w:w="1043"/>
        <w:gridCol w:w="872"/>
      </w:tblGrid>
      <w:tr w:rsidR="00384B1C" w:rsidRPr="007B1294" w:rsidTr="004F0FD7">
        <w:trPr>
          <w:cantSplit/>
          <w:trHeight w:val="689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C(</w:t>
            </w:r>
            <w:proofErr w:type="spellStart"/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KCl</w:t>
            </w:r>
            <w:proofErr w:type="spellEnd"/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), M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Параметры 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</w:rPr>
              <w:t>м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vertAlign w:val="subscript"/>
              </w:rPr>
              <w:t>ах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  <w:t>/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lang w:val="en-US"/>
              </w:rPr>
              <w:t>k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  <w:t>Т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>h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GB"/>
              </w:rPr>
              <w:t>max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,нм</w:t>
            </w:r>
          </w:p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US"/>
              </w:rPr>
              <w:t>min</w:t>
            </w:r>
            <w:r w:rsidR="002A5BAC"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/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k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>h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GB"/>
              </w:rPr>
              <w:t>m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US"/>
              </w:rPr>
              <w:t>in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,нм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1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perscript"/>
                <w:lang w:val="en-US"/>
              </w:rPr>
              <w:t>’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4F0FD7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сум</w:t>
            </w:r>
          </w:p>
        </w:tc>
      </w:tr>
      <w:tr w:rsidR="000C63DE" w:rsidRPr="007B1294" w:rsidTr="004F0FD7">
        <w:trPr>
          <w:cantSplit/>
          <w:trHeight w:val="442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position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  <w:vertAlign w:val="superscript"/>
              </w:rPr>
              <w:t>6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</w:rPr>
              <w:t xml:space="preserve"> 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Дж/м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нм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4B1C" w:rsidRPr="004F0FD7" w:rsidRDefault="00384B1C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</w:tr>
      <w:tr w:rsidR="000C63DE" w:rsidRPr="007B1294" w:rsidTr="004F0FD7">
        <w:trPr>
          <w:cantSplit/>
          <w:trHeight w:hRule="exact" w:val="3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20.9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0.011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75.8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1.1</w:t>
            </w:r>
            <w:r w:rsidR="000C63DE"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91.13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1.8</w:t>
            </w:r>
            <w:r w:rsidR="000C63DE"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  <w:lang w:val="en-US"/>
              </w:rPr>
              <w:t>91.13</w:t>
            </w:r>
          </w:p>
        </w:tc>
      </w:tr>
      <w:tr w:rsidR="000C63DE" w:rsidRPr="007B1294" w:rsidTr="004F0FD7">
        <w:trPr>
          <w:cantSplit/>
          <w:trHeight w:hRule="exact" w:val="3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15.49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0.043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34.7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position w:val="2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6.7</w:t>
            </w:r>
            <w:r w:rsidR="000C63DE"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23.7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6.1</w:t>
            </w:r>
            <w:r w:rsidR="000C63DE"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23.7</w:t>
            </w:r>
          </w:p>
        </w:tc>
      </w:tr>
      <w:tr w:rsidR="000C63DE" w:rsidRPr="007B1294" w:rsidTr="004F0FD7">
        <w:trPr>
          <w:cantSplit/>
          <w:trHeight w:hRule="exact" w:val="3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14.21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0.075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24.54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</w:t>
            </w:r>
            <w:r w:rsidR="000C63DE"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C63DE"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13.56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1.5</w:t>
            </w:r>
            <w:r w:rsidR="000C63DE"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13.56</w:t>
            </w:r>
          </w:p>
        </w:tc>
      </w:tr>
      <w:tr w:rsidR="000C63DE" w:rsidRPr="007B1294" w:rsidTr="004F0FD7">
        <w:trPr>
          <w:cantSplit/>
          <w:trHeight w:hRule="exact" w:val="3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9.71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0.61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14.34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4.</w:t>
            </w:r>
            <w:r w:rsidR="000C63DE"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0C63DE"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1.4</w:t>
            </w:r>
            <w:r w:rsidR="000C63DE"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6.29</w:t>
            </w:r>
          </w:p>
        </w:tc>
      </w:tr>
      <w:tr w:rsidR="000C63DE" w:rsidRPr="007B1294" w:rsidTr="004F0FD7">
        <w:trPr>
          <w:cantSplit/>
          <w:trHeight w:hRule="exact" w:val="3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89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3.65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0.47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30.3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4.21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1.45</w:t>
            </w:r>
          </w:p>
        </w:tc>
      </w:tr>
      <w:tr w:rsidR="000C63DE" w:rsidRPr="007B1294" w:rsidTr="004F0FD7">
        <w:trPr>
          <w:cantSplit/>
          <w:trHeight w:hRule="exact" w:val="3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nil"/>
            </w:tcBorders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0.76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6.41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0.74</w:t>
            </w:r>
          </w:p>
        </w:tc>
      </w:tr>
      <w:tr w:rsidR="000512A3" w:rsidRPr="007B1294" w:rsidTr="004F0FD7">
        <w:trPr>
          <w:cantSplit/>
          <w:trHeight w:hRule="exact" w:val="3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F0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</w:t>
            </w: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7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A3" w:rsidRPr="004F0FD7" w:rsidRDefault="000512A3" w:rsidP="00972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F0F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Притяжение на всех расстояниях</w:t>
            </w:r>
          </w:p>
        </w:tc>
      </w:tr>
    </w:tbl>
    <w:p w:rsidR="00E01ED6" w:rsidRPr="007B1294" w:rsidRDefault="00E01ED6" w:rsidP="009727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ED6" w:rsidRPr="007B1294" w:rsidRDefault="00E01ED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В таблицах выше используются следующие обозначения:</w:t>
      </w:r>
    </w:p>
    <w:p w:rsidR="006F315A" w:rsidRPr="007B1294" w:rsidRDefault="006F315A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1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sym w:font="Symbol" w:char="F0A2"/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- фактор устойчивости, рассчитанный по формуле (7), </w:t>
      </w:r>
    </w:p>
    <w:p w:rsidR="006F315A" w:rsidRPr="007B1294" w:rsidRDefault="006F315A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2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фактор устойчивости для безбарьерного механизма коагуляции, рассчитанный по формуле (8), </w:t>
      </w:r>
    </w:p>
    <w:p w:rsidR="006F315A" w:rsidRPr="007B1294" w:rsidRDefault="006F315A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vertAlign w:val="subscript"/>
          <w:lang w:eastAsia="ar-SA"/>
        </w:rPr>
        <w:t xml:space="preserve">сум 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– суммарный фактор устойчивости, рассчитанный по формуле (9), </w:t>
      </w:r>
    </w:p>
    <w:p w:rsidR="006F315A" w:rsidRPr="007B1294" w:rsidRDefault="006F315A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W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eastAsia="ar-SA"/>
        </w:rPr>
        <w:t>1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фактор устойчивости для барьерного механизма коагуляции, рассчитанный по формуле (6), </w:t>
      </w:r>
    </w:p>
    <w:p w:rsidR="006F315A" w:rsidRPr="007B1294" w:rsidRDefault="006F315A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max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-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высота энергетического барьера, </w:t>
      </w:r>
    </w:p>
    <w:p w:rsidR="006F315A" w:rsidRPr="007B1294" w:rsidRDefault="006F315A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proofErr w:type="gramStart"/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GB" w:eastAsia="ar-SA"/>
        </w:rPr>
        <w:t>h</w:t>
      </w:r>
      <w:proofErr w:type="gramEnd"/>
      <w:r w:rsidR="006B3210"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GB" w:eastAsia="ar-SA"/>
        </w:rPr>
        <w:t>max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положение энергетического барьера, </w:t>
      </w:r>
    </w:p>
    <w:p w:rsidR="006F315A" w:rsidRPr="007B1294" w:rsidRDefault="006F315A" w:rsidP="004F0F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</w:pPr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V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US" w:eastAsia="ar-SA"/>
        </w:rPr>
        <w:t>min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глубина потенциального минимума, </w:t>
      </w:r>
    </w:p>
    <w:p w:rsidR="006F315A" w:rsidRPr="007B1294" w:rsidRDefault="006F315A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129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GB" w:eastAsia="ar-SA"/>
        </w:rPr>
        <w:t>h</w:t>
      </w:r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vertAlign w:val="subscript"/>
          <w:lang w:val="en-GB" w:eastAsia="ar-SA"/>
        </w:rPr>
        <w:t>m</w:t>
      </w:r>
      <w:r w:rsidRPr="007B1294">
        <w:rPr>
          <w:rFonts w:ascii="Times New Roman" w:eastAsia="Times New Roman" w:hAnsi="Times New Roman" w:cs="Times New Roman"/>
          <w:bCs/>
          <w:i/>
          <w:iCs/>
          <w:position w:val="-1"/>
          <w:sz w:val="26"/>
          <w:szCs w:val="26"/>
          <w:vertAlign w:val="subscript"/>
          <w:lang w:val="en-US" w:eastAsia="ar-SA"/>
        </w:rPr>
        <w:t>in</w:t>
      </w:r>
      <w:proofErr w:type="gramEnd"/>
      <w:r w:rsidRPr="007B1294">
        <w:rPr>
          <w:rFonts w:ascii="Times New Roman" w:eastAsia="Times New Roman" w:hAnsi="Times New Roman" w:cs="Times New Roman"/>
          <w:bCs/>
          <w:iCs/>
          <w:position w:val="-1"/>
          <w:sz w:val="26"/>
          <w:szCs w:val="26"/>
          <w:lang w:eastAsia="ar-SA"/>
        </w:rPr>
        <w:t xml:space="preserve"> – положение потенциального минимума.</w:t>
      </w:r>
    </w:p>
    <w:p w:rsidR="003329A6" w:rsidRPr="007B1294" w:rsidRDefault="003329A6" w:rsidP="003329A6">
      <w:pPr>
        <w:rPr>
          <w:sz w:val="26"/>
          <w:szCs w:val="26"/>
        </w:rPr>
      </w:pPr>
    </w:p>
    <w:p w:rsidR="0068784F" w:rsidRDefault="0068784F" w:rsidP="006B3210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94637" cy="2751151"/>
            <wp:effectExtent l="0" t="0" r="2540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B3210" w:rsidRPr="007B1294" w:rsidRDefault="0068784F" w:rsidP="006B3210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13</w:t>
      </w:r>
      <w:r w:rsidRPr="007B1294">
        <w:rPr>
          <w:rFonts w:ascii="Times New Roman" w:hAnsi="Times New Roman" w:cs="Times New Roman"/>
          <w:sz w:val="26"/>
          <w:szCs w:val="26"/>
        </w:rPr>
        <w:t xml:space="preserve">. 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Зависимость величины </w:t>
      </w:r>
      <w:r w:rsidRPr="007B1294">
        <w:rPr>
          <w:rFonts w:ascii="Times New Roman" w:hAnsi="Times New Roman" w:cs="Times New Roman"/>
          <w:i/>
          <w:noProof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i/>
          <w:noProof/>
          <w:sz w:val="26"/>
          <w:szCs w:val="26"/>
          <w:vertAlign w:val="superscript"/>
        </w:rPr>
        <w:t>-1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от </w:t>
      </w:r>
      <w:r w:rsidRPr="007B1294">
        <w:rPr>
          <w:rFonts w:ascii="Times New Roman" w:hAnsi="Times New Roman" w:cs="Times New Roman"/>
          <w:noProof/>
          <w:sz w:val="26"/>
          <w:szCs w:val="26"/>
          <w:lang w:val="en-US"/>
        </w:rPr>
        <w:t>lg</w:t>
      </w:r>
      <w:r w:rsidRPr="007B1294">
        <w:rPr>
          <w:rFonts w:ascii="Times New Roman" w:hAnsi="Times New Roman" w:cs="Times New Roman"/>
          <w:i/>
          <w:noProof/>
          <w:sz w:val="26"/>
          <w:szCs w:val="26"/>
        </w:rPr>
        <w:t>С</w:t>
      </w:r>
      <w:r w:rsidRPr="007B1294">
        <w:rPr>
          <w:rFonts w:ascii="Times New Roman" w:hAnsi="Times New Roman" w:cs="Times New Roman"/>
          <w:noProof/>
          <w:sz w:val="26"/>
          <w:szCs w:val="26"/>
          <w:vertAlign w:val="subscript"/>
          <w:lang w:val="en-US"/>
        </w:rPr>
        <w:t>KCl</w:t>
      </w:r>
      <w:r w:rsidR="000A54F5" w:rsidRPr="007B129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6B3210" w:rsidRPr="007B1294" w:rsidRDefault="006B3210" w:rsidP="006B3210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68784F" w:rsidRPr="007B1294" w:rsidRDefault="0068784F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Расчет энергии парного взаимодействия проводился на основе классической теории ДЛФО при условии постоянства заряда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. Кривая 1 – 1/</w:t>
      </w:r>
      <w:r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сум</w:t>
      </w:r>
      <w:r w:rsidR="000A54F5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лога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рифма концентрации хлорида калия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, кривая 2 -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1/</w:t>
      </w:r>
      <w:r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1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’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лог</w:t>
      </w:r>
      <w:r w:rsidR="000A54F5" w:rsidRPr="007B1294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рифма концентрации хлорида калия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и кривая 3 –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1/</w:t>
      </w:r>
      <w:r w:rsidRPr="007B1294">
        <w:rPr>
          <w:rFonts w:ascii="Times New Roman" w:hAnsi="Times New Roman" w:cs="Times New Roman"/>
          <w:bCs/>
          <w:iCs/>
          <w:sz w:val="26"/>
          <w:szCs w:val="26"/>
          <w:lang w:val="en-US"/>
        </w:rPr>
        <w:t>W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bscript"/>
        </w:rPr>
        <w:t>2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0A54F5" w:rsidRPr="007B1294">
        <w:rPr>
          <w:rFonts w:ascii="Times New Roman" w:hAnsi="Times New Roman" w:cs="Times New Roman"/>
          <w:bCs/>
          <w:iCs/>
          <w:sz w:val="26"/>
          <w:szCs w:val="26"/>
        </w:rPr>
        <w:t>лога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рифма концентрации хлорида калия.</w:t>
      </w:r>
    </w:p>
    <w:p w:rsidR="0068784F" w:rsidRPr="007B1294" w:rsidRDefault="0060145D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Полученная зависимость хорошо описывает эксперимент. На 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13</w:t>
      </w:r>
      <w:r w:rsidRPr="007B1294">
        <w:rPr>
          <w:rFonts w:ascii="Times New Roman" w:hAnsi="Times New Roman" w:cs="Times New Roman"/>
          <w:sz w:val="26"/>
          <w:szCs w:val="26"/>
        </w:rPr>
        <w:t xml:space="preserve"> видно, что область концентрации хлорида натрия (1-5)×10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 xml:space="preserve"> М отвечает агрегативно устойчивым системам, что соотносится с экспериментом. При С(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>)=10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7B1294">
        <w:rPr>
          <w:rFonts w:ascii="Times New Roman" w:hAnsi="Times New Roman" w:cs="Times New Roman"/>
          <w:sz w:val="26"/>
          <w:szCs w:val="26"/>
        </w:rPr>
        <w:t xml:space="preserve"> наблюдается медле</w:t>
      </w:r>
      <w:r w:rsidR="000A54F5" w:rsidRPr="007B1294">
        <w:rPr>
          <w:rFonts w:ascii="Times New Roman" w:hAnsi="Times New Roman" w:cs="Times New Roman"/>
          <w:sz w:val="26"/>
          <w:szCs w:val="26"/>
        </w:rPr>
        <w:t>н</w:t>
      </w:r>
      <w:r w:rsidRPr="007B1294">
        <w:rPr>
          <w:rFonts w:ascii="Times New Roman" w:hAnsi="Times New Roman" w:cs="Times New Roman"/>
          <w:sz w:val="26"/>
          <w:szCs w:val="26"/>
        </w:rPr>
        <w:t>ная коагуляция во втором потенциальном минимуме, при дальнейшем росте концентрации механизм коагуляции смешанный. Так же объя</w:t>
      </w:r>
      <w:r w:rsidR="00E07CBA" w:rsidRPr="007B1294">
        <w:rPr>
          <w:rFonts w:ascii="Times New Roman" w:hAnsi="Times New Roman" w:cs="Times New Roman"/>
          <w:sz w:val="26"/>
          <w:szCs w:val="26"/>
        </w:rPr>
        <w:t>сня</w:t>
      </w:r>
      <w:r w:rsidR="001546B6" w:rsidRPr="007B1294">
        <w:rPr>
          <w:rFonts w:ascii="Times New Roman" w:hAnsi="Times New Roman" w:cs="Times New Roman"/>
          <w:sz w:val="26"/>
          <w:szCs w:val="26"/>
        </w:rPr>
        <w:t>ется</w:t>
      </w:r>
      <w:r w:rsidRPr="007B1294">
        <w:rPr>
          <w:rFonts w:ascii="Times New Roman" w:hAnsi="Times New Roman" w:cs="Times New Roman"/>
          <w:sz w:val="26"/>
          <w:szCs w:val="26"/>
        </w:rPr>
        <w:t xml:space="preserve"> быстрая коагуляция при концентрации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 xml:space="preserve"> равной 0,1 М. </w:t>
      </w:r>
    </w:p>
    <w:p w:rsidR="00FC24EC" w:rsidRPr="007B1294" w:rsidRDefault="00E3051D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Исходя из полученных данных</w:t>
      </w:r>
      <w:r w:rsidR="00FC24EC" w:rsidRPr="007B1294">
        <w:rPr>
          <w:rFonts w:ascii="Times New Roman" w:hAnsi="Times New Roman" w:cs="Times New Roman"/>
          <w:sz w:val="26"/>
          <w:szCs w:val="26"/>
        </w:rPr>
        <w:t>,</w:t>
      </w:r>
      <w:r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60145D" w:rsidRPr="007B1294">
        <w:rPr>
          <w:rFonts w:ascii="Times New Roman" w:hAnsi="Times New Roman" w:cs="Times New Roman"/>
          <w:sz w:val="26"/>
          <w:szCs w:val="26"/>
        </w:rPr>
        <w:t>можно сделать вывод, что при условии постоянства потенциала экс</w:t>
      </w:r>
      <w:r w:rsidR="00FC24EC" w:rsidRPr="007B1294">
        <w:rPr>
          <w:rFonts w:ascii="Times New Roman" w:hAnsi="Times New Roman" w:cs="Times New Roman"/>
          <w:sz w:val="26"/>
          <w:szCs w:val="26"/>
        </w:rPr>
        <w:t>п</w:t>
      </w:r>
      <w:r w:rsidR="0060145D" w:rsidRPr="007B1294">
        <w:rPr>
          <w:rFonts w:ascii="Times New Roman" w:hAnsi="Times New Roman" w:cs="Times New Roman"/>
          <w:sz w:val="26"/>
          <w:szCs w:val="26"/>
        </w:rPr>
        <w:t xml:space="preserve">еримент </w:t>
      </w:r>
      <w:r w:rsidR="00FC24EC" w:rsidRPr="007B1294">
        <w:rPr>
          <w:rFonts w:ascii="Times New Roman" w:hAnsi="Times New Roman" w:cs="Times New Roman"/>
          <w:sz w:val="26"/>
          <w:szCs w:val="26"/>
        </w:rPr>
        <w:t>удовлетворительно описывается обобщенный теории ДЛФО при К=1×10</w:t>
      </w:r>
      <w:r w:rsidR="00FC24EC" w:rsidRPr="007B1294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FC24EC" w:rsidRPr="007B1294">
        <w:rPr>
          <w:rFonts w:ascii="Times New Roman" w:hAnsi="Times New Roman" w:cs="Times New Roman"/>
          <w:sz w:val="26"/>
          <w:szCs w:val="26"/>
        </w:rPr>
        <w:t xml:space="preserve"> Дж/м</w:t>
      </w:r>
      <w:r w:rsidR="00FC24EC" w:rsidRPr="007B129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C24EC"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="00FC24EC" w:rsidRPr="007B1294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FC24EC" w:rsidRPr="007B1294">
        <w:rPr>
          <w:rFonts w:ascii="Times New Roman" w:hAnsi="Times New Roman" w:cs="Times New Roman"/>
          <w:sz w:val="26"/>
          <w:szCs w:val="26"/>
        </w:rPr>
        <w:t xml:space="preserve"> = 1,8</w:t>
      </w:r>
      <w:r w:rsidR="00FC24EC" w:rsidRPr="007B1294">
        <w:rPr>
          <w:sz w:val="26"/>
          <w:szCs w:val="26"/>
        </w:rPr>
        <w:t xml:space="preserve"> </w:t>
      </w:r>
      <w:r w:rsidR="00FC24EC" w:rsidRPr="007B1294">
        <w:rPr>
          <w:rFonts w:ascii="Times New Roman" w:hAnsi="Times New Roman" w:cs="Times New Roman"/>
          <w:sz w:val="26"/>
          <w:szCs w:val="26"/>
        </w:rPr>
        <w:t xml:space="preserve">нм. В таком случае предсказывается наличие протяженных ГС (2,45-3,65 нм). Одновременно с этим, экспериментальные данные хорошо описываются при помощи классической теории ДЛФО при условии постоянства заряда. В этом случае, наличие </w:t>
      </w:r>
      <w:r w:rsidR="006F315A" w:rsidRPr="007B1294">
        <w:rPr>
          <w:rFonts w:ascii="Times New Roman" w:hAnsi="Times New Roman" w:cs="Times New Roman"/>
          <w:sz w:val="26"/>
          <w:szCs w:val="26"/>
        </w:rPr>
        <w:t>протяженных</w:t>
      </w:r>
      <w:r w:rsidR="00FC24EC" w:rsidRPr="007B1294">
        <w:rPr>
          <w:rFonts w:ascii="Times New Roman" w:hAnsi="Times New Roman" w:cs="Times New Roman"/>
          <w:sz w:val="26"/>
          <w:szCs w:val="26"/>
        </w:rPr>
        <w:t xml:space="preserve"> граничных слоев воды не подразумевается.  </w:t>
      </w:r>
    </w:p>
    <w:p w:rsidR="006A56AF" w:rsidRPr="007B1294" w:rsidRDefault="006A56AF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или отсутствие граничных слоев жидкости является важной коллоидно-химической характеристикой частиц ДНА. </w:t>
      </w:r>
      <w:proofErr w:type="gramStart"/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выявления присутствия 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ГС у поверхности частиц алмаза был проведен дополнительный эксперимент, суть которого заключалась в следующем: приготавливался золь ДНА по приведенном выше способу, концентрация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котором составляла 3×10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М.</w:t>
      </w:r>
      <w:proofErr w:type="gramEnd"/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этой конц. </w:t>
      </w:r>
      <w:proofErr w:type="spellStart"/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KCl</w:t>
      </w:r>
      <w:proofErr w:type="spellEnd"/>
      <w:r w:rsidR="004F0F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золь ДНА устойчив и, полагая (на основании расчетов потенциала взаимодействия частиц при условии Ѱ=</w:t>
      </w:r>
      <w:proofErr w:type="spellStart"/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const</w:t>
      </w:r>
      <w:proofErr w:type="spellEnd"/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что стабилизирующим фактором является структурный, можно было ожидать, что повышение температуры в системе, способствующее разрушению ГС воды, будет уменьшать вклад </w:t>
      </w:r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V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en-US"/>
        </w:rPr>
        <w:t>s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и, соответственно, дестабилизировать систему.</w:t>
      </w:r>
      <w:r w:rsidR="00DD0234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[</w:t>
      </w:r>
      <w:r w:rsidR="00CA295D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DD0234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A6312" w:rsidRPr="001A631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A295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D0234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]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проверки этого предположения измеряли оптическую плотность золя ДНА при С=3×10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М в течение 25 минут при комнатной температуре и для точно также приготовленного золя  после 34 минут термостатировался при 50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измеряли </w:t>
      </w:r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21 минуты. Величина </w:t>
      </w:r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 xml:space="preserve">0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в обоих случаях составляла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=0,356. Кинетические зависимости оптической плотности представлены на рис </w:t>
      </w:r>
      <w:r w:rsidR="006F315A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726EF" w:rsidRDefault="00B726EF" w:rsidP="00B726EF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  <w:highlight w:val="lightGray"/>
        </w:rPr>
      </w:pPr>
    </w:p>
    <w:p w:rsidR="006216BE" w:rsidRPr="006216BE" w:rsidRDefault="006216BE" w:rsidP="006B3210">
      <w:pPr>
        <w:spacing w:after="0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highlight w:val="lightGray"/>
        </w:rPr>
      </w:pPr>
      <w:r>
        <w:rPr>
          <w:noProof/>
          <w:lang w:eastAsia="ru-RU"/>
        </w:rPr>
        <w:drawing>
          <wp:inline distT="0" distB="0" distL="0" distR="0" wp14:anchorId="190C1905" wp14:editId="002881B4">
            <wp:extent cx="5701086" cy="2743200"/>
            <wp:effectExtent l="0" t="0" r="1397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E2053D" w:rsidRPr="007B1294" w:rsidRDefault="00E2053D" w:rsidP="006B321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 </w:t>
      </w:r>
      <w:r w:rsidR="002C517A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Зависимость оптической плотности от времени измерения золя ДНА в присутствии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KCl</w:t>
      </w:r>
      <w:r w:rsidR="00DD14C6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С=3×10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-3 </w:t>
      </w:r>
      <w:r w:rsidR="006B3210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 Измерения, проведенные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при комнатной температуре, –</w:t>
      </w:r>
      <w:r w:rsidR="006B3210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кривая </w:t>
      </w:r>
      <w:r w:rsidR="006B3210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1, измерения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после термостатирования при 50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С, –</w:t>
      </w:r>
      <w:r w:rsidR="006B3210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кривая 2.</w:t>
      </w:r>
    </w:p>
    <w:p w:rsidR="006B3210" w:rsidRPr="007B1294" w:rsidRDefault="006B3210" w:rsidP="006B32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E2053D" w:rsidRPr="007B1294" w:rsidRDefault="006B3210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Из рис.</w:t>
      </w:r>
      <w:r w:rsidR="002C517A" w:rsidRPr="007B1294">
        <w:rPr>
          <w:rFonts w:ascii="Times New Roman" w:hAnsi="Times New Roman" w:cs="Times New Roman"/>
          <w:sz w:val="26"/>
          <w:szCs w:val="26"/>
        </w:rPr>
        <w:t>14</w:t>
      </w:r>
      <w:r w:rsidR="00E2053D" w:rsidRPr="007B1294">
        <w:rPr>
          <w:rFonts w:ascii="Times New Roman" w:hAnsi="Times New Roman" w:cs="Times New Roman"/>
          <w:sz w:val="26"/>
          <w:szCs w:val="26"/>
        </w:rPr>
        <w:t xml:space="preserve"> видно, изменения оптической плотности после длительного нагрева системы не произошло, что говорит о неизменности устойчивости золя при этой концентрации электролита. Этот факт, может быть объяснен либо незначительным вкладом структурной компоненты в устойчивость золя ДНА, либо недостаточным </w:t>
      </w:r>
      <w:r w:rsidR="00E2053D" w:rsidRPr="007B1294">
        <w:rPr>
          <w:rFonts w:ascii="Times New Roman" w:hAnsi="Times New Roman" w:cs="Times New Roman"/>
          <w:sz w:val="26"/>
          <w:szCs w:val="26"/>
        </w:rPr>
        <w:lastRenderedPageBreak/>
        <w:t>структуроразрушающим воздействием повышения температуры  (низкой температурой нагрева</w:t>
      </w:r>
      <w:proofErr w:type="gramStart"/>
      <w:r w:rsidR="00E2053D" w:rsidRPr="007B1294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E2053D" w:rsidRPr="007B1294">
        <w:rPr>
          <w:rFonts w:ascii="Times New Roman" w:hAnsi="Times New Roman" w:cs="Times New Roman"/>
          <w:sz w:val="26"/>
          <w:szCs w:val="26"/>
        </w:rPr>
        <w:t>&lt;70</w:t>
      </w:r>
      <w:r w:rsidR="00E2053D" w:rsidRPr="007B129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E2053D" w:rsidRPr="007B1294">
        <w:rPr>
          <w:rFonts w:ascii="Times New Roman" w:hAnsi="Times New Roman" w:cs="Times New Roman"/>
          <w:sz w:val="26"/>
          <w:szCs w:val="26"/>
        </w:rPr>
        <w:t xml:space="preserve">С и малой его продолжительностью). </w:t>
      </w:r>
    </w:p>
    <w:p w:rsidR="00E2053D" w:rsidRPr="007B1294" w:rsidRDefault="00E2053D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Аналогичный опыт проводился при концентрации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proofErr w:type="gramStart"/>
      <w:r w:rsidRPr="007B1294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Pr="007B1294">
        <w:rPr>
          <w:rFonts w:ascii="Times New Roman" w:hAnsi="Times New Roman" w:cs="Times New Roman"/>
          <w:sz w:val="26"/>
          <w:szCs w:val="26"/>
        </w:rPr>
        <w:t xml:space="preserve">=10-2 М, когда в золе при комнатной температуре наблюдалась медленная коагуляция. Кинетические зависимости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sz w:val="26"/>
          <w:szCs w:val="26"/>
        </w:rPr>
        <w:t>(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7B1294">
        <w:rPr>
          <w:rFonts w:ascii="Times New Roman" w:hAnsi="Times New Roman" w:cs="Times New Roman"/>
          <w:sz w:val="26"/>
          <w:szCs w:val="26"/>
        </w:rPr>
        <w:t xml:space="preserve">) для комнатной температуры (кривая 1) и после термостатирования при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 течение </w:t>
      </w:r>
      <w:r w:rsidRPr="007B1294">
        <w:rPr>
          <w:rFonts w:ascii="Times New Roman" w:hAnsi="Times New Roman" w:cs="Times New Roman"/>
          <w:sz w:val="26"/>
          <w:szCs w:val="26"/>
        </w:rPr>
        <w:t xml:space="preserve">44 минут приведены на 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15</w:t>
      </w:r>
      <w:r w:rsidRPr="007B1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B29" w:rsidRPr="007B1294" w:rsidRDefault="000E4B29" w:rsidP="000E4B29">
      <w:pPr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B601BC" w:rsidRDefault="00B601BC" w:rsidP="006B3210">
      <w:pPr>
        <w:spacing w:after="0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B69EFC" wp14:editId="37D77300">
            <wp:extent cx="5940425" cy="2730971"/>
            <wp:effectExtent l="0" t="0" r="22225" b="127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2053D" w:rsidRPr="007B1294" w:rsidRDefault="00E2053D" w:rsidP="006B32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Рис. </w:t>
      </w:r>
      <w:r w:rsidR="002C517A"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. Зависимость оптической плотности золя ДНА в 10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-2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растворе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времени наблюдения при комнатной температуре (1) и </w:t>
      </w:r>
      <w:r w:rsidRPr="007B1294">
        <w:rPr>
          <w:rFonts w:ascii="Times New Roman" w:hAnsi="Times New Roman" w:cs="Times New Roman"/>
          <w:sz w:val="26"/>
          <w:szCs w:val="26"/>
        </w:rPr>
        <w:t>после 44 минут термостатирования при 50</w:t>
      </w:r>
      <m:oMath>
        <m:r>
          <w:rPr>
            <w:rFonts w:ascii="Cambria Math" w:hAnsi="Cambria Math" w:cs="Times New Roman"/>
            <w:sz w:val="26"/>
            <w:szCs w:val="26"/>
          </w:rPr>
          <m:t>℃</m:t>
        </m:r>
      </m:oMath>
      <w:r w:rsidRPr="007B12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(2).</w:t>
      </w:r>
    </w:p>
    <w:p w:rsidR="006B3210" w:rsidRPr="007B1294" w:rsidRDefault="006B3210" w:rsidP="006B3210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053D" w:rsidRPr="007B1294" w:rsidRDefault="00E2053D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Очевидно, что повышение температуры существенным образом не изменило ход коагуляции в системе. После нагрева продолжалось плавное увеличение оптической плотности золя, а не ожидаемое – при наличии протяженных ГС – скачкообразное возрастание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sz w:val="26"/>
          <w:szCs w:val="26"/>
        </w:rPr>
        <w:t xml:space="preserve"> за счёт роста скорости агрегации частиц при снижении барьера отталкивания частиц (табл.</w:t>
      </w:r>
      <w:r w:rsidR="00940556" w:rsidRPr="007B1294">
        <w:rPr>
          <w:rFonts w:ascii="Times New Roman" w:hAnsi="Times New Roman" w:cs="Times New Roman"/>
          <w:sz w:val="26"/>
          <w:szCs w:val="26"/>
        </w:rPr>
        <w:t xml:space="preserve"> 1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рис.</w:t>
      </w:r>
      <w:r w:rsidR="00FA74F9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940556" w:rsidRPr="007B1294">
        <w:rPr>
          <w:rFonts w:ascii="Times New Roman" w:hAnsi="Times New Roman" w:cs="Times New Roman"/>
          <w:sz w:val="26"/>
          <w:szCs w:val="26"/>
        </w:rPr>
        <w:t>10а</w:t>
      </w:r>
      <w:r w:rsidRPr="007B1294">
        <w:rPr>
          <w:rFonts w:ascii="Times New Roman" w:hAnsi="Times New Roman" w:cs="Times New Roman"/>
          <w:sz w:val="26"/>
          <w:szCs w:val="26"/>
        </w:rPr>
        <w:t xml:space="preserve"> )</w:t>
      </w:r>
      <w:r w:rsidRPr="007B129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Условие постоянства потенциала предполагает наличие протяженных ГС воды у поверхности частицы ДНА, разрушение которых привело бы к уменьшению вклада структурной составляющей в суммарную кривую потенциальной энергии парного взаимодействия и перехода к быстрой коагуляции, так как по классической теории ДЛФО при условии постоянства потенциала должна наблюдаться практически быстрая коагуляция при данной концентрации электролита.</w:t>
      </w:r>
    </w:p>
    <w:p w:rsidR="00E2053D" w:rsidRPr="007B1294" w:rsidRDefault="00E2053D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lastRenderedPageBreak/>
        <w:t xml:space="preserve">Как и в предшествующем опыте (рис.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14</w:t>
      </w:r>
      <w:r w:rsidRPr="007B1294">
        <w:rPr>
          <w:rFonts w:ascii="Times New Roman" w:hAnsi="Times New Roman" w:cs="Times New Roman"/>
          <w:sz w:val="26"/>
          <w:szCs w:val="26"/>
        </w:rPr>
        <w:t xml:space="preserve">), отсутствие эффектов изменения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при повышении температуры в системе не свидетельствует однозначно об отсутствии ГС у поверхности частиц ДНА, а, следовательно, и выбора модели расчета потенциала взаимодействия частиц </w:t>
      </w:r>
    </w:p>
    <w:p w:rsidR="00E2053D" w:rsidRPr="007B1294" w:rsidRDefault="00E2053D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Согласно расчетам потенциала взаимодействия частиц ДНА при условии постоянства заряда поведение системы может быть удовлетворительно описано как в рамках классической теории ДЛФО, так и с использованием обобщенной теории ДЛФО при допущении существования непротяженных ГС у поверхности (табл.</w:t>
      </w:r>
      <w:r w:rsidR="00940556" w:rsidRPr="007B1294">
        <w:rPr>
          <w:rFonts w:ascii="Times New Roman" w:hAnsi="Times New Roman" w:cs="Times New Roman"/>
          <w:sz w:val="26"/>
          <w:szCs w:val="26"/>
        </w:rPr>
        <w:t xml:space="preserve"> 4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рис.</w:t>
      </w:r>
      <w:r w:rsidR="00940556" w:rsidRPr="007B1294">
        <w:rPr>
          <w:rFonts w:ascii="Times New Roman" w:hAnsi="Times New Roman" w:cs="Times New Roman"/>
          <w:sz w:val="26"/>
          <w:szCs w:val="26"/>
        </w:rPr>
        <w:t xml:space="preserve"> 13</w:t>
      </w:r>
      <w:r w:rsidRPr="007B1294">
        <w:rPr>
          <w:rFonts w:ascii="Times New Roman" w:hAnsi="Times New Roman" w:cs="Times New Roman"/>
          <w:sz w:val="26"/>
          <w:szCs w:val="26"/>
        </w:rPr>
        <w:t>). Вообще говоря, расчеты по этой модели (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73"/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const</w:t>
      </w:r>
      <w:r w:rsidRPr="007B1294">
        <w:rPr>
          <w:rFonts w:ascii="Times New Roman" w:hAnsi="Times New Roman" w:cs="Times New Roman"/>
          <w:sz w:val="26"/>
          <w:szCs w:val="26"/>
        </w:rPr>
        <w:t xml:space="preserve">) согласуются с результатами эксперимента, приведенными на рис. </w:t>
      </w:r>
      <w:r w:rsidR="002C517A" w:rsidRPr="007B1294">
        <w:rPr>
          <w:rFonts w:ascii="Times New Roman" w:hAnsi="Times New Roman" w:cs="Times New Roman"/>
          <w:sz w:val="26"/>
          <w:szCs w:val="26"/>
        </w:rPr>
        <w:t>14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="002C517A" w:rsidRPr="007B1294">
        <w:rPr>
          <w:rFonts w:ascii="Times New Roman" w:hAnsi="Times New Roman" w:cs="Times New Roman"/>
          <w:sz w:val="26"/>
          <w:szCs w:val="26"/>
        </w:rPr>
        <w:t>15</w:t>
      </w:r>
      <w:r w:rsidRPr="007B12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053D" w:rsidRPr="007B1294" w:rsidRDefault="00E2053D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Важно отметить, что для данной системы выбора модели расчета является принципиальным моментом, поскольку сопоставление экспериментальных данных и потенциалов взаимодействия частиц, рассчитанных при условиях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Ѱ=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const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73"/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const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B1294">
        <w:rPr>
          <w:rFonts w:ascii="Times New Roman" w:hAnsi="Times New Roman" w:cs="Times New Roman"/>
          <w:sz w:val="26"/>
          <w:szCs w:val="26"/>
        </w:rPr>
        <w:t xml:space="preserve"> приводит к разным заключениям о механизме коагуляции частиц ДНА, а также о степени их гидрофильности.</w:t>
      </w:r>
    </w:p>
    <w:p w:rsidR="004539A1" w:rsidRPr="007B1294" w:rsidRDefault="00CF76CA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Рассчитанное значение толщины ГС при условии постоянства заряда и параметрами структурной компоненты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= 1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6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корреляционной длине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=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FA74F9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нм</w:t>
      </w:r>
      <w:r w:rsidR="00E2053D"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составило 1.2 нм.</w:t>
      </w:r>
      <w:r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4539A1" w:rsidRPr="007B1294">
        <w:rPr>
          <w:rFonts w:ascii="Times New Roman" w:hAnsi="Times New Roman" w:cs="Times New Roman"/>
          <w:sz w:val="26"/>
          <w:szCs w:val="26"/>
        </w:rPr>
        <w:t>Исходя из расчетов при условии постоянства заряда</w:t>
      </w:r>
      <w:r w:rsidRPr="007B1294">
        <w:rPr>
          <w:rFonts w:ascii="Times New Roman" w:hAnsi="Times New Roman" w:cs="Times New Roman"/>
          <w:sz w:val="26"/>
          <w:szCs w:val="26"/>
        </w:rPr>
        <w:t>,</w:t>
      </w:r>
      <w:r w:rsidR="004539A1" w:rsidRPr="007B1294">
        <w:rPr>
          <w:rFonts w:ascii="Times New Roman" w:hAnsi="Times New Roman" w:cs="Times New Roman"/>
          <w:sz w:val="26"/>
          <w:szCs w:val="26"/>
        </w:rPr>
        <w:t xml:space="preserve"> можно предложить </w:t>
      </w:r>
      <w:r w:rsidR="00FA74F9" w:rsidRPr="007B1294">
        <w:rPr>
          <w:rFonts w:ascii="Times New Roman" w:hAnsi="Times New Roman" w:cs="Times New Roman"/>
          <w:sz w:val="26"/>
          <w:szCs w:val="26"/>
        </w:rPr>
        <w:t>схему</w:t>
      </w:r>
      <w:r w:rsidR="004539A1" w:rsidRPr="007B1294">
        <w:rPr>
          <w:rFonts w:ascii="Times New Roman" w:hAnsi="Times New Roman" w:cs="Times New Roman"/>
          <w:sz w:val="26"/>
          <w:szCs w:val="26"/>
        </w:rPr>
        <w:t xml:space="preserve"> частиц</w:t>
      </w:r>
      <w:r w:rsidR="00FA74F9" w:rsidRPr="007B1294">
        <w:rPr>
          <w:rFonts w:ascii="Times New Roman" w:hAnsi="Times New Roman" w:cs="Times New Roman"/>
          <w:sz w:val="26"/>
          <w:szCs w:val="26"/>
        </w:rPr>
        <w:t>ы ДНА, окруженную</w:t>
      </w:r>
      <w:r w:rsidR="004539A1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FA74F9" w:rsidRPr="007B1294">
        <w:rPr>
          <w:rFonts w:ascii="Times New Roman" w:hAnsi="Times New Roman" w:cs="Times New Roman"/>
          <w:sz w:val="26"/>
          <w:szCs w:val="26"/>
        </w:rPr>
        <w:t xml:space="preserve">более тонкими </w:t>
      </w:r>
      <w:r w:rsidR="004539A1" w:rsidRPr="007B1294">
        <w:rPr>
          <w:rFonts w:ascii="Times New Roman" w:hAnsi="Times New Roman" w:cs="Times New Roman"/>
          <w:sz w:val="26"/>
          <w:szCs w:val="26"/>
        </w:rPr>
        <w:t>ГС</w:t>
      </w:r>
      <w:r w:rsidR="00FA74F9" w:rsidRPr="007B1294">
        <w:rPr>
          <w:rFonts w:ascii="Times New Roman" w:hAnsi="Times New Roman" w:cs="Times New Roman"/>
          <w:sz w:val="26"/>
          <w:szCs w:val="26"/>
        </w:rPr>
        <w:t>. (рис. 16)</w:t>
      </w:r>
      <w:r w:rsidR="004539A1" w:rsidRPr="007B1294">
        <w:rPr>
          <w:rFonts w:ascii="Times New Roman" w:hAnsi="Times New Roman" w:cs="Times New Roman"/>
          <w:sz w:val="26"/>
          <w:szCs w:val="26"/>
        </w:rPr>
        <w:t>.</w:t>
      </w:r>
    </w:p>
    <w:p w:rsidR="004539A1" w:rsidRDefault="004539A1" w:rsidP="004539A1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3450566" cy="248282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тица заряд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295" cy="24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A1" w:rsidRPr="007B1294" w:rsidRDefault="002C517A" w:rsidP="006B32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Рис. 16 </w:t>
      </w:r>
      <w:r w:rsidR="00CF76CA" w:rsidRPr="007B1294">
        <w:rPr>
          <w:rFonts w:ascii="Times New Roman" w:hAnsi="Times New Roman" w:cs="Times New Roman"/>
          <w:sz w:val="26"/>
          <w:szCs w:val="26"/>
        </w:rPr>
        <w:t>Схема частицы ДНА с непротяженными ГС.</w:t>
      </w:r>
    </w:p>
    <w:p w:rsidR="006B3210" w:rsidRPr="007B1294" w:rsidRDefault="006B3210" w:rsidP="006B32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B55" w:rsidRPr="007B1294" w:rsidRDefault="00500B55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lastRenderedPageBreak/>
        <w:t xml:space="preserve">В работе было проведено изучение устойчивости золя ДНА в растворах 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lang w:val="en-US"/>
        </w:rPr>
        <w:t>BaCl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 xml:space="preserve">2 </w:t>
      </w:r>
      <w:r w:rsidRPr="007B1294">
        <w:rPr>
          <w:rFonts w:ascii="Times New Roman" w:hAnsi="Times New Roman" w:cs="Times New Roman"/>
          <w:sz w:val="26"/>
          <w:szCs w:val="26"/>
        </w:rPr>
        <w:t xml:space="preserve">при естественном значении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B1294">
        <w:rPr>
          <w:rFonts w:ascii="Times New Roman" w:hAnsi="Times New Roman" w:cs="Times New Roman"/>
          <w:sz w:val="26"/>
          <w:szCs w:val="26"/>
        </w:rPr>
        <w:t>Н 5</w:t>
      </w:r>
      <w:r w:rsidR="006B3210" w:rsidRPr="007B1294">
        <w:rPr>
          <w:rStyle w:val="st1"/>
          <w:rFonts w:ascii="Times New Roman" w:hAnsi="Times New Roman" w:cs="Times New Roman"/>
          <w:bCs/>
          <w:sz w:val="26"/>
          <w:szCs w:val="26"/>
        </w:rPr>
        <w:t xml:space="preserve">. Концентрация 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lang w:val="en-US"/>
        </w:rPr>
        <w:t>BaCl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</w:rPr>
        <w:t xml:space="preserve">. варьировалась в интервале 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1 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-5</w:t>
      </w:r>
      <w:r w:rsidRPr="007B1294">
        <w:rPr>
          <w:rFonts w:ascii="Times New Roman" w:hAnsi="Times New Roman" w:cs="Times New Roman"/>
          <w:sz w:val="26"/>
          <w:szCs w:val="26"/>
        </w:rPr>
        <w:t>–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1 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7B1294">
        <w:rPr>
          <w:rFonts w:ascii="Times New Roman" w:hAnsi="Times New Roman" w:cs="Times New Roman"/>
          <w:sz w:val="26"/>
          <w:szCs w:val="26"/>
        </w:rPr>
        <w:t xml:space="preserve"> М. Начальная оптическая плотности системы составляла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7B1294">
        <w:rPr>
          <w:rFonts w:ascii="Times New Roman" w:hAnsi="Times New Roman" w:cs="Times New Roman"/>
          <w:sz w:val="26"/>
          <w:szCs w:val="26"/>
        </w:rPr>
        <w:t>=0.207 Кинетические кривые оптической плотности золя представлены на рис 10(а и б</w:t>
      </w:r>
      <w:r w:rsidR="006B3210" w:rsidRPr="007B1294">
        <w:rPr>
          <w:rFonts w:ascii="Times New Roman" w:hAnsi="Times New Roman" w:cs="Times New Roman"/>
          <w:sz w:val="26"/>
          <w:szCs w:val="26"/>
        </w:rPr>
        <w:t>).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Из рис. 1</w:t>
      </w:r>
      <w:r w:rsidR="002C517A" w:rsidRPr="007B1294">
        <w:rPr>
          <w:rFonts w:ascii="Times New Roman" w:hAnsi="Times New Roman" w:cs="Times New Roman"/>
          <w:sz w:val="26"/>
          <w:szCs w:val="26"/>
        </w:rPr>
        <w:t>7</w:t>
      </w:r>
      <w:r w:rsidRPr="007B1294">
        <w:rPr>
          <w:rFonts w:ascii="Times New Roman" w:hAnsi="Times New Roman" w:cs="Times New Roman"/>
          <w:sz w:val="26"/>
          <w:szCs w:val="26"/>
        </w:rPr>
        <w:t xml:space="preserve"> б</w:t>
      </w:r>
      <w:r w:rsidR="006B3210" w:rsidRPr="007B1294">
        <w:rPr>
          <w:rFonts w:ascii="Times New Roman" w:hAnsi="Times New Roman" w:cs="Times New Roman"/>
          <w:sz w:val="26"/>
          <w:szCs w:val="26"/>
        </w:rPr>
        <w:t>)</w:t>
      </w:r>
      <w:r w:rsidRPr="007B1294">
        <w:rPr>
          <w:rFonts w:ascii="Times New Roman" w:hAnsi="Times New Roman" w:cs="Times New Roman"/>
          <w:sz w:val="26"/>
          <w:szCs w:val="26"/>
        </w:rPr>
        <w:t xml:space="preserve"> видно, что золь устойчив в интервале концентраций 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lang w:val="en-US"/>
        </w:rPr>
        <w:t>BaCl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 xml:space="preserve">2 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1 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</w:rPr>
        <w:t>10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perscript"/>
        </w:rPr>
        <w:t>-5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</w:rPr>
        <w:t>-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1 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</w:rPr>
        <w:t>10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perscript"/>
        </w:rPr>
        <w:t>-4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</w:rPr>
        <w:t>М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>.</w:t>
      </w:r>
      <w:r w:rsidRPr="007B1294">
        <w:rPr>
          <w:rFonts w:ascii="Times New Roman" w:hAnsi="Times New Roman" w:cs="Times New Roman"/>
          <w:sz w:val="26"/>
          <w:szCs w:val="26"/>
        </w:rPr>
        <w:t xml:space="preserve"> Стандартное отклонение экспериментальных значений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sz w:val="26"/>
          <w:szCs w:val="26"/>
        </w:rPr>
        <w:t>, приведенных на рис. 1</w:t>
      </w:r>
      <w:r w:rsidR="002C517A" w:rsidRPr="007B1294">
        <w:rPr>
          <w:rFonts w:ascii="Times New Roman" w:hAnsi="Times New Roman" w:cs="Times New Roman"/>
          <w:sz w:val="26"/>
          <w:szCs w:val="26"/>
        </w:rPr>
        <w:t>7</w:t>
      </w:r>
      <w:r w:rsidRPr="007B1294">
        <w:rPr>
          <w:rFonts w:ascii="Times New Roman" w:hAnsi="Times New Roman" w:cs="Times New Roman"/>
          <w:sz w:val="26"/>
          <w:szCs w:val="26"/>
        </w:rPr>
        <w:t xml:space="preserve"> б, </w:t>
      </w:r>
      <w:r w:rsidRPr="007B1294">
        <w:rPr>
          <w:rFonts w:ascii="Times New Roman" w:hAnsi="Times New Roman" w:cs="Times New Roman"/>
          <w:sz w:val="26"/>
          <w:szCs w:val="26"/>
        </w:rPr>
        <w:sym w:font="Symbol" w:char="F044"/>
      </w:r>
      <w:r w:rsidRPr="007B1294">
        <w:rPr>
          <w:rFonts w:ascii="Times New Roman" w:hAnsi="Times New Roman" w:cs="Times New Roman"/>
          <w:sz w:val="26"/>
          <w:szCs w:val="26"/>
        </w:rPr>
        <w:t>=</w:t>
      </w:r>
      <w:r w:rsidRPr="007B1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00B4"/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-3 </w:t>
      </w:r>
      <w:r w:rsidRPr="007B1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средним значением равным 0.2127.</w:t>
      </w:r>
    </w:p>
    <w:p w:rsidR="00085F38" w:rsidRDefault="00FC65AE" w:rsidP="006B3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DF268D" wp14:editId="5AD6AFBC">
            <wp:extent cx="4886325" cy="3343276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="006B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10" w:rsidRPr="007B1294">
        <w:rPr>
          <w:rFonts w:ascii="Times New Roman" w:hAnsi="Times New Roman" w:cs="Times New Roman"/>
          <w:b/>
          <w:sz w:val="26"/>
          <w:szCs w:val="26"/>
        </w:rPr>
        <w:t>17 а)</w:t>
      </w:r>
    </w:p>
    <w:p w:rsidR="00793A83" w:rsidRDefault="00793A83" w:rsidP="00085F38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766A" w:rsidRPr="00085F38" w:rsidRDefault="0032451B" w:rsidP="006B3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C1A8CF" wp14:editId="01834CEB">
            <wp:extent cx="4943475" cy="30003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="006B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10" w:rsidRPr="007B1294">
        <w:rPr>
          <w:rFonts w:ascii="Times New Roman" w:hAnsi="Times New Roman" w:cs="Times New Roman"/>
          <w:b/>
          <w:sz w:val="26"/>
          <w:szCs w:val="26"/>
        </w:rPr>
        <w:t>17 б)</w:t>
      </w: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На рис. </w:t>
      </w:r>
      <w:r w:rsidR="000E4B29" w:rsidRPr="007B1294">
        <w:rPr>
          <w:rFonts w:ascii="Times New Roman" w:hAnsi="Times New Roman" w:cs="Times New Roman"/>
          <w:noProof/>
          <w:sz w:val="26"/>
          <w:szCs w:val="26"/>
        </w:rPr>
        <w:t>1</w:t>
      </w:r>
      <w:r w:rsidR="002C517A" w:rsidRPr="007B1294">
        <w:rPr>
          <w:rFonts w:ascii="Times New Roman" w:hAnsi="Times New Roman" w:cs="Times New Roman"/>
          <w:noProof/>
          <w:sz w:val="26"/>
          <w:szCs w:val="26"/>
        </w:rPr>
        <w:t>7</w:t>
      </w:r>
      <w:r w:rsidR="00A2766A" w:rsidRPr="007B1294">
        <w:rPr>
          <w:rFonts w:ascii="Times New Roman" w:hAnsi="Times New Roman" w:cs="Times New Roman"/>
          <w:noProof/>
          <w:sz w:val="26"/>
          <w:szCs w:val="26"/>
        </w:rPr>
        <w:t xml:space="preserve"> а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 приведены результаты фотометрического исследования золя </w:t>
      </w:r>
      <w:r w:rsidR="006B3210" w:rsidRPr="007B1294">
        <w:rPr>
          <w:rFonts w:ascii="Times New Roman" w:hAnsi="Times New Roman" w:cs="Times New Roman"/>
          <w:bCs/>
          <w:iCs/>
          <w:sz w:val="26"/>
          <w:szCs w:val="26"/>
        </w:rPr>
        <w:t>ДНА в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растворах 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lang w:val="en-US"/>
        </w:rPr>
        <w:t>BaCl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 xml:space="preserve">при естественном значении </w:t>
      </w:r>
      <w:proofErr w:type="gramStart"/>
      <w:r w:rsidRPr="007B1294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gramEnd"/>
      <w:r w:rsidR="005B5700" w:rsidRPr="007B1294">
        <w:rPr>
          <w:rFonts w:ascii="Times New Roman" w:hAnsi="Times New Roman" w:cs="Times New Roman"/>
          <w:sz w:val="26"/>
          <w:szCs w:val="26"/>
        </w:rPr>
        <w:t>Н  5</w:t>
      </w:r>
      <w:r w:rsidRPr="007B1294">
        <w:rPr>
          <w:rFonts w:ascii="Times New Roman" w:hAnsi="Times New Roman" w:cs="Times New Roman"/>
          <w:sz w:val="26"/>
          <w:szCs w:val="26"/>
        </w:rPr>
        <w:t xml:space="preserve">. Видно, что золь устойчив в интервале концентраций 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lang w:val="en-US"/>
        </w:rPr>
        <w:t>BaCl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 xml:space="preserve">2 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1 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="00CC41D5" w:rsidRPr="007B1294">
        <w:rPr>
          <w:rStyle w:val="st1"/>
          <w:rFonts w:ascii="Times New Roman" w:hAnsi="Times New Roman" w:cs="Times New Roman"/>
          <w:bCs/>
          <w:sz w:val="26"/>
          <w:szCs w:val="26"/>
        </w:rPr>
        <w:t>10</w:t>
      </w:r>
      <w:r w:rsidR="00CC41D5"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perscript"/>
        </w:rPr>
        <w:t>-5</w:t>
      </w:r>
      <w:r w:rsidR="00CC41D5" w:rsidRPr="007B1294">
        <w:rPr>
          <w:rStyle w:val="st1"/>
          <w:rFonts w:ascii="Times New Roman" w:hAnsi="Times New Roman" w:cs="Times New Roman"/>
          <w:bCs/>
          <w:sz w:val="26"/>
          <w:szCs w:val="26"/>
        </w:rPr>
        <w:t>-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1 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="00CC41D5" w:rsidRPr="007B1294">
        <w:rPr>
          <w:rStyle w:val="st1"/>
          <w:rFonts w:ascii="Times New Roman" w:hAnsi="Times New Roman" w:cs="Times New Roman"/>
          <w:bCs/>
          <w:sz w:val="26"/>
          <w:szCs w:val="26"/>
        </w:rPr>
        <w:t>10</w:t>
      </w:r>
      <w:r w:rsidR="00CC41D5"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perscript"/>
        </w:rPr>
        <w:t>-4</w:t>
      </w:r>
      <w:r w:rsidR="00CC41D5" w:rsidRPr="007B1294">
        <w:rPr>
          <w:rStyle w:val="st1"/>
          <w:rFonts w:ascii="Times New Roman" w:hAnsi="Times New Roman" w:cs="Times New Roman"/>
          <w:bCs/>
          <w:sz w:val="26"/>
          <w:szCs w:val="26"/>
        </w:rPr>
        <w:t xml:space="preserve"> М</w:t>
      </w:r>
      <w:r w:rsidR="00CC41D5"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>.</w:t>
      </w:r>
      <w:r w:rsidRPr="007B1294">
        <w:rPr>
          <w:rFonts w:ascii="Times New Roman" w:hAnsi="Times New Roman" w:cs="Times New Roman"/>
          <w:sz w:val="26"/>
          <w:szCs w:val="26"/>
        </w:rPr>
        <w:t xml:space="preserve"> Далее с ростом концентрациях 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lang w:val="en-US"/>
        </w:rPr>
        <w:t>BaCl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 w:rsidRPr="007B1294">
        <w:rPr>
          <w:rFonts w:ascii="Times New Roman" w:hAnsi="Times New Roman" w:cs="Times New Roman"/>
          <w:bCs/>
          <w:sz w:val="26"/>
          <w:szCs w:val="26"/>
        </w:rPr>
        <w:t xml:space="preserve">, от </w:t>
      </w:r>
      <w:r w:rsidR="00CC41D5" w:rsidRPr="007B1294">
        <w:rPr>
          <w:rFonts w:ascii="Times New Roman" w:hAnsi="Times New Roman" w:cs="Times New Roman"/>
          <w:bCs/>
          <w:sz w:val="26"/>
          <w:szCs w:val="26"/>
        </w:rPr>
        <w:t>3 </w:t>
      </w:r>
      <w:r w:rsidR="00CC41D5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="00CC41D5" w:rsidRPr="007B1294">
        <w:rPr>
          <w:rFonts w:ascii="Times New Roman" w:hAnsi="Times New Roman" w:cs="Times New Roman"/>
          <w:bCs/>
          <w:sz w:val="26"/>
          <w:szCs w:val="26"/>
        </w:rPr>
        <w:t>10</w:t>
      </w:r>
      <w:r w:rsidR="00CC41D5" w:rsidRPr="007B1294">
        <w:rPr>
          <w:rFonts w:ascii="Times New Roman" w:hAnsi="Times New Roman" w:cs="Times New Roman"/>
          <w:bCs/>
          <w:sz w:val="26"/>
          <w:szCs w:val="26"/>
          <w:vertAlign w:val="superscript"/>
        </w:rPr>
        <w:t>-4</w:t>
      </w:r>
      <w:r w:rsidR="00CC41D5" w:rsidRPr="007B1294">
        <w:rPr>
          <w:rFonts w:ascii="Times New Roman" w:hAnsi="Times New Roman" w:cs="Times New Roman"/>
          <w:bCs/>
          <w:sz w:val="26"/>
          <w:szCs w:val="26"/>
        </w:rPr>
        <w:t>М</w:t>
      </w:r>
      <w:r w:rsidRPr="007B1294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r w:rsidR="00CC41D5" w:rsidRPr="007B1294">
        <w:rPr>
          <w:rFonts w:ascii="Times New Roman" w:hAnsi="Times New Roman" w:cs="Times New Roman"/>
          <w:bCs/>
          <w:sz w:val="26"/>
          <w:szCs w:val="26"/>
        </w:rPr>
        <w:t>7 </w:t>
      </w:r>
      <w:r w:rsidR="00CC41D5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="00CC41D5" w:rsidRPr="007B1294">
        <w:rPr>
          <w:rFonts w:ascii="Times New Roman" w:hAnsi="Times New Roman" w:cs="Times New Roman"/>
          <w:bCs/>
          <w:sz w:val="26"/>
          <w:szCs w:val="26"/>
        </w:rPr>
        <w:t>10</w:t>
      </w:r>
      <w:r w:rsidR="00CC41D5" w:rsidRPr="007B1294">
        <w:rPr>
          <w:rFonts w:ascii="Times New Roman" w:hAnsi="Times New Roman" w:cs="Times New Roman"/>
          <w:bCs/>
          <w:sz w:val="26"/>
          <w:szCs w:val="26"/>
          <w:vertAlign w:val="superscript"/>
        </w:rPr>
        <w:t>-4</w:t>
      </w:r>
      <w:r w:rsidR="00CC41D5" w:rsidRPr="007B1294">
        <w:rPr>
          <w:rFonts w:ascii="Times New Roman" w:hAnsi="Times New Roman" w:cs="Times New Roman"/>
          <w:bCs/>
          <w:sz w:val="26"/>
          <w:szCs w:val="26"/>
        </w:rPr>
        <w:t>М</w:t>
      </w:r>
      <w:r w:rsidRPr="007B1294">
        <w:rPr>
          <w:rFonts w:ascii="Times New Roman" w:hAnsi="Times New Roman" w:cs="Times New Roman"/>
          <w:sz w:val="26"/>
          <w:szCs w:val="26"/>
        </w:rPr>
        <w:t xml:space="preserve"> величина оптической плотности возрастала во времени с ростом концентрации электролита вплоть до С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BaCl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 w:rsidRPr="007B1294">
        <w:rPr>
          <w:rFonts w:ascii="Times New Roman" w:hAnsi="Times New Roman" w:cs="Times New Roman"/>
          <w:bCs/>
          <w:sz w:val="26"/>
          <w:szCs w:val="26"/>
        </w:rPr>
        <w:t> = 7 </w:t>
      </w:r>
      <w:r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sz w:val="26"/>
          <w:szCs w:val="26"/>
          <w:vertAlign w:val="superscript"/>
        </w:rPr>
        <w:t>-4</w:t>
      </w:r>
      <w:r w:rsidRPr="007B1294">
        <w:rPr>
          <w:rFonts w:ascii="Times New Roman" w:hAnsi="Times New Roman" w:cs="Times New Roman"/>
          <w:bCs/>
          <w:sz w:val="26"/>
          <w:szCs w:val="26"/>
        </w:rPr>
        <w:t>М. При дальнейшем росте</w:t>
      </w:r>
      <w:r w:rsidRPr="007B1294">
        <w:rPr>
          <w:rFonts w:ascii="Times New Roman" w:hAnsi="Times New Roman" w:cs="Times New Roman"/>
          <w:sz w:val="26"/>
          <w:szCs w:val="26"/>
        </w:rPr>
        <w:t xml:space="preserve"> С</w:t>
      </w:r>
      <w:r w:rsidRPr="007B1294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BaCl</w:t>
      </w:r>
      <w:r w:rsidRPr="007B1294">
        <w:rPr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 w:rsidRPr="007B1294">
        <w:rPr>
          <w:rFonts w:ascii="Times New Roman" w:hAnsi="Times New Roman" w:cs="Times New Roman"/>
          <w:bCs/>
          <w:sz w:val="26"/>
          <w:szCs w:val="26"/>
        </w:rPr>
        <w:t>  следовало снижение</w:t>
      </w:r>
      <w:r w:rsidRPr="007B1294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bCs/>
          <w:sz w:val="26"/>
          <w:szCs w:val="26"/>
        </w:rPr>
        <w:t xml:space="preserve">величины </w:t>
      </w:r>
      <w:r w:rsidRPr="007B1294">
        <w:rPr>
          <w:rFonts w:ascii="Times New Roman" w:hAnsi="Times New Roman" w:cs="Times New Roman"/>
          <w:bCs/>
          <w:i/>
          <w:sz w:val="26"/>
          <w:szCs w:val="26"/>
          <w:lang w:val="en-US"/>
        </w:rPr>
        <w:t>D</w:t>
      </w:r>
      <w:r w:rsidRPr="007B1294">
        <w:rPr>
          <w:rFonts w:ascii="Times New Roman" w:hAnsi="Times New Roman" w:cs="Times New Roman"/>
          <w:sz w:val="26"/>
          <w:szCs w:val="26"/>
        </w:rPr>
        <w:t>, связанное, по всей вероятности, с ростом числа крупных седиментационно неустойчивых агрегатов частиц</w:t>
      </w:r>
      <w:r w:rsidR="003C4858" w:rsidRPr="007B1294">
        <w:rPr>
          <w:rFonts w:ascii="Times New Roman" w:hAnsi="Times New Roman" w:cs="Times New Roman"/>
          <w:sz w:val="26"/>
          <w:szCs w:val="26"/>
        </w:rPr>
        <w:t>.</w:t>
      </w:r>
    </w:p>
    <w:p w:rsidR="003329A6" w:rsidRDefault="00B56D02" w:rsidP="006B3210">
      <w:pPr>
        <w:spacing w:after="0" w:line="360" w:lineRule="auto"/>
        <w:jc w:val="center"/>
        <w:rPr>
          <w:rFonts w:ascii="Times New Roman" w:hAnsi="Times New Roman" w:cs="Times New Roman"/>
          <w:color w:val="C00000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7D3C16" w:rsidRPr="007B1294" w:rsidRDefault="004F0FD7" w:rsidP="006B32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E9CFF" wp14:editId="0089D38F">
                <wp:simplePos x="0" y="0"/>
                <wp:positionH relativeFrom="column">
                  <wp:posOffset>3221990</wp:posOffset>
                </wp:positionH>
                <wp:positionV relativeFrom="paragraph">
                  <wp:posOffset>643890</wp:posOffset>
                </wp:positionV>
                <wp:extent cx="93345" cy="93345"/>
                <wp:effectExtent l="0" t="0" r="20955" b="20955"/>
                <wp:wrapNone/>
                <wp:docPr id="13" name="Блок-схема: реш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5FC9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" o:spid="_x0000_s1026" type="#_x0000_t110" style="position:absolute;margin-left:253.7pt;margin-top:50.7pt;width:7.35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" fillcolor="white [3201]" strokecolor="#4f81bd [3204]" strokeweight="2pt"/>
            </w:pict>
          </mc:Fallback>
        </mc:AlternateContent>
      </w:r>
      <w:r w:rsidR="007B1294" w:rsidRPr="007B129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10B7F" wp14:editId="7382C28D">
                <wp:simplePos x="0" y="0"/>
                <wp:positionH relativeFrom="column">
                  <wp:posOffset>3797935</wp:posOffset>
                </wp:positionH>
                <wp:positionV relativeFrom="paragraph">
                  <wp:posOffset>328930</wp:posOffset>
                </wp:positionV>
                <wp:extent cx="94615" cy="93345"/>
                <wp:effectExtent l="0" t="0" r="1968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33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8D94D" id="Прямоугольник 12" o:spid="_x0000_s1026" style="position:absolute;margin-left:299.05pt;margin-top:25.9pt;width:7.4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" fillcolor="white [3201]" strokecolor="#c00000" strokeweight="2pt"/>
            </w:pict>
          </mc:Fallback>
        </mc:AlternateContent>
      </w:r>
      <w:r w:rsidR="006B3210" w:rsidRPr="007B1294">
        <w:rPr>
          <w:rFonts w:ascii="Times New Roman" w:hAnsi="Times New Roman" w:cs="Times New Roman"/>
          <w:sz w:val="26"/>
          <w:szCs w:val="26"/>
        </w:rPr>
        <w:t>Рис.</w:t>
      </w:r>
      <w:r w:rsidR="003C4858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B75EA2" w:rsidRPr="007B1294">
        <w:rPr>
          <w:rFonts w:ascii="Times New Roman" w:hAnsi="Times New Roman" w:cs="Times New Roman"/>
          <w:sz w:val="26"/>
          <w:szCs w:val="26"/>
        </w:rPr>
        <w:t>1</w:t>
      </w:r>
      <w:r w:rsidR="002C517A" w:rsidRPr="007B1294">
        <w:rPr>
          <w:rFonts w:ascii="Times New Roman" w:hAnsi="Times New Roman" w:cs="Times New Roman"/>
          <w:sz w:val="26"/>
          <w:szCs w:val="26"/>
        </w:rPr>
        <w:t>8</w:t>
      </w:r>
      <w:r w:rsidR="00B75EA2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3C4858" w:rsidRPr="007B1294">
        <w:rPr>
          <w:rFonts w:ascii="Times New Roman" w:hAnsi="Times New Roman" w:cs="Times New Roman"/>
          <w:sz w:val="26"/>
          <w:szCs w:val="26"/>
        </w:rPr>
        <w:t xml:space="preserve">Зависимость оптической плотности золя измеренной через 3 и 5 минут после добавления электролита от концентрации </w:t>
      </w:r>
      <w:r w:rsidR="003C4858" w:rsidRPr="007B1294">
        <w:rPr>
          <w:rFonts w:ascii="Times New Roman" w:hAnsi="Times New Roman" w:cs="Times New Roman"/>
          <w:sz w:val="26"/>
          <w:szCs w:val="26"/>
          <w:lang w:val="en-US"/>
        </w:rPr>
        <w:t>BaCl</w:t>
      </w:r>
      <w:r w:rsidR="003C4858" w:rsidRPr="007B129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6B3210" w:rsidRPr="007B1294">
        <w:rPr>
          <w:rFonts w:ascii="Times New Roman" w:hAnsi="Times New Roman" w:cs="Times New Roman"/>
          <w:sz w:val="26"/>
          <w:szCs w:val="26"/>
        </w:rPr>
        <w:t>.</w:t>
      </w:r>
      <w:r w:rsidR="007D3C16" w:rsidRPr="007B1294">
        <w:rPr>
          <w:rFonts w:ascii="Times New Roman" w:hAnsi="Times New Roman" w:cs="Times New Roman"/>
          <w:sz w:val="26"/>
          <w:szCs w:val="26"/>
        </w:rPr>
        <w:t xml:space="preserve">     - зависимость оптической плотности золя измеренной через 5 минут.</w:t>
      </w:r>
      <w:r w:rsidR="006B3210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7D3C16" w:rsidRPr="007B1294">
        <w:rPr>
          <w:rFonts w:ascii="Times New Roman" w:hAnsi="Times New Roman" w:cs="Times New Roman"/>
          <w:sz w:val="26"/>
          <w:szCs w:val="26"/>
        </w:rPr>
        <w:t xml:space="preserve">     - зависимость оптической плотности золя измеренной через 3 минуты.</w:t>
      </w:r>
    </w:p>
    <w:p w:rsidR="006B3210" w:rsidRPr="007B1294" w:rsidRDefault="006B3210" w:rsidP="002A5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9A6" w:rsidRPr="007B1294" w:rsidRDefault="003329A6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1294">
        <w:rPr>
          <w:rFonts w:ascii="Times New Roman" w:hAnsi="Times New Roman" w:cs="Times New Roman"/>
          <w:bCs/>
          <w:sz w:val="26"/>
          <w:szCs w:val="26"/>
        </w:rPr>
        <w:t>Концентрация С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BaCl</w:t>
      </w:r>
      <w:r w:rsidRPr="007B1294">
        <w:rPr>
          <w:rStyle w:val="st1"/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 w:rsidR="00EF4D24" w:rsidRPr="007B1294">
        <w:rPr>
          <w:rFonts w:ascii="Times New Roman" w:hAnsi="Times New Roman" w:cs="Times New Roman"/>
          <w:bCs/>
          <w:sz w:val="26"/>
          <w:szCs w:val="26"/>
        </w:rPr>
        <w:t> = </w:t>
      </w:r>
      <w:r w:rsidRPr="007B1294">
        <w:rPr>
          <w:rFonts w:ascii="Times New Roman" w:hAnsi="Times New Roman" w:cs="Times New Roman"/>
          <w:bCs/>
          <w:sz w:val="26"/>
          <w:szCs w:val="26"/>
        </w:rPr>
        <w:t>7 </w:t>
      </w:r>
      <w:r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sz w:val="26"/>
          <w:szCs w:val="26"/>
          <w:vertAlign w:val="superscript"/>
        </w:rPr>
        <w:t>-4</w:t>
      </w:r>
      <w:r w:rsidRPr="007B1294">
        <w:rPr>
          <w:rFonts w:ascii="Times New Roman" w:hAnsi="Times New Roman" w:cs="Times New Roman"/>
          <w:bCs/>
          <w:sz w:val="26"/>
          <w:szCs w:val="26"/>
        </w:rPr>
        <w:t> </w:t>
      </w:r>
      <w:r w:rsidR="00EF4D24" w:rsidRPr="007B1294">
        <w:rPr>
          <w:rFonts w:ascii="Times New Roman" w:hAnsi="Times New Roman" w:cs="Times New Roman"/>
          <w:bCs/>
          <w:sz w:val="26"/>
          <w:szCs w:val="26"/>
        </w:rPr>
        <w:t>М</w:t>
      </w:r>
      <w:r w:rsidRPr="007B1294">
        <w:rPr>
          <w:rFonts w:ascii="Times New Roman" w:hAnsi="Times New Roman" w:cs="Times New Roman"/>
          <w:bCs/>
          <w:sz w:val="26"/>
          <w:szCs w:val="26"/>
        </w:rPr>
        <w:t>, отвечающая достижению максимума оптической плотности золя, может быть достаточно условно определена как близкая к к порогу быстрой коагуляции золя.</w:t>
      </w:r>
    </w:p>
    <w:p w:rsidR="00387D38" w:rsidRPr="007B1294" w:rsidRDefault="00387D38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B1294">
        <w:rPr>
          <w:rFonts w:ascii="Times New Roman" w:hAnsi="Times New Roman" w:cs="Times New Roman"/>
          <w:bCs/>
          <w:sz w:val="26"/>
          <w:szCs w:val="26"/>
        </w:rPr>
        <w:t>Как известно, в случае барьерной коагуляции отношение порогов коагуляции должно подчиняться соотношению  (</w:t>
      </w:r>
      <w:proofErr w:type="gramEnd"/>
    </w:p>
    <w:p w:rsidR="002A5BAC" w:rsidRDefault="002A5BAC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D38" w:rsidRPr="007B1294" w:rsidRDefault="0065026C" w:rsidP="00083C37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к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const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</m:den>
        </m:f>
      </m:oMath>
      <w:r w:rsidR="00387D38">
        <w:rPr>
          <w:rFonts w:ascii="Times New Roman" w:hAnsi="Times New Roman" w:cs="Times New Roman"/>
          <w:bCs/>
          <w:sz w:val="24"/>
          <w:szCs w:val="24"/>
        </w:rPr>
        <w:t xml:space="preserve">    , </w:t>
      </w:r>
      <w:r w:rsidR="00387D38" w:rsidRPr="007B1294">
        <w:rPr>
          <w:rFonts w:ascii="Times New Roman" w:hAnsi="Times New Roman" w:cs="Times New Roman"/>
          <w:bCs/>
          <w:sz w:val="26"/>
          <w:szCs w:val="26"/>
        </w:rPr>
        <w:t xml:space="preserve">где    Ск –порог коагуляции, </w:t>
      </w:r>
      <w:r w:rsidR="00387D38" w:rsidRPr="007B1294">
        <w:rPr>
          <w:rFonts w:ascii="Times New Roman" w:hAnsi="Times New Roman" w:cs="Times New Roman"/>
          <w:bCs/>
          <w:sz w:val="26"/>
          <w:szCs w:val="26"/>
          <w:lang w:val="en-US"/>
        </w:rPr>
        <w:t>z</w:t>
      </w:r>
      <w:r w:rsidR="00387D38" w:rsidRPr="007B1294">
        <w:rPr>
          <w:rFonts w:ascii="Times New Roman" w:hAnsi="Times New Roman" w:cs="Times New Roman"/>
          <w:bCs/>
          <w:sz w:val="26"/>
          <w:szCs w:val="26"/>
        </w:rPr>
        <w:t xml:space="preserve"> – валентность коагулирующего иона.</w:t>
      </w:r>
    </w:p>
    <w:p w:rsidR="00387D38" w:rsidRPr="007B1294" w:rsidRDefault="00387D38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129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Соответственно, отношение порогов </w:t>
      </w: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коагуляции золя в </w:t>
      </w:r>
      <w:r w:rsidRPr="007B1294">
        <w:rPr>
          <w:rFonts w:ascii="Times New Roman" w:hAnsi="Times New Roman" w:cs="Times New Roman"/>
          <w:color w:val="000000"/>
          <w:sz w:val="26"/>
          <w:szCs w:val="26"/>
        </w:rPr>
        <w:t xml:space="preserve">1:1 и 2:1 электролитах соотносятся как  </w:t>
      </w:r>
    </w:p>
    <w:p w:rsidR="00387D38" w:rsidRDefault="00387D38" w:rsidP="004F0FD7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5BA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7969A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2A5B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1:1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2A5BA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7969A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2A5B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2:1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 = (</w:t>
      </w:r>
      <w:r w:rsidRPr="002A5B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2A5B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2:1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5B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/(</w:t>
      </w:r>
      <w:r w:rsidRPr="002A5B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2A5B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1:1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5B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6 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 xml:space="preserve">= 64    , 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>) .</w:t>
      </w:r>
    </w:p>
    <w:p w:rsidR="002A5BAC" w:rsidRPr="00CF48A0" w:rsidRDefault="002A5BAC" w:rsidP="004F0FD7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D38" w:rsidRPr="007B1294" w:rsidRDefault="00EF4D24" w:rsidP="00CB3E09">
      <w:pPr>
        <w:rPr>
          <w:rFonts w:ascii="Times New Roman" w:hAnsi="Times New Roman" w:cs="Times New Roman"/>
          <w:bCs/>
          <w:sz w:val="26"/>
          <w:szCs w:val="26"/>
        </w:rPr>
      </w:pPr>
      <w:r w:rsidRPr="007B1294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7B1294">
        <w:rPr>
          <w:rFonts w:ascii="Times New Roman" w:hAnsi="Times New Roman" w:cs="Times New Roman"/>
          <w:bCs/>
          <w:sz w:val="26"/>
          <w:szCs w:val="26"/>
        </w:rPr>
        <w:t>безбарьерном</w:t>
      </w:r>
      <w:proofErr w:type="spellEnd"/>
      <w:r w:rsidRPr="007B1294">
        <w:rPr>
          <w:rFonts w:ascii="Times New Roman" w:hAnsi="Times New Roman" w:cs="Times New Roman"/>
          <w:bCs/>
          <w:sz w:val="26"/>
          <w:szCs w:val="26"/>
        </w:rPr>
        <w:t xml:space="preserve"> случае</w:t>
      </w:r>
      <w:r w:rsidR="00083C37" w:rsidRPr="007B129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87D38" w:rsidRPr="007B1294">
        <w:rPr>
          <w:rFonts w:ascii="Times New Roman" w:hAnsi="Times New Roman" w:cs="Times New Roman"/>
          <w:bCs/>
          <w:sz w:val="26"/>
          <w:szCs w:val="26"/>
        </w:rPr>
        <w:t>связь порога быстрой коагуляции с велентностью противоиона может быть выражена как [</w:t>
      </w:r>
      <w:r w:rsidR="007036D0" w:rsidRPr="007036D0">
        <w:rPr>
          <w:rFonts w:ascii="Times New Roman" w:hAnsi="Times New Roman" w:cs="Times New Roman"/>
          <w:bCs/>
          <w:sz w:val="26"/>
          <w:szCs w:val="26"/>
        </w:rPr>
        <w:t>4</w:t>
      </w:r>
      <w:r w:rsidR="00CA295D">
        <w:rPr>
          <w:rFonts w:ascii="Times New Roman" w:hAnsi="Times New Roman" w:cs="Times New Roman"/>
          <w:bCs/>
          <w:sz w:val="26"/>
          <w:szCs w:val="26"/>
        </w:rPr>
        <w:t>2</w:t>
      </w:r>
      <w:r w:rsidR="00CB3E09">
        <w:rPr>
          <w:rFonts w:ascii="Times New Roman" w:hAnsi="Times New Roman" w:cs="Times New Roman"/>
          <w:bCs/>
          <w:sz w:val="26"/>
          <w:szCs w:val="26"/>
        </w:rPr>
        <w:t>, 4</w:t>
      </w:r>
      <w:r w:rsidR="00CA295D">
        <w:rPr>
          <w:rFonts w:ascii="Times New Roman" w:hAnsi="Times New Roman" w:cs="Times New Roman"/>
          <w:bCs/>
          <w:sz w:val="26"/>
          <w:szCs w:val="26"/>
        </w:rPr>
        <w:t>3</w:t>
      </w:r>
      <w:r w:rsidR="00387D38" w:rsidRPr="007B1294">
        <w:rPr>
          <w:rFonts w:ascii="Times New Roman" w:hAnsi="Times New Roman" w:cs="Times New Roman"/>
          <w:bCs/>
          <w:sz w:val="26"/>
          <w:szCs w:val="26"/>
        </w:rPr>
        <w:t>]</w:t>
      </w:r>
    </w:p>
    <w:p w:rsidR="002A5BAC" w:rsidRDefault="002A5BAC" w:rsidP="00083C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D38" w:rsidRDefault="0065026C" w:rsidP="00083C37">
      <w:pPr>
        <w:spacing w:after="0" w:line="360" w:lineRule="auto"/>
        <w:ind w:right="-690" w:firstLine="708"/>
        <w:jc w:val="center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к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≅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-38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lg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 xml:space="preserve">3 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den>
            </m:f>
          </m:e>
        </m:d>
      </m:oMath>
      <w:r w:rsidR="00387D38" w:rsidRPr="00A16FB9">
        <w:rPr>
          <w:rFonts w:ascii="Times New Roman" w:hAnsi="Times New Roman" w:cs="Times New Roman"/>
          <w:sz w:val="24"/>
        </w:rPr>
        <w:t>.                                     (11)</w:t>
      </w:r>
    </w:p>
    <w:p w:rsidR="002A5BAC" w:rsidRPr="00A16FB9" w:rsidRDefault="002A5BAC" w:rsidP="00083C37">
      <w:pPr>
        <w:spacing w:after="0" w:line="360" w:lineRule="auto"/>
        <w:ind w:right="-690" w:firstLine="708"/>
        <w:jc w:val="center"/>
        <w:rPr>
          <w:rFonts w:ascii="Times New Roman" w:hAnsi="Times New Roman" w:cs="Times New Roman"/>
          <w:sz w:val="24"/>
        </w:rPr>
      </w:pPr>
    </w:p>
    <w:p w:rsidR="00387D38" w:rsidRPr="007B1294" w:rsidRDefault="00387D38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где </w:t>
      </w:r>
      <w:r w:rsidRPr="007B1294">
        <w:rPr>
          <w:rFonts w:ascii="Times New Roman" w:hAnsi="Times New Roman" w:cs="Times New Roman"/>
          <w:i/>
          <w:noProof/>
          <w:sz w:val="26"/>
          <w:szCs w:val="26"/>
        </w:rPr>
        <w:t>С</w:t>
      </w:r>
      <w:r w:rsidR="007969A1">
        <w:rPr>
          <w:rFonts w:ascii="Times New Roman" w:hAnsi="Times New Roman" w:cs="Times New Roman"/>
          <w:i/>
          <w:noProof/>
          <w:sz w:val="26"/>
          <w:szCs w:val="26"/>
          <w:vertAlign w:val="subscript"/>
        </w:rPr>
        <w:t>к</w:t>
      </w:r>
      <w:r w:rsidRPr="007B1294">
        <w:rPr>
          <w:rFonts w:ascii="Times New Roman" w:hAnsi="Times New Roman" w:cs="Times New Roman"/>
          <w:sz w:val="26"/>
          <w:szCs w:val="26"/>
        </w:rPr>
        <w:t xml:space="preserve"> – порог быстрой </w:t>
      </w:r>
      <w:proofErr w:type="spellStart"/>
      <w:r w:rsidRPr="007B1294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7B1294">
        <w:rPr>
          <w:rFonts w:ascii="Times New Roman" w:hAnsi="Times New Roman" w:cs="Times New Roman"/>
          <w:sz w:val="26"/>
          <w:szCs w:val="26"/>
        </w:rPr>
        <w:t xml:space="preserve"> коагуляции; </w:t>
      </w:r>
      <w:r w:rsidRPr="007B1294">
        <w:rPr>
          <w:rFonts w:ascii="Times New Roman" w:hAnsi="Times New Roman" w:cs="Times New Roman"/>
          <w:i/>
          <w:sz w:val="26"/>
          <w:szCs w:val="26"/>
        </w:rPr>
        <w:t>А</w:t>
      </w:r>
      <w:r w:rsidRPr="007B1294">
        <w:rPr>
          <w:rFonts w:ascii="Times New Roman" w:hAnsi="Times New Roman" w:cs="Times New Roman"/>
          <w:sz w:val="26"/>
          <w:szCs w:val="26"/>
        </w:rPr>
        <w:t xml:space="preserve">- константа Гамакера частиц;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7B1294">
        <w:rPr>
          <w:rFonts w:ascii="Times New Roman" w:hAnsi="Times New Roman" w:cs="Times New Roman"/>
          <w:sz w:val="26"/>
          <w:szCs w:val="26"/>
        </w:rPr>
        <w:t xml:space="preserve"> –валентность противоионов электролита. </w:t>
      </w:r>
    </w:p>
    <w:p w:rsidR="00387D38" w:rsidRPr="007B1294" w:rsidRDefault="00387D38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B1294">
        <w:rPr>
          <w:rFonts w:ascii="Times New Roman" w:hAnsi="Times New Roman" w:cs="Times New Roman"/>
          <w:noProof/>
          <w:sz w:val="26"/>
          <w:szCs w:val="26"/>
        </w:rPr>
        <w:t xml:space="preserve">Из соотношения (11) следует, что величины порогов коагуляции золя в </w:t>
      </w:r>
      <w:r w:rsidRPr="007B1294">
        <w:rPr>
          <w:rFonts w:ascii="Times New Roman" w:hAnsi="Times New Roman" w:cs="Times New Roman"/>
          <w:color w:val="000000"/>
          <w:sz w:val="26"/>
          <w:szCs w:val="26"/>
        </w:rPr>
        <w:t xml:space="preserve">1:1 и 2:1 электролитах соотносятся как  </w:t>
      </w:r>
    </w:p>
    <w:p w:rsidR="00387D38" w:rsidRPr="00CF48A0" w:rsidRDefault="00387D38" w:rsidP="00083C37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5BA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7969A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2A5B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1:1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2A5BA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7969A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2A5B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2:1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 = (</w:t>
      </w:r>
      <w:r w:rsidRPr="002A5B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2A5B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2:1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5B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/(</w:t>
      </w:r>
      <w:r w:rsidRPr="002A5B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2A5B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1:1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5B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2A5BAC">
        <w:rPr>
          <w:rFonts w:ascii="Times New Roman" w:hAnsi="Times New Roman" w:cs="Times New Roman"/>
          <w:color w:val="000000"/>
          <w:sz w:val="28"/>
          <w:szCs w:val="28"/>
        </w:rPr>
        <w:t>= 4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F48A0">
        <w:rPr>
          <w:rFonts w:ascii="Times New Roman" w:hAnsi="Times New Roman" w:cs="Times New Roman"/>
          <w:color w:val="000000"/>
          <w:sz w:val="24"/>
          <w:szCs w:val="24"/>
        </w:rPr>
        <w:t>) .</w:t>
      </w:r>
    </w:p>
    <w:p w:rsidR="00387D38" w:rsidRDefault="00387D38" w:rsidP="00387D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87D38" w:rsidRPr="007B1294" w:rsidRDefault="00387D38" w:rsidP="004F0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Используя установленные нами значения порогов коагуляции (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7 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10</w:t>
      </w:r>
      <w:r w:rsidR="009C161B" w:rsidRPr="007B1294">
        <w:rPr>
          <w:rFonts w:ascii="Times New Roman" w:hAnsi="Times New Roman" w:cs="Times New Roman"/>
          <w:bCs/>
          <w:sz w:val="26"/>
          <w:szCs w:val="26"/>
          <w:vertAlign w:val="superscript"/>
        </w:rPr>
        <w:t>-4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 </w:t>
      </w:r>
      <w:r w:rsidR="007A2B82" w:rsidRPr="007B1294">
        <w:rPr>
          <w:rFonts w:ascii="Times New Roman" w:hAnsi="Times New Roman" w:cs="Times New Roman"/>
          <w:bCs/>
          <w:sz w:val="26"/>
          <w:szCs w:val="26"/>
        </w:rPr>
        <w:t>М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и</w:t>
      </w:r>
      <w:r w:rsidR="009C161B"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3 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10</w:t>
      </w:r>
      <w:r w:rsidR="009C161B" w:rsidRPr="007B1294">
        <w:rPr>
          <w:rFonts w:ascii="Times New Roman" w:hAnsi="Times New Roman" w:cs="Times New Roman"/>
          <w:bCs/>
          <w:sz w:val="26"/>
          <w:szCs w:val="26"/>
          <w:vertAlign w:val="superscript"/>
        </w:rPr>
        <w:t>-2</w:t>
      </w:r>
      <w:r w:rsidR="009C161B" w:rsidRPr="007B1294">
        <w:rPr>
          <w:rFonts w:ascii="Times New Roman" w:hAnsi="Times New Roman" w:cs="Times New Roman"/>
          <w:bCs/>
          <w:sz w:val="26"/>
          <w:szCs w:val="26"/>
        </w:rPr>
        <w:t> </w:t>
      </w:r>
      <w:r w:rsidR="007A2B82" w:rsidRPr="007B1294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Pr="007B1294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7B129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B1294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7A2B82" w:rsidRPr="007B1294">
        <w:rPr>
          <w:rFonts w:ascii="Times New Roman" w:hAnsi="Times New Roman" w:cs="Times New Roman"/>
          <w:sz w:val="26"/>
          <w:szCs w:val="26"/>
        </w:rPr>
        <w:t>найти</w:t>
      </w:r>
      <w:r w:rsidRPr="007B1294">
        <w:rPr>
          <w:rFonts w:ascii="Times New Roman" w:hAnsi="Times New Roman" w:cs="Times New Roman"/>
          <w:sz w:val="26"/>
          <w:szCs w:val="26"/>
        </w:rPr>
        <w:t xml:space="preserve"> значение </w:t>
      </w:r>
      <w:r w:rsidR="00A149F1" w:rsidRPr="007B1294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7B1294">
        <w:rPr>
          <w:rFonts w:ascii="Times New Roman" w:hAnsi="Times New Roman" w:cs="Times New Roman"/>
          <w:sz w:val="26"/>
          <w:szCs w:val="26"/>
        </w:rPr>
        <w:t xml:space="preserve"> в соотношении  </w:t>
      </w:r>
    </w:p>
    <w:p w:rsidR="00387D38" w:rsidRPr="002A5BAC" w:rsidRDefault="0065026C" w:rsidP="00083C3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const</m:t>
          </m:r>
        </m:oMath>
      </m:oMathPara>
    </w:p>
    <w:p w:rsidR="00083C37" w:rsidRPr="007A2B82" w:rsidRDefault="00083C37" w:rsidP="00083C3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87D38" w:rsidRPr="007B1294" w:rsidRDefault="007A2B82" w:rsidP="00083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eastAsiaTheme="minorEastAsia" w:hAnsi="Times New Roman" w:cs="Times New Roman"/>
          <w:sz w:val="26"/>
          <w:szCs w:val="26"/>
        </w:rPr>
        <w:t xml:space="preserve">И эта величина оказалась равной </w:t>
      </w:r>
      <w:r w:rsidR="00387D38" w:rsidRPr="007B1294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="00387D38" w:rsidRPr="007B1294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≅ </m:t>
        </m:r>
      </m:oMath>
      <w:r w:rsidR="00387D38" w:rsidRPr="007B1294">
        <w:rPr>
          <w:rFonts w:ascii="Times New Roman" w:hAnsi="Times New Roman" w:cs="Times New Roman"/>
          <w:sz w:val="26"/>
          <w:szCs w:val="26"/>
        </w:rPr>
        <w:t>5,4.</w:t>
      </w:r>
      <w:r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387D38" w:rsidRPr="007B1294">
        <w:rPr>
          <w:rFonts w:ascii="Times New Roman" w:hAnsi="Times New Roman" w:cs="Times New Roman"/>
          <w:sz w:val="26"/>
          <w:szCs w:val="26"/>
        </w:rPr>
        <w:t xml:space="preserve">Найденное значение </w:t>
      </w:r>
      <w:r w:rsidR="00A149F1" w:rsidRPr="007B1294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="00387D38" w:rsidRPr="007B1294">
        <w:rPr>
          <w:rFonts w:ascii="Times New Roman" w:hAnsi="Times New Roman" w:cs="Times New Roman"/>
          <w:sz w:val="26"/>
          <w:szCs w:val="26"/>
        </w:rPr>
        <w:t xml:space="preserve"> свидетельствует о преобладании  барьерного механизма коагуляции при коагуляции золя в растворах  </w:t>
      </w:r>
      <w:r w:rsidR="00387D38"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="00387D38"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="00387D38" w:rsidRPr="007B1294">
        <w:rPr>
          <w:rFonts w:ascii="Times New Roman" w:hAnsi="Times New Roman" w:cs="Times New Roman"/>
          <w:sz w:val="26"/>
          <w:szCs w:val="26"/>
          <w:lang w:val="en-US"/>
        </w:rPr>
        <w:t>BaCl</w:t>
      </w:r>
      <w:r w:rsidR="00387D38" w:rsidRPr="007B129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387D38" w:rsidRPr="007B1294">
        <w:rPr>
          <w:rFonts w:ascii="Times New Roman" w:hAnsi="Times New Roman" w:cs="Times New Roman"/>
          <w:sz w:val="26"/>
          <w:szCs w:val="26"/>
        </w:rPr>
        <w:t>.</w:t>
      </w:r>
      <w:r w:rsidRPr="007B1294">
        <w:rPr>
          <w:rFonts w:ascii="Times New Roman" w:hAnsi="Times New Roman" w:cs="Times New Roman"/>
          <w:sz w:val="26"/>
          <w:szCs w:val="26"/>
        </w:rPr>
        <w:t xml:space="preserve"> </w:t>
      </w:r>
      <w:r w:rsidR="00387D38" w:rsidRPr="007B1294">
        <w:rPr>
          <w:rFonts w:ascii="Times New Roman" w:hAnsi="Times New Roman" w:cs="Times New Roman"/>
          <w:sz w:val="26"/>
          <w:szCs w:val="26"/>
        </w:rPr>
        <w:t>Значение свидетельствует о смешанном механизме коагуляции с преобладанием барьерного механизма.</w:t>
      </w:r>
      <w:r w:rsidR="008D0A3E" w:rsidRPr="007B1294">
        <w:rPr>
          <w:rFonts w:ascii="Times New Roman" w:hAnsi="Times New Roman" w:cs="Times New Roman"/>
          <w:sz w:val="26"/>
          <w:szCs w:val="26"/>
        </w:rPr>
        <w:t xml:space="preserve"> [</w:t>
      </w:r>
      <w:r w:rsidR="00CB3E09">
        <w:rPr>
          <w:rFonts w:ascii="Times New Roman" w:hAnsi="Times New Roman" w:cs="Times New Roman"/>
          <w:sz w:val="26"/>
          <w:szCs w:val="26"/>
        </w:rPr>
        <w:t>4</w:t>
      </w:r>
      <w:r w:rsidR="00CA295D">
        <w:rPr>
          <w:rFonts w:ascii="Times New Roman" w:hAnsi="Times New Roman" w:cs="Times New Roman"/>
          <w:sz w:val="26"/>
          <w:szCs w:val="26"/>
        </w:rPr>
        <w:t>4</w:t>
      </w:r>
      <w:r w:rsidR="008D0A3E" w:rsidRPr="007B1294">
        <w:rPr>
          <w:rFonts w:ascii="Times New Roman" w:hAnsi="Times New Roman" w:cs="Times New Roman"/>
          <w:sz w:val="26"/>
          <w:szCs w:val="26"/>
        </w:rPr>
        <w:t>]</w:t>
      </w:r>
    </w:p>
    <w:p w:rsidR="008D0A3E" w:rsidRDefault="008D0A3E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 w:type="page"/>
      </w:r>
      <w:bookmarkStart w:id="0" w:name="_GoBack"/>
      <w:bookmarkEnd w:id="0"/>
    </w:p>
    <w:p w:rsidR="00CF28EA" w:rsidRPr="007B1294" w:rsidRDefault="00083C37" w:rsidP="00083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94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25BC7" w:rsidRPr="007B1294" w:rsidRDefault="00125BC7" w:rsidP="00083C37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>В результате изучени</w:t>
      </w:r>
      <w:r w:rsidR="00D415C8" w:rsidRPr="007B1294">
        <w:rPr>
          <w:rFonts w:ascii="Times New Roman" w:hAnsi="Times New Roman" w:cs="Times New Roman"/>
          <w:sz w:val="26"/>
          <w:szCs w:val="26"/>
        </w:rPr>
        <w:t>я агрегативной устойчивости отрицательно заряженного золя</w:t>
      </w:r>
      <w:r w:rsidRPr="007B1294">
        <w:rPr>
          <w:rFonts w:ascii="Times New Roman" w:hAnsi="Times New Roman" w:cs="Times New Roman"/>
          <w:sz w:val="26"/>
          <w:szCs w:val="26"/>
        </w:rPr>
        <w:t xml:space="preserve"> ДНА в растворах </w:t>
      </w:r>
      <w:r w:rsidR="00E37979" w:rsidRPr="007B1294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рН 5 определен порог быстрой коагуляции С</w:t>
      </w:r>
      <w:r w:rsidR="00650321" w:rsidRPr="007B1294">
        <w:rPr>
          <w:rFonts w:ascii="Times New Roman" w:hAnsi="Times New Roman" w:cs="Times New Roman"/>
          <w:sz w:val="26"/>
          <w:szCs w:val="26"/>
          <w:vertAlign w:val="subscript"/>
        </w:rPr>
        <w:t>к</w:t>
      </w:r>
      <w:r w:rsidRPr="007B1294">
        <w:rPr>
          <w:rFonts w:ascii="Times New Roman" w:hAnsi="Times New Roman" w:cs="Times New Roman"/>
          <w:sz w:val="26"/>
          <w:szCs w:val="26"/>
        </w:rPr>
        <w:t xml:space="preserve"> = </w:t>
      </w:r>
      <w:r w:rsidRPr="007B1294">
        <w:rPr>
          <w:rFonts w:ascii="Times New Roman" w:hAnsi="Times New Roman" w:cs="Times New Roman"/>
          <w:bCs/>
          <w:sz w:val="26"/>
          <w:szCs w:val="26"/>
        </w:rPr>
        <w:t>3 </w:t>
      </w:r>
      <w:r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b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-2 </w:t>
      </w:r>
      <w:r w:rsidR="00650321" w:rsidRPr="007B1294">
        <w:rPr>
          <w:rFonts w:ascii="Times New Roman" w:hAnsi="Times New Roman" w:cs="Times New Roman"/>
          <w:bCs/>
          <w:sz w:val="26"/>
          <w:szCs w:val="26"/>
        </w:rPr>
        <w:t>М</w:t>
      </w:r>
      <w:r w:rsidR="00AC552C" w:rsidRPr="007B1294">
        <w:rPr>
          <w:rFonts w:ascii="Times New Roman" w:hAnsi="Times New Roman" w:cs="Times New Roman"/>
          <w:bCs/>
          <w:sz w:val="26"/>
          <w:szCs w:val="26"/>
        </w:rPr>
        <w:t>.</w:t>
      </w:r>
    </w:p>
    <w:p w:rsidR="00B64DD7" w:rsidRPr="007B1294" w:rsidRDefault="00B64DD7" w:rsidP="00083C37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bCs/>
          <w:sz w:val="26"/>
          <w:szCs w:val="26"/>
        </w:rPr>
        <w:t>Расчет энергии парного взаимодействия частиц ДНА по классической и обобщенной теории ДЛФО при условиях постоянства заряда и потенциала частиц показал, что устойчивость и коагуляция золя ДНА могут быть объяснены как с позиции обобщенной теории ДЛФО, так и с позиции классической теории ДЛФО при условии постоянства заряда. Последнее условие предполагает существенно меньший вклад структурной компоненты (или ее отсутствие).</w:t>
      </w:r>
    </w:p>
    <w:p w:rsidR="00B64DD7" w:rsidRPr="007B1294" w:rsidRDefault="004773C4" w:rsidP="00083C37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bCs/>
          <w:sz w:val="26"/>
          <w:szCs w:val="26"/>
        </w:rPr>
        <w:t>Из сопоставления экспериментальных результатов и расчетов в рамках обобщенной теории ДЛФО при условии постоянства потенциала следует, что при возможности коагуляции в ближнем и дальнем потенциальных минимумах преобладающим является барьерный механизм коагуляции.</w:t>
      </w:r>
      <w:r w:rsidR="00FC519D" w:rsidRPr="007B1294">
        <w:rPr>
          <w:rFonts w:ascii="Times New Roman" w:hAnsi="Times New Roman" w:cs="Times New Roman"/>
          <w:bCs/>
          <w:sz w:val="26"/>
          <w:szCs w:val="26"/>
        </w:rPr>
        <w:t xml:space="preserve"> При сопоставлении экспериментальных результатов и расчетов в рамках обобщенной и классической теории ДЛФО при условии постоянства заряда обнаружено, что коагуляция при концентрации </w:t>
      </w:r>
      <w:r w:rsidR="00E37979"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="00FC519D" w:rsidRPr="007B1294">
        <w:rPr>
          <w:rFonts w:ascii="Times New Roman" w:hAnsi="Times New Roman" w:cs="Times New Roman"/>
          <w:sz w:val="26"/>
          <w:szCs w:val="26"/>
        </w:rPr>
        <w:t xml:space="preserve"> 10</w:t>
      </w:r>
      <w:r w:rsidR="00FC519D" w:rsidRPr="007B1294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="00FC519D" w:rsidRPr="007B1294">
        <w:rPr>
          <w:rFonts w:ascii="Times New Roman" w:hAnsi="Times New Roman" w:cs="Times New Roman"/>
          <w:sz w:val="26"/>
          <w:szCs w:val="26"/>
        </w:rPr>
        <w:t xml:space="preserve"> М протекает по безбарьерному механизму, тогда как  при больших концентрациях </w:t>
      </w:r>
      <w:r w:rsidR="00D415C8" w:rsidRPr="007B1294">
        <w:rPr>
          <w:rFonts w:ascii="Times New Roman" w:hAnsi="Times New Roman" w:cs="Times New Roman"/>
          <w:sz w:val="26"/>
          <w:szCs w:val="26"/>
        </w:rPr>
        <w:t xml:space="preserve">электролита трудно </w:t>
      </w:r>
      <w:r w:rsidR="00FC519D" w:rsidRPr="007B1294">
        <w:rPr>
          <w:rFonts w:ascii="Times New Roman" w:hAnsi="Times New Roman" w:cs="Times New Roman"/>
          <w:sz w:val="26"/>
          <w:szCs w:val="26"/>
        </w:rPr>
        <w:t>отдать предпочтение какому-либо одному механизму</w:t>
      </w:r>
      <w:r w:rsidR="00D415C8" w:rsidRPr="007B1294">
        <w:rPr>
          <w:rFonts w:ascii="Times New Roman" w:hAnsi="Times New Roman" w:cs="Times New Roman"/>
          <w:sz w:val="26"/>
          <w:szCs w:val="26"/>
        </w:rPr>
        <w:t>.</w:t>
      </w:r>
    </w:p>
    <w:p w:rsidR="00FC519D" w:rsidRPr="007B1294" w:rsidRDefault="00FC519D" w:rsidP="00083C37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Найден порог быстрой коагуляции гидрозоля ДНА в растворах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BaCl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7B1294">
        <w:rPr>
          <w:rFonts w:ascii="Times New Roman" w:hAnsi="Times New Roman" w:cs="Times New Roman"/>
          <w:sz w:val="26"/>
          <w:szCs w:val="26"/>
        </w:rPr>
        <w:t>,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</w:rPr>
        <w:t>который составляет 7</w:t>
      </w:r>
      <w:r w:rsidR="00650321" w:rsidRPr="007B1294">
        <w:rPr>
          <w:rFonts w:ascii="Times New Roman" w:hAnsi="Times New Roman" w:cs="Times New Roman"/>
          <w:bCs/>
          <w:sz w:val="26"/>
          <w:szCs w:val="26"/>
        </w:rPr>
        <w:sym w:font="Symbol" w:char="F0B4"/>
      </w:r>
      <w:r w:rsidRPr="007B1294">
        <w:rPr>
          <w:rFonts w:ascii="Times New Roman" w:hAnsi="Times New Roman" w:cs="Times New Roman"/>
          <w:sz w:val="26"/>
          <w:szCs w:val="26"/>
        </w:rPr>
        <w:t>10</w:t>
      </w:r>
      <w:r w:rsidRPr="007B1294">
        <w:rPr>
          <w:rFonts w:ascii="Times New Roman" w:hAnsi="Times New Roman" w:cs="Times New Roman"/>
          <w:sz w:val="26"/>
          <w:szCs w:val="26"/>
          <w:vertAlign w:val="superscript"/>
        </w:rPr>
        <w:t>-4</w:t>
      </w:r>
      <w:r w:rsidRPr="007B1294">
        <w:rPr>
          <w:rFonts w:ascii="Times New Roman" w:hAnsi="Times New Roman" w:cs="Times New Roman"/>
          <w:sz w:val="26"/>
          <w:szCs w:val="26"/>
        </w:rPr>
        <w:t xml:space="preserve"> М. Установлено, что соотношение порогов коагуляции в растворах </w:t>
      </w:r>
      <w:r w:rsidR="00E37979"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</w:t>
      </w:r>
      <w:r w:rsidRPr="007B1294">
        <w:rPr>
          <w:rFonts w:ascii="Times New Roman" w:hAnsi="Times New Roman" w:cs="Times New Roman"/>
          <w:sz w:val="26"/>
          <w:szCs w:val="26"/>
          <w:lang w:val="en-US"/>
        </w:rPr>
        <w:t>BaCl</w:t>
      </w:r>
      <w:r w:rsidRPr="007B1294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7B1294">
        <w:rPr>
          <w:rFonts w:ascii="Times New Roman" w:hAnsi="Times New Roman" w:cs="Times New Roman"/>
          <w:sz w:val="26"/>
          <w:szCs w:val="26"/>
        </w:rPr>
        <w:t xml:space="preserve">отвечает соотношению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5,4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const</m:t>
        </m:r>
      </m:oMath>
      <w:r w:rsidRPr="007B1294">
        <w:rPr>
          <w:rFonts w:ascii="Times New Roman" w:eastAsiaTheme="minorEastAsia" w:hAnsi="Times New Roman" w:cs="Times New Roman"/>
          <w:sz w:val="26"/>
          <w:szCs w:val="26"/>
        </w:rPr>
        <w:t xml:space="preserve">, что свидетельствует </w:t>
      </w:r>
      <w:r w:rsidR="00D6669A" w:rsidRPr="007B1294">
        <w:rPr>
          <w:rFonts w:ascii="Times New Roman" w:eastAsiaTheme="minorEastAsia" w:hAnsi="Times New Roman" w:cs="Times New Roman"/>
          <w:sz w:val="26"/>
          <w:szCs w:val="26"/>
        </w:rPr>
        <w:t>о преобладании барьерного механизма в протекании быстрой коагуляции гидрозоля ДНА.</w:t>
      </w:r>
    </w:p>
    <w:p w:rsidR="00FC519D" w:rsidRPr="007B1294" w:rsidRDefault="00D6669A" w:rsidP="00083C37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При изучении влияния температуры на устойчивость и медленную коагуляцию золя ДНА в растворах </w:t>
      </w:r>
      <w:r w:rsidR="00E37979" w:rsidRPr="007B1294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7B1294">
        <w:rPr>
          <w:rFonts w:ascii="Times New Roman" w:hAnsi="Times New Roman" w:cs="Times New Roman"/>
          <w:sz w:val="26"/>
          <w:szCs w:val="26"/>
        </w:rPr>
        <w:t xml:space="preserve"> найдено, что повышение температуры до 40</w:t>
      </w:r>
      <m:oMath>
        <m:r>
          <w:rPr>
            <w:rFonts w:ascii="Cambria Math" w:hAnsi="Cambria Math" w:cs="Times New Roman"/>
            <w:sz w:val="26"/>
            <w:szCs w:val="26"/>
          </w:rPr>
          <m:t>℃</m:t>
        </m:r>
      </m:oMath>
      <w:r w:rsidRPr="007B1294">
        <w:rPr>
          <w:rFonts w:ascii="Times New Roman" w:hAnsi="Times New Roman" w:cs="Times New Roman"/>
          <w:sz w:val="26"/>
          <w:szCs w:val="26"/>
        </w:rPr>
        <w:t xml:space="preserve"> и 50</w:t>
      </w:r>
      <m:oMath>
        <m:r>
          <w:rPr>
            <w:rFonts w:ascii="Cambria Math" w:hAnsi="Cambria Math" w:cs="Times New Roman"/>
            <w:sz w:val="26"/>
            <w:szCs w:val="26"/>
          </w:rPr>
          <m:t>℃</m:t>
        </m:r>
      </m:oMath>
      <w:r w:rsidRPr="007B1294">
        <w:rPr>
          <w:rFonts w:ascii="Times New Roman" w:hAnsi="Times New Roman" w:cs="Times New Roman"/>
          <w:sz w:val="26"/>
          <w:szCs w:val="26"/>
        </w:rPr>
        <w:t xml:space="preserve"> не снижает устойчивость золя</w:t>
      </w:r>
      <w:r w:rsidR="00634ADD" w:rsidRPr="007B1294">
        <w:rPr>
          <w:rFonts w:ascii="Times New Roman" w:hAnsi="Times New Roman" w:cs="Times New Roman"/>
          <w:sz w:val="26"/>
          <w:szCs w:val="26"/>
        </w:rPr>
        <w:t>. Последнее</w:t>
      </w:r>
      <w:r w:rsidRPr="007B1294">
        <w:rPr>
          <w:rFonts w:ascii="Times New Roman" w:hAnsi="Times New Roman" w:cs="Times New Roman"/>
          <w:sz w:val="26"/>
          <w:szCs w:val="26"/>
        </w:rPr>
        <w:t xml:space="preserve"> позволяет предположить, что структурная компонента не является доминирующей.</w:t>
      </w:r>
    </w:p>
    <w:p w:rsidR="00B06164" w:rsidRPr="00083C37" w:rsidRDefault="00B06164" w:rsidP="00083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C37">
        <w:rPr>
          <w:rFonts w:ascii="Times New Roman" w:hAnsi="Times New Roman" w:cs="Times New Roman"/>
          <w:sz w:val="24"/>
          <w:szCs w:val="24"/>
        </w:rPr>
        <w:br w:type="page"/>
      </w:r>
    </w:p>
    <w:p w:rsidR="00FC519D" w:rsidRDefault="00EC6C92" w:rsidP="00083C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73B41" w:rsidRPr="007B1294" w:rsidRDefault="00B06164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294">
        <w:rPr>
          <w:rFonts w:ascii="Times New Roman" w:eastAsia="Times New Roman" w:hAnsi="Times New Roman" w:cs="Times New Roman"/>
          <w:sz w:val="26"/>
          <w:szCs w:val="26"/>
        </w:rPr>
        <w:t>Долматов, В. Ю. Ультрадисперсные алмазы детонационного синтеза: свойства и применение // Успехи химии. – 2001. - №7. – С.687-708.</w:t>
      </w:r>
    </w:p>
    <w:p w:rsidR="00B06164" w:rsidRPr="007B1294" w:rsidRDefault="00B06164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/>
          <w:sz w:val="26"/>
          <w:szCs w:val="26"/>
          <w:lang w:val="en-US"/>
        </w:rPr>
        <w:t>Shenderova O., Vul’ A.Ya. // In: Synthesis, Properties and Applications of Ultrananocrystalline Diamond. Ed. by Gruen D. Dordrecht: Springer, 2005. P. 251</w:t>
      </w:r>
    </w:p>
    <w:p w:rsidR="00B06164" w:rsidRPr="007B1294" w:rsidRDefault="00DF154E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 xml:space="preserve">А. В. </w:t>
      </w:r>
      <w:proofErr w:type="spellStart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>Швидченко</w:t>
      </w:r>
      <w:proofErr w:type="spellEnd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 xml:space="preserve">, А. Н. Жуков, А. Т. </w:t>
      </w:r>
      <w:proofErr w:type="spellStart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>Дидейкин</w:t>
      </w:r>
      <w:proofErr w:type="spellEnd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 xml:space="preserve">, В. </w:t>
      </w:r>
      <w:proofErr w:type="spellStart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>Байдакова</w:t>
      </w:r>
      <w:proofErr w:type="spellEnd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 xml:space="preserve">, М. С. Шестаков, В. В. </w:t>
      </w:r>
      <w:proofErr w:type="spellStart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>Шнитов</w:t>
      </w:r>
      <w:proofErr w:type="spellEnd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 xml:space="preserve">, А. Я. </w:t>
      </w:r>
      <w:proofErr w:type="spellStart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>Вуль</w:t>
      </w:r>
      <w:proofErr w:type="spellEnd"/>
      <w:r w:rsidRPr="007B129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06164" w:rsidRPr="007B1294">
        <w:rPr>
          <w:rFonts w:ascii="Times New Roman" w:eastAsia="Times New Roman" w:hAnsi="Times New Roman" w:cs="Times New Roman"/>
          <w:bCs/>
          <w:sz w:val="26"/>
          <w:szCs w:val="26"/>
        </w:rPr>
        <w:t xml:space="preserve">Электрические свойства поверхности монокристаллических частиц детонационногонаноалмаза, полученных отжигом агломератов в атмосфере воздуха 2016 г.  </w:t>
      </w:r>
    </w:p>
    <w:p w:rsidR="00167070" w:rsidRPr="00DF154E" w:rsidRDefault="00DF154E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B1294">
        <w:rPr>
          <w:rFonts w:ascii="Times New Roman" w:eastAsia="Times New Roman" w:hAnsi="Times New Roman" w:cs="Times New Roman"/>
          <w:sz w:val="26"/>
          <w:szCs w:val="26"/>
          <w:lang w:val="en-US"/>
        </w:rPr>
        <w:t>Badziag</w:t>
      </w:r>
      <w:proofErr w:type="spellEnd"/>
      <w:r w:rsidRPr="007B129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P., Verwoerd, W. S., Ellis W. P., Greiner, N. R. </w:t>
      </w:r>
      <w:proofErr w:type="spellStart"/>
      <w:r w:rsidRPr="007B1294">
        <w:rPr>
          <w:rFonts w:ascii="Times New Roman" w:eastAsia="Times New Roman" w:hAnsi="Times New Roman" w:cs="Times New Roman"/>
          <w:sz w:val="26"/>
          <w:szCs w:val="26"/>
          <w:lang w:val="en-US"/>
        </w:rPr>
        <w:t>Nanometre</w:t>
      </w:r>
      <w:proofErr w:type="spellEnd"/>
      <w:r w:rsidRPr="007B1294">
        <w:rPr>
          <w:rFonts w:ascii="Times New Roman" w:eastAsia="Times New Roman" w:hAnsi="Times New Roman" w:cs="Times New Roman"/>
          <w:sz w:val="26"/>
          <w:szCs w:val="26"/>
          <w:lang w:val="en-US"/>
        </w:rPr>
        <w:t>-sized diamonds are more stable than graphite //Nature. - 1990. - №6255. - P.244–245.</w:t>
      </w:r>
    </w:p>
    <w:p w:rsidR="00FB6094" w:rsidRPr="007B1294" w:rsidRDefault="00FB6094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1294">
        <w:rPr>
          <w:rFonts w:ascii="Times New Roman" w:eastAsia="Times New Roman" w:hAnsi="Times New Roman" w:cs="Times New Roman"/>
          <w:sz w:val="26"/>
          <w:szCs w:val="26"/>
        </w:rPr>
        <w:t>Губаревич</w:t>
      </w:r>
      <w:proofErr w:type="spellEnd"/>
      <w:r w:rsidRPr="007B1294">
        <w:rPr>
          <w:rFonts w:ascii="Times New Roman" w:eastAsia="Times New Roman" w:hAnsi="Times New Roman" w:cs="Times New Roman"/>
          <w:sz w:val="26"/>
          <w:szCs w:val="26"/>
        </w:rPr>
        <w:t>, Т. М., Костюкова, Н. М., Сетаев, Р. Р., Фомина, Л. В. Способ очистки порошка алмаза от поверхностных примесей // Сверхтвердые материалы</w:t>
      </w:r>
    </w:p>
    <w:p w:rsidR="008C33C8" w:rsidRPr="007B1294" w:rsidRDefault="008C33C8" w:rsidP="00083C37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B12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Вуль</w:t>
      </w:r>
      <w:proofErr w:type="spellEnd"/>
      <w:r w:rsidRPr="007B12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 Я., Шендерова О. А. Детонационные наноалмазы. Технология, структура, свойства и применения </w:t>
      </w:r>
      <w:r w:rsidR="00DF154E" w:rsidRPr="00DF15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//</w:t>
      </w:r>
      <w:r w:rsidRPr="007B12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Издательство: ФТИ им. А. Ф. Иоффе с 80-87</w:t>
      </w:r>
    </w:p>
    <w:p w:rsidR="00692B97" w:rsidRPr="002B6F5F" w:rsidRDefault="00692B97" w:rsidP="00083C37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1294">
        <w:rPr>
          <w:rFonts w:ascii="Times New Roman" w:eastAsia="Times New Roman" w:hAnsi="Times New Roman" w:cs="Times New Roman"/>
          <w:sz w:val="26"/>
          <w:szCs w:val="26"/>
        </w:rPr>
        <w:t xml:space="preserve">Долматов, В. Ю. К вопросу об элементном составе и кристаллохимических параметрах детонационных </w:t>
      </w:r>
      <w:proofErr w:type="spellStart"/>
      <w:r w:rsidRPr="007B1294">
        <w:rPr>
          <w:rFonts w:ascii="Times New Roman" w:eastAsia="Times New Roman" w:hAnsi="Times New Roman" w:cs="Times New Roman"/>
          <w:sz w:val="26"/>
          <w:szCs w:val="26"/>
        </w:rPr>
        <w:t>наноалмазов</w:t>
      </w:r>
      <w:proofErr w:type="spellEnd"/>
      <w:r w:rsidRPr="007B1294">
        <w:rPr>
          <w:rFonts w:ascii="Times New Roman" w:eastAsia="Times New Roman" w:hAnsi="Times New Roman" w:cs="Times New Roman"/>
          <w:sz w:val="26"/>
          <w:szCs w:val="26"/>
        </w:rPr>
        <w:t xml:space="preserve"> // Сверхтвердые материалы. – 2009. – Вып.3. – С. 26</w:t>
      </w:r>
    </w:p>
    <w:p w:rsidR="002B6F5F" w:rsidRPr="007B1294" w:rsidRDefault="002B6F5F" w:rsidP="00083C37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Д. 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Фридрихсберг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Курс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коллоидной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химиию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B6F5F">
        <w:rPr>
          <w:rFonts w:ascii="Times New Roman" w:eastAsia="Times New Roman" w:hAnsi="Times New Roman" w:cs="Times New Roman"/>
          <w:sz w:val="26"/>
          <w:szCs w:val="26"/>
        </w:rPr>
        <w:t>//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Ленинград </w:t>
      </w:r>
      <w:r w:rsidRPr="002B6F5F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Химия</w:t>
      </w:r>
      <w:r w:rsidRPr="002B6F5F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1984, с. 231-240.</w:t>
      </w:r>
    </w:p>
    <w:p w:rsidR="00E046D7" w:rsidRPr="007B1294" w:rsidRDefault="00E046D7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Дерягин Б.В., Ландау Л.Д.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Теория устойчивости сильно заряженных лиофобных золей и слипания сильно заряженных частиц в растворах электролитов //ЖЭТФ. 1941. Т.11. №2. С.802-821; 1945. Т.15, №11. С.663-682.</w:t>
      </w:r>
    </w:p>
    <w:p w:rsidR="00E046D7" w:rsidRPr="007B1294" w:rsidRDefault="00E046D7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val="en-US"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val="en-US" w:eastAsia="ru-RU"/>
        </w:rPr>
        <w:t>Verwey, E.J.W.  Overbeek.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 xml:space="preserve"> </w:t>
      </w:r>
      <w:r w:rsidRPr="007B1294">
        <w:rPr>
          <w:rFonts w:ascii="Times New Roman" w:eastAsia="SimSun" w:hAnsi="Times New Roman" w:cs="Times New Roman"/>
          <w:i/>
          <w:sz w:val="26"/>
          <w:szCs w:val="26"/>
          <w:lang w:val="en-US" w:eastAsia="ru-RU"/>
        </w:rPr>
        <w:t xml:space="preserve">J. TH. G. 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Theory of the s</w:t>
      </w:r>
      <w:r w:rsidR="00DF154E">
        <w:rPr>
          <w:rFonts w:ascii="Times New Roman" w:eastAsia="SimSun" w:hAnsi="Times New Roman" w:cs="Times New Roman"/>
          <w:sz w:val="26"/>
          <w:szCs w:val="26"/>
          <w:lang w:val="en-US" w:eastAsia="ru-RU"/>
        </w:rPr>
        <w:t>tability of lyophobic colloids.//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Elsevier Publ. Co., 1948. 321.</w:t>
      </w:r>
    </w:p>
    <w:p w:rsidR="001B48F1" w:rsidRPr="00DF154E" w:rsidRDefault="001B48F1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en-US" w:eastAsia="ru-RU"/>
        </w:rPr>
      </w:pPr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  <w:t>Дерягин</w:t>
      </w:r>
      <w:r w:rsidRPr="002461BE"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  <w:t>Б</w:t>
      </w:r>
      <w:r w:rsidRPr="002461BE"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  <w:t>.</w:t>
      </w:r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2461BE">
        <w:rPr>
          <w:rFonts w:ascii="Times New Roman" w:eastAsia="SimSun" w:hAnsi="Times New Roman" w:cs="Times New Roman"/>
          <w:i/>
          <w:color w:val="000000"/>
          <w:sz w:val="26"/>
          <w:szCs w:val="26"/>
          <w:lang w:eastAsia="ru-RU"/>
        </w:rPr>
        <w:t>.</w:t>
      </w:r>
      <w:r w:rsidRPr="002461B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Теория</w:t>
      </w:r>
      <w:r w:rsidRPr="002461B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устойчивости</w:t>
      </w:r>
      <w:r w:rsidRPr="002461B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коллоидов</w:t>
      </w:r>
      <w:r w:rsidRPr="002461B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и</w:t>
      </w:r>
      <w:r w:rsidRPr="002461B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тонких</w:t>
      </w:r>
      <w:r w:rsidRPr="002461B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пленок</w:t>
      </w:r>
      <w:r w:rsidRPr="002461B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.</w:t>
      </w:r>
      <w:r w:rsidR="00DF154E" w:rsidRPr="002461B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//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pt-BR" w:eastAsia="ru-RU"/>
        </w:rPr>
        <w:t xml:space="preserve">,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Наука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pt-BR" w:eastAsia="ru-RU"/>
        </w:rPr>
        <w:t xml:space="preserve"> </w:t>
      </w:r>
      <w:r w:rsidR="00DF154E" w:rsidRPr="007B129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Москва</w:t>
      </w:r>
      <w:r w:rsidR="00DF154E" w:rsidRPr="002461BE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pt-BR" w:eastAsia="ru-RU"/>
        </w:rPr>
        <w:t xml:space="preserve">1986. </w:t>
      </w:r>
      <w:r w:rsidR="00DF154E">
        <w:rPr>
          <w:rFonts w:ascii="Times New Roman" w:eastAsia="SimSun" w:hAnsi="Times New Roman" w:cs="Times New Roman"/>
          <w:color w:val="000000"/>
          <w:sz w:val="26"/>
          <w:szCs w:val="26"/>
          <w:lang w:val="pt-BR" w:eastAsia="ru-RU"/>
        </w:rPr>
        <w:t xml:space="preserve">C.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pt-BR" w:eastAsia="ru-RU"/>
        </w:rPr>
        <w:t xml:space="preserve">206 </w:t>
      </w:r>
    </w:p>
    <w:p w:rsidR="001B48F1" w:rsidRPr="007B1294" w:rsidRDefault="001B48F1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Дерягин</w:t>
      </w:r>
      <w:r w:rsidRPr="002461B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Б</w:t>
      </w:r>
      <w:r w:rsidRPr="002461B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.</w:t>
      </w: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В</w:t>
      </w:r>
      <w:r w:rsidRPr="002461B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.</w:t>
      </w:r>
      <w:r w:rsidRPr="002461BE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, </w:t>
      </w:r>
      <w:r w:rsidRPr="007B1294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>Чураев</w:t>
      </w:r>
      <w:r w:rsidRPr="002461BE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>Н</w:t>
      </w:r>
      <w:r w:rsidRPr="002461BE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>.</w:t>
      </w:r>
      <w:r w:rsidRPr="007B1294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>В</w:t>
      </w:r>
      <w:r w:rsidRPr="002461BE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., </w:t>
      </w:r>
      <w:proofErr w:type="spellStart"/>
      <w:r w:rsidRPr="007B1294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>Муллер</w:t>
      </w:r>
      <w:proofErr w:type="spellEnd"/>
      <w:r w:rsidRPr="002461BE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>В</w:t>
      </w:r>
      <w:r w:rsidRPr="002461BE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>.</w:t>
      </w:r>
      <w:r w:rsidRPr="007B1294">
        <w:rPr>
          <w:rFonts w:ascii="Times New Roman" w:eastAsia="SimSun" w:hAnsi="Times New Roman" w:cs="Times New Roman"/>
          <w:i/>
          <w:sz w:val="26"/>
          <w:szCs w:val="26"/>
          <w:shd w:val="clear" w:color="auto" w:fill="FFFFFF"/>
          <w:lang w:eastAsia="ru-RU"/>
        </w:rPr>
        <w:t>М.</w:t>
      </w:r>
      <w:r w:rsidRPr="007B129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 xml:space="preserve"> Поверхностные силы.</w:t>
      </w:r>
      <w:r w:rsidR="00DF154E" w:rsidRPr="00DF154E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//</w:t>
      </w:r>
      <w:r w:rsidR="00DF154E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 xml:space="preserve"> Наука, Москва, 1985.</w:t>
      </w:r>
    </w:p>
    <w:p w:rsidR="001B48F1" w:rsidRPr="007B1294" w:rsidRDefault="001B48F1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Дерягин Б.В.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Устойчивость коллоидных систем. // Успехи химии.1979. Т.48. №4. С.675-721.</w:t>
      </w:r>
    </w:p>
    <w:p w:rsidR="006D24BD" w:rsidRPr="007B1294" w:rsidRDefault="006D24BD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lastRenderedPageBreak/>
        <w:t>Чураев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Н.В.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Поверхностные силы и физикохимия поверхностных явлений.//Успехи химии 73(1) 2004.</w:t>
      </w:r>
    </w:p>
    <w:p w:rsidR="006D24BD" w:rsidRPr="007B1294" w:rsidRDefault="006D24BD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sz w:val="26"/>
          <w:szCs w:val="26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Чураев Н.В.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Поверхностные силы и физикохимия поверхностных явлений //Успехи химии 2004 Т 71 В1 25-38.</w:t>
      </w:r>
    </w:p>
    <w:p w:rsidR="00E046D7" w:rsidRPr="007B1294" w:rsidRDefault="006D24BD" w:rsidP="00083C37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Бойнович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Л.Б. 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Дальнодействующие поверхностные силы и их роль в развитии нанотехнологии // Успехи химии. 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2007 76 (5).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471–488.</w:t>
      </w:r>
    </w:p>
    <w:p w:rsidR="006D24BD" w:rsidRPr="007B1294" w:rsidRDefault="006D24BD" w:rsidP="00083C3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7B1294">
        <w:rPr>
          <w:rFonts w:ascii="Times New Roman" w:eastAsia="Lucida Sans Unicode" w:hAnsi="Times New Roman" w:cs="Times New Roman"/>
          <w:bCs/>
          <w:i/>
          <w:sz w:val="26"/>
          <w:szCs w:val="26"/>
          <w:shd w:val="clear" w:color="auto" w:fill="FFFFFF"/>
        </w:rPr>
        <w:t>Чураев</w:t>
      </w:r>
      <w:r w:rsidRPr="007B1294">
        <w:rPr>
          <w:rFonts w:ascii="Times New Roman" w:eastAsia="Lucida Sans Unicode" w:hAnsi="Times New Roman" w:cs="Times New Roman"/>
          <w:i/>
          <w:sz w:val="26"/>
          <w:szCs w:val="26"/>
          <w:shd w:val="clear" w:color="auto" w:fill="FFFFFF"/>
        </w:rPr>
        <w:t> И.В.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 xml:space="preserve"> Включения структурных сил в теорию устойчивости </w:t>
      </w:r>
      <w:r w:rsidRPr="007B1294">
        <w:rPr>
          <w:rFonts w:ascii="Times New Roman" w:eastAsia="Lucida Sans Unicode" w:hAnsi="Times New Roman" w:cs="Times New Roman"/>
          <w:bCs/>
          <w:sz w:val="26"/>
          <w:szCs w:val="26"/>
          <w:shd w:val="clear" w:color="auto" w:fill="FFFFFF"/>
        </w:rPr>
        <w:t>коллоидов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 и пленок.</w:t>
      </w:r>
      <w:r w:rsidR="00DF154E" w:rsidRPr="00DF154E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//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Коллоидн</w:t>
      </w:r>
      <w:r w:rsidR="0068426C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 xml:space="preserve">ый </w:t>
      </w:r>
      <w:r w:rsidRPr="007B1294">
        <w:rPr>
          <w:rFonts w:ascii="Times New Roman" w:eastAsia="Lucida Sans Unicode" w:hAnsi="Times New Roman" w:cs="Times New Roman"/>
          <w:bCs/>
          <w:sz w:val="26"/>
          <w:szCs w:val="26"/>
          <w:shd w:val="clear" w:color="auto" w:fill="FFFFFF"/>
        </w:rPr>
        <w:t>журн</w:t>
      </w:r>
      <w:r w:rsidR="0068426C">
        <w:rPr>
          <w:rFonts w:ascii="Times New Roman" w:eastAsia="Lucida Sans Unicode" w:hAnsi="Times New Roman" w:cs="Times New Roman"/>
          <w:bCs/>
          <w:sz w:val="26"/>
          <w:szCs w:val="26"/>
          <w:shd w:val="clear" w:color="auto" w:fill="FFFFFF"/>
        </w:rPr>
        <w:t>ал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, </w:t>
      </w:r>
      <w:r w:rsidRPr="007B1294">
        <w:rPr>
          <w:rFonts w:ascii="Times New Roman" w:eastAsia="Lucida Sans Unicode" w:hAnsi="Times New Roman" w:cs="Times New Roman"/>
          <w:bCs/>
          <w:sz w:val="26"/>
          <w:szCs w:val="26"/>
          <w:shd w:val="clear" w:color="auto" w:fill="FFFFFF"/>
        </w:rPr>
        <w:t>1984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, </w:t>
      </w:r>
      <w:r w:rsidRPr="007B1294">
        <w:rPr>
          <w:rFonts w:ascii="Times New Roman" w:eastAsia="Lucida Sans Unicode" w:hAnsi="Times New Roman" w:cs="Times New Roman"/>
          <w:bCs/>
          <w:sz w:val="26"/>
          <w:szCs w:val="26"/>
          <w:shd w:val="clear" w:color="auto" w:fill="FFFFFF"/>
        </w:rPr>
        <w:t>т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.</w:t>
      </w:r>
      <w:r w:rsidRPr="007B1294">
        <w:rPr>
          <w:rFonts w:ascii="Times New Roman" w:eastAsia="Lucida Sans Unicode" w:hAnsi="Times New Roman" w:cs="Times New Roman"/>
          <w:bCs/>
          <w:sz w:val="26"/>
          <w:szCs w:val="26"/>
          <w:shd w:val="clear" w:color="auto" w:fill="FFFFFF"/>
        </w:rPr>
        <w:t>46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, № </w:t>
      </w:r>
      <w:r w:rsidRPr="007B1294">
        <w:rPr>
          <w:rFonts w:ascii="Times New Roman" w:eastAsia="Lucida Sans Unicode" w:hAnsi="Times New Roman" w:cs="Times New Roman"/>
          <w:bCs/>
          <w:sz w:val="26"/>
          <w:szCs w:val="26"/>
          <w:shd w:val="clear" w:color="auto" w:fill="FFFFFF"/>
        </w:rPr>
        <w:t>2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,</w:t>
      </w:r>
      <w:r w:rsidRPr="007B1294">
        <w:rPr>
          <w:rFonts w:ascii="Times New Roman" w:eastAsia="Lucida Sans Unicode" w:hAnsi="Times New Roman" w:cs="Times New Roman"/>
          <w:bCs/>
          <w:sz w:val="26"/>
          <w:szCs w:val="26"/>
          <w:shd w:val="clear" w:color="auto" w:fill="FFFFFF"/>
        </w:rPr>
        <w:t>с</w:t>
      </w:r>
      <w:r w:rsidRPr="007B1294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.302-313</w:t>
      </w:r>
      <w:r w:rsidRPr="0068426C">
        <w:rPr>
          <w:rFonts w:ascii="Times New Roman" w:eastAsia="Lucida Sans Unicode" w:hAnsi="Times New Roman" w:cs="Times New Roman"/>
          <w:sz w:val="26"/>
          <w:szCs w:val="26"/>
          <w:shd w:val="clear" w:color="auto" w:fill="FFFFFF"/>
        </w:rPr>
        <w:t>.</w:t>
      </w:r>
    </w:p>
    <w:p w:rsidR="00EC4540" w:rsidRPr="007B1294" w:rsidRDefault="00EC4540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2461BE">
        <w:rPr>
          <w:rFonts w:ascii="Times New Roman" w:eastAsia="SimSun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r w:rsidRPr="007B1294">
        <w:rPr>
          <w:rFonts w:ascii="Times New Roman" w:hAnsi="Times New Roman" w:cs="Times New Roman"/>
          <w:sz w:val="26"/>
          <w:szCs w:val="26"/>
          <w:lang w:val="en-US" w:eastAsia="ru-RU"/>
        </w:rPr>
        <w:t>Smoluchowski</w:t>
      </w:r>
      <w:proofErr w:type="spellEnd"/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  <w:lang w:val="en-US" w:eastAsia="ru-RU"/>
        </w:rPr>
        <w:t>M</w:t>
      </w:r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>.</w:t>
      </w:r>
      <w:r w:rsidRPr="007B1294">
        <w:rPr>
          <w:rFonts w:ascii="Times New Roman" w:hAnsi="Times New Roman" w:cs="Times New Roman"/>
          <w:sz w:val="26"/>
          <w:szCs w:val="26"/>
          <w:lang w:val="en-US" w:eastAsia="ru-RU"/>
        </w:rPr>
        <w:t>V</w:t>
      </w:r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Drei</w:t>
      </w:r>
      <w:proofErr w:type="spellEnd"/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Vortrage</w:t>
      </w:r>
      <w:proofErr w:type="spellEnd"/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uber</w:t>
      </w:r>
      <w:proofErr w:type="spellEnd"/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Diffusion</w:t>
      </w:r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Brownshe</w:t>
      </w:r>
      <w:proofErr w:type="spellEnd"/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ab/>
      </w:r>
      <w:proofErr w:type="spellStart"/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Molekularbewegung</w:t>
      </w:r>
      <w:proofErr w:type="spellEnd"/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und</w:t>
      </w:r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koagulaion</w:t>
      </w:r>
      <w:proofErr w:type="spellEnd"/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von</w:t>
      </w:r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7B1294">
        <w:rPr>
          <w:rFonts w:ascii="Times New Roman" w:hAnsi="Times New Roman" w:cs="Times New Roman"/>
          <w:sz w:val="26"/>
          <w:szCs w:val="26"/>
          <w:lang w:val="en-GB" w:eastAsia="ru-RU"/>
        </w:rPr>
        <w:t>kolloidteilchen</w:t>
      </w:r>
      <w:proofErr w:type="spellEnd"/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// </w:t>
      </w:r>
      <w:r w:rsidRPr="007B1294">
        <w:rPr>
          <w:rFonts w:ascii="Times New Roman" w:hAnsi="Times New Roman" w:cs="Times New Roman"/>
          <w:sz w:val="26"/>
          <w:szCs w:val="26"/>
          <w:lang w:val="en-US" w:eastAsia="ru-RU"/>
        </w:rPr>
        <w:t>Phys</w:t>
      </w:r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7B1294">
        <w:rPr>
          <w:rFonts w:ascii="Times New Roman" w:hAnsi="Times New Roman" w:cs="Times New Roman"/>
          <w:sz w:val="26"/>
          <w:szCs w:val="26"/>
          <w:lang w:val="en-US" w:eastAsia="ru-RU"/>
        </w:rPr>
        <w:t>Z</w:t>
      </w:r>
      <w:r w:rsidRPr="002461BE">
        <w:rPr>
          <w:rFonts w:ascii="Times New Roman" w:hAnsi="Times New Roman" w:cs="Times New Roman"/>
          <w:sz w:val="26"/>
          <w:szCs w:val="26"/>
          <w:lang w:val="en-US" w:eastAsia="ru-RU"/>
        </w:rPr>
        <w:t>. 191</w:t>
      </w:r>
      <w:r w:rsidRPr="007B1294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6. </w:t>
      </w:r>
      <w:proofErr w:type="gramStart"/>
      <w:r w:rsidRPr="007B1294">
        <w:rPr>
          <w:rFonts w:ascii="Times New Roman" w:hAnsi="Times New Roman" w:cs="Times New Roman"/>
          <w:sz w:val="26"/>
          <w:szCs w:val="26"/>
          <w:lang w:val="en-US" w:eastAsia="ru-RU"/>
        </w:rPr>
        <w:t>V.17.H.22  P.557</w:t>
      </w:r>
      <w:proofErr w:type="gramEnd"/>
      <w:r w:rsidRPr="007B1294">
        <w:rPr>
          <w:rFonts w:ascii="Times New Roman" w:hAnsi="Times New Roman" w:cs="Times New Roman"/>
          <w:sz w:val="26"/>
          <w:szCs w:val="26"/>
          <w:lang w:val="en-US" w:eastAsia="ru-RU"/>
        </w:rPr>
        <w:t>-571.</w:t>
      </w:r>
    </w:p>
    <w:p w:rsidR="00EC4540" w:rsidRPr="007B1294" w:rsidRDefault="00EC4540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val="en-US" w:eastAsia="ru-RU"/>
        </w:rPr>
        <w:t>Fucks N.A.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 xml:space="preserve"> Uber die stabilitat und sufladung der aerosole. //Z.Phys.- 1934.-B.89.-H.11-12</w:t>
      </w:r>
      <w:proofErr w:type="gramStart"/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.-</w:t>
      </w:r>
      <w:proofErr w:type="gramEnd"/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 xml:space="preserve"> S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>.736-743.</w:t>
      </w:r>
    </w:p>
    <w:p w:rsidR="00EC4540" w:rsidRPr="007B1294" w:rsidRDefault="00EC4540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Дерягин Б.В., Муллер В.М.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 медленной коагуляции гидрофобных коллоидов.//Докл</w:t>
      </w:r>
      <w:proofErr w:type="gramStart"/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>.А</w:t>
      </w:r>
      <w:proofErr w:type="gramEnd"/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>Н СССР.-1967.-Т.176.-№4.-С.869-872.</w:t>
      </w:r>
    </w:p>
    <w:p w:rsidR="006D24BD" w:rsidRPr="0068426C" w:rsidRDefault="00A228B3" w:rsidP="00083C37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proofErr w:type="spellStart"/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Aleksenskiy</w:t>
      </w:r>
      <w:proofErr w:type="spellEnd"/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A.E., </w:t>
      </w:r>
      <w:proofErr w:type="spellStart"/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Eydelman</w:t>
      </w:r>
      <w:proofErr w:type="spellEnd"/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E.D., </w:t>
      </w:r>
      <w:proofErr w:type="spellStart"/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Vul</w:t>
      </w:r>
      <w:proofErr w:type="spellEnd"/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’ </w:t>
      </w:r>
      <w:proofErr w:type="spellStart"/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A.Ya</w:t>
      </w:r>
      <w:proofErr w:type="spellEnd"/>
      <w:r w:rsidRPr="007B1294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.</w:t>
      </w:r>
      <w:r w:rsidRPr="0068426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68426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Deaglomeration</w:t>
      </w:r>
      <w:proofErr w:type="spellEnd"/>
      <w:r w:rsidR="0068426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of detonation </w:t>
      </w:r>
      <w:proofErr w:type="spellStart"/>
      <w:r w:rsidR="0068426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nanodiamonds</w:t>
      </w:r>
      <w:proofErr w:type="spellEnd"/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// </w:t>
      </w:r>
      <w:proofErr w:type="spellStart"/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Nanosci</w:t>
      </w:r>
      <w:proofErr w:type="spellEnd"/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</w:t>
      </w:r>
      <w:proofErr w:type="spellStart"/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Nanotechnol</w:t>
      </w:r>
      <w:proofErr w:type="spellEnd"/>
      <w:r w:rsidRPr="0068426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Lett</w:t>
      </w:r>
      <w:r w:rsidRPr="0068426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2011.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Pr="0068426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3. 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68426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 68.</w:t>
      </w:r>
    </w:p>
    <w:p w:rsidR="00DD14C6" w:rsidRPr="007B1294" w:rsidRDefault="00DD14C6" w:rsidP="00083C37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A.V. </w:t>
      </w:r>
      <w:proofErr w:type="spellStart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Shvidchenko</w:t>
      </w:r>
      <w:proofErr w:type="spellEnd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A.N. Zhukov, A.T. </w:t>
      </w:r>
      <w:proofErr w:type="spellStart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Dideikin</w:t>
      </w:r>
      <w:proofErr w:type="spellEnd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M.V. </w:t>
      </w:r>
      <w:proofErr w:type="spellStart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Baidakova</w:t>
      </w:r>
      <w:proofErr w:type="spellEnd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M.S. </w:t>
      </w:r>
      <w:proofErr w:type="spellStart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Shestakov</w:t>
      </w:r>
      <w:proofErr w:type="spellEnd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V.V. </w:t>
      </w:r>
      <w:proofErr w:type="spellStart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Shnitov</w:t>
      </w:r>
      <w:proofErr w:type="spellEnd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A.Ya</w:t>
      </w:r>
      <w:proofErr w:type="spellEnd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Vul</w:t>
      </w:r>
      <w:proofErr w:type="spellEnd"/>
      <w:r w:rsidRPr="00246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’. </w:t>
      </w:r>
      <w:proofErr w:type="spellStart"/>
      <w:r w:rsidRPr="007B1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Electrosurface</w:t>
      </w:r>
      <w:proofErr w:type="spellEnd"/>
      <w:r w:rsidRPr="007B1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Properties of </w:t>
      </w:r>
      <w:proofErr w:type="spellStart"/>
      <w:r w:rsidRPr="007B1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Single_Crystalline</w:t>
      </w:r>
      <w:proofErr w:type="spellEnd"/>
      <w:r w:rsidRPr="007B1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Detonation Nanodiamond Particles Obtained by Air Annealing of Their Agglomerates // Colloid Journal, 2016, V. 78, № 2, P. 235-241</w:t>
      </w:r>
    </w:p>
    <w:p w:rsidR="00A228B3" w:rsidRPr="00A654B8" w:rsidRDefault="00A654B8" w:rsidP="00083C3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hAnsi="Times New Roman" w:cs="Times New Roman"/>
          <w:caps/>
          <w:sz w:val="26"/>
          <w:szCs w:val="26"/>
        </w:rPr>
      </w:pPr>
      <w:proofErr w:type="spellStart"/>
      <w:r w:rsidRPr="007B1294">
        <w:rPr>
          <w:rFonts w:ascii="Times New Roman" w:hAnsi="Times New Roman" w:cs="Times New Roman"/>
          <w:sz w:val="26"/>
          <w:szCs w:val="26"/>
        </w:rPr>
        <w:t>Кучук</w:t>
      </w:r>
      <w:proofErr w:type="spellEnd"/>
      <w:r w:rsidRPr="007B1294">
        <w:rPr>
          <w:rFonts w:ascii="Times New Roman" w:hAnsi="Times New Roman" w:cs="Times New Roman"/>
          <w:sz w:val="26"/>
          <w:szCs w:val="26"/>
        </w:rPr>
        <w:t xml:space="preserve"> В.И.,  Голикова Е.В., </w:t>
      </w:r>
      <w:proofErr w:type="spellStart"/>
      <w:r w:rsidRPr="007B1294">
        <w:rPr>
          <w:rFonts w:ascii="Times New Roman" w:hAnsi="Times New Roman" w:cs="Times New Roman"/>
          <w:sz w:val="26"/>
          <w:szCs w:val="26"/>
        </w:rPr>
        <w:t>Чернобережский</w:t>
      </w:r>
      <w:proofErr w:type="spellEnd"/>
      <w:r w:rsidRPr="007B1294">
        <w:rPr>
          <w:rFonts w:ascii="Times New Roman" w:hAnsi="Times New Roman" w:cs="Times New Roman"/>
          <w:sz w:val="26"/>
          <w:szCs w:val="26"/>
        </w:rPr>
        <w:t xml:space="preserve"> Ю.М., Григорьев В.С.</w:t>
      </w:r>
      <w:r w:rsidRPr="00A65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8B3" w:rsidRPr="007B1294">
        <w:rPr>
          <w:rFonts w:ascii="Times New Roman" w:hAnsi="Times New Roman" w:cs="Times New Roman"/>
          <w:sz w:val="26"/>
          <w:szCs w:val="26"/>
        </w:rPr>
        <w:t>Электроповерхностные</w:t>
      </w:r>
      <w:proofErr w:type="spellEnd"/>
      <w:r w:rsidR="00A228B3" w:rsidRPr="007B1294">
        <w:rPr>
          <w:rFonts w:ascii="Times New Roman" w:hAnsi="Times New Roman" w:cs="Times New Roman"/>
          <w:sz w:val="26"/>
          <w:szCs w:val="26"/>
        </w:rPr>
        <w:t xml:space="preserve"> свойства и </w:t>
      </w:r>
      <w:proofErr w:type="spellStart"/>
      <w:r w:rsidR="00A228B3" w:rsidRPr="007B1294">
        <w:rPr>
          <w:rFonts w:ascii="Times New Roman" w:hAnsi="Times New Roman" w:cs="Times New Roman"/>
          <w:sz w:val="26"/>
          <w:szCs w:val="26"/>
        </w:rPr>
        <w:t>агрегативная</w:t>
      </w:r>
      <w:proofErr w:type="spellEnd"/>
      <w:r w:rsidR="00A228B3" w:rsidRPr="007B1294">
        <w:rPr>
          <w:rFonts w:ascii="Times New Roman" w:hAnsi="Times New Roman" w:cs="Times New Roman"/>
          <w:sz w:val="26"/>
          <w:szCs w:val="26"/>
        </w:rPr>
        <w:t xml:space="preserve"> устойчивость золя природного алмаза в растворах</w:t>
      </w:r>
      <w:r w:rsidR="00A228B3" w:rsidRPr="007B1294">
        <w:rPr>
          <w:rFonts w:ascii="Times New Roman" w:hAnsi="Times New Roman" w:cs="Times New Roman"/>
          <w:cap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l</w:t>
      </w:r>
      <w:proofErr w:type="spellEnd"/>
      <w:r w:rsidRPr="00A654B8">
        <w:rPr>
          <w:rFonts w:ascii="Times New Roman" w:hAnsi="Times New Roman" w:cs="Times New Roman"/>
          <w:sz w:val="26"/>
          <w:szCs w:val="26"/>
        </w:rPr>
        <w:t>.//</w:t>
      </w:r>
      <w:r w:rsidR="00A228B3" w:rsidRPr="007B1294">
        <w:rPr>
          <w:rFonts w:ascii="Times New Roman" w:hAnsi="Times New Roman" w:cs="Times New Roman"/>
          <w:sz w:val="26"/>
          <w:szCs w:val="26"/>
        </w:rPr>
        <w:t xml:space="preserve"> К</w:t>
      </w:r>
      <w:r w:rsidR="0068426C">
        <w:rPr>
          <w:rFonts w:ascii="Times New Roman" w:hAnsi="Times New Roman" w:cs="Times New Roman"/>
          <w:sz w:val="26"/>
          <w:szCs w:val="26"/>
        </w:rPr>
        <w:t>оллоидный журнал</w:t>
      </w:r>
      <w:r w:rsidR="00A228B3" w:rsidRPr="007B1294">
        <w:rPr>
          <w:rFonts w:ascii="Times New Roman" w:hAnsi="Times New Roman" w:cs="Times New Roman"/>
          <w:sz w:val="26"/>
          <w:szCs w:val="26"/>
        </w:rPr>
        <w:t xml:space="preserve">., 2011, т 73. №3, 352-362                  </w:t>
      </w:r>
    </w:p>
    <w:p w:rsidR="00A228B3" w:rsidRPr="007B1294" w:rsidRDefault="00A654B8" w:rsidP="00083C3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7B1294">
        <w:rPr>
          <w:rFonts w:ascii="Times New Roman" w:hAnsi="Times New Roman" w:cs="Times New Roman"/>
          <w:caps/>
          <w:snapToGrid w:val="0"/>
          <w:sz w:val="26"/>
          <w:szCs w:val="26"/>
          <w:lang w:val="en-US"/>
        </w:rPr>
        <w:t xml:space="preserve">A. V. </w:t>
      </w:r>
      <w:proofErr w:type="spellStart"/>
      <w:r w:rsidRPr="007B1294">
        <w:rPr>
          <w:rFonts w:ascii="Times New Roman" w:hAnsi="Times New Roman" w:cs="Times New Roman"/>
          <w:snapToGrid w:val="0"/>
          <w:sz w:val="26"/>
          <w:szCs w:val="26"/>
          <w:lang w:val="en-US"/>
        </w:rPr>
        <w:t>Volkova</w:t>
      </w:r>
      <w:proofErr w:type="spellEnd"/>
      <w:r w:rsidRPr="007B1294">
        <w:rPr>
          <w:rFonts w:ascii="Times New Roman" w:hAnsi="Times New Roman" w:cs="Times New Roman"/>
          <w:caps/>
          <w:snapToGrid w:val="0"/>
          <w:sz w:val="26"/>
          <w:szCs w:val="26"/>
          <w:lang w:val="en-US"/>
        </w:rPr>
        <w:t xml:space="preserve">, L. M. </w:t>
      </w:r>
      <w:proofErr w:type="spellStart"/>
      <w:r w:rsidRPr="007B1294">
        <w:rPr>
          <w:rFonts w:ascii="Times New Roman" w:hAnsi="Times New Roman" w:cs="Times New Roman"/>
          <w:snapToGrid w:val="0"/>
          <w:sz w:val="26"/>
          <w:szCs w:val="26"/>
          <w:lang w:val="en-US"/>
        </w:rPr>
        <w:t>Molodkina</w:t>
      </w:r>
      <w:proofErr w:type="spellEnd"/>
      <w:r w:rsidRPr="007B1294">
        <w:rPr>
          <w:rFonts w:ascii="Times New Roman" w:hAnsi="Times New Roman" w:cs="Times New Roman"/>
          <w:caps/>
          <w:snapToGrid w:val="0"/>
          <w:sz w:val="26"/>
          <w:szCs w:val="26"/>
          <w:lang w:val="en-US"/>
        </w:rPr>
        <w:t xml:space="preserve">, </w:t>
      </w:r>
      <w:r w:rsidRPr="007B1294">
        <w:rPr>
          <w:rFonts w:ascii="Times New Roman" w:hAnsi="Times New Roman" w:cs="Times New Roman"/>
          <w:snapToGrid w:val="0"/>
          <w:sz w:val="26"/>
          <w:szCs w:val="26"/>
          <w:lang w:val="en-US"/>
        </w:rPr>
        <w:t xml:space="preserve">E. V. </w:t>
      </w:r>
      <w:proofErr w:type="spellStart"/>
      <w:r w:rsidRPr="007B1294">
        <w:rPr>
          <w:rFonts w:ascii="Times New Roman" w:hAnsi="Times New Roman" w:cs="Times New Roman"/>
          <w:snapToGrid w:val="0"/>
          <w:sz w:val="26"/>
          <w:szCs w:val="26"/>
          <w:lang w:val="en-US"/>
        </w:rPr>
        <w:t>Golikova</w:t>
      </w:r>
      <w:proofErr w:type="spellEnd"/>
      <w:r w:rsidRPr="007B1294">
        <w:rPr>
          <w:rFonts w:ascii="Times New Roman" w:hAnsi="Times New Roman" w:cs="Times New Roman"/>
          <w:snapToGrid w:val="0"/>
          <w:sz w:val="26"/>
          <w:szCs w:val="26"/>
          <w:lang w:val="en-US"/>
        </w:rPr>
        <w:t xml:space="preserve">, L. E. </w:t>
      </w:r>
      <w:proofErr w:type="spellStart"/>
      <w:r w:rsidRPr="007B1294">
        <w:rPr>
          <w:rFonts w:ascii="Times New Roman" w:hAnsi="Times New Roman" w:cs="Times New Roman"/>
          <w:snapToGrid w:val="0"/>
          <w:sz w:val="26"/>
          <w:szCs w:val="26"/>
          <w:lang w:val="en-US"/>
        </w:rPr>
        <w:t>Ermakova</w:t>
      </w:r>
      <w:proofErr w:type="spellEnd"/>
      <w:r w:rsidRPr="007B1294">
        <w:rPr>
          <w:rFonts w:ascii="Times New Roman" w:hAnsi="Times New Roman" w:cs="Times New Roman"/>
          <w:snapToGrid w:val="0"/>
          <w:sz w:val="26"/>
          <w:szCs w:val="26"/>
          <w:lang w:val="en-US"/>
        </w:rPr>
        <w:t xml:space="preserve">, N. F. </w:t>
      </w:r>
      <w:proofErr w:type="spellStart"/>
      <w:r w:rsidRPr="007B1294">
        <w:rPr>
          <w:rFonts w:ascii="Times New Roman" w:hAnsi="Times New Roman" w:cs="Times New Roman"/>
          <w:snapToGrid w:val="0"/>
          <w:sz w:val="26"/>
          <w:szCs w:val="26"/>
          <w:lang w:val="en-US"/>
        </w:rPr>
        <w:t>Bogdanova</w:t>
      </w:r>
      <w:proofErr w:type="spellEnd"/>
      <w:r w:rsidRPr="007B1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228B3" w:rsidRPr="007B1294">
        <w:rPr>
          <w:rFonts w:ascii="Times New Roman" w:hAnsi="Times New Roman" w:cs="Times New Roman"/>
          <w:sz w:val="26"/>
          <w:szCs w:val="26"/>
          <w:lang w:val="en-US"/>
        </w:rPr>
        <w:t xml:space="preserve">Aggregation Stability of a Positively Charged </w:t>
      </w:r>
      <w:r w:rsidR="00A228B3" w:rsidRPr="007B1294">
        <w:rPr>
          <w:rFonts w:ascii="Times New Roman" w:hAnsi="Times New Roman" w:cs="Times New Roman"/>
          <w:sz w:val="26"/>
          <w:szCs w:val="26"/>
        </w:rPr>
        <w:t>γ</w:t>
      </w:r>
      <w:r>
        <w:rPr>
          <w:rFonts w:ascii="Times New Roman" w:hAnsi="Times New Roman" w:cs="Times New Roman"/>
          <w:sz w:val="26"/>
          <w:szCs w:val="26"/>
          <w:lang w:val="en-US"/>
        </w:rPr>
        <w:t>-Al2O3 Sol Prepared from an Air-</w:t>
      </w:r>
      <w:r w:rsidR="00A228B3" w:rsidRPr="007B1294">
        <w:rPr>
          <w:rFonts w:ascii="Times New Roman" w:hAnsi="Times New Roman" w:cs="Times New Roman"/>
          <w:sz w:val="26"/>
          <w:szCs w:val="26"/>
          <w:lang w:val="en-US"/>
        </w:rPr>
        <w:t xml:space="preserve">Dry </w:t>
      </w:r>
      <w:proofErr w:type="spellStart"/>
      <w:r w:rsidR="00A228B3" w:rsidRPr="007B1294">
        <w:rPr>
          <w:rFonts w:ascii="Times New Roman" w:hAnsi="Times New Roman" w:cs="Times New Roman"/>
          <w:sz w:val="26"/>
          <w:szCs w:val="26"/>
          <w:lang w:val="en-US"/>
        </w:rPr>
        <w:t>Nanopowder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.//</w:t>
      </w:r>
      <w:r w:rsidR="00A228B3" w:rsidRPr="007B129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Colloid Journal, 2014, Vol. 76, No. 4, pp. 395–407. </w:t>
      </w:r>
    </w:p>
    <w:p w:rsidR="00DD5283" w:rsidRPr="007B1294" w:rsidRDefault="00DD5283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</w:pPr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val="en-US"/>
        </w:rPr>
        <w:t xml:space="preserve">Oshima H. J., </w:t>
      </w:r>
      <w:proofErr w:type="spellStart"/>
      <w:proofErr w:type="gramStart"/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val="en-US"/>
        </w:rPr>
        <w:t>HealyT.W</w:t>
      </w:r>
      <w:proofErr w:type="spellEnd"/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val="en-US"/>
        </w:rPr>
        <w:t>.,</w:t>
      </w:r>
      <w:proofErr w:type="gramEnd"/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val="en-US"/>
        </w:rPr>
        <w:t>WhiteL.R</w:t>
      </w:r>
      <w:proofErr w:type="spellEnd"/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val="en-US"/>
        </w:rPr>
        <w:t>.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Improvement</w:t>
      </w:r>
      <w:r w:rsidR="0068426C" w:rsidRPr="0068426C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>on</w:t>
      </w:r>
      <w:r w:rsidR="0068426C" w:rsidRPr="0068426C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>Hogg-Healy-</w:t>
      </w:r>
      <w:proofErr w:type="spellStart"/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>Fuerstenau</w:t>
      </w:r>
      <w:proofErr w:type="spellEnd"/>
      <w:r w:rsidR="0068426C" w:rsidRPr="0068426C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>formulas for</w:t>
      </w:r>
      <w:r w:rsidR="0068426C" w:rsidRPr="0068426C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>the</w:t>
      </w:r>
      <w:r w:rsidR="0068426C" w:rsidRPr="0068426C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>interaction</w:t>
      </w:r>
      <w:r w:rsidR="0068426C" w:rsidRPr="0068426C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</w:t>
      </w:r>
      <w:r w:rsidR="0068426C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>on</w:t>
      </w:r>
      <w:r w:rsidR="0068426C" w:rsidRPr="0068426C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>dissimilar double layers // J. Colloid. Interface Sci. 1982. V.89. N 2. P. 484–493.</w:t>
      </w:r>
    </w:p>
    <w:p w:rsidR="00DD5283" w:rsidRPr="007B1294" w:rsidRDefault="00DD5283" w:rsidP="00083C37">
      <w:pPr>
        <w:pStyle w:val="a8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val="en-US"/>
        </w:rPr>
      </w:pPr>
      <w:r w:rsidRPr="007B1294">
        <w:rPr>
          <w:rFonts w:ascii="Times New Roman" w:eastAsia="SimSun" w:hAnsi="Times New Roman" w:cs="Times New Roman"/>
          <w:i/>
          <w:color w:val="000000"/>
          <w:sz w:val="26"/>
          <w:szCs w:val="26"/>
          <w:lang w:val="en-US"/>
        </w:rPr>
        <w:t>Casimir H., Polder D.</w:t>
      </w:r>
      <w:r w:rsidRPr="007B1294">
        <w:rPr>
          <w:rFonts w:ascii="Times New Roman" w:eastAsia="SimSun" w:hAnsi="Times New Roman" w:cs="Times New Roman"/>
          <w:color w:val="000000"/>
          <w:sz w:val="26"/>
          <w:szCs w:val="26"/>
          <w:lang w:val="en-US"/>
        </w:rPr>
        <w:t xml:space="preserve"> The influence of retardation of the London-van-der-Waals // Phys. Rev. 1948</w:t>
      </w:r>
      <w:r w:rsidRPr="007B1294">
        <w:rPr>
          <w:rFonts w:ascii="Times New Roman" w:eastAsia="SimSun" w:hAnsi="Times New Roman" w:cs="Times New Roman"/>
          <w:sz w:val="26"/>
          <w:szCs w:val="26"/>
          <w:lang w:val="en-US"/>
        </w:rPr>
        <w:t>. V.73 №4. P.360.</w:t>
      </w:r>
    </w:p>
    <w:p w:rsidR="00BE0DD9" w:rsidRPr="007B1294" w:rsidRDefault="00BE0DD9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val="en-US" w:eastAsia="ru-RU"/>
        </w:rPr>
        <w:lastRenderedPageBreak/>
        <w:t>Fucks N.A.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 xml:space="preserve"> Uber die stabilitat und sufladung der aerosole. //Z.Phys.- 1934.-B.89.-H.11-12</w:t>
      </w:r>
      <w:proofErr w:type="gramStart"/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.-</w:t>
      </w:r>
      <w:proofErr w:type="gramEnd"/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 xml:space="preserve"> S</w:t>
      </w:r>
      <w:r w:rsidRPr="007B1294">
        <w:rPr>
          <w:rFonts w:ascii="Times New Roman" w:eastAsia="SimSun" w:hAnsi="Times New Roman" w:cs="Times New Roman"/>
          <w:sz w:val="26"/>
          <w:szCs w:val="26"/>
          <w:lang w:eastAsia="ru-RU"/>
        </w:rPr>
        <w:t>.736-743.</w:t>
      </w:r>
    </w:p>
    <w:p w:rsidR="00BE0DD9" w:rsidRPr="007B1294" w:rsidRDefault="00BE0DD9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sz w:val="26"/>
          <w:szCs w:val="26"/>
          <w:lang w:val="en-US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val="en-US" w:eastAsia="ru-RU"/>
        </w:rPr>
        <w:t>Molina-Bolı ´var, J. A.; Galisteo-Gonza´lez, F.; Hidalgo-AÄ lvarez, R.J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 xml:space="preserve">. </w:t>
      </w:r>
      <w:r w:rsidRPr="007B1294">
        <w:rPr>
          <w:rFonts w:ascii="Times New Roman" w:eastAsia="SimSun" w:hAnsi="Times New Roman" w:cs="Times New Roman"/>
          <w:bCs/>
          <w:sz w:val="26"/>
          <w:szCs w:val="26"/>
          <w:lang w:val="en-US" w:eastAsia="ru-RU"/>
        </w:rPr>
        <w:t>Colloidal aggregation in energy minima of restricted depth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Colloid Interface Sci. 1997, 195, 289.</w:t>
      </w:r>
    </w:p>
    <w:p w:rsidR="00BE0DD9" w:rsidRPr="007B1294" w:rsidRDefault="00BE0DD9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val="en-US" w:eastAsia="ru-RU"/>
        </w:rPr>
      </w:pPr>
      <w:r w:rsidRPr="007B1294">
        <w:rPr>
          <w:rFonts w:ascii="Times New Roman" w:eastAsia="SimSun" w:hAnsi="Times New Roman" w:cs="Times New Roman"/>
          <w:i/>
          <w:sz w:val="26"/>
          <w:szCs w:val="26"/>
          <w:lang w:val="en-US" w:eastAsia="ru-RU"/>
        </w:rPr>
        <w:t>Нogg R., Yang K.C</w:t>
      </w:r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. Secondary Coagulation. //J.Colloid Interface Sci.-1976</w:t>
      </w:r>
      <w:proofErr w:type="gramStart"/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>.-</w:t>
      </w:r>
      <w:proofErr w:type="gramEnd"/>
      <w:r w:rsidRPr="007B1294">
        <w:rPr>
          <w:rFonts w:ascii="Times New Roman" w:eastAsia="SimSun" w:hAnsi="Times New Roman" w:cs="Times New Roman"/>
          <w:sz w:val="26"/>
          <w:szCs w:val="26"/>
          <w:lang w:val="en-US" w:eastAsia="ru-RU"/>
        </w:rPr>
        <w:t xml:space="preserve"> V.56.-№3.- P.573 -576.</w:t>
      </w:r>
    </w:p>
    <w:p w:rsidR="00A95A9C" w:rsidRPr="007B1294" w:rsidRDefault="00A95A9C" w:rsidP="00083C37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6"/>
          <w:szCs w:val="26"/>
          <w:lang w:val="en-US" w:eastAsia="ru-RU"/>
        </w:rPr>
      </w:pPr>
      <w:r w:rsidRPr="007B129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Sharma A., Tan S. N., </w:t>
      </w:r>
      <w:proofErr w:type="spellStart"/>
      <w:r w:rsidRPr="007B129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en-US"/>
        </w:rPr>
        <w:t>Walz</w:t>
      </w:r>
      <w:proofErr w:type="spellEnd"/>
      <w:r w:rsidRPr="007B129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 J. Y. </w:t>
      </w:r>
      <w:r w:rsidRPr="007B1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Measurement of colloidal stability in solutions of simple, </w:t>
      </w:r>
      <w:proofErr w:type="spellStart"/>
      <w:r w:rsidRPr="007B1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nonadsorbingpolyelectrolytes</w:t>
      </w:r>
      <w:proofErr w:type="spellEnd"/>
      <w:r w:rsidRPr="007B1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 </w:t>
      </w:r>
      <w:r w:rsidR="00A654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/</w:t>
      </w:r>
      <w:r w:rsidRPr="007B1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/ Colloid Inter. Sci. 1997. V. 190. </w:t>
      </w:r>
      <w:r w:rsidRPr="00A654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P. 392-407.</w:t>
      </w:r>
    </w:p>
    <w:p w:rsidR="0003675B" w:rsidRPr="007B1294" w:rsidRDefault="0003675B" w:rsidP="00083C37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 w:rsidRPr="007B1294">
        <w:rPr>
          <w:sz w:val="26"/>
          <w:szCs w:val="26"/>
        </w:rPr>
        <w:t>Мартынова Л.М., Никитин Ю.И., .Алексеев О.Л. //Синтетические алмазы.-1978.-.№4.-С.9-12.</w:t>
      </w:r>
    </w:p>
    <w:p w:rsidR="0003675B" w:rsidRPr="007B1294" w:rsidRDefault="0003675B" w:rsidP="00083C37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29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B1294">
        <w:rPr>
          <w:rFonts w:ascii="Times New Roman" w:eastAsia="Calibri" w:hAnsi="Times New Roman" w:cs="Times New Roman"/>
          <w:sz w:val="26"/>
          <w:szCs w:val="26"/>
        </w:rPr>
        <w:t>Голикова Е.В., Чернобережский Ю.М., Кучук В.И., Молчанова Л.Л. Изучение агрегативной устойчивости и электрофоретического поведения дисперсий природного алмаза.//Коллоид</w:t>
      </w:r>
      <w:r w:rsidR="00A654B8">
        <w:rPr>
          <w:rFonts w:ascii="Times New Roman" w:eastAsia="Calibri" w:hAnsi="Times New Roman" w:cs="Times New Roman"/>
          <w:sz w:val="26"/>
          <w:szCs w:val="26"/>
        </w:rPr>
        <w:t xml:space="preserve">ный </w:t>
      </w:r>
      <w:r w:rsidRPr="007B1294">
        <w:rPr>
          <w:rFonts w:ascii="Times New Roman" w:eastAsia="Calibri" w:hAnsi="Times New Roman" w:cs="Times New Roman"/>
          <w:sz w:val="26"/>
          <w:szCs w:val="26"/>
        </w:rPr>
        <w:t>журн</w:t>
      </w:r>
      <w:r w:rsidR="00A654B8">
        <w:rPr>
          <w:rFonts w:ascii="Times New Roman" w:eastAsia="Calibri" w:hAnsi="Times New Roman" w:cs="Times New Roman"/>
          <w:sz w:val="26"/>
          <w:szCs w:val="26"/>
        </w:rPr>
        <w:t>ал</w:t>
      </w:r>
      <w:r w:rsidRPr="007B1294">
        <w:rPr>
          <w:rFonts w:ascii="Times New Roman" w:eastAsia="Calibri" w:hAnsi="Times New Roman" w:cs="Times New Roman"/>
          <w:sz w:val="26"/>
          <w:szCs w:val="26"/>
        </w:rPr>
        <w:t>, 1983. Т.45.-N5.-С.864 - 869.</w:t>
      </w:r>
    </w:p>
    <w:p w:rsidR="0003675B" w:rsidRPr="007B1294" w:rsidRDefault="0003675B" w:rsidP="00083C37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B129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Голикова Е.В., </w:t>
      </w:r>
      <w:proofErr w:type="spellStart"/>
      <w:r w:rsidRPr="007B129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Клочкова</w:t>
      </w:r>
      <w:proofErr w:type="spellEnd"/>
      <w:r w:rsidRPr="007B129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О.В., </w:t>
      </w:r>
      <w:proofErr w:type="spellStart"/>
      <w:r w:rsidRPr="007B129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Кучук</w:t>
      </w:r>
      <w:proofErr w:type="spellEnd"/>
      <w:r w:rsidRPr="007B129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В.И., Чернобережский Ю.М</w:t>
      </w:r>
      <w:r w:rsidRPr="007B1294">
        <w:rPr>
          <w:rFonts w:ascii="Times New Roman" w:eastAsia="Calibri" w:hAnsi="Times New Roman" w:cs="Times New Roman"/>
          <w:color w:val="000000"/>
          <w:sz w:val="26"/>
          <w:szCs w:val="26"/>
        </w:rPr>
        <w:t>. Изучение агрегативной устойчивости водных дисперсий природного алмаза в растворах AlCl</w:t>
      </w:r>
      <w:r w:rsidRPr="007B1294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</w:rPr>
        <w:t>3</w:t>
      </w:r>
      <w:r w:rsidRPr="007B1294">
        <w:rPr>
          <w:rFonts w:ascii="Times New Roman" w:eastAsia="Calibri" w:hAnsi="Times New Roman" w:cs="Times New Roman"/>
          <w:color w:val="000000"/>
          <w:sz w:val="26"/>
          <w:szCs w:val="26"/>
        </w:rPr>
        <w:t>. //Коллоид</w:t>
      </w:r>
      <w:r w:rsidR="00A654B8">
        <w:rPr>
          <w:rFonts w:ascii="Times New Roman" w:eastAsia="Calibri" w:hAnsi="Times New Roman" w:cs="Times New Roman"/>
          <w:color w:val="000000"/>
          <w:sz w:val="26"/>
          <w:szCs w:val="26"/>
        </w:rPr>
        <w:t>ный</w:t>
      </w:r>
      <w:r w:rsidRPr="007B129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журн</w:t>
      </w:r>
      <w:r w:rsidR="00A654B8">
        <w:rPr>
          <w:rFonts w:ascii="Times New Roman" w:eastAsia="Calibri" w:hAnsi="Times New Roman" w:cs="Times New Roman"/>
          <w:color w:val="000000"/>
          <w:sz w:val="26"/>
          <w:szCs w:val="26"/>
        </w:rPr>
        <w:t>ал</w:t>
      </w:r>
      <w:r w:rsidRPr="007B1294">
        <w:rPr>
          <w:rFonts w:ascii="Times New Roman" w:eastAsia="Calibri" w:hAnsi="Times New Roman" w:cs="Times New Roman"/>
          <w:color w:val="000000"/>
          <w:sz w:val="26"/>
          <w:szCs w:val="26"/>
        </w:rPr>
        <w:t>, 1986. Т.48.-N5.-С.1005 - 1010.</w:t>
      </w:r>
    </w:p>
    <w:p w:rsidR="0003675B" w:rsidRPr="007B1294" w:rsidRDefault="0003675B" w:rsidP="00083C37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1294">
        <w:rPr>
          <w:rFonts w:ascii="Times New Roman" w:hAnsi="Times New Roman" w:cs="Times New Roman"/>
          <w:i/>
          <w:color w:val="000000"/>
          <w:sz w:val="26"/>
          <w:szCs w:val="26"/>
        </w:rPr>
        <w:t>Чернобережский Ю.М., Кучук В.И., Голикова Е.В.</w:t>
      </w:r>
      <w:r w:rsidRPr="007B1294">
        <w:rPr>
          <w:rFonts w:ascii="Times New Roman" w:hAnsi="Times New Roman" w:cs="Times New Roman"/>
          <w:color w:val="000000"/>
          <w:sz w:val="26"/>
          <w:szCs w:val="26"/>
        </w:rPr>
        <w:t xml:space="preserve"> Температурная зависимость устойчивости дисперсии природного алмаза в растворах AlCl</w:t>
      </w:r>
      <w:r w:rsidRPr="007B129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7B1294">
        <w:rPr>
          <w:rFonts w:ascii="Times New Roman" w:hAnsi="Times New Roman" w:cs="Times New Roman"/>
          <w:color w:val="000000"/>
          <w:sz w:val="26"/>
          <w:szCs w:val="26"/>
        </w:rPr>
        <w:t>.//Вестник ЛГУ, сер. 4.- вып.1.- №4.-1988. С.103 - 106.</w:t>
      </w:r>
    </w:p>
    <w:p w:rsidR="0003675B" w:rsidRPr="001A6312" w:rsidRDefault="0003675B" w:rsidP="00083C37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1294">
        <w:rPr>
          <w:rFonts w:ascii="Times New Roman" w:hAnsi="Times New Roman" w:cs="Times New Roman"/>
          <w:i/>
          <w:color w:val="000000"/>
          <w:sz w:val="26"/>
          <w:szCs w:val="26"/>
        </w:rPr>
        <w:t>Чернобережский Ю.М., Кучук В.И., Голикова Е.В</w:t>
      </w:r>
      <w:r w:rsidRPr="007B1294">
        <w:rPr>
          <w:rFonts w:ascii="Times New Roman" w:hAnsi="Times New Roman" w:cs="Times New Roman"/>
          <w:color w:val="000000"/>
          <w:sz w:val="26"/>
          <w:szCs w:val="26"/>
        </w:rPr>
        <w:t>. Влияние температуры на устойчивость дисперсии природного алмаза в растворах электролитов.//Вестник ЛГУ, сер. 4.- вып.4.- №25.-1988. С.51 - 55.</w:t>
      </w:r>
    </w:p>
    <w:p w:rsidR="001A6312" w:rsidRPr="00D612EE" w:rsidRDefault="001A6312" w:rsidP="00083C37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12EE">
        <w:rPr>
          <w:rFonts w:ascii="Times New Roman" w:hAnsi="Times New Roman" w:cs="Times New Roman"/>
          <w:bCs/>
          <w:iCs/>
          <w:sz w:val="26"/>
          <w:szCs w:val="26"/>
        </w:rPr>
        <w:t xml:space="preserve">И. И. Кулакова Модификация </w:t>
      </w:r>
      <w:proofErr w:type="spellStart"/>
      <w:r w:rsidRPr="00D612EE">
        <w:rPr>
          <w:rFonts w:ascii="Times New Roman" w:hAnsi="Times New Roman" w:cs="Times New Roman"/>
          <w:bCs/>
          <w:iCs/>
          <w:sz w:val="26"/>
          <w:szCs w:val="26"/>
        </w:rPr>
        <w:t>поверхностии</w:t>
      </w:r>
      <w:proofErr w:type="spellEnd"/>
      <w:r w:rsidRPr="00D612EE">
        <w:rPr>
          <w:rFonts w:ascii="Times New Roman" w:hAnsi="Times New Roman" w:cs="Times New Roman"/>
          <w:bCs/>
          <w:iCs/>
          <w:sz w:val="26"/>
          <w:szCs w:val="26"/>
        </w:rPr>
        <w:t xml:space="preserve"> физико-химические свойства </w:t>
      </w:r>
      <w:proofErr w:type="spellStart"/>
      <w:r w:rsidRPr="00D612EE">
        <w:rPr>
          <w:rFonts w:ascii="Times New Roman" w:hAnsi="Times New Roman" w:cs="Times New Roman"/>
          <w:bCs/>
          <w:iCs/>
          <w:sz w:val="26"/>
          <w:szCs w:val="26"/>
        </w:rPr>
        <w:t>наноалмазов</w:t>
      </w:r>
      <w:proofErr w:type="spellEnd"/>
      <w:r w:rsidRPr="00D612EE">
        <w:rPr>
          <w:rFonts w:ascii="Times New Roman" w:hAnsi="Times New Roman" w:cs="Times New Roman"/>
          <w:bCs/>
          <w:iCs/>
          <w:sz w:val="26"/>
          <w:szCs w:val="26"/>
        </w:rPr>
        <w:t>.//</w:t>
      </w:r>
      <w:r w:rsidRPr="00D612EE">
        <w:t xml:space="preserve"> </w:t>
      </w:r>
      <w:r w:rsidRPr="00D612EE">
        <w:rPr>
          <w:rFonts w:ascii="Times New Roman" w:hAnsi="Times New Roman" w:cs="Times New Roman"/>
          <w:bCs/>
          <w:iCs/>
          <w:sz w:val="26"/>
          <w:szCs w:val="26"/>
        </w:rPr>
        <w:t xml:space="preserve">Физика твердого тела, 2004, том 46, </w:t>
      </w:r>
      <w:proofErr w:type="spellStart"/>
      <w:r w:rsidRPr="00D612EE">
        <w:rPr>
          <w:rFonts w:ascii="Times New Roman" w:hAnsi="Times New Roman" w:cs="Times New Roman"/>
          <w:bCs/>
          <w:iCs/>
          <w:sz w:val="26"/>
          <w:szCs w:val="26"/>
        </w:rPr>
        <w:t>вып</w:t>
      </w:r>
      <w:proofErr w:type="spellEnd"/>
      <w:r w:rsidRPr="00D612EE">
        <w:rPr>
          <w:rFonts w:ascii="Times New Roman" w:hAnsi="Times New Roman" w:cs="Times New Roman"/>
          <w:bCs/>
          <w:iCs/>
          <w:sz w:val="26"/>
          <w:szCs w:val="26"/>
        </w:rPr>
        <w:t>. 4</w:t>
      </w:r>
    </w:p>
    <w:p w:rsidR="001A6312" w:rsidRPr="007B1294" w:rsidRDefault="001A6312" w:rsidP="001A6312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12EE">
        <w:rPr>
          <w:rFonts w:ascii="Times New Roman" w:hAnsi="Times New Roman" w:cs="Calibri"/>
          <w:kern w:val="1"/>
          <w:sz w:val="26"/>
          <w:szCs w:val="26"/>
          <w:lang w:eastAsia="zh-CN"/>
        </w:rPr>
        <w:t xml:space="preserve">Голикова Е. В., Новикова Н. А., </w:t>
      </w:r>
      <w:proofErr w:type="spellStart"/>
      <w:r w:rsidRPr="00D612EE">
        <w:rPr>
          <w:rFonts w:ascii="Times New Roman" w:hAnsi="Times New Roman" w:cs="Calibri"/>
          <w:kern w:val="1"/>
          <w:sz w:val="26"/>
          <w:szCs w:val="26"/>
          <w:lang w:eastAsia="zh-CN"/>
        </w:rPr>
        <w:t>Чернобережский</w:t>
      </w:r>
      <w:proofErr w:type="spellEnd"/>
      <w:r w:rsidRPr="00D612EE">
        <w:rPr>
          <w:rFonts w:ascii="Times New Roman" w:hAnsi="Times New Roman" w:cs="Calibri"/>
          <w:kern w:val="1"/>
          <w:sz w:val="26"/>
          <w:szCs w:val="26"/>
          <w:lang w:eastAsia="zh-CN"/>
        </w:rPr>
        <w:t xml:space="preserve"> Ю. М. Исследование </w:t>
      </w:r>
      <w:proofErr w:type="spellStart"/>
      <w:r w:rsidRPr="00D612EE">
        <w:rPr>
          <w:rFonts w:ascii="Times New Roman" w:hAnsi="Times New Roman" w:cs="Calibri"/>
          <w:kern w:val="1"/>
          <w:sz w:val="26"/>
          <w:szCs w:val="26"/>
          <w:lang w:eastAsia="zh-CN"/>
        </w:rPr>
        <w:t>агрегативной</w:t>
      </w:r>
      <w:proofErr w:type="spellEnd"/>
      <w:r w:rsidRPr="00D612EE">
        <w:rPr>
          <w:rFonts w:ascii="Times New Roman" w:hAnsi="Times New Roman" w:cs="Calibri"/>
          <w:kern w:val="1"/>
          <w:sz w:val="26"/>
          <w:szCs w:val="26"/>
          <w:lang w:eastAsia="zh-CN"/>
        </w:rPr>
        <w:t xml:space="preserve"> устойчивости монодисперсного золя кремнезема в растворах </w:t>
      </w:r>
      <w:proofErr w:type="spellStart"/>
      <w:r w:rsidRPr="00D612EE">
        <w:rPr>
          <w:rFonts w:ascii="Times New Roman" w:hAnsi="Times New Roman" w:cs="Calibri"/>
          <w:kern w:val="1"/>
          <w:sz w:val="26"/>
          <w:szCs w:val="26"/>
          <w:lang w:val="en-US" w:eastAsia="zh-CN"/>
        </w:rPr>
        <w:t>NaCl</w:t>
      </w:r>
      <w:proofErr w:type="spellEnd"/>
      <w:r w:rsidRPr="00D612EE">
        <w:rPr>
          <w:rFonts w:ascii="Times New Roman" w:hAnsi="Times New Roman" w:cs="Calibri"/>
          <w:kern w:val="1"/>
          <w:sz w:val="26"/>
          <w:szCs w:val="26"/>
          <w:lang w:eastAsia="zh-CN"/>
        </w:rPr>
        <w:t xml:space="preserve">.//Вестник СПБГУ сер. 4, </w:t>
      </w:r>
      <w:proofErr w:type="spellStart"/>
      <w:r w:rsidRPr="00D612EE">
        <w:rPr>
          <w:rFonts w:ascii="Times New Roman" w:hAnsi="Times New Roman" w:cs="Calibri"/>
          <w:kern w:val="1"/>
          <w:sz w:val="26"/>
          <w:szCs w:val="26"/>
          <w:lang w:eastAsia="zh-CN"/>
        </w:rPr>
        <w:t>вып</w:t>
      </w:r>
      <w:proofErr w:type="spellEnd"/>
      <w:r w:rsidRPr="00D612EE">
        <w:rPr>
          <w:rFonts w:ascii="Times New Roman" w:hAnsi="Times New Roman" w:cs="Calibri"/>
          <w:kern w:val="1"/>
          <w:sz w:val="26"/>
          <w:szCs w:val="26"/>
          <w:lang w:eastAsia="zh-CN"/>
        </w:rPr>
        <w:t>. 1. 2012</w:t>
      </w:r>
    </w:p>
    <w:p w:rsidR="00B60620" w:rsidRPr="00CA295D" w:rsidRDefault="00B60620" w:rsidP="00083C37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1294">
        <w:rPr>
          <w:rFonts w:ascii="Times New Roman" w:hAnsi="Times New Roman" w:cs="Times New Roman"/>
          <w:iCs/>
          <w:sz w:val="26"/>
          <w:szCs w:val="26"/>
        </w:rPr>
        <w:t>Н.А. Новикова, Е.В Голикова</w:t>
      </w:r>
      <w:proofErr w:type="gramStart"/>
      <w:r w:rsidRPr="007B1294">
        <w:rPr>
          <w:rFonts w:ascii="Times New Roman" w:hAnsi="Times New Roman" w:cs="Times New Roman"/>
          <w:iCs/>
          <w:sz w:val="26"/>
          <w:szCs w:val="26"/>
        </w:rPr>
        <w:t xml:space="preserve">., </w:t>
      </w:r>
      <w:proofErr w:type="gramEnd"/>
      <w:r w:rsidRPr="007B1294">
        <w:rPr>
          <w:rFonts w:ascii="Times New Roman" w:hAnsi="Times New Roman" w:cs="Times New Roman"/>
          <w:iCs/>
          <w:sz w:val="26"/>
          <w:szCs w:val="26"/>
        </w:rPr>
        <w:t xml:space="preserve">Л. М. Молодкина, Р.С. Бареева. М.А. </w:t>
      </w:r>
      <w:proofErr w:type="spellStart"/>
      <w:r w:rsidRPr="007B1294">
        <w:rPr>
          <w:rFonts w:ascii="Times New Roman" w:hAnsi="Times New Roman" w:cs="Times New Roman"/>
          <w:iCs/>
          <w:sz w:val="26"/>
          <w:szCs w:val="26"/>
        </w:rPr>
        <w:t>Янклович</w:t>
      </w:r>
      <w:proofErr w:type="spellEnd"/>
      <w:r w:rsidRPr="007B1294">
        <w:rPr>
          <w:rFonts w:ascii="Times New Roman" w:hAnsi="Times New Roman" w:cs="Times New Roman"/>
          <w:iCs/>
          <w:sz w:val="26"/>
          <w:szCs w:val="26"/>
        </w:rPr>
        <w:t xml:space="preserve">, Ю.М. </w:t>
      </w:r>
      <w:proofErr w:type="spellStart"/>
      <w:r w:rsidRPr="007B1294">
        <w:rPr>
          <w:rFonts w:ascii="Times New Roman" w:hAnsi="Times New Roman" w:cs="Times New Roman"/>
          <w:iCs/>
          <w:sz w:val="26"/>
          <w:szCs w:val="26"/>
        </w:rPr>
        <w:t>Чернобережский</w:t>
      </w:r>
      <w:proofErr w:type="spellEnd"/>
      <w:r w:rsidRPr="007B129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B1294">
        <w:rPr>
          <w:rFonts w:ascii="Times New Roman" w:hAnsi="Times New Roman" w:cs="Times New Roman"/>
          <w:iCs/>
          <w:sz w:val="26"/>
          <w:szCs w:val="26"/>
        </w:rPr>
        <w:t>Агрегативная</w:t>
      </w:r>
      <w:proofErr w:type="spellEnd"/>
      <w:r w:rsidRPr="007B1294">
        <w:rPr>
          <w:rFonts w:ascii="Times New Roman" w:hAnsi="Times New Roman" w:cs="Times New Roman"/>
          <w:iCs/>
          <w:sz w:val="26"/>
          <w:szCs w:val="26"/>
        </w:rPr>
        <w:t xml:space="preserve"> устойчивость монодисп</w:t>
      </w:r>
      <w:r w:rsidR="00CD62A0" w:rsidRPr="007B1294">
        <w:rPr>
          <w:rFonts w:ascii="Times New Roman" w:hAnsi="Times New Roman" w:cs="Times New Roman"/>
          <w:iCs/>
          <w:sz w:val="26"/>
          <w:szCs w:val="26"/>
        </w:rPr>
        <w:t>ерсного золя кремнезема в раство</w:t>
      </w:r>
      <w:r w:rsidRPr="007B1294">
        <w:rPr>
          <w:rFonts w:ascii="Times New Roman" w:hAnsi="Times New Roman" w:cs="Times New Roman"/>
          <w:iCs/>
          <w:sz w:val="26"/>
          <w:szCs w:val="26"/>
        </w:rPr>
        <w:t xml:space="preserve">рах </w:t>
      </w:r>
      <w:proofErr w:type="spellStart"/>
      <w:r w:rsidRPr="007B1294">
        <w:rPr>
          <w:rFonts w:ascii="Times New Roman" w:hAnsi="Times New Roman" w:cs="Times New Roman"/>
          <w:iCs/>
          <w:sz w:val="26"/>
          <w:szCs w:val="26"/>
        </w:rPr>
        <w:t>NaCl</w:t>
      </w:r>
      <w:proofErr w:type="spellEnd"/>
      <w:r w:rsidRPr="007B1294">
        <w:rPr>
          <w:rFonts w:ascii="Times New Roman" w:hAnsi="Times New Roman" w:cs="Times New Roman"/>
          <w:iCs/>
          <w:sz w:val="26"/>
          <w:szCs w:val="26"/>
        </w:rPr>
        <w:t xml:space="preserve"> И BaCl</w:t>
      </w:r>
      <w:r w:rsidRPr="007B1294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A654B8" w:rsidRPr="00A654B8">
        <w:rPr>
          <w:rFonts w:ascii="Times New Roman" w:hAnsi="Times New Roman" w:cs="Times New Roman"/>
          <w:iCs/>
          <w:sz w:val="26"/>
          <w:szCs w:val="26"/>
        </w:rPr>
        <w:t>.</w:t>
      </w:r>
      <w:r w:rsidR="00A654B8">
        <w:rPr>
          <w:rFonts w:ascii="Times New Roman" w:hAnsi="Times New Roman" w:cs="Times New Roman"/>
          <w:iCs/>
          <w:sz w:val="26"/>
          <w:szCs w:val="26"/>
        </w:rPr>
        <w:t>//</w:t>
      </w:r>
      <w:r w:rsidRPr="007B1294">
        <w:rPr>
          <w:rFonts w:ascii="Times New Roman" w:hAnsi="Times New Roman" w:cs="Times New Roman"/>
          <w:iCs/>
          <w:sz w:val="26"/>
          <w:szCs w:val="26"/>
          <w:lang w:val="en-US"/>
        </w:rPr>
        <w:t>Colloid</w:t>
      </w:r>
      <w:r w:rsidRPr="007B129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iCs/>
          <w:sz w:val="26"/>
          <w:szCs w:val="26"/>
          <w:lang w:val="en-US"/>
        </w:rPr>
        <w:t>Journal</w:t>
      </w:r>
      <w:r w:rsidRPr="007B1294">
        <w:rPr>
          <w:rFonts w:ascii="Times New Roman" w:hAnsi="Times New Roman" w:cs="Times New Roman"/>
          <w:iCs/>
          <w:sz w:val="26"/>
          <w:szCs w:val="26"/>
        </w:rPr>
        <w:t xml:space="preserve">, 2015, </w:t>
      </w:r>
      <w:r w:rsidRPr="007B1294">
        <w:rPr>
          <w:rFonts w:ascii="Times New Roman" w:hAnsi="Times New Roman" w:cs="Times New Roman"/>
          <w:iCs/>
          <w:sz w:val="26"/>
          <w:szCs w:val="26"/>
          <w:lang w:val="en-US"/>
        </w:rPr>
        <w:t>Vol</w:t>
      </w:r>
      <w:r w:rsidRPr="007B1294">
        <w:rPr>
          <w:rFonts w:ascii="Times New Roman" w:hAnsi="Times New Roman" w:cs="Times New Roman"/>
          <w:iCs/>
          <w:sz w:val="26"/>
          <w:szCs w:val="26"/>
        </w:rPr>
        <w:t xml:space="preserve">. 77, </w:t>
      </w:r>
      <w:r w:rsidRPr="007B1294">
        <w:rPr>
          <w:rFonts w:ascii="Times New Roman" w:hAnsi="Times New Roman" w:cs="Times New Roman"/>
          <w:iCs/>
          <w:sz w:val="26"/>
          <w:szCs w:val="26"/>
          <w:lang w:val="en-US"/>
        </w:rPr>
        <w:t>No</w:t>
      </w:r>
      <w:r w:rsidRPr="007B1294">
        <w:rPr>
          <w:rFonts w:ascii="Times New Roman" w:hAnsi="Times New Roman" w:cs="Times New Roman"/>
          <w:iCs/>
          <w:sz w:val="26"/>
          <w:szCs w:val="26"/>
        </w:rPr>
        <w:t xml:space="preserve">. 3, </w:t>
      </w:r>
      <w:r w:rsidRPr="007B1294">
        <w:rPr>
          <w:rFonts w:ascii="Times New Roman" w:hAnsi="Times New Roman" w:cs="Times New Roman"/>
          <w:iCs/>
          <w:sz w:val="26"/>
          <w:szCs w:val="26"/>
          <w:lang w:val="en-US"/>
        </w:rPr>
        <w:t>pp</w:t>
      </w:r>
      <w:r w:rsidRPr="007B1294">
        <w:rPr>
          <w:rFonts w:ascii="Times New Roman" w:hAnsi="Times New Roman" w:cs="Times New Roman"/>
          <w:iCs/>
          <w:sz w:val="26"/>
          <w:szCs w:val="26"/>
        </w:rPr>
        <w:t>. 312–320.</w:t>
      </w:r>
    </w:p>
    <w:p w:rsidR="00CA295D" w:rsidRPr="00CA295D" w:rsidRDefault="00CA295D" w:rsidP="00083C37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Е.В. Голикова</w:t>
      </w:r>
      <w:r w:rsidRPr="00CA295D">
        <w:rPr>
          <w:rFonts w:ascii="Times New Roman" w:hAnsi="Times New Roman" w:cs="Times New Roman"/>
          <w:sz w:val="26"/>
          <w:szCs w:val="26"/>
        </w:rPr>
        <w:t xml:space="preserve">,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Чернобережский</w:t>
      </w:r>
      <w:proofErr w:type="spellEnd"/>
      <w:r w:rsidRPr="00CA29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В.С. Григорьев</w:t>
      </w:r>
      <w:r w:rsidRPr="00CA295D">
        <w:rPr>
          <w:rFonts w:ascii="Times New Roman" w:hAnsi="Times New Roman" w:cs="Times New Roman"/>
          <w:sz w:val="26"/>
          <w:szCs w:val="26"/>
        </w:rPr>
        <w:t>, М.П. Семов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95D">
        <w:rPr>
          <w:rFonts w:ascii="Times New Roman" w:hAnsi="Times New Roman" w:cs="Times New Roman"/>
          <w:sz w:val="26"/>
          <w:szCs w:val="26"/>
        </w:rPr>
        <w:t>Агрегативная</w:t>
      </w:r>
      <w:proofErr w:type="spellEnd"/>
      <w:r w:rsidRPr="00CA295D">
        <w:rPr>
          <w:rFonts w:ascii="Times New Roman" w:hAnsi="Times New Roman" w:cs="Times New Roman"/>
          <w:sz w:val="26"/>
          <w:szCs w:val="26"/>
        </w:rPr>
        <w:t xml:space="preserve"> устойчивость  золя  кристаллического кварца в водных растворах</w:t>
      </w:r>
      <w:r w:rsidRPr="00CA295D">
        <w:rPr>
          <w:rFonts w:ascii="Times New Roman" w:hAnsi="Times New Roman" w:cs="Times New Roman"/>
          <w:caps/>
          <w:sz w:val="26"/>
          <w:szCs w:val="26"/>
        </w:rPr>
        <w:t xml:space="preserve">  </w:t>
      </w:r>
      <w:proofErr w:type="spellStart"/>
      <w:r w:rsidRPr="00CA295D">
        <w:rPr>
          <w:rFonts w:ascii="Times New Roman" w:hAnsi="Times New Roman" w:cs="Times New Roman"/>
          <w:caps/>
          <w:sz w:val="26"/>
          <w:szCs w:val="26"/>
          <w:lang w:val="en-US"/>
        </w:rPr>
        <w:t>KC</w:t>
      </w:r>
      <w:r w:rsidRPr="00CA295D">
        <w:rPr>
          <w:rFonts w:ascii="Times New Roman" w:hAnsi="Times New Roman" w:cs="Times New Roman"/>
          <w:sz w:val="26"/>
          <w:szCs w:val="26"/>
          <w:lang w:val="en-US"/>
        </w:rPr>
        <w:t>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A295D">
        <w:rPr>
          <w:rFonts w:ascii="Times New Roman" w:hAnsi="Times New Roman" w:cs="Times New Roman"/>
          <w:sz w:val="26"/>
          <w:szCs w:val="26"/>
        </w:rPr>
        <w:t>//</w:t>
      </w:r>
      <w:r>
        <w:rPr>
          <w:rFonts w:ascii="Times New Roman" w:hAnsi="Times New Roman" w:cs="Times New Roman"/>
          <w:sz w:val="26"/>
          <w:szCs w:val="26"/>
        </w:rPr>
        <w:t xml:space="preserve"> Физика и Химия Стекла – т. 32,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sz w:val="26"/>
          <w:szCs w:val="26"/>
        </w:rPr>
        <w:t>. 6, с. 646-655.</w:t>
      </w:r>
    </w:p>
    <w:p w:rsidR="00DD0234" w:rsidRPr="007B1294" w:rsidRDefault="00DD0234" w:rsidP="00083C37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B1294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Чернобережский</w:t>
      </w:r>
      <w:proofErr w:type="spellEnd"/>
      <w:r w:rsidRPr="007B1294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Ю.М.. Кучук В.И., Голикова Е.</w:t>
      </w:r>
      <w:r w:rsidRPr="007B1294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shd w:val="clear" w:color="auto" w:fill="FFFFFF"/>
          <w:lang w:eastAsia="en-US"/>
        </w:rPr>
        <w:t>В. </w:t>
      </w:r>
      <w:r w:rsidRPr="007B1294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Влияние температуры на устойчивость дисперсии природного алмаза в растворах электролитов.// Вестник ЛГУ.-1988.-Сер.4.- Физика. Химия.-  Вып.4.-С.51-55.</w:t>
      </w:r>
    </w:p>
    <w:p w:rsidR="00DD0234" w:rsidRDefault="00DD0234" w:rsidP="00083C37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Чернобережский Ю.М.. Кучук В.И., Голикова Е.В.. Клочкова О.В. Температурная зависимость устойчивости дисперсии природногоалмаза в растворах АlCl</w:t>
      </w:r>
      <w:r w:rsidRPr="007B129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7B1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.// Вестник ЛГУ.-1989.-Сер.4. Физика. Химия.- Вып.1.-С.103-106.</w:t>
      </w:r>
    </w:p>
    <w:p w:rsidR="00CB3E09" w:rsidRDefault="00CB3E09" w:rsidP="00083C37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B3E09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Духин</w:t>
      </w:r>
      <w:proofErr w:type="spellEnd"/>
      <w:r w:rsidRPr="00CB3E09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 А.С</w:t>
      </w:r>
      <w:r w:rsidRPr="00CB3E09">
        <w:rPr>
          <w:rFonts w:ascii="Times New Roman" w:eastAsia="SimSun" w:hAnsi="Times New Roman" w:cs="Times New Roman"/>
          <w:sz w:val="26"/>
          <w:szCs w:val="26"/>
          <w:lang w:eastAsia="ru-RU"/>
        </w:rPr>
        <w:t>. Кинетика цепочечной коагуляции с распадом. //Коллоид</w:t>
      </w:r>
      <w:r w:rsidR="00D612E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ный </w:t>
      </w:r>
      <w:r w:rsidRPr="00CB3E09">
        <w:rPr>
          <w:rFonts w:ascii="Times New Roman" w:eastAsia="SimSun" w:hAnsi="Times New Roman" w:cs="Times New Roman"/>
          <w:sz w:val="26"/>
          <w:szCs w:val="26"/>
          <w:lang w:eastAsia="ru-RU"/>
        </w:rPr>
        <w:t>ж</w:t>
      </w:r>
      <w:r w:rsidR="00D612EE">
        <w:rPr>
          <w:rFonts w:ascii="Times New Roman" w:eastAsia="SimSun" w:hAnsi="Times New Roman" w:cs="Times New Roman"/>
          <w:sz w:val="26"/>
          <w:szCs w:val="26"/>
          <w:lang w:eastAsia="ru-RU"/>
        </w:rPr>
        <w:t>урнал</w:t>
      </w:r>
      <w:r w:rsidRPr="00CB3E09">
        <w:rPr>
          <w:rFonts w:ascii="Times New Roman" w:eastAsia="SimSun" w:hAnsi="Times New Roman" w:cs="Times New Roman"/>
          <w:sz w:val="26"/>
          <w:szCs w:val="26"/>
          <w:lang w:eastAsia="ru-RU"/>
        </w:rPr>
        <w:t>-1987.-. Т.49.-№3.-С.441-443.</w:t>
      </w:r>
    </w:p>
    <w:p w:rsidR="00CB3E09" w:rsidRPr="00CB3E09" w:rsidRDefault="00CB3E09" w:rsidP="00CB3E09">
      <w:pPr>
        <w:pStyle w:val="a8"/>
        <w:numPr>
          <w:ilvl w:val="0"/>
          <w:numId w:val="4"/>
        </w:numPr>
        <w:spacing w:line="360" w:lineRule="auto"/>
        <w:ind w:left="357" w:hanging="357"/>
        <w:rPr>
          <w:sz w:val="26"/>
          <w:szCs w:val="26"/>
        </w:rPr>
      </w:pPr>
      <w:proofErr w:type="spellStart"/>
      <w:r w:rsidRPr="00CB3E09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Ролдугин</w:t>
      </w:r>
      <w:proofErr w:type="spellEnd"/>
      <w:r w:rsidRPr="00CB3E09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.</w:t>
      </w:r>
      <w:r w:rsidRPr="00CB3E0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CB3E09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В.И.</w:t>
      </w:r>
      <w:r w:rsidRPr="00CB3E0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Фрактальные структуры в дисперсных системах. // Успехи химии. 2003. Т. 72. № 10 .С.  931-959,</w:t>
      </w:r>
    </w:p>
    <w:p w:rsidR="00CD62A0" w:rsidRPr="00A654B8" w:rsidRDefault="00A654B8" w:rsidP="00083C37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M</w:t>
      </w:r>
      <w:r w:rsidRPr="00CA295D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.</w:t>
      </w:r>
      <w:r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V</w:t>
      </w:r>
      <w:r w:rsidRPr="00CA295D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Hoek</w:t>
      </w:r>
      <w:r w:rsidRPr="00CA295D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Gaurav</w:t>
      </w:r>
      <w:r w:rsidRPr="00CA295D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K</w:t>
      </w:r>
      <w:r w:rsidRPr="00CB3E09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Agarwal</w:t>
      </w:r>
      <w:r w:rsidRPr="00CB3E09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.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Extended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DLVO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interactions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between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spherical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particles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and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rough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surfaces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Eric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.</w:t>
      </w:r>
      <w:r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//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Journal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of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colloid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and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interface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</w:rPr>
        <w:t xml:space="preserve"> </w:t>
      </w:r>
      <w:r w:rsidR="00CD62A0" w:rsidRPr="007B1294">
        <w:rPr>
          <w:rFonts w:ascii="Times New Roman" w:eastAsia="Times-Roman" w:hAnsi="Times New Roman" w:cs="Times New Roman"/>
          <w:color w:val="000000"/>
          <w:sz w:val="26"/>
          <w:szCs w:val="26"/>
          <w:lang w:val="en-US"/>
        </w:rPr>
        <w:t>science</w:t>
      </w:r>
      <w:r w:rsidR="00CD62A0" w:rsidRPr="00A654B8">
        <w:rPr>
          <w:rFonts w:ascii="Times New Roman" w:eastAsia="Times-Roman" w:hAnsi="Times New Roman" w:cs="Times New Roman"/>
          <w:color w:val="000000"/>
          <w:sz w:val="26"/>
          <w:szCs w:val="26"/>
        </w:rPr>
        <w:t xml:space="preserve"> 2006</w:t>
      </w:r>
    </w:p>
    <w:p w:rsidR="009D1E55" w:rsidRPr="00A654B8" w:rsidRDefault="009D1E55">
      <w:pPr>
        <w:rPr>
          <w:rFonts w:ascii="Times New Roman" w:eastAsia="Times-Roman" w:hAnsi="Times New Roman" w:cs="Times New Roman"/>
          <w:color w:val="000000"/>
          <w:sz w:val="26"/>
          <w:szCs w:val="26"/>
          <w:lang w:eastAsia="ru-RU"/>
        </w:rPr>
      </w:pPr>
      <w:r w:rsidRPr="00A654B8">
        <w:rPr>
          <w:rFonts w:ascii="Times New Roman" w:eastAsia="Times-Roman" w:hAnsi="Times New Roman" w:cs="Times New Roman"/>
          <w:color w:val="000000"/>
          <w:sz w:val="26"/>
          <w:szCs w:val="26"/>
        </w:rPr>
        <w:br w:type="page"/>
      </w:r>
    </w:p>
    <w:p w:rsidR="009D1E55" w:rsidRPr="009D1E55" w:rsidRDefault="009D1E55" w:rsidP="009D1E5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1E5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</w:p>
    <w:p w:rsidR="009D1E55" w:rsidRPr="007B1294" w:rsidRDefault="009D1E55" w:rsidP="009D1E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Некоторые параметры суммарной кривой парного взаимодействия частиц гидрозоля наноалмаза в растворах </w:t>
      </w:r>
      <w:r w:rsidRPr="007B1294">
        <w:rPr>
          <w:rFonts w:ascii="Times New Roman" w:hAnsi="Times New Roman" w:cs="Times New Roman"/>
          <w:bCs/>
          <w:iCs/>
          <w:caps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bCs/>
          <w:iCs/>
          <w:sz w:val="26"/>
          <w:szCs w:val="26"/>
          <w:lang w:val="en-GB"/>
        </w:rPr>
        <w:t>Cl</w:t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 xml:space="preserve"> приведены в таблицах 1 и 2. </w:t>
      </w:r>
    </w:p>
    <w:p w:rsidR="009D1E55" w:rsidRPr="007B1294" w:rsidRDefault="009D1E55" w:rsidP="009D1E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t xml:space="preserve">Таблица 1. Некоторые параметры кривой парного взаимодействия, рассчитанные по классической ДЛФО при постоянстве потенциала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i/>
          <w:sz w:val="26"/>
          <w:szCs w:val="26"/>
        </w:rPr>
        <w:t xml:space="preserve">= </w:t>
      </w:r>
      <w:r w:rsidRPr="007B1294">
        <w:rPr>
          <w:rFonts w:ascii="Times New Roman" w:hAnsi="Times New Roman" w:cs="Times New Roman"/>
          <w:sz w:val="26"/>
          <w:szCs w:val="26"/>
        </w:rPr>
        <w:t>1</w:t>
      </w:r>
      <w:r w:rsidRPr="007B129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00B4"/>
      </w:r>
      <w:r w:rsidRPr="007B1294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7B1294">
        <w:rPr>
          <w:rFonts w:ascii="Times New Roman" w:hAnsi="Times New Roman" w:cs="Times New Roman"/>
          <w:bCs/>
          <w:iCs/>
          <w:position w:val="1"/>
          <w:sz w:val="26"/>
          <w:szCs w:val="26"/>
          <w:vertAlign w:val="superscript"/>
        </w:rPr>
        <w:t>6</w:t>
      </w:r>
      <w:r w:rsidRPr="007B1294">
        <w:rPr>
          <w:rFonts w:ascii="Times New Roman" w:hAnsi="Times New Roman" w:cs="Times New Roman"/>
          <w:bCs/>
          <w:i/>
          <w:iCs/>
          <w:position w:val="1"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bCs/>
          <w:i/>
          <w:iCs/>
          <w:sz w:val="26"/>
          <w:szCs w:val="26"/>
        </w:rPr>
        <w:t>Дж/м</w:t>
      </w:r>
      <w:r w:rsidRPr="007B1294">
        <w:rPr>
          <w:rFonts w:ascii="Times New Roman" w:hAnsi="Times New Roman" w:cs="Times New Roman"/>
          <w:bCs/>
          <w:i/>
          <w:iCs/>
          <w:position w:val="1"/>
          <w:sz w:val="26"/>
          <w:szCs w:val="26"/>
          <w:vertAlign w:val="superscript"/>
        </w:rPr>
        <w:t>3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 варьировании</w:t>
      </w:r>
      <w:r w:rsidRPr="007B12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Pr="007B1294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9848" w:type="dxa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4"/>
        <w:gridCol w:w="950"/>
        <w:gridCol w:w="595"/>
        <w:gridCol w:w="944"/>
        <w:gridCol w:w="673"/>
        <w:gridCol w:w="1078"/>
        <w:gridCol w:w="808"/>
        <w:gridCol w:w="1078"/>
        <w:gridCol w:w="943"/>
        <w:gridCol w:w="943"/>
        <w:gridCol w:w="822"/>
      </w:tblGrid>
      <w:tr w:rsidR="009D1E55" w:rsidRPr="009D1E55" w:rsidTr="00722F42">
        <w:trPr>
          <w:cantSplit/>
          <w:trHeight w:val="254"/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2740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С(</w:t>
            </w:r>
            <w:proofErr w:type="spellStart"/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KCl</w:t>
            </w:r>
            <w:proofErr w:type="spellEnd"/>
            <w:r w:rsidR="002740DD"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</w:t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Параметры</w:t>
            </w:r>
          </w:p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722F42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</w:rPr>
              <w:t>м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vertAlign w:val="subscript"/>
              </w:rPr>
              <w:t>ах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  <w:t>/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lang w:val="en-US"/>
              </w:rPr>
              <w:t>k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  <w:t>Т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FB5727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>h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GB"/>
              </w:rPr>
              <w:t>max</w:t>
            </w:r>
            <w:r w:rsidR="002740DD"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US"/>
              </w:rPr>
              <w:t>min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</w:rPr>
              <w:t xml:space="preserve"> 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/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k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>h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GB"/>
              </w:rPr>
              <w:t>m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  <w:vertAlign w:val="subscript"/>
                <w:lang w:val="en-US"/>
              </w:rPr>
              <w:t>in</w:t>
            </w:r>
            <w:r w:rsidR="002740DD"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4"/>
                <w:szCs w:val="24"/>
              </w:rPr>
              <w:t>,</w:t>
            </w:r>
          </w:p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нм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722F42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722F42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1</w:t>
            </w:r>
            <w:r w:rsidRPr="00722F42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perscript"/>
                <w:lang w:val="en-US"/>
              </w:rPr>
              <w:t>’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</w:t>
            </w:r>
            <w:proofErr w:type="spellStart"/>
            <w:r w:rsidRPr="00722F42">
              <w:rPr>
                <w:rFonts w:ascii="Times New Roman" w:hAnsi="Times New Roman" w:cs="Times New Roman"/>
                <w:bCs/>
                <w:iCs/>
                <w:position w:val="-1"/>
                <w:sz w:val="24"/>
                <w:szCs w:val="24"/>
                <w:vertAlign w:val="subscript"/>
              </w:rPr>
              <w:t>сум</w:t>
            </w:r>
            <w:proofErr w:type="spellEnd"/>
          </w:p>
        </w:tc>
      </w:tr>
      <w:tr w:rsidR="002740DD" w:rsidRPr="009D1E55" w:rsidTr="00722F42">
        <w:trPr>
          <w:cantSplit/>
          <w:trHeight w:val="601"/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position w:val="-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  <w:vertAlign w:val="superscript"/>
              </w:rPr>
              <w:t>6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</w:rPr>
              <w:t xml:space="preserve"> 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Дж/м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722F42" w:rsidRDefault="002740DD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22F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83.9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46.4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38.9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39.4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60.2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17.3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10.6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5..6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1.95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ym w:font="Symbol" w:char="F03C"/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85.2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245.5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18.2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39.4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60.2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2.8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6.85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0.8</w:t>
            </w:r>
          </w:p>
        </w:tc>
      </w:tr>
      <w:tr w:rsidR="009D1E55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Притяжение на всех расстояниях</w:t>
            </w:r>
          </w:p>
        </w:tc>
      </w:tr>
      <w:tr w:rsidR="009D1E55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2.8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14894.9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15.7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6056.4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10.2</w:t>
            </w:r>
          </w:p>
        </w:tc>
      </w:tr>
      <w:tr w:rsidR="002740DD" w:rsidRPr="009D1E55" w:rsidTr="00722F42">
        <w:trPr>
          <w:cantSplit/>
          <w:trHeight w:hRule="exact" w:val="4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8.5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0.11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</w:t>
            </w:r>
            <w:r w:rsidRPr="0072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00B4"/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8.9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1824.2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55" w:rsidRPr="00722F42" w:rsidRDefault="009D1E55" w:rsidP="009D1E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8.9</w:t>
            </w:r>
          </w:p>
        </w:tc>
      </w:tr>
    </w:tbl>
    <w:p w:rsidR="00FB5727" w:rsidRDefault="00FB5727" w:rsidP="009D1E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2F42" w:rsidRDefault="00722F42" w:rsidP="009D1E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1E55" w:rsidRPr="007B1294" w:rsidRDefault="009D1E55" w:rsidP="009D1E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294">
        <w:rPr>
          <w:rFonts w:ascii="Times New Roman" w:hAnsi="Times New Roman" w:cs="Times New Roman"/>
          <w:sz w:val="26"/>
          <w:szCs w:val="26"/>
        </w:rPr>
        <w:lastRenderedPageBreak/>
        <w:t xml:space="preserve">Таблица 2. Некоторые параметры кривой парного взаимодействия, рассчитанные по Расширенной ДЛФО при постоянстве потенциала и варьировании параметров </w:t>
      </w:r>
      <w:r w:rsidRPr="007B1294">
        <w:rPr>
          <w:rFonts w:ascii="Times New Roman" w:hAnsi="Times New Roman" w:cs="Times New Roman"/>
          <w:i/>
          <w:sz w:val="26"/>
          <w:szCs w:val="26"/>
          <w:lang w:val="en-US"/>
        </w:rPr>
        <w:t>K</w:t>
      </w:r>
      <w:r w:rsidRPr="007B1294">
        <w:rPr>
          <w:rFonts w:ascii="Times New Roman" w:hAnsi="Times New Roman" w:cs="Times New Roman"/>
          <w:sz w:val="26"/>
          <w:szCs w:val="26"/>
        </w:rPr>
        <w:t xml:space="preserve"> и</w:t>
      </w:r>
      <w:r w:rsidRPr="007B1294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7B129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97" w:type="dxa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8"/>
        <w:gridCol w:w="1253"/>
        <w:gridCol w:w="974"/>
        <w:gridCol w:w="994"/>
        <w:gridCol w:w="1064"/>
        <w:gridCol w:w="990"/>
        <w:gridCol w:w="1160"/>
        <w:gridCol w:w="1774"/>
      </w:tblGrid>
      <w:tr w:rsidR="009D1E55" w:rsidRPr="005D08CC" w:rsidTr="00722F42">
        <w:trPr>
          <w:cantSplit/>
          <w:trHeight w:val="579"/>
          <w:jc w:val="center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С(</w:t>
            </w:r>
            <w:proofErr w:type="spellStart"/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KCl</w:t>
            </w:r>
            <w:proofErr w:type="spellEnd"/>
            <w:r w:rsidR="002740DD"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), </w:t>
            </w: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lang w:val="en-US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Параметры 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V</w:t>
            </w:r>
            <w:r w:rsidRPr="00FB5727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  <w:lang w:val="en-US"/>
              </w:rPr>
              <w:t>s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V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</w:rPr>
              <w:t>м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  <w:vertAlign w:val="subscript"/>
              </w:rPr>
              <w:t>ах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  <w:t>/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  <w:lang w:val="en-US"/>
              </w:rPr>
              <w:t>k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"/>
                <w:sz w:val="26"/>
                <w:szCs w:val="26"/>
              </w:rPr>
              <w:t>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GB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GB"/>
              </w:rPr>
              <w:t>h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  <w:lang w:val="en-GB"/>
              </w:rPr>
              <w:t>max</w:t>
            </w:r>
            <w:r w:rsidR="002740DD"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position w:val="-1"/>
                <w:sz w:val="26"/>
                <w:szCs w:val="26"/>
                <w:vertAlign w:val="subscript"/>
              </w:rPr>
              <w:t xml:space="preserve"> </w:t>
            </w:r>
            <w:r w:rsidR="002740DD" w:rsidRPr="00FB57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нм</w:t>
            </w:r>
          </w:p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lang w:val="en-US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FB5727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</w:rPr>
              <w:t>1</w:t>
            </w:r>
            <w:r w:rsidRPr="00FB5727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perscript"/>
                <w:lang w:val="en-US"/>
              </w:rPr>
              <w:t>’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-1"/>
                <w:sz w:val="26"/>
                <w:szCs w:val="26"/>
                <w:lang w:val="en-US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W</w:t>
            </w:r>
            <w:r w:rsidRPr="00FB5727">
              <w:rPr>
                <w:rFonts w:ascii="Times New Roman" w:hAnsi="Times New Roman" w:cs="Times New Roman"/>
                <w:bCs/>
                <w:iCs/>
                <w:position w:val="-1"/>
                <w:sz w:val="26"/>
                <w:szCs w:val="26"/>
                <w:vertAlign w:val="subscript"/>
              </w:rPr>
              <w:t>сум</w:t>
            </w:r>
          </w:p>
        </w:tc>
      </w:tr>
      <w:tr w:rsidR="009D1E55" w:rsidRPr="001D026C" w:rsidTr="00722F42">
        <w:trPr>
          <w:cantSplit/>
          <w:trHeight w:val="757"/>
          <w:jc w:val="center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position w:val="-1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position w:val="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K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position w:val="1"/>
                <w:sz w:val="26"/>
                <w:szCs w:val="26"/>
                <w:vertAlign w:val="superscript"/>
              </w:rPr>
              <w:t>6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position w:val="1"/>
                <w:sz w:val="26"/>
                <w:szCs w:val="26"/>
              </w:rPr>
              <w:t xml:space="preserve"> 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Дж/м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position w:val="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FB5727" w:rsidRDefault="002740DD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l</w:t>
            </w: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</w:t>
            </w:r>
          </w:p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нм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6"/>
                <w:szCs w:val="26"/>
              </w:rPr>
            </w:pP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40.07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10.88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5.00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6.05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2.07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46.94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102.45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32.19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8.82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5.54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722F42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2.63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0.93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0.73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6.24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78.21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102.45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44.35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17.80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3.66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1.51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1.77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0.96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0.90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54.15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102.45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35.43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9.33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5.74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2.65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0.89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0.78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46.90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102.453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32.17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4.99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1.5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2.36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lastRenderedPageBreak/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68.16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102.45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40.93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11.49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6.49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1.5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2.91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0.85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vertAlign w:val="superscript"/>
              </w:rPr>
              <w:t>-3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6.16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26.75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10-3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3.57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1.82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10-1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0.60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10-3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8.97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14.94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5.61</w:t>
            </w:r>
          </w:p>
        </w:tc>
      </w:tr>
      <w:tr w:rsidR="002740DD" w:rsidRPr="002740DD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10-2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3.38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4.27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sz w:val="26"/>
                <w:szCs w:val="26"/>
              </w:rPr>
              <w:t>2.64</w:t>
            </w:r>
          </w:p>
        </w:tc>
      </w:tr>
      <w:tr w:rsidR="009D1E55" w:rsidRPr="004719CF" w:rsidTr="00722F42">
        <w:trPr>
          <w:cantSplit/>
          <w:trHeight w:hRule="exact" w:val="45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Symbol" w:char="00B4"/>
            </w:r>
            <w:r w:rsidRPr="00FB5727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10-1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bCs/>
                <w:iCs/>
                <w:color w:val="365F91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55" w:rsidRPr="00FB5727" w:rsidRDefault="009D1E55" w:rsidP="00274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0.70</w:t>
            </w:r>
          </w:p>
        </w:tc>
      </w:tr>
      <w:tr w:rsidR="009D1E55" w:rsidRPr="00071635" w:rsidTr="00722F4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1611" w:type="dxa"/>
          <w:wAfter w:w="6066" w:type="dxa"/>
          <w:trHeight w:val="87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9D1E55" w:rsidRDefault="009D1E55" w:rsidP="00123493">
            <w:pPr>
              <w:rPr>
                <w:lang w:val="en-US"/>
              </w:rPr>
            </w:pPr>
          </w:p>
        </w:tc>
      </w:tr>
    </w:tbl>
    <w:p w:rsidR="009D1E55" w:rsidRPr="00FC65AE" w:rsidRDefault="009D1E55" w:rsidP="00FB5727">
      <w:pPr>
        <w:pStyle w:val="af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1E55" w:rsidRPr="00FC65AE" w:rsidSect="00BC5617">
      <w:footerReference w:type="default" r:id="rId6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6C" w:rsidRDefault="0065026C" w:rsidP="00CD4CC5">
      <w:pPr>
        <w:spacing w:after="0" w:line="240" w:lineRule="auto"/>
      </w:pPr>
      <w:r>
        <w:separator/>
      </w:r>
    </w:p>
  </w:endnote>
  <w:endnote w:type="continuationSeparator" w:id="0">
    <w:p w:rsidR="0065026C" w:rsidRDefault="0065026C" w:rsidP="00CD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60841"/>
      <w:docPartObj>
        <w:docPartGallery w:val="Page Numbers (Bottom of Page)"/>
        <w:docPartUnique/>
      </w:docPartObj>
    </w:sdtPr>
    <w:sdtEndPr/>
    <w:sdtContent>
      <w:p w:rsidR="00D612EE" w:rsidRDefault="00D612E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5D">
          <w:rPr>
            <w:noProof/>
          </w:rPr>
          <w:t>45</w:t>
        </w:r>
        <w:r>
          <w:fldChar w:fldCharType="end"/>
        </w:r>
      </w:p>
    </w:sdtContent>
  </w:sdt>
  <w:p w:rsidR="00D612EE" w:rsidRDefault="00D612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6C" w:rsidRDefault="0065026C" w:rsidP="00CD4CC5">
      <w:pPr>
        <w:spacing w:after="0" w:line="240" w:lineRule="auto"/>
      </w:pPr>
      <w:r>
        <w:separator/>
      </w:r>
    </w:p>
  </w:footnote>
  <w:footnote w:type="continuationSeparator" w:id="0">
    <w:p w:rsidR="0065026C" w:rsidRDefault="0065026C" w:rsidP="00CD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F7E"/>
    <w:multiLevelType w:val="hybridMultilevel"/>
    <w:tmpl w:val="2FBA721C"/>
    <w:lvl w:ilvl="0" w:tplc="F8E6268A">
      <w:start w:val="2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7B8B"/>
    <w:multiLevelType w:val="hybridMultilevel"/>
    <w:tmpl w:val="3B9C3C44"/>
    <w:lvl w:ilvl="0" w:tplc="DB9443BE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0AFE"/>
    <w:multiLevelType w:val="hybridMultilevel"/>
    <w:tmpl w:val="3B9C3C44"/>
    <w:lvl w:ilvl="0" w:tplc="DB9443B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A33"/>
    <w:multiLevelType w:val="hybridMultilevel"/>
    <w:tmpl w:val="119CCDAA"/>
    <w:lvl w:ilvl="0" w:tplc="95602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3A2"/>
    <w:multiLevelType w:val="hybridMultilevel"/>
    <w:tmpl w:val="3B9C3C44"/>
    <w:lvl w:ilvl="0" w:tplc="DB9443BE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2862"/>
    <w:multiLevelType w:val="hybridMultilevel"/>
    <w:tmpl w:val="3B9C3C44"/>
    <w:lvl w:ilvl="0" w:tplc="DB9443BE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4873"/>
    <w:multiLevelType w:val="hybridMultilevel"/>
    <w:tmpl w:val="80FA91B4"/>
    <w:lvl w:ilvl="0" w:tplc="2A6AA8E2">
      <w:start w:val="1"/>
      <w:numFmt w:val="bullet"/>
      <w:lvlText w:val="М."/>
      <w:lvlJc w:val="left"/>
    </w:lvl>
    <w:lvl w:ilvl="1" w:tplc="613A4F5E">
      <w:start w:val="1"/>
      <w:numFmt w:val="bullet"/>
      <w:lvlText w:val="©"/>
      <w:lvlJc w:val="left"/>
    </w:lvl>
    <w:lvl w:ilvl="2" w:tplc="19E85AF4">
      <w:start w:val="1"/>
      <w:numFmt w:val="bullet"/>
      <w:lvlText w:val="В"/>
      <w:lvlJc w:val="left"/>
    </w:lvl>
    <w:lvl w:ilvl="3" w:tplc="9AA2BF54">
      <w:numFmt w:val="decimal"/>
      <w:lvlText w:val=""/>
      <w:lvlJc w:val="left"/>
    </w:lvl>
    <w:lvl w:ilvl="4" w:tplc="6DEA13A2">
      <w:numFmt w:val="decimal"/>
      <w:lvlText w:val=""/>
      <w:lvlJc w:val="left"/>
    </w:lvl>
    <w:lvl w:ilvl="5" w:tplc="89B446EC">
      <w:numFmt w:val="decimal"/>
      <w:lvlText w:val=""/>
      <w:lvlJc w:val="left"/>
    </w:lvl>
    <w:lvl w:ilvl="6" w:tplc="31B8C0D4">
      <w:numFmt w:val="decimal"/>
      <w:lvlText w:val=""/>
      <w:lvlJc w:val="left"/>
    </w:lvl>
    <w:lvl w:ilvl="7" w:tplc="3988753A">
      <w:numFmt w:val="decimal"/>
      <w:lvlText w:val=""/>
      <w:lvlJc w:val="left"/>
    </w:lvl>
    <w:lvl w:ilvl="8" w:tplc="A1106172">
      <w:numFmt w:val="decimal"/>
      <w:lvlText w:val=""/>
      <w:lvlJc w:val="left"/>
    </w:lvl>
  </w:abstractNum>
  <w:abstractNum w:abstractNumId="7">
    <w:nsid w:val="69E246EB"/>
    <w:multiLevelType w:val="hybridMultilevel"/>
    <w:tmpl w:val="D660C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BF"/>
    <w:rsid w:val="00007627"/>
    <w:rsid w:val="00020235"/>
    <w:rsid w:val="00023E13"/>
    <w:rsid w:val="0003501E"/>
    <w:rsid w:val="0003675B"/>
    <w:rsid w:val="000401B5"/>
    <w:rsid w:val="00044933"/>
    <w:rsid w:val="000512A3"/>
    <w:rsid w:val="00053C57"/>
    <w:rsid w:val="0006103C"/>
    <w:rsid w:val="00063626"/>
    <w:rsid w:val="000814B2"/>
    <w:rsid w:val="00083C37"/>
    <w:rsid w:val="00083E38"/>
    <w:rsid w:val="00085F38"/>
    <w:rsid w:val="0008783C"/>
    <w:rsid w:val="000A54F5"/>
    <w:rsid w:val="000C01B5"/>
    <w:rsid w:val="000C60C1"/>
    <w:rsid w:val="000C63DE"/>
    <w:rsid w:val="000D18F0"/>
    <w:rsid w:val="000D1A94"/>
    <w:rsid w:val="000E1AC5"/>
    <w:rsid w:val="000E4B29"/>
    <w:rsid w:val="000E7ADE"/>
    <w:rsid w:val="00105F28"/>
    <w:rsid w:val="00123493"/>
    <w:rsid w:val="00124FB2"/>
    <w:rsid w:val="00125BC7"/>
    <w:rsid w:val="00133F27"/>
    <w:rsid w:val="00141D17"/>
    <w:rsid w:val="00144C4C"/>
    <w:rsid w:val="001546B6"/>
    <w:rsid w:val="00154901"/>
    <w:rsid w:val="0016331C"/>
    <w:rsid w:val="00167070"/>
    <w:rsid w:val="0017040C"/>
    <w:rsid w:val="00172A6C"/>
    <w:rsid w:val="00173B41"/>
    <w:rsid w:val="00176824"/>
    <w:rsid w:val="00182362"/>
    <w:rsid w:val="00196D73"/>
    <w:rsid w:val="001A6312"/>
    <w:rsid w:val="001A6F29"/>
    <w:rsid w:val="001A7CF3"/>
    <w:rsid w:val="001B45FD"/>
    <w:rsid w:val="001B48F1"/>
    <w:rsid w:val="001D0D24"/>
    <w:rsid w:val="001E22EF"/>
    <w:rsid w:val="001E4C3A"/>
    <w:rsid w:val="001F3294"/>
    <w:rsid w:val="001F402C"/>
    <w:rsid w:val="00220E59"/>
    <w:rsid w:val="00221EB3"/>
    <w:rsid w:val="00222F15"/>
    <w:rsid w:val="002461BE"/>
    <w:rsid w:val="002544C5"/>
    <w:rsid w:val="00255DE7"/>
    <w:rsid w:val="002637F8"/>
    <w:rsid w:val="00267B42"/>
    <w:rsid w:val="00271BA3"/>
    <w:rsid w:val="0027297E"/>
    <w:rsid w:val="002740DD"/>
    <w:rsid w:val="00286C6A"/>
    <w:rsid w:val="00287C1A"/>
    <w:rsid w:val="00290E34"/>
    <w:rsid w:val="0029517E"/>
    <w:rsid w:val="002A1386"/>
    <w:rsid w:val="002A2014"/>
    <w:rsid w:val="002A5BAC"/>
    <w:rsid w:val="002A7C36"/>
    <w:rsid w:val="002B05B2"/>
    <w:rsid w:val="002B0D94"/>
    <w:rsid w:val="002B6F5F"/>
    <w:rsid w:val="002C517A"/>
    <w:rsid w:val="002E5AAF"/>
    <w:rsid w:val="002E6140"/>
    <w:rsid w:val="002F0BC8"/>
    <w:rsid w:val="00300BD8"/>
    <w:rsid w:val="003011A1"/>
    <w:rsid w:val="003051B2"/>
    <w:rsid w:val="00310B6E"/>
    <w:rsid w:val="0032451B"/>
    <w:rsid w:val="00324798"/>
    <w:rsid w:val="003329A6"/>
    <w:rsid w:val="00333F60"/>
    <w:rsid w:val="00341909"/>
    <w:rsid w:val="00372149"/>
    <w:rsid w:val="0037567D"/>
    <w:rsid w:val="0037710D"/>
    <w:rsid w:val="0038287E"/>
    <w:rsid w:val="00384B1C"/>
    <w:rsid w:val="0038653C"/>
    <w:rsid w:val="00386DAE"/>
    <w:rsid w:val="00386E51"/>
    <w:rsid w:val="00387D38"/>
    <w:rsid w:val="003A100A"/>
    <w:rsid w:val="003A1B2B"/>
    <w:rsid w:val="003B1E1A"/>
    <w:rsid w:val="003C2E1B"/>
    <w:rsid w:val="003C3881"/>
    <w:rsid w:val="003C4858"/>
    <w:rsid w:val="003F1CDB"/>
    <w:rsid w:val="004108FD"/>
    <w:rsid w:val="004170E5"/>
    <w:rsid w:val="004261B4"/>
    <w:rsid w:val="00430F61"/>
    <w:rsid w:val="00450E09"/>
    <w:rsid w:val="004539A1"/>
    <w:rsid w:val="00463907"/>
    <w:rsid w:val="0046649E"/>
    <w:rsid w:val="00472DFE"/>
    <w:rsid w:val="00473B5E"/>
    <w:rsid w:val="004773C4"/>
    <w:rsid w:val="00480B03"/>
    <w:rsid w:val="004817E9"/>
    <w:rsid w:val="00490F03"/>
    <w:rsid w:val="00495829"/>
    <w:rsid w:val="004C30F3"/>
    <w:rsid w:val="004C4031"/>
    <w:rsid w:val="004D3FBF"/>
    <w:rsid w:val="004D7B37"/>
    <w:rsid w:val="004E143B"/>
    <w:rsid w:val="004E2A5C"/>
    <w:rsid w:val="004F0FD7"/>
    <w:rsid w:val="00500B55"/>
    <w:rsid w:val="005079EB"/>
    <w:rsid w:val="005123D5"/>
    <w:rsid w:val="00514905"/>
    <w:rsid w:val="00527EA0"/>
    <w:rsid w:val="00546256"/>
    <w:rsid w:val="00554F98"/>
    <w:rsid w:val="00566E48"/>
    <w:rsid w:val="0056703A"/>
    <w:rsid w:val="00567D92"/>
    <w:rsid w:val="005A10FC"/>
    <w:rsid w:val="005B125D"/>
    <w:rsid w:val="005B292B"/>
    <w:rsid w:val="005B5700"/>
    <w:rsid w:val="005C07A7"/>
    <w:rsid w:val="005D08CC"/>
    <w:rsid w:val="005D5A1E"/>
    <w:rsid w:val="005E0490"/>
    <w:rsid w:val="005E2D91"/>
    <w:rsid w:val="005E5C12"/>
    <w:rsid w:val="00600B7E"/>
    <w:rsid w:val="0060145D"/>
    <w:rsid w:val="00605474"/>
    <w:rsid w:val="006216BE"/>
    <w:rsid w:val="00622399"/>
    <w:rsid w:val="006236D3"/>
    <w:rsid w:val="00631174"/>
    <w:rsid w:val="00634ADD"/>
    <w:rsid w:val="00641736"/>
    <w:rsid w:val="00646B68"/>
    <w:rsid w:val="0065026C"/>
    <w:rsid w:val="00650321"/>
    <w:rsid w:val="006654D1"/>
    <w:rsid w:val="00670888"/>
    <w:rsid w:val="00673CBF"/>
    <w:rsid w:val="00674230"/>
    <w:rsid w:val="00682453"/>
    <w:rsid w:val="0068426C"/>
    <w:rsid w:val="0068784F"/>
    <w:rsid w:val="00692B97"/>
    <w:rsid w:val="00697097"/>
    <w:rsid w:val="006A56AF"/>
    <w:rsid w:val="006B3210"/>
    <w:rsid w:val="006C3273"/>
    <w:rsid w:val="006D24BD"/>
    <w:rsid w:val="006D5034"/>
    <w:rsid w:val="006D653F"/>
    <w:rsid w:val="006D78CE"/>
    <w:rsid w:val="006F143C"/>
    <w:rsid w:val="006F1FE0"/>
    <w:rsid w:val="006F2AE6"/>
    <w:rsid w:val="006F315A"/>
    <w:rsid w:val="006F5725"/>
    <w:rsid w:val="007036D0"/>
    <w:rsid w:val="007053CD"/>
    <w:rsid w:val="00706C86"/>
    <w:rsid w:val="00710B87"/>
    <w:rsid w:val="007126B5"/>
    <w:rsid w:val="0071712E"/>
    <w:rsid w:val="00722F42"/>
    <w:rsid w:val="00724452"/>
    <w:rsid w:val="007307C4"/>
    <w:rsid w:val="00733ECD"/>
    <w:rsid w:val="0074303F"/>
    <w:rsid w:val="00750CA4"/>
    <w:rsid w:val="00753E74"/>
    <w:rsid w:val="00760923"/>
    <w:rsid w:val="00764D5D"/>
    <w:rsid w:val="00772AEC"/>
    <w:rsid w:val="007802F1"/>
    <w:rsid w:val="00783B86"/>
    <w:rsid w:val="00793A83"/>
    <w:rsid w:val="007954AD"/>
    <w:rsid w:val="007969A1"/>
    <w:rsid w:val="007A136A"/>
    <w:rsid w:val="007A2B82"/>
    <w:rsid w:val="007B1294"/>
    <w:rsid w:val="007B4CE1"/>
    <w:rsid w:val="007B62E4"/>
    <w:rsid w:val="007D2692"/>
    <w:rsid w:val="007D3C16"/>
    <w:rsid w:val="007E1FC8"/>
    <w:rsid w:val="0083259E"/>
    <w:rsid w:val="00832995"/>
    <w:rsid w:val="008400EE"/>
    <w:rsid w:val="008576AC"/>
    <w:rsid w:val="00872A5B"/>
    <w:rsid w:val="00872BD0"/>
    <w:rsid w:val="008739B2"/>
    <w:rsid w:val="00877A41"/>
    <w:rsid w:val="00885A2B"/>
    <w:rsid w:val="00893466"/>
    <w:rsid w:val="008A0810"/>
    <w:rsid w:val="008A408A"/>
    <w:rsid w:val="008C33C8"/>
    <w:rsid w:val="008C51C1"/>
    <w:rsid w:val="008C5B10"/>
    <w:rsid w:val="008D0A3E"/>
    <w:rsid w:val="008D526D"/>
    <w:rsid w:val="008D5B33"/>
    <w:rsid w:val="008D600D"/>
    <w:rsid w:val="00906FE1"/>
    <w:rsid w:val="00915B85"/>
    <w:rsid w:val="0092233C"/>
    <w:rsid w:val="00924D2B"/>
    <w:rsid w:val="00940556"/>
    <w:rsid w:val="00945059"/>
    <w:rsid w:val="00961CBE"/>
    <w:rsid w:val="00962BC0"/>
    <w:rsid w:val="00966F98"/>
    <w:rsid w:val="009672E9"/>
    <w:rsid w:val="00972799"/>
    <w:rsid w:val="009727D7"/>
    <w:rsid w:val="00975A6E"/>
    <w:rsid w:val="00984D9E"/>
    <w:rsid w:val="009A4C77"/>
    <w:rsid w:val="009C149E"/>
    <w:rsid w:val="009C161B"/>
    <w:rsid w:val="009C2364"/>
    <w:rsid w:val="009D0C0A"/>
    <w:rsid w:val="009D1E55"/>
    <w:rsid w:val="009D7444"/>
    <w:rsid w:val="009E47EE"/>
    <w:rsid w:val="009F29E6"/>
    <w:rsid w:val="009F6AB4"/>
    <w:rsid w:val="00A04707"/>
    <w:rsid w:val="00A0503E"/>
    <w:rsid w:val="00A149F1"/>
    <w:rsid w:val="00A15D0E"/>
    <w:rsid w:val="00A16FB9"/>
    <w:rsid w:val="00A228B3"/>
    <w:rsid w:val="00A23F45"/>
    <w:rsid w:val="00A2766A"/>
    <w:rsid w:val="00A27E3F"/>
    <w:rsid w:val="00A438B6"/>
    <w:rsid w:val="00A45627"/>
    <w:rsid w:val="00A542AC"/>
    <w:rsid w:val="00A654B8"/>
    <w:rsid w:val="00A709A1"/>
    <w:rsid w:val="00A74A01"/>
    <w:rsid w:val="00A85794"/>
    <w:rsid w:val="00A95A9C"/>
    <w:rsid w:val="00A969C0"/>
    <w:rsid w:val="00AA2EA5"/>
    <w:rsid w:val="00AA31E7"/>
    <w:rsid w:val="00AB1744"/>
    <w:rsid w:val="00AB776F"/>
    <w:rsid w:val="00AC1855"/>
    <w:rsid w:val="00AC552C"/>
    <w:rsid w:val="00AE34E3"/>
    <w:rsid w:val="00AE45F3"/>
    <w:rsid w:val="00AE5906"/>
    <w:rsid w:val="00AF0AF0"/>
    <w:rsid w:val="00B06164"/>
    <w:rsid w:val="00B11DBA"/>
    <w:rsid w:val="00B15F94"/>
    <w:rsid w:val="00B15FA8"/>
    <w:rsid w:val="00B225B4"/>
    <w:rsid w:val="00B27113"/>
    <w:rsid w:val="00B33DEB"/>
    <w:rsid w:val="00B56D02"/>
    <w:rsid w:val="00B601BC"/>
    <w:rsid w:val="00B60620"/>
    <w:rsid w:val="00B64DD7"/>
    <w:rsid w:val="00B726EF"/>
    <w:rsid w:val="00B74D1E"/>
    <w:rsid w:val="00B75EA2"/>
    <w:rsid w:val="00B76431"/>
    <w:rsid w:val="00B77E0A"/>
    <w:rsid w:val="00B866B6"/>
    <w:rsid w:val="00BA4806"/>
    <w:rsid w:val="00BA568D"/>
    <w:rsid w:val="00BC24B3"/>
    <w:rsid w:val="00BC40BE"/>
    <w:rsid w:val="00BC5617"/>
    <w:rsid w:val="00BC6366"/>
    <w:rsid w:val="00BD3694"/>
    <w:rsid w:val="00BE0DD9"/>
    <w:rsid w:val="00BF5877"/>
    <w:rsid w:val="00C12981"/>
    <w:rsid w:val="00C1427B"/>
    <w:rsid w:val="00C1449A"/>
    <w:rsid w:val="00C4471A"/>
    <w:rsid w:val="00C71231"/>
    <w:rsid w:val="00C73DC3"/>
    <w:rsid w:val="00C83C67"/>
    <w:rsid w:val="00C87037"/>
    <w:rsid w:val="00C932B9"/>
    <w:rsid w:val="00CA295D"/>
    <w:rsid w:val="00CA3C1F"/>
    <w:rsid w:val="00CA3E42"/>
    <w:rsid w:val="00CB3E09"/>
    <w:rsid w:val="00CC41D5"/>
    <w:rsid w:val="00CD2E0D"/>
    <w:rsid w:val="00CD3ECA"/>
    <w:rsid w:val="00CD4CC5"/>
    <w:rsid w:val="00CD62A0"/>
    <w:rsid w:val="00CF28EA"/>
    <w:rsid w:val="00CF48A0"/>
    <w:rsid w:val="00CF49CD"/>
    <w:rsid w:val="00CF6164"/>
    <w:rsid w:val="00CF76CA"/>
    <w:rsid w:val="00D00BE3"/>
    <w:rsid w:val="00D02E13"/>
    <w:rsid w:val="00D0684F"/>
    <w:rsid w:val="00D13B14"/>
    <w:rsid w:val="00D14556"/>
    <w:rsid w:val="00D22F81"/>
    <w:rsid w:val="00D27932"/>
    <w:rsid w:val="00D40C59"/>
    <w:rsid w:val="00D40F1A"/>
    <w:rsid w:val="00D415C8"/>
    <w:rsid w:val="00D47FF9"/>
    <w:rsid w:val="00D512F2"/>
    <w:rsid w:val="00D5171B"/>
    <w:rsid w:val="00D55263"/>
    <w:rsid w:val="00D5617D"/>
    <w:rsid w:val="00D612EE"/>
    <w:rsid w:val="00D62618"/>
    <w:rsid w:val="00D6669A"/>
    <w:rsid w:val="00D76EC6"/>
    <w:rsid w:val="00D77FF2"/>
    <w:rsid w:val="00D80575"/>
    <w:rsid w:val="00D8131C"/>
    <w:rsid w:val="00D86972"/>
    <w:rsid w:val="00D86CE0"/>
    <w:rsid w:val="00DA2374"/>
    <w:rsid w:val="00DA5EF0"/>
    <w:rsid w:val="00DB1F2A"/>
    <w:rsid w:val="00DB7634"/>
    <w:rsid w:val="00DC17C8"/>
    <w:rsid w:val="00DC1C93"/>
    <w:rsid w:val="00DD0234"/>
    <w:rsid w:val="00DD14C6"/>
    <w:rsid w:val="00DD1E2B"/>
    <w:rsid w:val="00DD34DC"/>
    <w:rsid w:val="00DD5283"/>
    <w:rsid w:val="00DE0BC6"/>
    <w:rsid w:val="00DE19D3"/>
    <w:rsid w:val="00DE5756"/>
    <w:rsid w:val="00DF154E"/>
    <w:rsid w:val="00DF20B3"/>
    <w:rsid w:val="00DF30D6"/>
    <w:rsid w:val="00DF3832"/>
    <w:rsid w:val="00E00034"/>
    <w:rsid w:val="00E009DB"/>
    <w:rsid w:val="00E01ED6"/>
    <w:rsid w:val="00E03985"/>
    <w:rsid w:val="00E046D7"/>
    <w:rsid w:val="00E07708"/>
    <w:rsid w:val="00E079FE"/>
    <w:rsid w:val="00E07CBA"/>
    <w:rsid w:val="00E14B43"/>
    <w:rsid w:val="00E15081"/>
    <w:rsid w:val="00E16423"/>
    <w:rsid w:val="00E17F8E"/>
    <w:rsid w:val="00E20473"/>
    <w:rsid w:val="00E2053D"/>
    <w:rsid w:val="00E3051D"/>
    <w:rsid w:val="00E37979"/>
    <w:rsid w:val="00E468E3"/>
    <w:rsid w:val="00E516CC"/>
    <w:rsid w:val="00E52969"/>
    <w:rsid w:val="00E84F67"/>
    <w:rsid w:val="00E90920"/>
    <w:rsid w:val="00E921B0"/>
    <w:rsid w:val="00E9395E"/>
    <w:rsid w:val="00EA5247"/>
    <w:rsid w:val="00EC4146"/>
    <w:rsid w:val="00EC4540"/>
    <w:rsid w:val="00EC59F6"/>
    <w:rsid w:val="00EC6C92"/>
    <w:rsid w:val="00ED136B"/>
    <w:rsid w:val="00ED37BB"/>
    <w:rsid w:val="00EE10D5"/>
    <w:rsid w:val="00EE157F"/>
    <w:rsid w:val="00EE1F5F"/>
    <w:rsid w:val="00EE716F"/>
    <w:rsid w:val="00EE77CB"/>
    <w:rsid w:val="00EF4D24"/>
    <w:rsid w:val="00F02162"/>
    <w:rsid w:val="00F0299B"/>
    <w:rsid w:val="00F05B16"/>
    <w:rsid w:val="00F16A60"/>
    <w:rsid w:val="00F261AC"/>
    <w:rsid w:val="00F266A7"/>
    <w:rsid w:val="00F3310B"/>
    <w:rsid w:val="00F37671"/>
    <w:rsid w:val="00F44881"/>
    <w:rsid w:val="00F53898"/>
    <w:rsid w:val="00F715A0"/>
    <w:rsid w:val="00F82B92"/>
    <w:rsid w:val="00F83F20"/>
    <w:rsid w:val="00F90F66"/>
    <w:rsid w:val="00F922FD"/>
    <w:rsid w:val="00FA1078"/>
    <w:rsid w:val="00FA74F9"/>
    <w:rsid w:val="00FB5727"/>
    <w:rsid w:val="00FB6094"/>
    <w:rsid w:val="00FC24EC"/>
    <w:rsid w:val="00FC2AA6"/>
    <w:rsid w:val="00FC519D"/>
    <w:rsid w:val="00FC65AE"/>
    <w:rsid w:val="00FD309F"/>
    <w:rsid w:val="00FD4928"/>
    <w:rsid w:val="00FF5020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23"/>
  </w:style>
  <w:style w:type="paragraph" w:styleId="1">
    <w:name w:val="heading 1"/>
    <w:basedOn w:val="a"/>
    <w:next w:val="a"/>
    <w:link w:val="10"/>
    <w:uiPriority w:val="9"/>
    <w:qFormat/>
    <w:rsid w:val="008C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4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164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2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90F66"/>
    <w:rPr>
      <w:color w:val="808080"/>
    </w:rPr>
  </w:style>
  <w:style w:type="paragraph" w:styleId="a8">
    <w:name w:val="List Paragraph"/>
    <w:basedOn w:val="a"/>
    <w:uiPriority w:val="34"/>
    <w:qFormat/>
    <w:rsid w:val="002A7C36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456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45627"/>
  </w:style>
  <w:style w:type="table" w:styleId="ab">
    <w:name w:val="Table Grid"/>
    <w:basedOn w:val="a1"/>
    <w:uiPriority w:val="59"/>
    <w:rsid w:val="00A45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456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4562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456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45627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562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5627"/>
    <w:rPr>
      <w:rFonts w:eastAsiaTheme="minorEastAsia"/>
      <w:lang w:eastAsia="ru-RU"/>
    </w:rPr>
  </w:style>
  <w:style w:type="paragraph" w:styleId="af0">
    <w:name w:val="Normal (Web)"/>
    <w:basedOn w:val="a"/>
    <w:uiPriority w:val="99"/>
    <w:semiHidden/>
    <w:unhideWhenUsed/>
    <w:rsid w:val="00A4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A45627"/>
  </w:style>
  <w:style w:type="character" w:customStyle="1" w:styleId="apple-converted-space">
    <w:name w:val="apple-converted-space"/>
    <w:rsid w:val="008C51C1"/>
    <w:rPr>
      <w:rFonts w:cs="Times New Roman"/>
    </w:rPr>
  </w:style>
  <w:style w:type="paragraph" w:styleId="af1">
    <w:name w:val="Plain Text"/>
    <w:basedOn w:val="a"/>
    <w:link w:val="af2"/>
    <w:rsid w:val="00F376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376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Hyperlink"/>
    <w:basedOn w:val="a0"/>
    <w:uiPriority w:val="99"/>
    <w:semiHidden/>
    <w:unhideWhenUsed/>
    <w:rsid w:val="008C33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DD0234"/>
    <w:rPr>
      <w:i/>
      <w:iCs/>
    </w:rPr>
  </w:style>
  <w:style w:type="paragraph" w:styleId="23">
    <w:name w:val="toc 2"/>
    <w:basedOn w:val="a"/>
    <w:next w:val="a"/>
    <w:autoRedefine/>
    <w:uiPriority w:val="39"/>
    <w:unhideWhenUsed/>
    <w:qFormat/>
    <w:rsid w:val="00EC6C9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C6C92"/>
    <w:pPr>
      <w:tabs>
        <w:tab w:val="right" w:leader="dot" w:pos="9628"/>
      </w:tabs>
      <w:spacing w:after="0" w:line="360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EC6C92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23"/>
  </w:style>
  <w:style w:type="paragraph" w:styleId="1">
    <w:name w:val="heading 1"/>
    <w:basedOn w:val="a"/>
    <w:next w:val="a"/>
    <w:link w:val="10"/>
    <w:uiPriority w:val="9"/>
    <w:qFormat/>
    <w:rsid w:val="008C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4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164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2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90F66"/>
    <w:rPr>
      <w:color w:val="808080"/>
    </w:rPr>
  </w:style>
  <w:style w:type="paragraph" w:styleId="a8">
    <w:name w:val="List Paragraph"/>
    <w:basedOn w:val="a"/>
    <w:uiPriority w:val="34"/>
    <w:qFormat/>
    <w:rsid w:val="002A7C36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456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45627"/>
  </w:style>
  <w:style w:type="table" w:styleId="ab">
    <w:name w:val="Table Grid"/>
    <w:basedOn w:val="a1"/>
    <w:uiPriority w:val="59"/>
    <w:rsid w:val="00A45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456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4562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456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45627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562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5627"/>
    <w:rPr>
      <w:rFonts w:eastAsiaTheme="minorEastAsia"/>
      <w:lang w:eastAsia="ru-RU"/>
    </w:rPr>
  </w:style>
  <w:style w:type="paragraph" w:styleId="af0">
    <w:name w:val="Normal (Web)"/>
    <w:basedOn w:val="a"/>
    <w:uiPriority w:val="99"/>
    <w:semiHidden/>
    <w:unhideWhenUsed/>
    <w:rsid w:val="00A4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A45627"/>
  </w:style>
  <w:style w:type="character" w:customStyle="1" w:styleId="apple-converted-space">
    <w:name w:val="apple-converted-space"/>
    <w:rsid w:val="008C51C1"/>
    <w:rPr>
      <w:rFonts w:cs="Times New Roman"/>
    </w:rPr>
  </w:style>
  <w:style w:type="paragraph" w:styleId="af1">
    <w:name w:val="Plain Text"/>
    <w:basedOn w:val="a"/>
    <w:link w:val="af2"/>
    <w:rsid w:val="00F376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376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Hyperlink"/>
    <w:basedOn w:val="a0"/>
    <w:uiPriority w:val="99"/>
    <w:semiHidden/>
    <w:unhideWhenUsed/>
    <w:rsid w:val="008C33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DD0234"/>
    <w:rPr>
      <w:i/>
      <w:iCs/>
    </w:rPr>
  </w:style>
  <w:style w:type="paragraph" w:styleId="23">
    <w:name w:val="toc 2"/>
    <w:basedOn w:val="a"/>
    <w:next w:val="a"/>
    <w:autoRedefine/>
    <w:uiPriority w:val="39"/>
    <w:unhideWhenUsed/>
    <w:qFormat/>
    <w:rsid w:val="00EC6C9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C6C92"/>
    <w:pPr>
      <w:tabs>
        <w:tab w:val="right" w:leader="dot" w:pos="9628"/>
      </w:tabs>
      <w:spacing w:after="0" w:line="360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EC6C92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.xml"/><Relationship Id="rId21" Type="http://schemas.openxmlformats.org/officeDocument/2006/relationships/oleObject" Target="embeddings/oleObject4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3.png"/><Relationship Id="rId55" Type="http://schemas.openxmlformats.org/officeDocument/2006/relationships/chart" Target="charts/chart7.xml"/><Relationship Id="rId63" Type="http://schemas.openxmlformats.org/officeDocument/2006/relationships/chart" Target="charts/chart1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2.wmf"/><Relationship Id="rId11" Type="http://schemas.openxmlformats.org/officeDocument/2006/relationships/image" Target="media/image2.wmf"/><Relationship Id="rId24" Type="http://schemas.openxmlformats.org/officeDocument/2006/relationships/image" Target="media/image11.emf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4.bin"/><Relationship Id="rId53" Type="http://schemas.openxmlformats.org/officeDocument/2006/relationships/chart" Target="charts/chart5.xml"/><Relationship Id="rId58" Type="http://schemas.openxmlformats.org/officeDocument/2006/relationships/chart" Target="charts/chart9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hart" Target="charts/chart11.xml"/><Relationship Id="rId19" Type="http://schemas.openxmlformats.org/officeDocument/2006/relationships/image" Target="media/image8.wmf"/><Relationship Id="rId14" Type="http://schemas.openxmlformats.org/officeDocument/2006/relationships/image" Target="media/image4.wmf"/><Relationship Id="rId22" Type="http://schemas.openxmlformats.org/officeDocument/2006/relationships/image" Target="media/image10.emf"/><Relationship Id="rId27" Type="http://schemas.openxmlformats.org/officeDocument/2006/relationships/chart" Target="charts/chart2.xml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2.wmf"/><Relationship Id="rId56" Type="http://schemas.openxmlformats.org/officeDocument/2006/relationships/image" Target="media/image35.png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4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8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hart" Target="charts/chart10.xml"/><Relationship Id="rId20" Type="http://schemas.openxmlformats.org/officeDocument/2006/relationships/image" Target="media/image9.wmf"/><Relationship Id="rId41" Type="http://schemas.openxmlformats.org/officeDocument/2006/relationships/oleObject" Target="embeddings/oleObject12.bin"/><Relationship Id="rId54" Type="http://schemas.openxmlformats.org/officeDocument/2006/relationships/chart" Target="charts/chart6.xml"/><Relationship Id="rId62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5.bin"/><Relationship Id="rId28" Type="http://schemas.openxmlformats.org/officeDocument/2006/relationships/chart" Target="charts/chart3.xml"/><Relationship Id="rId36" Type="http://schemas.openxmlformats.org/officeDocument/2006/relationships/image" Target="media/image16.wmf"/><Relationship Id="rId49" Type="http://schemas.openxmlformats.org/officeDocument/2006/relationships/oleObject" Target="embeddings/oleObject16.bin"/><Relationship Id="rId57" Type="http://schemas.openxmlformats.org/officeDocument/2006/relationships/chart" Target="charts/chart8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chart" Target="charts/chart4.xml"/><Relationship Id="rId60" Type="http://schemas.openxmlformats.org/officeDocument/2006/relationships/image" Target="media/image40.png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76;&#1080;&#1084;&#1072;&#1085;\&#1082;&#1086;&#1083;&#1076;&#1099;2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User\Desktop\&#1044;&#1080;&#1087;&#1083;&#1086;&#1084;\&#1090;&#1077;&#1088;&#1084;&#1086;&#1089;&#1090;&#1072;&#1090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User\Desktop\&#1083;&#1072;&#1073;&#1072;1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User\Desktop\&#1083;&#1072;&#1073;&#1072;1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User\Desktop\&#1083;&#1072;&#1073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76;&#1080;&#1084;&#1072;&#1085;\&#1082;&#1086;&#1083;&#1076;&#1099;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esktop\&#1083;&#1072;&#1073;&#1072;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DD\2017\2%20&#1092;&#1077;&#1074;&#1088;&#1072;&#1083;&#1100;\&#1085;&#1072;&#1085;&#1086;&#1072;&#1083;&#1084;&#1072;&#1079;\&#1092;&#1072;&#1082;&#1090;&#1086;&#1088;&#1099;%20-lg&#1057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DD\2017\2%20&#1092;&#1077;&#1074;&#1088;&#1072;&#1083;&#1100;\&#1085;&#1072;&#1085;&#1086;&#1072;&#1083;&#1084;&#1072;&#1079;\&#1092;&#1072;&#1082;&#1090;&#1086;&#1088;&#1099;%20-lg&#1057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DD\2017\2%20&#1092;&#1077;&#1074;&#1088;&#1072;&#1083;&#1100;\&#1085;&#1072;&#1085;&#1086;&#1072;&#1083;&#1084;&#1072;&#1079;\&#1092;&#1072;&#1082;&#1090;&#1086;&#1088;&#1099;%20-lg&#1057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User\Desktop\&#1044;&#1080;&#1087;&#1083;&#1086;&#1084;\&#1088;&#1072;&#1089;&#1095;%20&#1079;&#1072;&#1074;%207.03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User\Desktop\&#1044;&#1080;&#1087;&#1083;&#1086;&#1084;\&#1090;&#1077;&#1088;&#1084;&#1086;&#1089;&#1090;&#107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59593810495193"/>
          <c:y val="1.8021461960930945E-2"/>
          <c:w val="0.74895171087697276"/>
          <c:h val="0.8934815757538920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0.001 М</c:v>
                </c:pt>
              </c:strCache>
            </c:strRef>
          </c:tx>
          <c:xVal>
            <c:numRef>
              <c:f>(Лист1!$A$2:$A$6,Лист1!$A$8,Лист1!$A$10,Лист1!$A$12,Лист1!$A$14,Лист1!$A$18,Лист1!$A$21,Лист1!$A$24,Лист1!$A$29,Лист1!$A$34)</c:f>
              <c:numCache>
                <c:formatCode>General</c:formatCode>
                <c:ptCount val="14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9</c:v>
                </c:pt>
                <c:pt idx="10">
                  <c:v>12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</c:numCache>
            </c:numRef>
          </c:xVal>
          <c:yVal>
            <c:numRef>
              <c:f>(Лист1!$B$2:$B$6,Лист1!$B$8,Лист1!$B$10,Лист1!$B$12,Лист1!$B$14,Лист1!$B$18,Лист1!$B$21,Лист1!$B$24,Лист1!$B$29,Лист1!$B$34)</c:f>
              <c:numCache>
                <c:formatCode>General</c:formatCode>
                <c:ptCount val="14"/>
                <c:pt idx="0">
                  <c:v>0.20499999999999999</c:v>
                </c:pt>
                <c:pt idx="1">
                  <c:v>0.20300000000000001</c:v>
                </c:pt>
                <c:pt idx="2">
                  <c:v>0.20200000000000001</c:v>
                </c:pt>
                <c:pt idx="3">
                  <c:v>0.20300000000000001</c:v>
                </c:pt>
                <c:pt idx="4">
                  <c:v>0.20399999999999999</c:v>
                </c:pt>
                <c:pt idx="5">
                  <c:v>0.20200000000000001</c:v>
                </c:pt>
                <c:pt idx="6">
                  <c:v>0.20100000000000001</c:v>
                </c:pt>
                <c:pt idx="7">
                  <c:v>0.20200000000000001</c:v>
                </c:pt>
                <c:pt idx="8">
                  <c:v>0.20699999999999999</c:v>
                </c:pt>
                <c:pt idx="9">
                  <c:v>0.20399999999999999</c:v>
                </c:pt>
                <c:pt idx="10">
                  <c:v>0.20499999999999999</c:v>
                </c:pt>
                <c:pt idx="11">
                  <c:v>0.20699999999999999</c:v>
                </c:pt>
                <c:pt idx="12">
                  <c:v>0.20599999999999999</c:v>
                </c:pt>
                <c:pt idx="13">
                  <c:v>0.20599999999999999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0.003 М</c:v>
                </c:pt>
              </c:strCache>
            </c:strRef>
          </c:tx>
          <c:xVal>
            <c:numRef>
              <c:f>(Лист1!$A$2:$A$4,Лист1!$A$6,Лист1!$A$10,Лист1!$A$14,Лист1!$A$18,Лист1!$A$21,Лист1!$A$24,Лист1!$A$29,Лист1!$A$34)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12</c:v>
                </c:pt>
                <c:pt idx="8">
                  <c:v>15</c:v>
                </c:pt>
                <c:pt idx="9">
                  <c:v>20</c:v>
                </c:pt>
                <c:pt idx="10">
                  <c:v>25</c:v>
                </c:pt>
              </c:numCache>
            </c:numRef>
          </c:xVal>
          <c:yVal>
            <c:numRef>
              <c:f>(Лист1!$C$2:$C$4,Лист1!$C$6,Лист1!$C$10,Лист1!$C$14,Лист1!$C$18,Лист1!$C$21,Лист1!$C$24,Лист1!$C$29,Лист1!$C$34)</c:f>
              <c:numCache>
                <c:formatCode>General</c:formatCode>
                <c:ptCount val="11"/>
                <c:pt idx="0">
                  <c:v>0.20499999999999999</c:v>
                </c:pt>
                <c:pt idx="1">
                  <c:v>0.215</c:v>
                </c:pt>
                <c:pt idx="2">
                  <c:v>0.216</c:v>
                </c:pt>
                <c:pt idx="3">
                  <c:v>0.214</c:v>
                </c:pt>
                <c:pt idx="4">
                  <c:v>0.20899999999999999</c:v>
                </c:pt>
                <c:pt idx="5">
                  <c:v>0.21099999999999999</c:v>
                </c:pt>
                <c:pt idx="6">
                  <c:v>0.21299999999999999</c:v>
                </c:pt>
                <c:pt idx="7">
                  <c:v>0.216</c:v>
                </c:pt>
                <c:pt idx="8">
                  <c:v>0.21299999999999999</c:v>
                </c:pt>
                <c:pt idx="9">
                  <c:v>0.21199999999999999</c:v>
                </c:pt>
                <c:pt idx="10">
                  <c:v>0.215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0.005 М</c:v>
                </c:pt>
              </c:strCache>
            </c:strRef>
          </c:tx>
          <c:xVal>
            <c:numRef>
              <c:f>(Лист1!$A$2:$A$3,Лист1!$A$5,Лист1!$A$8,Лист1!$A$10,Лист1!$A$14,Лист1!$A$18,Лист1!$A$21,Лист1!$A$24,Лист1!$A$29,Лист1!$A$34)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1.5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12</c:v>
                </c:pt>
                <c:pt idx="8">
                  <c:v>15</c:v>
                </c:pt>
                <c:pt idx="9">
                  <c:v>20</c:v>
                </c:pt>
                <c:pt idx="10">
                  <c:v>25</c:v>
                </c:pt>
              </c:numCache>
            </c:numRef>
          </c:xVal>
          <c:yVal>
            <c:numRef>
              <c:f>(Лист1!$D$2:$D$3,Лист1!$D$5,Лист1!$D$8,Лист1!$D$10,Лист1!$D$14,Лист1!$D$18,Лист1!$D$21,Лист1!$D$24,Лист1!$D$29,Лист1!$D$34)</c:f>
              <c:numCache>
                <c:formatCode>General</c:formatCode>
                <c:ptCount val="11"/>
                <c:pt idx="0">
                  <c:v>0.20499999999999999</c:v>
                </c:pt>
                <c:pt idx="1">
                  <c:v>0.21</c:v>
                </c:pt>
                <c:pt idx="2">
                  <c:v>0.20399999999999999</c:v>
                </c:pt>
                <c:pt idx="3">
                  <c:v>0.20599999999999999</c:v>
                </c:pt>
                <c:pt idx="4">
                  <c:v>0.20399999999999999</c:v>
                </c:pt>
                <c:pt idx="5">
                  <c:v>0.20699999999999999</c:v>
                </c:pt>
                <c:pt idx="6">
                  <c:v>0.20599999999999999</c:v>
                </c:pt>
                <c:pt idx="7">
                  <c:v>0.21</c:v>
                </c:pt>
                <c:pt idx="8">
                  <c:v>0.214</c:v>
                </c:pt>
                <c:pt idx="9">
                  <c:v>0.216</c:v>
                </c:pt>
                <c:pt idx="10">
                  <c:v>0.21199999999999999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622144"/>
        <c:axId val="153622720"/>
      </c:scatterChart>
      <c:valAx>
        <c:axId val="153622144"/>
        <c:scaling>
          <c:orientation val="minMax"/>
          <c:max val="2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153622720"/>
        <c:crosses val="autoZero"/>
        <c:crossBetween val="midCat"/>
      </c:valAx>
      <c:valAx>
        <c:axId val="153622720"/>
        <c:scaling>
          <c:orientation val="minMax"/>
          <c:max val="0.35000000000000003"/>
          <c:min val="8.0000000000000016E-2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536221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7033632586136602"/>
          <c:y val="0.10982111777151654"/>
          <c:w val="0.17302651652121495"/>
          <c:h val="0.166109178407636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919072615923014E-2"/>
          <c:y val="5.1400554097404488E-2"/>
          <c:w val="0.88237861805167905"/>
          <c:h val="0.8143083220903153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Лист1!$F$18</c:f>
              <c:strCache>
                <c:ptCount val="1"/>
                <c:pt idx="0">
                  <c:v>D</c:v>
                </c:pt>
              </c:strCache>
            </c:strRef>
          </c:tx>
          <c:xVal>
            <c:numRef>
              <c:f>Лист1!$E$19:$E$25</c:f>
              <c:numCache>
                <c:formatCode>General</c:formatCode>
                <c:ptCount val="7"/>
                <c:pt idx="0">
                  <c:v>44</c:v>
                </c:pt>
                <c:pt idx="1">
                  <c:v>46</c:v>
                </c:pt>
                <c:pt idx="2">
                  <c:v>49</c:v>
                </c:pt>
                <c:pt idx="3">
                  <c:v>52</c:v>
                </c:pt>
                <c:pt idx="4">
                  <c:v>57</c:v>
                </c:pt>
                <c:pt idx="5">
                  <c:v>62</c:v>
                </c:pt>
                <c:pt idx="6">
                  <c:v>67</c:v>
                </c:pt>
              </c:numCache>
            </c:numRef>
          </c:xVal>
          <c:yVal>
            <c:numRef>
              <c:f>Лист1!$F$19:$F$25</c:f>
              <c:numCache>
                <c:formatCode>General</c:formatCode>
                <c:ptCount val="7"/>
                <c:pt idx="0">
                  <c:v>0.61099999999999999</c:v>
                </c:pt>
                <c:pt idx="1">
                  <c:v>0.61699999999999999</c:v>
                </c:pt>
                <c:pt idx="2">
                  <c:v>0.629</c:v>
                </c:pt>
                <c:pt idx="3">
                  <c:v>0.64200000000000002</c:v>
                </c:pt>
                <c:pt idx="4">
                  <c:v>0.65300000000000002</c:v>
                </c:pt>
                <c:pt idx="5">
                  <c:v>0.66500000000000004</c:v>
                </c:pt>
                <c:pt idx="6">
                  <c:v>0.68200000000000005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Лист1!$B$16</c:f>
              <c:strCache>
                <c:ptCount val="1"/>
                <c:pt idx="0">
                  <c:v>10^-2</c:v>
                </c:pt>
              </c:strCache>
            </c:strRef>
          </c:tx>
          <c:xVal>
            <c:numRef>
              <c:f>Лист1!$B$19:$B$32</c:f>
              <c:numCache>
                <c:formatCode>General</c:formatCode>
                <c:ptCount val="14"/>
                <c:pt idx="0">
                  <c:v>0</c:v>
                </c:pt>
                <c:pt idx="1">
                  <c:v>0.91669999999999996</c:v>
                </c:pt>
                <c:pt idx="2">
                  <c:v>1.6667000000000001</c:v>
                </c:pt>
                <c:pt idx="3">
                  <c:v>2.5</c:v>
                </c:pt>
                <c:pt idx="4">
                  <c:v>3.25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9</c:v>
                </c:pt>
                <c:pt idx="9">
                  <c:v>12</c:v>
                </c:pt>
                <c:pt idx="10">
                  <c:v>15</c:v>
                </c:pt>
                <c:pt idx="11">
                  <c:v>20</c:v>
                </c:pt>
                <c:pt idx="12">
                  <c:v>25</c:v>
                </c:pt>
                <c:pt idx="13">
                  <c:v>30</c:v>
                </c:pt>
              </c:numCache>
            </c:numRef>
          </c:xVal>
          <c:yVal>
            <c:numRef>
              <c:f>Лист1!$C$19:$C$32</c:f>
              <c:numCache>
                <c:formatCode>General</c:formatCode>
                <c:ptCount val="14"/>
                <c:pt idx="0">
                  <c:v>0.373</c:v>
                </c:pt>
                <c:pt idx="1">
                  <c:v>0.41799999999999998</c:v>
                </c:pt>
                <c:pt idx="2">
                  <c:v>0.42699999999999999</c:v>
                </c:pt>
                <c:pt idx="3">
                  <c:v>0.437</c:v>
                </c:pt>
                <c:pt idx="4">
                  <c:v>0.44400000000000001</c:v>
                </c:pt>
                <c:pt idx="5">
                  <c:v>0.45100000000000001</c:v>
                </c:pt>
                <c:pt idx="6">
                  <c:v>0.46100000000000002</c:v>
                </c:pt>
                <c:pt idx="7">
                  <c:v>0.46400000000000002</c:v>
                </c:pt>
                <c:pt idx="8">
                  <c:v>0.48799999999999999</c:v>
                </c:pt>
                <c:pt idx="9">
                  <c:v>0.51800000000000002</c:v>
                </c:pt>
                <c:pt idx="10">
                  <c:v>0.54400000000000004</c:v>
                </c:pt>
                <c:pt idx="11">
                  <c:v>0.56599999999999995</c:v>
                </c:pt>
                <c:pt idx="12">
                  <c:v>0.58799999999999997</c:v>
                </c:pt>
                <c:pt idx="13">
                  <c:v>0.61099999999999999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408576"/>
        <c:axId val="277409152"/>
      </c:scatterChart>
      <c:valAx>
        <c:axId val="277408576"/>
        <c:scaling>
          <c:orientation val="minMax"/>
          <c:max val="70"/>
        </c:scaling>
        <c:delete val="0"/>
        <c:axPos val="b"/>
        <c:numFmt formatCode="General" sourceLinked="1"/>
        <c:majorTickMark val="out"/>
        <c:minorTickMark val="none"/>
        <c:tickLblPos val="nextTo"/>
        <c:crossAx val="277409152"/>
        <c:crosses val="autoZero"/>
        <c:crossBetween val="midCat"/>
      </c:valAx>
      <c:valAx>
        <c:axId val="2774091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774085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96968069049851"/>
          <c:y val="7.2564155636567235E-2"/>
          <c:w val="0.66169585526955343"/>
          <c:h val="0.801883541771603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0.0001 М</c:v>
                </c:pt>
              </c:strCache>
            </c:strRef>
          </c:tx>
          <c:xVal>
            <c:numRef>
              <c:f>Лист2!$C$4:$C$16</c:f>
              <c:numCache>
                <c:formatCode>General</c:formatCode>
                <c:ptCount val="13"/>
                <c:pt idx="0">
                  <c:v>0</c:v>
                </c:pt>
                <c:pt idx="1">
                  <c:v>0.58299999999999996</c:v>
                </c:pt>
                <c:pt idx="2">
                  <c:v>1</c:v>
                </c:pt>
                <c:pt idx="3">
                  <c:v>1.5</c:v>
                </c:pt>
                <c:pt idx="4">
                  <c:v>2.1669999999999998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9</c:v>
                </c:pt>
                <c:pt idx="9">
                  <c:v>12</c:v>
                </c:pt>
                <c:pt idx="10">
                  <c:v>15</c:v>
                </c:pt>
                <c:pt idx="11">
                  <c:v>20</c:v>
                </c:pt>
                <c:pt idx="12">
                  <c:v>25</c:v>
                </c:pt>
              </c:numCache>
            </c:numRef>
          </c:xVal>
          <c:yVal>
            <c:numRef>
              <c:f>Лист2!$D$4:$D$16</c:f>
              <c:numCache>
                <c:formatCode>General</c:formatCode>
                <c:ptCount val="13"/>
                <c:pt idx="0">
                  <c:v>0.20699999999999999</c:v>
                </c:pt>
                <c:pt idx="1">
                  <c:v>0.215</c:v>
                </c:pt>
                <c:pt idx="2">
                  <c:v>0.216</c:v>
                </c:pt>
                <c:pt idx="3">
                  <c:v>0.217</c:v>
                </c:pt>
                <c:pt idx="4">
                  <c:v>0.216</c:v>
                </c:pt>
                <c:pt idx="5">
                  <c:v>0.216</c:v>
                </c:pt>
                <c:pt idx="6">
                  <c:v>0.215</c:v>
                </c:pt>
                <c:pt idx="7">
                  <c:v>0.21299999999999999</c:v>
                </c:pt>
                <c:pt idx="8">
                  <c:v>0.222</c:v>
                </c:pt>
                <c:pt idx="9">
                  <c:v>0.222</c:v>
                </c:pt>
                <c:pt idx="10">
                  <c:v>0.221</c:v>
                </c:pt>
                <c:pt idx="11">
                  <c:v>0.223</c:v>
                </c:pt>
                <c:pt idx="12">
                  <c:v>0.221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Лист2!$F$3</c:f>
              <c:strCache>
                <c:ptCount val="1"/>
                <c:pt idx="0">
                  <c:v>0.00001 М</c:v>
                </c:pt>
              </c:strCache>
            </c:strRef>
          </c:tx>
          <c:xVal>
            <c:numRef>
              <c:f>Лист2!$G$4:$G$17</c:f>
              <c:numCache>
                <c:formatCode>General</c:formatCode>
                <c:ptCount val="14"/>
                <c:pt idx="0">
                  <c:v>0</c:v>
                </c:pt>
                <c:pt idx="1">
                  <c:v>0.6</c:v>
                </c:pt>
                <c:pt idx="2">
                  <c:v>1.05</c:v>
                </c:pt>
                <c:pt idx="3">
                  <c:v>1.5</c:v>
                </c:pt>
                <c:pt idx="4">
                  <c:v>2</c:v>
                </c:pt>
                <c:pt idx="5">
                  <c:v>3</c:v>
                </c:pt>
                <c:pt idx="6">
                  <c:v>4.2169999999999996</c:v>
                </c:pt>
                <c:pt idx="7">
                  <c:v>5.25</c:v>
                </c:pt>
                <c:pt idx="8">
                  <c:v>6.25</c:v>
                </c:pt>
                <c:pt idx="9">
                  <c:v>9</c:v>
                </c:pt>
                <c:pt idx="10">
                  <c:v>12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</c:numCache>
            </c:numRef>
          </c:xVal>
          <c:yVal>
            <c:numRef>
              <c:f>Лист2!$H$4:$H$17</c:f>
              <c:numCache>
                <c:formatCode>General</c:formatCode>
                <c:ptCount val="14"/>
                <c:pt idx="0">
                  <c:v>0.20699999999999999</c:v>
                </c:pt>
                <c:pt idx="1">
                  <c:v>0.20899999999999999</c:v>
                </c:pt>
                <c:pt idx="2">
                  <c:v>0.20499999999999999</c:v>
                </c:pt>
                <c:pt idx="3">
                  <c:v>0.20899999999999999</c:v>
                </c:pt>
                <c:pt idx="4">
                  <c:v>0.21</c:v>
                </c:pt>
                <c:pt idx="5">
                  <c:v>0.20799999999999999</c:v>
                </c:pt>
                <c:pt idx="6">
                  <c:v>0.20799999999999999</c:v>
                </c:pt>
                <c:pt idx="7">
                  <c:v>0.20699999999999999</c:v>
                </c:pt>
                <c:pt idx="8">
                  <c:v>0.20899999999999999</c:v>
                </c:pt>
                <c:pt idx="9">
                  <c:v>0.20899999999999999</c:v>
                </c:pt>
                <c:pt idx="10">
                  <c:v>0.20799999999999999</c:v>
                </c:pt>
                <c:pt idx="11">
                  <c:v>0.20699999999999999</c:v>
                </c:pt>
                <c:pt idx="12">
                  <c:v>0.20899999999999999</c:v>
                </c:pt>
                <c:pt idx="13">
                  <c:v>0.20699999999999999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Лист2!$J$3</c:f>
              <c:strCache>
                <c:ptCount val="1"/>
                <c:pt idx="0">
                  <c:v>0.00005 М</c:v>
                </c:pt>
              </c:strCache>
            </c:strRef>
          </c:tx>
          <c:xVal>
            <c:numRef>
              <c:f>Лист2!$K$4:$K$15</c:f>
              <c:numCache>
                <c:formatCode>General</c:formatCode>
                <c:ptCount val="1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9</c:v>
                </c:pt>
                <c:pt idx="8">
                  <c:v>12</c:v>
                </c:pt>
                <c:pt idx="9">
                  <c:v>15</c:v>
                </c:pt>
                <c:pt idx="10">
                  <c:v>20</c:v>
                </c:pt>
                <c:pt idx="11">
                  <c:v>25</c:v>
                </c:pt>
              </c:numCache>
            </c:numRef>
          </c:xVal>
          <c:yVal>
            <c:numRef>
              <c:f>Лист2!$L$4:$L$15</c:f>
              <c:numCache>
                <c:formatCode>General</c:formatCode>
                <c:ptCount val="12"/>
                <c:pt idx="0">
                  <c:v>0.20699999999999999</c:v>
                </c:pt>
                <c:pt idx="1">
                  <c:v>0.21299999999999999</c:v>
                </c:pt>
                <c:pt idx="2">
                  <c:v>0.217</c:v>
                </c:pt>
                <c:pt idx="3">
                  <c:v>0.21</c:v>
                </c:pt>
                <c:pt idx="4">
                  <c:v>0.21</c:v>
                </c:pt>
                <c:pt idx="5">
                  <c:v>0.214</c:v>
                </c:pt>
                <c:pt idx="6">
                  <c:v>0.216</c:v>
                </c:pt>
                <c:pt idx="7">
                  <c:v>0.215</c:v>
                </c:pt>
                <c:pt idx="8">
                  <c:v>0.217</c:v>
                </c:pt>
                <c:pt idx="9">
                  <c:v>0.21099999999999999</c:v>
                </c:pt>
                <c:pt idx="10">
                  <c:v>0.214</c:v>
                </c:pt>
                <c:pt idx="11">
                  <c:v>0.215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Лист2!$N$3</c:f>
              <c:strCache>
                <c:ptCount val="1"/>
                <c:pt idx="0">
                  <c:v>0.0003 М</c:v>
                </c:pt>
              </c:strCache>
            </c:strRef>
          </c:tx>
          <c:xVal>
            <c:numRef>
              <c:f>Лист2!$O$4:$O$18</c:f>
              <c:numCache>
                <c:formatCode>General</c:formatCode>
                <c:ptCount val="15"/>
                <c:pt idx="0">
                  <c:v>0</c:v>
                </c:pt>
                <c:pt idx="1">
                  <c:v>0.56699999999999995</c:v>
                </c:pt>
                <c:pt idx="2">
                  <c:v>1.66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9</c:v>
                </c:pt>
                <c:pt idx="10">
                  <c:v>12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  <c:pt idx="14">
                  <c:v>30</c:v>
                </c:pt>
              </c:numCache>
            </c:numRef>
          </c:xVal>
          <c:yVal>
            <c:numRef>
              <c:f>Лист2!$P$4:$P$18</c:f>
              <c:numCache>
                <c:formatCode>General</c:formatCode>
                <c:ptCount val="15"/>
                <c:pt idx="0">
                  <c:v>0.20699999999999999</c:v>
                </c:pt>
                <c:pt idx="1">
                  <c:v>0.34100000000000003</c:v>
                </c:pt>
                <c:pt idx="2">
                  <c:v>0.34899999999999998</c:v>
                </c:pt>
                <c:pt idx="3">
                  <c:v>0.35899999999999999</c:v>
                </c:pt>
                <c:pt idx="4">
                  <c:v>0.36599999999999999</c:v>
                </c:pt>
                <c:pt idx="5">
                  <c:v>0.371</c:v>
                </c:pt>
                <c:pt idx="6">
                  <c:v>0.376</c:v>
                </c:pt>
                <c:pt idx="7">
                  <c:v>0.374</c:v>
                </c:pt>
                <c:pt idx="8">
                  <c:v>0.378</c:v>
                </c:pt>
                <c:pt idx="9">
                  <c:v>0.39500000000000002</c:v>
                </c:pt>
                <c:pt idx="10">
                  <c:v>0.40699999999999997</c:v>
                </c:pt>
                <c:pt idx="11">
                  <c:v>0.41</c:v>
                </c:pt>
                <c:pt idx="12">
                  <c:v>0.42699999999999999</c:v>
                </c:pt>
                <c:pt idx="13">
                  <c:v>0.45100000000000001</c:v>
                </c:pt>
                <c:pt idx="14">
                  <c:v>0.47</c:v>
                </c:pt>
              </c:numCache>
            </c:numRef>
          </c:yVal>
          <c:smooth val="1"/>
        </c:ser>
        <c:ser>
          <c:idx val="5"/>
          <c:order val="4"/>
          <c:tx>
            <c:strRef>
              <c:f>Лист2!$F$19</c:f>
              <c:strCache>
                <c:ptCount val="1"/>
                <c:pt idx="0">
                  <c:v>0.0007 М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xVal>
            <c:numRef>
              <c:f>Лист2!$G$20:$G$32</c:f>
              <c:numCache>
                <c:formatCode>General</c:formatCode>
                <c:ptCount val="13"/>
                <c:pt idx="0">
                  <c:v>0</c:v>
                </c:pt>
                <c:pt idx="1">
                  <c:v>0.56699999999999995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13</c:v>
                </c:pt>
              </c:numCache>
            </c:numRef>
          </c:xVal>
          <c:yVal>
            <c:numRef>
              <c:f>Лист2!$H$20:$H$32</c:f>
              <c:numCache>
                <c:formatCode>General</c:formatCode>
                <c:ptCount val="13"/>
                <c:pt idx="0">
                  <c:v>0.20699999999999999</c:v>
                </c:pt>
                <c:pt idx="1">
                  <c:v>0.745</c:v>
                </c:pt>
                <c:pt idx="2">
                  <c:v>0.77300000000000002</c:v>
                </c:pt>
                <c:pt idx="3">
                  <c:v>0.78100000000000003</c:v>
                </c:pt>
                <c:pt idx="4">
                  <c:v>0.78600000000000003</c:v>
                </c:pt>
                <c:pt idx="5">
                  <c:v>0.78800000000000003</c:v>
                </c:pt>
                <c:pt idx="6">
                  <c:v>0.78800000000000003</c:v>
                </c:pt>
                <c:pt idx="7">
                  <c:v>0.78500000000000003</c:v>
                </c:pt>
                <c:pt idx="8">
                  <c:v>0.78600000000000003</c:v>
                </c:pt>
                <c:pt idx="9">
                  <c:v>0.78900000000000003</c:v>
                </c:pt>
                <c:pt idx="10">
                  <c:v>0.78900000000000003</c:v>
                </c:pt>
                <c:pt idx="11">
                  <c:v>0.78900000000000003</c:v>
                </c:pt>
                <c:pt idx="12">
                  <c:v>0.79200000000000004</c:v>
                </c:pt>
              </c:numCache>
            </c:numRef>
          </c:yVal>
          <c:smooth val="1"/>
        </c:ser>
        <c:ser>
          <c:idx val="7"/>
          <c:order val="5"/>
          <c:spPr>
            <a:ln>
              <a:solidFill>
                <a:schemeClr val="accent6"/>
              </a:solidFill>
              <a:prstDash val="sysDash"/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xVal>
            <c:numRef>
              <c:f>Лист2!$G$32:$G$41</c:f>
              <c:numCache>
                <c:formatCode>General</c:formatCode>
                <c:ptCount val="10"/>
                <c:pt idx="0">
                  <c:v>13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28</c:v>
                </c:pt>
              </c:numCache>
            </c:numRef>
          </c:xVal>
          <c:yVal>
            <c:numRef>
              <c:f>Лист2!$H$32:$H$41</c:f>
              <c:numCache>
                <c:formatCode>General</c:formatCode>
                <c:ptCount val="10"/>
                <c:pt idx="0">
                  <c:v>0.79200000000000004</c:v>
                </c:pt>
                <c:pt idx="1">
                  <c:v>0.79100000000000004</c:v>
                </c:pt>
                <c:pt idx="2">
                  <c:v>0.872</c:v>
                </c:pt>
                <c:pt idx="3">
                  <c:v>0.77800000000000002</c:v>
                </c:pt>
                <c:pt idx="4">
                  <c:v>0.78600000000000003</c:v>
                </c:pt>
                <c:pt idx="5">
                  <c:v>0.80400000000000005</c:v>
                </c:pt>
                <c:pt idx="6">
                  <c:v>0.78100000000000003</c:v>
                </c:pt>
                <c:pt idx="7">
                  <c:v>0.749</c:v>
                </c:pt>
                <c:pt idx="8">
                  <c:v>0.68100000000000005</c:v>
                </c:pt>
                <c:pt idx="9">
                  <c:v>0.86599999999999999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Лист2!$J$19</c:f>
              <c:strCache>
                <c:ptCount val="1"/>
                <c:pt idx="0">
                  <c:v>0.001 М</c:v>
                </c:pt>
              </c:strCache>
            </c:strRef>
          </c:tx>
          <c:xVal>
            <c:numRef>
              <c:f>Лист2!$K$20:$K$30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</c:numCache>
            </c:numRef>
          </c:xVal>
          <c:yVal>
            <c:numRef>
              <c:f>Лист2!$L$20:$L$30</c:f>
              <c:numCache>
                <c:formatCode>General</c:formatCode>
                <c:ptCount val="11"/>
                <c:pt idx="0">
                  <c:v>0.20699999999999999</c:v>
                </c:pt>
                <c:pt idx="1">
                  <c:v>0.73699999999999999</c:v>
                </c:pt>
                <c:pt idx="2">
                  <c:v>0.745</c:v>
                </c:pt>
                <c:pt idx="3">
                  <c:v>0.75</c:v>
                </c:pt>
                <c:pt idx="4">
                  <c:v>0.75</c:v>
                </c:pt>
                <c:pt idx="5">
                  <c:v>0.748</c:v>
                </c:pt>
                <c:pt idx="6">
                  <c:v>0.745</c:v>
                </c:pt>
                <c:pt idx="7">
                  <c:v>0.748</c:v>
                </c:pt>
                <c:pt idx="8">
                  <c:v>0.74299999999999999</c:v>
                </c:pt>
                <c:pt idx="9">
                  <c:v>0.74299999999999999</c:v>
                </c:pt>
                <c:pt idx="10">
                  <c:v>0.72399999999999998</c:v>
                </c:pt>
              </c:numCache>
            </c:numRef>
          </c:yVal>
          <c:smooth val="1"/>
        </c:ser>
        <c:ser>
          <c:idx val="8"/>
          <c:order val="7"/>
          <c:spPr>
            <a:ln>
              <a:solidFill>
                <a:schemeClr val="accent1">
                  <a:lumMod val="60000"/>
                  <a:lumOff val="40000"/>
                </a:schemeClr>
              </a:solidFill>
              <a:prstDash val="sysDot"/>
            </a:ln>
          </c:spPr>
          <c:marker>
            <c:symbol val="plus"/>
            <c:size val="7"/>
            <c:spPr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Лист2!$K$30:$K$31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xVal>
          <c:yVal>
            <c:numRef>
              <c:f>Лист2!$L$30:$L$31</c:f>
              <c:numCache>
                <c:formatCode>General</c:formatCode>
                <c:ptCount val="2"/>
                <c:pt idx="0">
                  <c:v>0.72399999999999998</c:v>
                </c:pt>
                <c:pt idx="1">
                  <c:v>0.66800000000000004</c:v>
                </c:pt>
              </c:numCache>
            </c:numRef>
          </c:yVal>
          <c:smooth val="1"/>
        </c:ser>
        <c:ser>
          <c:idx val="4"/>
          <c:order val="8"/>
          <c:tx>
            <c:strRef>
              <c:f>Лист2!$B$19</c:f>
              <c:strCache>
                <c:ptCount val="1"/>
                <c:pt idx="0">
                  <c:v>0.0005 М</c:v>
                </c:pt>
              </c:strCache>
            </c:strRef>
          </c:tx>
          <c:xVal>
            <c:numRef>
              <c:f>Лист2!$C$20:$C$37</c:f>
              <c:numCache>
                <c:formatCode>General</c:formatCode>
                <c:ptCount val="18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1.33</c:v>
                </c:pt>
                <c:pt idx="4">
                  <c:v>1.7</c:v>
                </c:pt>
                <c:pt idx="5">
                  <c:v>2</c:v>
                </c:pt>
                <c:pt idx="6">
                  <c:v>2.5</c:v>
                </c:pt>
                <c:pt idx="7">
                  <c:v>3</c:v>
                </c:pt>
                <c:pt idx="8">
                  <c:v>3.5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13</c:v>
                </c:pt>
              </c:numCache>
            </c:numRef>
          </c:xVal>
          <c:yVal>
            <c:numRef>
              <c:f>Лист2!$D$20:$D$37</c:f>
              <c:numCache>
                <c:formatCode>General</c:formatCode>
                <c:ptCount val="18"/>
                <c:pt idx="0">
                  <c:v>0.20699999999999999</c:v>
                </c:pt>
                <c:pt idx="1">
                  <c:v>0.55300000000000005</c:v>
                </c:pt>
                <c:pt idx="2">
                  <c:v>0.60099999999999998</c:v>
                </c:pt>
                <c:pt idx="3">
                  <c:v>0.625</c:v>
                </c:pt>
                <c:pt idx="4">
                  <c:v>0.64200000000000002</c:v>
                </c:pt>
                <c:pt idx="5">
                  <c:v>0.65300000000000002</c:v>
                </c:pt>
                <c:pt idx="6">
                  <c:v>0.66500000000000004</c:v>
                </c:pt>
                <c:pt idx="7">
                  <c:v>0.67300000000000004</c:v>
                </c:pt>
                <c:pt idx="8">
                  <c:v>0.67600000000000005</c:v>
                </c:pt>
                <c:pt idx="9">
                  <c:v>0.68100000000000005</c:v>
                </c:pt>
                <c:pt idx="10">
                  <c:v>0.69199999999999995</c:v>
                </c:pt>
                <c:pt idx="11">
                  <c:v>0.70199999999999996</c:v>
                </c:pt>
                <c:pt idx="12">
                  <c:v>0.71</c:v>
                </c:pt>
                <c:pt idx="13">
                  <c:v>0.71</c:v>
                </c:pt>
                <c:pt idx="14">
                  <c:v>0.71199999999999997</c:v>
                </c:pt>
                <c:pt idx="15">
                  <c:v>0.71199999999999997</c:v>
                </c:pt>
                <c:pt idx="16">
                  <c:v>0.71299999999999997</c:v>
                </c:pt>
                <c:pt idx="17">
                  <c:v>0.70899999999999996</c:v>
                </c:pt>
              </c:numCache>
            </c:numRef>
          </c:yVal>
          <c:smooth val="1"/>
        </c:ser>
        <c:ser>
          <c:idx val="9"/>
          <c:order val="9"/>
          <c:spPr>
            <a:ln>
              <a:solidFill>
                <a:schemeClr val="accent5"/>
              </a:solidFill>
              <a:prstDash val="sysDash"/>
            </a:ln>
          </c:spPr>
          <c:marker>
            <c:symbol val="star"/>
            <c:size val="7"/>
            <c:spPr>
              <a:noFill/>
              <a:ln>
                <a:solidFill>
                  <a:schemeClr val="accent5"/>
                </a:solidFill>
              </a:ln>
            </c:spPr>
          </c:marker>
          <c:xVal>
            <c:numRef>
              <c:f>Лист2!$C$37:$C$41</c:f>
              <c:numCache>
                <c:formatCode>General</c:formatCode>
                <c:ptCount val="5"/>
                <c:pt idx="0">
                  <c:v>13</c:v>
                </c:pt>
                <c:pt idx="1">
                  <c:v>15</c:v>
                </c:pt>
                <c:pt idx="2">
                  <c:v>17</c:v>
                </c:pt>
                <c:pt idx="3">
                  <c:v>19</c:v>
                </c:pt>
                <c:pt idx="4">
                  <c:v>21</c:v>
                </c:pt>
              </c:numCache>
            </c:numRef>
          </c:xVal>
          <c:yVal>
            <c:numRef>
              <c:f>Лист2!$D$37:$D$41</c:f>
              <c:numCache>
                <c:formatCode>General</c:formatCode>
                <c:ptCount val="5"/>
                <c:pt idx="0">
                  <c:v>0.70899999999999996</c:v>
                </c:pt>
                <c:pt idx="1">
                  <c:v>0.70199999999999996</c:v>
                </c:pt>
                <c:pt idx="2">
                  <c:v>0.72699999999999998</c:v>
                </c:pt>
                <c:pt idx="3">
                  <c:v>0.69599999999999995</c:v>
                </c:pt>
                <c:pt idx="4">
                  <c:v>0.73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411456"/>
        <c:axId val="277412032"/>
      </c:scatterChart>
      <c:valAx>
        <c:axId val="277411456"/>
        <c:scaling>
          <c:orientation val="minMax"/>
          <c:max val="3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277412032"/>
        <c:crosses val="autoZero"/>
        <c:crossBetween val="midCat"/>
      </c:valAx>
      <c:valAx>
        <c:axId val="277412032"/>
        <c:scaling>
          <c:orientation val="minMax"/>
          <c:max val="0.9"/>
          <c:min val="0.2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77411456"/>
        <c:crosses val="autoZero"/>
        <c:crossBetween val="midCat"/>
      </c:valAx>
    </c:plotArea>
    <c:legend>
      <c:legendPos val="r"/>
      <c:legendEntry>
        <c:idx val="5"/>
        <c:delete val="1"/>
      </c:legendEntry>
      <c:legendEntry>
        <c:idx val="7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79270944933052945"/>
          <c:y val="0.22539329687408402"/>
          <c:w val="0.19169600875913903"/>
          <c:h val="0.480837059219759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Лист2!$B$74</c:f>
              <c:strCache>
                <c:ptCount val="1"/>
                <c:pt idx="0">
                  <c:v>0.0001 М</c:v>
                </c:pt>
              </c:strCache>
            </c:strRef>
          </c:tx>
          <c:xVal>
            <c:numRef>
              <c:f>Лист2!$C$75:$C$87</c:f>
              <c:numCache>
                <c:formatCode>General</c:formatCode>
                <c:ptCount val="13"/>
                <c:pt idx="0">
                  <c:v>0</c:v>
                </c:pt>
                <c:pt idx="1">
                  <c:v>0.58299999999999996</c:v>
                </c:pt>
                <c:pt idx="2">
                  <c:v>1</c:v>
                </c:pt>
                <c:pt idx="3">
                  <c:v>1.5</c:v>
                </c:pt>
                <c:pt idx="4">
                  <c:v>2.1669999999999998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9</c:v>
                </c:pt>
                <c:pt idx="9">
                  <c:v>12</c:v>
                </c:pt>
                <c:pt idx="10">
                  <c:v>15</c:v>
                </c:pt>
                <c:pt idx="11">
                  <c:v>20</c:v>
                </c:pt>
                <c:pt idx="12">
                  <c:v>25</c:v>
                </c:pt>
              </c:numCache>
            </c:numRef>
          </c:xVal>
          <c:yVal>
            <c:numRef>
              <c:f>Лист2!$D$75:$D$87</c:f>
              <c:numCache>
                <c:formatCode>General</c:formatCode>
                <c:ptCount val="13"/>
                <c:pt idx="0">
                  <c:v>0.20699999999999999</c:v>
                </c:pt>
                <c:pt idx="1">
                  <c:v>0.215</c:v>
                </c:pt>
                <c:pt idx="2">
                  <c:v>0.216</c:v>
                </c:pt>
                <c:pt idx="3">
                  <c:v>0.217</c:v>
                </c:pt>
                <c:pt idx="4">
                  <c:v>0.216</c:v>
                </c:pt>
                <c:pt idx="5">
                  <c:v>0.216</c:v>
                </c:pt>
                <c:pt idx="6">
                  <c:v>0.215</c:v>
                </c:pt>
                <c:pt idx="7">
                  <c:v>0.21299999999999999</c:v>
                </c:pt>
                <c:pt idx="8">
                  <c:v>0.222</c:v>
                </c:pt>
                <c:pt idx="9">
                  <c:v>0.222</c:v>
                </c:pt>
                <c:pt idx="10">
                  <c:v>0.221</c:v>
                </c:pt>
                <c:pt idx="11">
                  <c:v>0.223</c:v>
                </c:pt>
                <c:pt idx="12">
                  <c:v>0.221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Лист2!$F$74</c:f>
              <c:strCache>
                <c:ptCount val="1"/>
                <c:pt idx="0">
                  <c:v>0.00001 М</c:v>
                </c:pt>
              </c:strCache>
            </c:strRef>
          </c:tx>
          <c:xVal>
            <c:numRef>
              <c:f>Лист2!$G$75:$G$88</c:f>
              <c:numCache>
                <c:formatCode>General</c:formatCode>
                <c:ptCount val="14"/>
                <c:pt idx="0">
                  <c:v>0</c:v>
                </c:pt>
                <c:pt idx="1">
                  <c:v>0.6</c:v>
                </c:pt>
                <c:pt idx="2">
                  <c:v>1.05</c:v>
                </c:pt>
                <c:pt idx="3">
                  <c:v>1.5</c:v>
                </c:pt>
                <c:pt idx="4">
                  <c:v>2</c:v>
                </c:pt>
                <c:pt idx="5">
                  <c:v>3</c:v>
                </c:pt>
                <c:pt idx="6">
                  <c:v>4.2169999999999996</c:v>
                </c:pt>
                <c:pt idx="7">
                  <c:v>5.25</c:v>
                </c:pt>
                <c:pt idx="8">
                  <c:v>6.25</c:v>
                </c:pt>
                <c:pt idx="9">
                  <c:v>9</c:v>
                </c:pt>
                <c:pt idx="10">
                  <c:v>12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</c:numCache>
            </c:numRef>
          </c:xVal>
          <c:yVal>
            <c:numRef>
              <c:f>Лист2!$H$75:$H$88</c:f>
              <c:numCache>
                <c:formatCode>General</c:formatCode>
                <c:ptCount val="14"/>
                <c:pt idx="0">
                  <c:v>0.20699999999999999</c:v>
                </c:pt>
                <c:pt idx="1">
                  <c:v>0.20899999999999999</c:v>
                </c:pt>
                <c:pt idx="2">
                  <c:v>0.20499999999999999</c:v>
                </c:pt>
                <c:pt idx="3">
                  <c:v>0.20899999999999999</c:v>
                </c:pt>
                <c:pt idx="4">
                  <c:v>0.21</c:v>
                </c:pt>
                <c:pt idx="5">
                  <c:v>0.20799999999999999</c:v>
                </c:pt>
                <c:pt idx="6">
                  <c:v>0.20799999999999999</c:v>
                </c:pt>
                <c:pt idx="7">
                  <c:v>0.20699999999999999</c:v>
                </c:pt>
                <c:pt idx="8">
                  <c:v>0.20899999999999999</c:v>
                </c:pt>
                <c:pt idx="9">
                  <c:v>0.20899999999999999</c:v>
                </c:pt>
                <c:pt idx="10">
                  <c:v>0.20799999999999999</c:v>
                </c:pt>
                <c:pt idx="11">
                  <c:v>0.20699999999999999</c:v>
                </c:pt>
                <c:pt idx="12">
                  <c:v>0.20899999999999999</c:v>
                </c:pt>
                <c:pt idx="13">
                  <c:v>0.20699999999999999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Лист2!$J$74</c:f>
              <c:strCache>
                <c:ptCount val="1"/>
                <c:pt idx="0">
                  <c:v>0.00005 М</c:v>
                </c:pt>
              </c:strCache>
            </c:strRef>
          </c:tx>
          <c:xVal>
            <c:numRef>
              <c:f>Лист2!$K$75:$K$86</c:f>
              <c:numCache>
                <c:formatCode>General</c:formatCode>
                <c:ptCount val="1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9</c:v>
                </c:pt>
                <c:pt idx="8">
                  <c:v>12</c:v>
                </c:pt>
                <c:pt idx="9">
                  <c:v>15</c:v>
                </c:pt>
                <c:pt idx="10">
                  <c:v>20</c:v>
                </c:pt>
                <c:pt idx="11">
                  <c:v>25</c:v>
                </c:pt>
              </c:numCache>
            </c:numRef>
          </c:xVal>
          <c:yVal>
            <c:numRef>
              <c:f>Лист2!$L$75:$L$86</c:f>
              <c:numCache>
                <c:formatCode>General</c:formatCode>
                <c:ptCount val="12"/>
                <c:pt idx="0">
                  <c:v>0.20699999999999999</c:v>
                </c:pt>
                <c:pt idx="1">
                  <c:v>0.21299999999999999</c:v>
                </c:pt>
                <c:pt idx="2">
                  <c:v>0.217</c:v>
                </c:pt>
                <c:pt idx="3">
                  <c:v>0.21</c:v>
                </c:pt>
                <c:pt idx="4">
                  <c:v>0.21</c:v>
                </c:pt>
                <c:pt idx="5">
                  <c:v>0.214</c:v>
                </c:pt>
                <c:pt idx="6">
                  <c:v>0.216</c:v>
                </c:pt>
                <c:pt idx="7">
                  <c:v>0.215</c:v>
                </c:pt>
                <c:pt idx="8">
                  <c:v>0.217</c:v>
                </c:pt>
                <c:pt idx="9">
                  <c:v>0.21099999999999999</c:v>
                </c:pt>
                <c:pt idx="10">
                  <c:v>0.214</c:v>
                </c:pt>
                <c:pt idx="11">
                  <c:v>0.215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7853440"/>
        <c:axId val="227854016"/>
      </c:scatterChart>
      <c:valAx>
        <c:axId val="227853440"/>
        <c:scaling>
          <c:orientation val="minMax"/>
          <c:max val="25"/>
        </c:scaling>
        <c:delete val="0"/>
        <c:axPos val="b"/>
        <c:numFmt formatCode="General" sourceLinked="1"/>
        <c:majorTickMark val="out"/>
        <c:minorTickMark val="none"/>
        <c:tickLblPos val="nextTo"/>
        <c:crossAx val="227854016"/>
        <c:crosses val="autoZero"/>
        <c:crossBetween val="midCat"/>
      </c:valAx>
      <c:valAx>
        <c:axId val="227854016"/>
        <c:scaling>
          <c:orientation val="minMax"/>
          <c:max val="0.33000000000000007"/>
          <c:min val="8.0000000000000016E-2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278534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76334208223979E-2"/>
          <c:y val="6.0659813356663747E-2"/>
          <c:w val="0.90579877515310592"/>
          <c:h val="0.83261956838728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Лист2!$D$42</c:f>
              <c:strCache>
                <c:ptCount val="1"/>
                <c:pt idx="0">
                  <c:v>3</c:v>
                </c:pt>
              </c:strCache>
            </c:strRef>
          </c:tx>
          <c:spPr>
            <a:ln>
              <a:noFill/>
            </a:ln>
          </c:spPr>
          <c:marker>
            <c:spPr>
              <a:noFill/>
            </c:spPr>
          </c:marker>
          <c:xVal>
            <c:numRef>
              <c:f>Лист2!$B$43:$B$49</c:f>
              <c:numCache>
                <c:formatCode>General</c:formatCode>
                <c:ptCount val="7"/>
                <c:pt idx="0">
                  <c:v>-5</c:v>
                </c:pt>
                <c:pt idx="1">
                  <c:v>-4.3010299956639813</c:v>
                </c:pt>
                <c:pt idx="2">
                  <c:v>-4</c:v>
                </c:pt>
                <c:pt idx="3">
                  <c:v>-3.5228787452803374</c:v>
                </c:pt>
                <c:pt idx="4">
                  <c:v>-3.3010299956639813</c:v>
                </c:pt>
                <c:pt idx="5">
                  <c:v>-3.1549019599857431</c:v>
                </c:pt>
                <c:pt idx="6">
                  <c:v>-3</c:v>
                </c:pt>
              </c:numCache>
            </c:numRef>
          </c:xVal>
          <c:yVal>
            <c:numRef>
              <c:f>Лист2!$D$43:$D$49</c:f>
              <c:numCache>
                <c:formatCode>General</c:formatCode>
                <c:ptCount val="7"/>
                <c:pt idx="0">
                  <c:v>0.20799999999999999</c:v>
                </c:pt>
                <c:pt idx="1">
                  <c:v>0.21</c:v>
                </c:pt>
                <c:pt idx="2">
                  <c:v>0.216</c:v>
                </c:pt>
                <c:pt idx="3">
                  <c:v>0.371</c:v>
                </c:pt>
                <c:pt idx="4">
                  <c:v>0.67300000000000004</c:v>
                </c:pt>
                <c:pt idx="5">
                  <c:v>0.78800000000000003</c:v>
                </c:pt>
                <c:pt idx="6">
                  <c:v>0.748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Лист2!$E$42</c:f>
              <c:strCache>
                <c:ptCount val="1"/>
                <c:pt idx="0">
                  <c:v>5</c:v>
                </c:pt>
              </c:strCache>
            </c:strRef>
          </c:tx>
          <c:spPr>
            <a:ln>
              <a:noFill/>
            </a:ln>
          </c:spPr>
          <c:marker>
            <c:spPr>
              <a:noFill/>
            </c:spPr>
          </c:marker>
          <c:xVal>
            <c:numRef>
              <c:f>Лист2!$B$43:$B$49</c:f>
              <c:numCache>
                <c:formatCode>General</c:formatCode>
                <c:ptCount val="7"/>
                <c:pt idx="0">
                  <c:v>-5</c:v>
                </c:pt>
                <c:pt idx="1">
                  <c:v>-4.3010299956639813</c:v>
                </c:pt>
                <c:pt idx="2">
                  <c:v>-4</c:v>
                </c:pt>
                <c:pt idx="3">
                  <c:v>-3.5228787452803374</c:v>
                </c:pt>
                <c:pt idx="4">
                  <c:v>-3.3010299956639813</c:v>
                </c:pt>
                <c:pt idx="5">
                  <c:v>-3.1549019599857431</c:v>
                </c:pt>
                <c:pt idx="6">
                  <c:v>-3</c:v>
                </c:pt>
              </c:numCache>
            </c:numRef>
          </c:xVal>
          <c:yVal>
            <c:numRef>
              <c:f>Лист2!$E$43:$E$49</c:f>
              <c:numCache>
                <c:formatCode>General</c:formatCode>
                <c:ptCount val="7"/>
                <c:pt idx="0">
                  <c:v>0.20699999999999999</c:v>
                </c:pt>
                <c:pt idx="1">
                  <c:v>0.214</c:v>
                </c:pt>
                <c:pt idx="2">
                  <c:v>0.21299999999999999</c:v>
                </c:pt>
                <c:pt idx="3">
                  <c:v>0.374</c:v>
                </c:pt>
                <c:pt idx="4">
                  <c:v>0.69199999999999995</c:v>
                </c:pt>
                <c:pt idx="5">
                  <c:v>0.78500000000000003</c:v>
                </c:pt>
                <c:pt idx="6">
                  <c:v>0.748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7856896"/>
        <c:axId val="227857472"/>
      </c:scatterChart>
      <c:valAx>
        <c:axId val="227856896"/>
        <c:scaling>
          <c:orientation val="minMax"/>
          <c:max val="-2"/>
          <c:min val="-5.5"/>
        </c:scaling>
        <c:delete val="0"/>
        <c:axPos val="b"/>
        <c:numFmt formatCode="General" sourceLinked="1"/>
        <c:majorTickMark val="out"/>
        <c:minorTickMark val="none"/>
        <c:tickLblPos val="nextTo"/>
        <c:crossAx val="227857472"/>
        <c:crosses val="autoZero"/>
        <c:crossBetween val="midCat"/>
        <c:majorUnit val="0.5"/>
      </c:valAx>
      <c:valAx>
        <c:axId val="2278574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27856896"/>
        <c:crossesAt val="-5.5"/>
        <c:crossBetween val="midCat"/>
        <c:majorUnit val="0.2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59593810495193"/>
          <c:y val="3.278705297173215E-2"/>
          <c:w val="0.75131159244436529"/>
          <c:h val="0.89938772791038513"/>
        </c:manualLayout>
      </c:layout>
      <c:scatterChart>
        <c:scatterStyle val="smoothMarker"/>
        <c:varyColors val="0"/>
        <c:ser>
          <c:idx val="3"/>
          <c:order val="0"/>
          <c:tx>
            <c:strRef>
              <c:f>Лист1!$E$1</c:f>
              <c:strCache>
                <c:ptCount val="1"/>
                <c:pt idx="0">
                  <c:v>0.01 М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xVal>
            <c:numRef>
              <c:f>(Лист1!$A$2:$A$4,Лист1!$A$6,Лист1!$A$8,Лист1!$A$10,Лист1!$A$12,Лист1!$A$14,Лист1!$A$16:$A$29,Лист1!$A$32,Лист1!$A$35,Лист1!$A$40:$A$44)</c:f>
              <c:numCache>
                <c:formatCode>General</c:formatCode>
                <c:ptCount val="2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23</c:v>
                </c:pt>
                <c:pt idx="23">
                  <c:v>26</c:v>
                </c:pt>
                <c:pt idx="24">
                  <c:v>31</c:v>
                </c:pt>
                <c:pt idx="25">
                  <c:v>36</c:v>
                </c:pt>
                <c:pt idx="26">
                  <c:v>41</c:v>
                </c:pt>
                <c:pt idx="27">
                  <c:v>46</c:v>
                </c:pt>
                <c:pt idx="28">
                  <c:v>51</c:v>
                </c:pt>
              </c:numCache>
            </c:numRef>
          </c:xVal>
          <c:yVal>
            <c:numRef>
              <c:f>(Лист1!$E$2:$E$4,Лист1!$E$6,Лист1!$E$8,Лист1!$E$10,Лист1!$E$12,Лист1!$E$14,Лист1!$E$16:$E$29,Лист1!$E$32,Лист1!$E$35,Лист1!$E$40:$E$44)</c:f>
              <c:numCache>
                <c:formatCode>General</c:formatCode>
                <c:ptCount val="29"/>
                <c:pt idx="0">
                  <c:v>0.20499999999999999</c:v>
                </c:pt>
                <c:pt idx="1">
                  <c:v>0.312</c:v>
                </c:pt>
                <c:pt idx="2">
                  <c:v>0.32400000000000001</c:v>
                </c:pt>
                <c:pt idx="3">
                  <c:v>0.34300000000000003</c:v>
                </c:pt>
                <c:pt idx="4">
                  <c:v>0.36</c:v>
                </c:pt>
                <c:pt idx="5">
                  <c:v>0.373</c:v>
                </c:pt>
                <c:pt idx="6">
                  <c:v>0.38800000000000001</c:v>
                </c:pt>
                <c:pt idx="7">
                  <c:v>0.39500000000000002</c:v>
                </c:pt>
                <c:pt idx="8">
                  <c:v>0.40600000000000003</c:v>
                </c:pt>
                <c:pt idx="9">
                  <c:v>0.41299999999999998</c:v>
                </c:pt>
                <c:pt idx="10">
                  <c:v>0.42</c:v>
                </c:pt>
                <c:pt idx="11">
                  <c:v>0.43</c:v>
                </c:pt>
                <c:pt idx="12">
                  <c:v>0.436</c:v>
                </c:pt>
                <c:pt idx="13">
                  <c:v>0.441</c:v>
                </c:pt>
                <c:pt idx="14">
                  <c:v>0.44900000000000001</c:v>
                </c:pt>
                <c:pt idx="15">
                  <c:v>0.45100000000000001</c:v>
                </c:pt>
                <c:pt idx="16">
                  <c:v>0.46100000000000002</c:v>
                </c:pt>
                <c:pt idx="17">
                  <c:v>0.46300000000000002</c:v>
                </c:pt>
                <c:pt idx="18">
                  <c:v>0.47</c:v>
                </c:pt>
                <c:pt idx="19">
                  <c:v>0.46899999999999997</c:v>
                </c:pt>
                <c:pt idx="20">
                  <c:v>0.47499999999999998</c:v>
                </c:pt>
                <c:pt idx="21">
                  <c:v>0.47799999999999998</c:v>
                </c:pt>
                <c:pt idx="22">
                  <c:v>0.48699999999999999</c:v>
                </c:pt>
                <c:pt idx="23">
                  <c:v>0.495</c:v>
                </c:pt>
                <c:pt idx="24">
                  <c:v>0.505</c:v>
                </c:pt>
                <c:pt idx="25">
                  <c:v>0.51300000000000001</c:v>
                </c:pt>
                <c:pt idx="26">
                  <c:v>0.51200000000000001</c:v>
                </c:pt>
                <c:pt idx="27">
                  <c:v>0.51300000000000001</c:v>
                </c:pt>
                <c:pt idx="28">
                  <c:v>0.50700000000000001</c:v>
                </c:pt>
              </c:numCache>
            </c:numRef>
          </c:yVal>
          <c:smooth val="1"/>
        </c:ser>
        <c:ser>
          <c:idx val="0"/>
          <c:order val="1"/>
          <c:tx>
            <c:strRef>
              <c:f>Лист1!$B$1</c:f>
              <c:strCache>
                <c:ptCount val="1"/>
                <c:pt idx="0">
                  <c:v>0.001 М</c:v>
                </c:pt>
              </c:strCache>
            </c:strRef>
          </c:tx>
          <c:xVal>
            <c:numRef>
              <c:f>Лист1!$K$30:$K$43</c:f>
              <c:numCache>
                <c:formatCode>General</c:formatCode>
                <c:ptCount val="14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9</c:v>
                </c:pt>
                <c:pt idx="10">
                  <c:v>12</c:v>
                </c:pt>
                <c:pt idx="11">
                  <c:v>15</c:v>
                </c:pt>
                <c:pt idx="12">
                  <c:v>20</c:v>
                </c:pt>
                <c:pt idx="13">
                  <c:v>25</c:v>
                </c:pt>
              </c:numCache>
            </c:numRef>
          </c:xVal>
          <c:yVal>
            <c:numRef>
              <c:f>Лист1!$L$30:$L$43</c:f>
              <c:numCache>
                <c:formatCode>General</c:formatCode>
                <c:ptCount val="14"/>
                <c:pt idx="0">
                  <c:v>0.20499999999999999</c:v>
                </c:pt>
                <c:pt idx="1">
                  <c:v>0.20300000000000001</c:v>
                </c:pt>
                <c:pt idx="2">
                  <c:v>0.20200000000000001</c:v>
                </c:pt>
                <c:pt idx="3">
                  <c:v>0.20300000000000001</c:v>
                </c:pt>
                <c:pt idx="4">
                  <c:v>0.20399999999999999</c:v>
                </c:pt>
                <c:pt idx="5">
                  <c:v>0.20200000000000001</c:v>
                </c:pt>
                <c:pt idx="6">
                  <c:v>0.20100000000000001</c:v>
                </c:pt>
                <c:pt idx="7">
                  <c:v>0.20499999999999999</c:v>
                </c:pt>
                <c:pt idx="8">
                  <c:v>0.20699999999999999</c:v>
                </c:pt>
                <c:pt idx="9">
                  <c:v>0.20399999999999999</c:v>
                </c:pt>
                <c:pt idx="10">
                  <c:v>0.20499999999999999</c:v>
                </c:pt>
                <c:pt idx="11">
                  <c:v>0.20699999999999999</c:v>
                </c:pt>
                <c:pt idx="12">
                  <c:v>0.20599999999999999</c:v>
                </c:pt>
                <c:pt idx="13">
                  <c:v>0.20599999999999999</c:v>
                </c:pt>
              </c:numCache>
            </c:numRef>
          </c:yVal>
          <c:smooth val="1"/>
        </c:ser>
        <c:ser>
          <c:idx val="1"/>
          <c:order val="2"/>
          <c:tx>
            <c:strRef>
              <c:f>Лист1!$C$1</c:f>
              <c:strCache>
                <c:ptCount val="1"/>
                <c:pt idx="0">
                  <c:v>0.003 М</c:v>
                </c:pt>
              </c:strCache>
            </c:strRef>
          </c:tx>
          <c:xVal>
            <c:numRef>
              <c:f>(Лист1!$A$2:$A$4,Лист1!$A$6,Лист1!$A$10,Лист1!$A$14,Лист1!$A$18,Лист1!$A$21,Лист1!$A$24,Лист1!$A$29,Лист1!$A$34)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12</c:v>
                </c:pt>
                <c:pt idx="8">
                  <c:v>15</c:v>
                </c:pt>
                <c:pt idx="9">
                  <c:v>20</c:v>
                </c:pt>
                <c:pt idx="10">
                  <c:v>25</c:v>
                </c:pt>
              </c:numCache>
            </c:numRef>
          </c:xVal>
          <c:yVal>
            <c:numRef>
              <c:f>(Лист1!$C$2:$C$4,Лист1!$C$6,Лист1!$C$10,Лист1!$C$14,Лист1!$C$18,Лист1!$C$21,Лист1!$C$24,Лист1!$C$29,Лист1!$C$34)</c:f>
              <c:numCache>
                <c:formatCode>General</c:formatCode>
                <c:ptCount val="11"/>
                <c:pt idx="0">
                  <c:v>0.20499999999999999</c:v>
                </c:pt>
                <c:pt idx="1">
                  <c:v>0.215</c:v>
                </c:pt>
                <c:pt idx="2">
                  <c:v>0.216</c:v>
                </c:pt>
                <c:pt idx="3">
                  <c:v>0.214</c:v>
                </c:pt>
                <c:pt idx="4">
                  <c:v>0.20899999999999999</c:v>
                </c:pt>
                <c:pt idx="5">
                  <c:v>0.21099999999999999</c:v>
                </c:pt>
                <c:pt idx="6">
                  <c:v>0.21299999999999999</c:v>
                </c:pt>
                <c:pt idx="7">
                  <c:v>0.216</c:v>
                </c:pt>
                <c:pt idx="8">
                  <c:v>0.21299999999999999</c:v>
                </c:pt>
                <c:pt idx="9">
                  <c:v>0.21199999999999999</c:v>
                </c:pt>
                <c:pt idx="10">
                  <c:v>0.215</c:v>
                </c:pt>
              </c:numCache>
            </c:numRef>
          </c:yVal>
          <c:smooth val="1"/>
        </c:ser>
        <c:ser>
          <c:idx val="2"/>
          <c:order val="3"/>
          <c:tx>
            <c:strRef>
              <c:f>Лист1!$D$1</c:f>
              <c:strCache>
                <c:ptCount val="1"/>
                <c:pt idx="0">
                  <c:v>0.005 М</c:v>
                </c:pt>
              </c:strCache>
            </c:strRef>
          </c:tx>
          <c:xVal>
            <c:numRef>
              <c:f>(Лист1!$A$2:$A$3,Лист1!$A$5,Лист1!$A$8,Лист1!$A$10,Лист1!$A$14,Лист1!$A$18,Лист1!$A$21,Лист1!$A$24,Лист1!$A$29,Лист1!$A$34)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1.5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12</c:v>
                </c:pt>
                <c:pt idx="8">
                  <c:v>15</c:v>
                </c:pt>
                <c:pt idx="9">
                  <c:v>20</c:v>
                </c:pt>
                <c:pt idx="10">
                  <c:v>25</c:v>
                </c:pt>
              </c:numCache>
            </c:numRef>
          </c:xVal>
          <c:yVal>
            <c:numRef>
              <c:f>(Лист1!$D$2:$D$3,Лист1!$D$5,Лист1!$D$8,Лист1!$D$10,Лист1!$D$14,Лист1!$D$18,Лист1!$D$21,Лист1!$D$24,Лист1!$D$29,Лист1!$D$34)</c:f>
              <c:numCache>
                <c:formatCode>General</c:formatCode>
                <c:ptCount val="11"/>
                <c:pt idx="0">
                  <c:v>0.20499999999999999</c:v>
                </c:pt>
                <c:pt idx="1">
                  <c:v>0.21</c:v>
                </c:pt>
                <c:pt idx="2">
                  <c:v>0.20399999999999999</c:v>
                </c:pt>
                <c:pt idx="3">
                  <c:v>0.20599999999999999</c:v>
                </c:pt>
                <c:pt idx="4">
                  <c:v>0.20399999999999999</c:v>
                </c:pt>
                <c:pt idx="5">
                  <c:v>0.20699999999999999</c:v>
                </c:pt>
                <c:pt idx="6">
                  <c:v>0.20599999999999999</c:v>
                </c:pt>
                <c:pt idx="7">
                  <c:v>0.21</c:v>
                </c:pt>
                <c:pt idx="8">
                  <c:v>0.214</c:v>
                </c:pt>
                <c:pt idx="9">
                  <c:v>0.216</c:v>
                </c:pt>
                <c:pt idx="10">
                  <c:v>0.21199999999999999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Лист1!$J$74</c:f>
              <c:strCache>
                <c:ptCount val="1"/>
                <c:pt idx="0">
                  <c:v>0.03 М</c:v>
                </c:pt>
              </c:strCache>
            </c:strRef>
          </c:tx>
          <c:spPr>
            <a:ln>
              <a:solidFill>
                <a:schemeClr val="accent6">
                  <a:shade val="76000"/>
                  <a:shade val="95000"/>
                  <a:satMod val="105000"/>
                </a:schemeClr>
              </a:solidFill>
            </a:ln>
          </c:spPr>
          <c:marker>
            <c:spPr>
              <a:ln>
                <a:solidFill>
                  <a:schemeClr val="accent6">
                    <a:shade val="76000"/>
                    <a:shade val="95000"/>
                    <a:satMod val="105000"/>
                  </a:schemeClr>
                </a:solidFill>
              </a:ln>
            </c:spPr>
          </c:marker>
          <c:xVal>
            <c:numRef>
              <c:f>Лист1!$I$76:$I$84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2.5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10</c:v>
                </c:pt>
              </c:numCache>
            </c:numRef>
          </c:xVal>
          <c:yVal>
            <c:numRef>
              <c:f>Лист1!$J$76:$J$84</c:f>
              <c:numCache>
                <c:formatCode>General</c:formatCode>
                <c:ptCount val="9"/>
                <c:pt idx="0">
                  <c:v>0.20499999999999999</c:v>
                </c:pt>
                <c:pt idx="1">
                  <c:v>0.89300000000000002</c:v>
                </c:pt>
                <c:pt idx="2">
                  <c:v>0.90800000000000003</c:v>
                </c:pt>
                <c:pt idx="3">
                  <c:v>0.92200000000000004</c:v>
                </c:pt>
                <c:pt idx="4">
                  <c:v>0.91</c:v>
                </c:pt>
                <c:pt idx="5">
                  <c:v>0.92900000000000005</c:v>
                </c:pt>
                <c:pt idx="6">
                  <c:v>0.90500000000000003</c:v>
                </c:pt>
                <c:pt idx="7">
                  <c:v>0.9</c:v>
                </c:pt>
                <c:pt idx="8">
                  <c:v>0.86</c:v>
                </c:pt>
              </c:numCache>
            </c:numRef>
          </c:yVal>
          <c:smooth val="1"/>
        </c:ser>
        <c:ser>
          <c:idx val="5"/>
          <c:order val="5"/>
          <c:spPr>
            <a:ln>
              <a:prstDash val="sysDash"/>
            </a:ln>
          </c:spPr>
          <c:marker>
            <c:symbol val="star"/>
            <c:size val="7"/>
          </c:marker>
          <c:xVal>
            <c:numRef>
              <c:f>Лист1!$I$84:$I$93</c:f>
              <c:numCache>
                <c:formatCode>General</c:formatCode>
                <c:ptCount val="10"/>
                <c:pt idx="0">
                  <c:v>10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22</c:v>
                </c:pt>
                <c:pt idx="8">
                  <c:v>24</c:v>
                </c:pt>
                <c:pt idx="9">
                  <c:v>25</c:v>
                </c:pt>
              </c:numCache>
            </c:numRef>
          </c:xVal>
          <c:yVal>
            <c:numRef>
              <c:f>Лист1!$J$84:$J$93</c:f>
              <c:numCache>
                <c:formatCode>General</c:formatCode>
                <c:ptCount val="10"/>
                <c:pt idx="0">
                  <c:v>0.86</c:v>
                </c:pt>
                <c:pt idx="1">
                  <c:v>0.80200000000000005</c:v>
                </c:pt>
                <c:pt idx="2">
                  <c:v>0.72599999999999998</c:v>
                </c:pt>
                <c:pt idx="3">
                  <c:v>0.71099999999999997</c:v>
                </c:pt>
                <c:pt idx="4">
                  <c:v>0.61499999999999999</c:v>
                </c:pt>
                <c:pt idx="5">
                  <c:v>0.57699999999999996</c:v>
                </c:pt>
                <c:pt idx="6">
                  <c:v>0.45</c:v>
                </c:pt>
                <c:pt idx="7">
                  <c:v>0.41599999999999998</c:v>
                </c:pt>
                <c:pt idx="8">
                  <c:v>0.27</c:v>
                </c:pt>
                <c:pt idx="9">
                  <c:v>0.187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Лист1!$L$74</c:f>
              <c:strCache>
                <c:ptCount val="1"/>
                <c:pt idx="0">
                  <c:v>0.05 М</c:v>
                </c:pt>
              </c:strCache>
            </c:strRef>
          </c:tx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  <c:marker>
            <c:symbol val="circle"/>
            <c:size val="7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</c:spPr>
          </c:marker>
          <c:xVal>
            <c:numRef>
              <c:f>Лист1!$K$76:$K$84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1.5</c:v>
                </c:pt>
                <c:pt idx="3">
                  <c:v>2.5</c:v>
                </c:pt>
                <c:pt idx="4">
                  <c:v>3</c:v>
                </c:pt>
                <c:pt idx="5">
                  <c:v>4</c:v>
                </c:pt>
                <c:pt idx="6">
                  <c:v>4.5</c:v>
                </c:pt>
                <c:pt idx="7">
                  <c:v>5</c:v>
                </c:pt>
                <c:pt idx="8">
                  <c:v>5.5</c:v>
                </c:pt>
              </c:numCache>
            </c:numRef>
          </c:xVal>
          <c:yVal>
            <c:numRef>
              <c:f>Лист1!$L$76:$L$84</c:f>
              <c:numCache>
                <c:formatCode>General</c:formatCode>
                <c:ptCount val="9"/>
                <c:pt idx="0">
                  <c:v>0.20499999999999999</c:v>
                </c:pt>
                <c:pt idx="1">
                  <c:v>0.88800000000000001</c:v>
                </c:pt>
                <c:pt idx="2">
                  <c:v>0.90500000000000003</c:v>
                </c:pt>
                <c:pt idx="3">
                  <c:v>0.91</c:v>
                </c:pt>
                <c:pt idx="4">
                  <c:v>0.91700000000000004</c:v>
                </c:pt>
                <c:pt idx="5">
                  <c:v>0.92600000000000005</c:v>
                </c:pt>
                <c:pt idx="6">
                  <c:v>0.93500000000000005</c:v>
                </c:pt>
                <c:pt idx="7">
                  <c:v>0.94199999999999995</c:v>
                </c:pt>
                <c:pt idx="8">
                  <c:v>0.93700000000000006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Лист1!$K$84:$K$100</c:f>
              <c:strCache>
                <c:ptCount val="1"/>
                <c:pt idx="0">
                  <c:v>5,5 6,5 7 8 9 10 11 12 13 14 15 16 17 18 19 20 21</c:v>
                </c:pt>
              </c:strCache>
            </c:strRef>
          </c:tx>
          <c:spPr>
            <a:ln>
              <a:solidFill>
                <a:schemeClr val="accent1">
                  <a:lumMod val="40000"/>
                  <a:lumOff val="60000"/>
                </a:schemeClr>
              </a:solidFill>
              <a:prstDash val="sysDash"/>
            </a:ln>
          </c:spPr>
          <c:marker>
            <c:symbol val="circle"/>
            <c:size val="7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</c:spPr>
          </c:marker>
          <c:xVal>
            <c:numRef>
              <c:f>Лист1!$K$84:$K$100</c:f>
              <c:numCache>
                <c:formatCode>General</c:formatCode>
                <c:ptCount val="17"/>
                <c:pt idx="0">
                  <c:v>5.5</c:v>
                </c:pt>
                <c:pt idx="1">
                  <c:v>6.5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</c:numCache>
            </c:numRef>
          </c:xVal>
          <c:yVal>
            <c:numRef>
              <c:f>Лист1!$L$84:$L$100</c:f>
              <c:numCache>
                <c:formatCode>General</c:formatCode>
                <c:ptCount val="17"/>
                <c:pt idx="0">
                  <c:v>0.93700000000000006</c:v>
                </c:pt>
                <c:pt idx="1">
                  <c:v>0.94899999999999995</c:v>
                </c:pt>
                <c:pt idx="2">
                  <c:v>1.0029999999999999</c:v>
                </c:pt>
                <c:pt idx="3">
                  <c:v>1.0369999999999999</c:v>
                </c:pt>
                <c:pt idx="4">
                  <c:v>1.0940000000000001</c:v>
                </c:pt>
                <c:pt idx="5">
                  <c:v>1.2</c:v>
                </c:pt>
                <c:pt idx="6">
                  <c:v>1.2110000000000001</c:v>
                </c:pt>
                <c:pt idx="7">
                  <c:v>1.2470000000000001</c:v>
                </c:pt>
                <c:pt idx="8">
                  <c:v>1.36</c:v>
                </c:pt>
                <c:pt idx="9">
                  <c:v>1.264</c:v>
                </c:pt>
                <c:pt idx="10">
                  <c:v>1.19</c:v>
                </c:pt>
                <c:pt idx="11">
                  <c:v>1.1599999999999999</c:v>
                </c:pt>
                <c:pt idx="12">
                  <c:v>0.98899999999999999</c:v>
                </c:pt>
                <c:pt idx="13">
                  <c:v>0.79600000000000004</c:v>
                </c:pt>
                <c:pt idx="14">
                  <c:v>0.60099999999999998</c:v>
                </c:pt>
                <c:pt idx="15">
                  <c:v>0.374</c:v>
                </c:pt>
                <c:pt idx="16">
                  <c:v>0.20100000000000001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Лист1!$N$74</c:f>
              <c:strCache>
                <c:ptCount val="1"/>
                <c:pt idx="0">
                  <c:v>0.1 М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dash"/>
            <c:size val="7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marker>
          <c:xVal>
            <c:numRef>
              <c:f>Лист1!$M$76:$M$84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4.5</c:v>
                </c:pt>
                <c:pt idx="8">
                  <c:v>5</c:v>
                </c:pt>
              </c:numCache>
            </c:numRef>
          </c:xVal>
          <c:yVal>
            <c:numRef>
              <c:f>Лист1!$N$76:$N$84</c:f>
              <c:numCache>
                <c:formatCode>General</c:formatCode>
                <c:ptCount val="9"/>
                <c:pt idx="0">
                  <c:v>0.20499999999999999</c:v>
                </c:pt>
                <c:pt idx="1">
                  <c:v>0.84</c:v>
                </c:pt>
                <c:pt idx="2">
                  <c:v>0.86</c:v>
                </c:pt>
                <c:pt idx="3">
                  <c:v>0.873</c:v>
                </c:pt>
                <c:pt idx="4">
                  <c:v>0.88200000000000001</c:v>
                </c:pt>
                <c:pt idx="5">
                  <c:v>0.89700000000000002</c:v>
                </c:pt>
                <c:pt idx="6">
                  <c:v>0.91600000000000004</c:v>
                </c:pt>
                <c:pt idx="7">
                  <c:v>0.94399999999999995</c:v>
                </c:pt>
                <c:pt idx="8">
                  <c:v>0.94799999999999995</c:v>
                </c:pt>
              </c:numCache>
            </c:numRef>
          </c:yVal>
          <c:smooth val="1"/>
        </c:ser>
        <c:ser>
          <c:idx val="9"/>
          <c:order val="9"/>
          <c:spPr>
            <a:ln>
              <a:solidFill>
                <a:schemeClr val="accent4"/>
              </a:solidFill>
              <a:prstDash val="sysDash"/>
            </a:ln>
          </c:spPr>
          <c:marker>
            <c:symbol val="dot"/>
            <c:size val="7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marker>
          <c:xVal>
            <c:numRef>
              <c:f>Лист1!$M$84:$M$89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11</c:v>
                </c:pt>
                <c:pt idx="4">
                  <c:v>14</c:v>
                </c:pt>
                <c:pt idx="5">
                  <c:v>16</c:v>
                </c:pt>
              </c:numCache>
            </c:numRef>
          </c:xVal>
          <c:yVal>
            <c:numRef>
              <c:f>Лист1!$N$84:$N$89</c:f>
              <c:numCache>
                <c:formatCode>General</c:formatCode>
                <c:ptCount val="6"/>
                <c:pt idx="0">
                  <c:v>0.94799999999999995</c:v>
                </c:pt>
                <c:pt idx="1">
                  <c:v>0.99099999999999999</c:v>
                </c:pt>
                <c:pt idx="2">
                  <c:v>1.024</c:v>
                </c:pt>
                <c:pt idx="3">
                  <c:v>1.2909999999999999</c:v>
                </c:pt>
                <c:pt idx="4">
                  <c:v>1.4910000000000001</c:v>
                </c:pt>
                <c:pt idx="5">
                  <c:v>1.581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218560"/>
        <c:axId val="184928512"/>
      </c:scatterChart>
      <c:valAx>
        <c:axId val="162218560"/>
        <c:scaling>
          <c:orientation val="minMax"/>
          <c:max val="4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184928512"/>
        <c:crosses val="autoZero"/>
        <c:crossBetween val="midCat"/>
      </c:valAx>
      <c:valAx>
        <c:axId val="1849285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62218560"/>
        <c:crosses val="autoZero"/>
        <c:crossBetween val="midCat"/>
      </c:valAx>
    </c:plotArea>
    <c:legend>
      <c:legendPos val="r"/>
      <c:legendEntry>
        <c:idx val="5"/>
        <c:delete val="1"/>
      </c:legendEntry>
      <c:legendEntry>
        <c:idx val="7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76256042318808481"/>
          <c:y val="0.13000323912886272"/>
          <c:w val="0.19883839621535804"/>
          <c:h val="0.370382862388734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987641679319243E-2"/>
          <c:y val="3.6730408698912642E-2"/>
          <c:w val="0.84493087056663008"/>
          <c:h val="0.8586838506707661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Лист2!$E$58</c:f>
              <c:strCache>
                <c:ptCount val="1"/>
                <c:pt idx="0">
                  <c:v>3 minutes</c:v>
                </c:pt>
              </c:strCache>
            </c:strRef>
          </c:tx>
          <c:xVal>
            <c:numRef>
              <c:f>Лист2!$D$59:$D$65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-2.5228787452803378</c:v>
                </c:pt>
                <c:pt idx="2">
                  <c:v>-2.3010299956639808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-1.301029995663981</c:v>
                </c:pt>
                <c:pt idx="6">
                  <c:v>-1</c:v>
                </c:pt>
              </c:numCache>
            </c:numRef>
          </c:xVal>
          <c:yVal>
            <c:numRef>
              <c:f>Лист2!$F$59:$F$65</c:f>
              <c:numCache>
                <c:formatCode>General</c:formatCode>
                <c:ptCount val="7"/>
                <c:pt idx="0">
                  <c:v>0.20200000000000001</c:v>
                </c:pt>
                <c:pt idx="1">
                  <c:v>0.19500000000000001</c:v>
                </c:pt>
                <c:pt idx="2">
                  <c:v>0.20600000000000002</c:v>
                </c:pt>
                <c:pt idx="3">
                  <c:v>0.36000000000000004</c:v>
                </c:pt>
                <c:pt idx="4">
                  <c:v>0.91600000000000004</c:v>
                </c:pt>
                <c:pt idx="5">
                  <c:v>0.91700000000000004</c:v>
                </c:pt>
                <c:pt idx="6">
                  <c:v>0.89700000000000002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Лист2!$G$58</c:f>
              <c:strCache>
                <c:ptCount val="1"/>
                <c:pt idx="0">
                  <c:v>5 minutes</c:v>
                </c:pt>
              </c:strCache>
            </c:strRef>
          </c:tx>
          <c:xVal>
            <c:numRef>
              <c:f>Лист2!$D$59:$D$65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-2.5228787452803378</c:v>
                </c:pt>
                <c:pt idx="2">
                  <c:v>-2.3010299956639808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-1.301029995663981</c:v>
                </c:pt>
                <c:pt idx="6">
                  <c:v>-1</c:v>
                </c:pt>
              </c:numCache>
            </c:numRef>
          </c:xVal>
          <c:yVal>
            <c:numRef>
              <c:f>Лист2!$G$59:$G$65</c:f>
              <c:numCache>
                <c:formatCode>General</c:formatCode>
                <c:ptCount val="7"/>
                <c:pt idx="0">
                  <c:v>0.20200000000000001</c:v>
                </c:pt>
                <c:pt idx="1">
                  <c:v>0.19500000000000001</c:v>
                </c:pt>
                <c:pt idx="2">
                  <c:v>0.20500000000000002</c:v>
                </c:pt>
                <c:pt idx="3">
                  <c:v>0.38800000000000007</c:v>
                </c:pt>
                <c:pt idx="4">
                  <c:v>0.92900000000000005</c:v>
                </c:pt>
                <c:pt idx="5">
                  <c:v>0.94199999999999995</c:v>
                </c:pt>
                <c:pt idx="6">
                  <c:v>0.94799999999999995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346560"/>
        <c:axId val="211351744"/>
      </c:scatterChart>
      <c:valAx>
        <c:axId val="21134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351744"/>
        <c:crosses val="autoZero"/>
        <c:crossBetween val="midCat"/>
      </c:valAx>
      <c:valAx>
        <c:axId val="2113517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1346560"/>
        <c:crossesAt val="-3.5"/>
        <c:crossBetween val="midCat"/>
      </c:valAx>
    </c:plotArea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253018372703497"/>
          <c:y val="5.8233420822397429E-2"/>
          <c:w val="0.72638210848643914"/>
          <c:h val="0.78898652668416458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W(Der)</c:v>
                </c:pt>
              </c:strCache>
            </c:strRef>
          </c:tx>
          <c:marker>
            <c:symbol val="none"/>
          </c:marker>
          <c:xVal>
            <c:numRef>
              <c:f>Лист1!$C$7:$C$13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-1.3010299956639775</c:v>
                </c:pt>
                <c:pt idx="6">
                  <c:v>-1</c:v>
                </c:pt>
              </c:numCache>
            </c:numRef>
          </c:xVal>
          <c:yVal>
            <c:numRef>
              <c:f>Лист1!$H$7:$H$13</c:f>
              <c:numCache>
                <c:formatCode>General</c:formatCode>
                <c:ptCount val="7"/>
                <c:pt idx="0">
                  <c:v>7.5187969924812123E-2</c:v>
                </c:pt>
                <c:pt idx="1">
                  <c:v>0.32258064516129148</c:v>
                </c:pt>
                <c:pt idx="2">
                  <c:v>0.476190476190477</c:v>
                </c:pt>
                <c:pt idx="3">
                  <c:v>0.71428571428571463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Лист1!$I$6</c:f>
              <c:strCache>
                <c:ptCount val="1"/>
                <c:pt idx="0">
                  <c:v>1\wmin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Лист1!$C$7:$C$13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-1.3010299956639775</c:v>
                </c:pt>
                <c:pt idx="6">
                  <c:v>-1</c:v>
                </c:pt>
              </c:numCache>
            </c:numRef>
          </c:xVal>
          <c:yVal>
            <c:numRef>
              <c:f>Лист1!$I$7:$I$13</c:f>
              <c:numCache>
                <c:formatCode>General</c:formatCode>
                <c:ptCount val="7"/>
                <c:pt idx="0">
                  <c:v>9.7656250000000208E-3</c:v>
                </c:pt>
                <c:pt idx="1">
                  <c:v>3.7453183520599419E-2</c:v>
                </c:pt>
                <c:pt idx="2">
                  <c:v>6.7114093959731974E-2</c:v>
                </c:pt>
                <c:pt idx="3">
                  <c:v>0.14084507042253541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yVal>
          <c:smooth val="0"/>
        </c:ser>
        <c:ser>
          <c:idx val="3"/>
          <c:order val="2"/>
          <c:tx>
            <c:v>stable</c:v>
          </c:tx>
          <c:spPr>
            <a:ln>
              <a:solidFill>
                <a:schemeClr val="accent3"/>
              </a:solidFill>
              <a:prstDash val="sysDash"/>
            </a:ln>
          </c:spPr>
          <c:marker>
            <c:symbol val="none"/>
          </c:marker>
          <c:xVal>
            <c:numRef>
              <c:f>Лист1!$L$25:$L$26</c:f>
              <c:numCache>
                <c:formatCode>General</c:formatCode>
                <c:ptCount val="2"/>
                <c:pt idx="0">
                  <c:v>-3.5</c:v>
                </c:pt>
                <c:pt idx="1">
                  <c:v>0</c:v>
                </c:pt>
              </c:numCache>
            </c:numRef>
          </c:xVal>
          <c:yVal>
            <c:numRef>
              <c:f>Лист1!$M$25:$M$26</c:f>
              <c:numCache>
                <c:formatCode>General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yVal>
          <c:smooth val="0"/>
        </c:ser>
        <c:ser>
          <c:idx val="4"/>
          <c:order val="3"/>
          <c:spPr>
            <a:ln>
              <a:solidFill>
                <a:schemeClr val="accent2"/>
              </a:solidFill>
              <a:prstDash val="sysDot"/>
            </a:ln>
          </c:spPr>
          <c:marker>
            <c:symbol val="none"/>
          </c:marker>
          <c:xVal>
            <c:numRef>
              <c:f>Лист1!$L$25:$L$26</c:f>
              <c:numCache>
                <c:formatCode>General</c:formatCode>
                <c:ptCount val="2"/>
                <c:pt idx="0">
                  <c:v>-3.5</c:v>
                </c:pt>
                <c:pt idx="1">
                  <c:v>0</c:v>
                </c:pt>
              </c:numCache>
            </c:numRef>
          </c:xVal>
          <c:yVal>
            <c:numRef>
              <c:f>Лист1!$N$25:$N$26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</c:ser>
        <c:ser>
          <c:idx val="2"/>
          <c:order val="4"/>
          <c:tx>
            <c:v>1/Wсум</c:v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Лист1!$C$7:$C$13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-1.3010299956639775</c:v>
                </c:pt>
                <c:pt idx="6">
                  <c:v>-1</c:v>
                </c:pt>
              </c:numCache>
            </c:numRef>
          </c:xVal>
          <c:yVal>
            <c:numRef>
              <c:f>Лист1!$J$7:$J$13</c:f>
              <c:numCache>
                <c:formatCode>General</c:formatCode>
                <c:ptCount val="7"/>
                <c:pt idx="0">
                  <c:v>8.4745762711864805E-2</c:v>
                </c:pt>
                <c:pt idx="1">
                  <c:v>0.35714285714285865</c:v>
                </c:pt>
                <c:pt idx="2">
                  <c:v>0.55555555555555569</c:v>
                </c:pt>
                <c:pt idx="3">
                  <c:v>0.8333333333333337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025920"/>
        <c:axId val="212026496"/>
      </c:scatterChart>
      <c:valAx>
        <c:axId val="212025920"/>
        <c:scaling>
          <c:orientation val="minMax"/>
          <c:min val="-3.5"/>
        </c:scaling>
        <c:delete val="0"/>
        <c:axPos val="b"/>
        <c:numFmt formatCode="General" sourceLinked="1"/>
        <c:majorTickMark val="out"/>
        <c:minorTickMark val="none"/>
        <c:tickLblPos val="nextTo"/>
        <c:crossAx val="212026496"/>
        <c:crossesAt val="-3.5"/>
        <c:crossBetween val="midCat"/>
      </c:valAx>
      <c:valAx>
        <c:axId val="212026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2025920"/>
        <c:crossesAt val="-3.5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39833497375329"/>
          <c:y val="6.5289573846004298E-2"/>
          <c:w val="0.68638888888888894"/>
          <c:h val="0.8393147856517935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Лист1!$G$46</c:f>
              <c:strCache>
                <c:ptCount val="1"/>
                <c:pt idx="0">
                  <c:v>1\Wder</c:v>
                </c:pt>
              </c:strCache>
            </c:strRef>
          </c:tx>
          <c:marker>
            <c:symbol val="none"/>
          </c:marker>
          <c:xVal>
            <c:numRef>
              <c:f>Лист1!$B$47:$B$53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-1.3010299956639786</c:v>
                </c:pt>
                <c:pt idx="6">
                  <c:v>-1</c:v>
                </c:pt>
              </c:numCache>
            </c:numRef>
          </c:xVal>
          <c:yVal>
            <c:numRef>
              <c:f>Лист1!$G$47:$G$53</c:f>
              <c:numCache>
                <c:formatCode>General</c:formatCode>
                <c:ptCount val="7"/>
                <c:pt idx="0">
                  <c:v>2.2624434389140267E-2</c:v>
                </c:pt>
                <c:pt idx="1">
                  <c:v>0.10526315789473686</c:v>
                </c:pt>
                <c:pt idx="2">
                  <c:v>0.14925373134328371</c:v>
                </c:pt>
                <c:pt idx="3">
                  <c:v>0.31250000000000061</c:v>
                </c:pt>
                <c:pt idx="4">
                  <c:v>0.62500000000000133</c:v>
                </c:pt>
                <c:pt idx="5">
                  <c:v>0.76923076923076916</c:v>
                </c:pt>
                <c:pt idx="6">
                  <c:v>0.8333333333333337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Лист1!$H$46</c:f>
              <c:strCache>
                <c:ptCount val="1"/>
                <c:pt idx="0">
                  <c:v>1\wmin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Лист1!$B$47:$B$53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-1.3010299956639786</c:v>
                </c:pt>
                <c:pt idx="6">
                  <c:v>-1</c:v>
                </c:pt>
              </c:numCache>
            </c:numRef>
          </c:xVal>
          <c:yVal>
            <c:numRef>
              <c:f>Лист1!$H$47:$H$53</c:f>
              <c:numCache>
                <c:formatCode>General</c:formatCode>
                <c:ptCount val="7"/>
                <c:pt idx="0">
                  <c:v>9.7608589555881163E-3</c:v>
                </c:pt>
                <c:pt idx="1">
                  <c:v>3.7383177570093608E-2</c:v>
                </c:pt>
                <c:pt idx="2">
                  <c:v>6.6889632107023422E-2</c:v>
                </c:pt>
                <c:pt idx="3">
                  <c:v>0.13986013986014023</c:v>
                </c:pt>
                <c:pt idx="4">
                  <c:v>0.31152647975078018</c:v>
                </c:pt>
                <c:pt idx="5">
                  <c:v>0.387596899224808</c:v>
                </c:pt>
                <c:pt idx="6">
                  <c:v>0.45248868778280726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Лист1!$I$46</c:f>
              <c:strCache>
                <c:ptCount val="1"/>
                <c:pt idx="0">
                  <c:v>1\wsum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Лист1!$B$47:$B$53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-1.3010299956639786</c:v>
                </c:pt>
                <c:pt idx="6">
                  <c:v>-1</c:v>
                </c:pt>
              </c:numCache>
            </c:numRef>
          </c:xVal>
          <c:yVal>
            <c:numRef>
              <c:f>Лист1!$I$47:$I$53</c:f>
              <c:numCache>
                <c:formatCode>General</c:formatCode>
                <c:ptCount val="7"/>
                <c:pt idx="0">
                  <c:v>3.236245954692557E-2</c:v>
                </c:pt>
                <c:pt idx="1">
                  <c:v>0.14285714285714332</c:v>
                </c:pt>
                <c:pt idx="2">
                  <c:v>0.21739130434782669</c:v>
                </c:pt>
                <c:pt idx="3">
                  <c:v>0.45454545454545453</c:v>
                </c:pt>
                <c:pt idx="4">
                  <c:v>0.90909090909090906</c:v>
                </c:pt>
                <c:pt idx="5">
                  <c:v>1.1627906976744145</c:v>
                </c:pt>
                <c:pt idx="6">
                  <c:v>1.2820512820512819</c:v>
                </c:pt>
              </c:numCache>
            </c:numRef>
          </c:yVal>
          <c:smooth val="1"/>
        </c:ser>
        <c:ser>
          <c:idx val="3"/>
          <c:order val="3"/>
          <c:spPr>
            <a:ln>
              <a:solidFill>
                <a:schemeClr val="accent3">
                  <a:lumMod val="75000"/>
                </a:schemeClr>
              </a:solidFill>
              <a:prstDash val="sysDash"/>
            </a:ln>
          </c:spPr>
          <c:marker>
            <c:symbol val="none"/>
          </c:marker>
          <c:xVal>
            <c:numRef>
              <c:f>Лист1!$L$25:$L$26</c:f>
              <c:numCache>
                <c:formatCode>General</c:formatCode>
                <c:ptCount val="2"/>
                <c:pt idx="0">
                  <c:v>-3.5</c:v>
                </c:pt>
                <c:pt idx="1">
                  <c:v>0</c:v>
                </c:pt>
              </c:numCache>
            </c:numRef>
          </c:xVal>
          <c:yVal>
            <c:numRef>
              <c:f>Лист1!$M$25:$M$26</c:f>
              <c:numCache>
                <c:formatCode>General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yVal>
          <c:smooth val="1"/>
        </c:ser>
        <c:ser>
          <c:idx val="4"/>
          <c:order val="4"/>
          <c:spPr>
            <a:ln>
              <a:solidFill>
                <a:schemeClr val="accent2"/>
              </a:solidFill>
              <a:prstDash val="sysDash"/>
            </a:ln>
          </c:spPr>
          <c:marker>
            <c:symbol val="none"/>
          </c:marker>
          <c:xVal>
            <c:numRef>
              <c:f>Лист1!$L$25:$L$26</c:f>
              <c:numCache>
                <c:formatCode>General</c:formatCode>
                <c:ptCount val="2"/>
                <c:pt idx="0">
                  <c:v>-3.5</c:v>
                </c:pt>
                <c:pt idx="1">
                  <c:v>0</c:v>
                </c:pt>
              </c:numCache>
            </c:numRef>
          </c:xVal>
          <c:yVal>
            <c:numRef>
              <c:f>Лист1!$N$25:$N$26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966848"/>
        <c:axId val="216967424"/>
      </c:scatterChart>
      <c:valAx>
        <c:axId val="216966848"/>
        <c:scaling>
          <c:orientation val="minMax"/>
          <c:min val="-3.5"/>
        </c:scaling>
        <c:delete val="0"/>
        <c:axPos val="b"/>
        <c:numFmt formatCode="General" sourceLinked="1"/>
        <c:majorTickMark val="out"/>
        <c:minorTickMark val="none"/>
        <c:tickLblPos val="nextTo"/>
        <c:crossAx val="216967424"/>
        <c:crossesAt val="-3.5"/>
        <c:crossBetween val="midCat"/>
        <c:majorUnit val="0.5"/>
      </c:valAx>
      <c:valAx>
        <c:axId val="216967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6966848"/>
        <c:crossesAt val="-3.5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42540474519893"/>
          <c:y val="2.9717572728558631E-2"/>
          <c:w val="0.68638888888888894"/>
          <c:h val="0.8393147856517935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Лист1!$I$33</c:f>
              <c:strCache>
                <c:ptCount val="1"/>
                <c:pt idx="0">
                  <c:v>1\Wder</c:v>
                </c:pt>
              </c:strCache>
            </c:strRef>
          </c:tx>
          <c:marker>
            <c:symbol val="none"/>
          </c:marker>
          <c:xVal>
            <c:numRef>
              <c:f>Лист1!$D$34:$D$40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-1.3010299956639786</c:v>
                </c:pt>
                <c:pt idx="6">
                  <c:v>-1</c:v>
                </c:pt>
              </c:numCache>
            </c:numRef>
          </c:xVal>
          <c:yVal>
            <c:numRef>
              <c:f>Лист1!$I$34:$I$40</c:f>
              <c:numCache>
                <c:formatCode>General</c:formatCode>
                <c:ptCount val="7"/>
                <c:pt idx="0">
                  <c:v>2.0161290322580638E-2</c:v>
                </c:pt>
                <c:pt idx="1">
                  <c:v>7.5757575757575774E-2</c:v>
                </c:pt>
                <c:pt idx="2">
                  <c:v>0.10989010989011004</c:v>
                </c:pt>
                <c:pt idx="3">
                  <c:v>0.19230769230769229</c:v>
                </c:pt>
                <c:pt idx="4">
                  <c:v>0.5</c:v>
                </c:pt>
                <c:pt idx="5">
                  <c:v>0.66666666666666663</c:v>
                </c:pt>
                <c:pt idx="6">
                  <c:v>0.8333333333333337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Лист1!$J$33</c:f>
              <c:strCache>
                <c:ptCount val="1"/>
                <c:pt idx="0">
                  <c:v>1\wmin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Лист1!$D$34:$D$40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-1.3010299956639786</c:v>
                </c:pt>
                <c:pt idx="6">
                  <c:v>-1</c:v>
                </c:pt>
              </c:numCache>
            </c:numRef>
          </c:xVal>
          <c:yVal>
            <c:numRef>
              <c:f>Лист1!$J$34:$J$40</c:f>
              <c:numCache>
                <c:formatCode>General</c:formatCode>
                <c:ptCount val="7"/>
                <c:pt idx="0">
                  <c:v>9.7751710654936461E-3</c:v>
                </c:pt>
                <c:pt idx="1">
                  <c:v>3.7453183520599377E-2</c:v>
                </c:pt>
                <c:pt idx="2">
                  <c:v>6.7567567567567557E-2</c:v>
                </c:pt>
                <c:pt idx="3">
                  <c:v>0.13513513513513545</c:v>
                </c:pt>
                <c:pt idx="4">
                  <c:v>0.28571428571428653</c:v>
                </c:pt>
                <c:pt idx="5">
                  <c:v>0.34482758620689741</c:v>
                </c:pt>
                <c:pt idx="6">
                  <c:v>0.38910505836575882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Лист1!$K$33</c:f>
              <c:strCache>
                <c:ptCount val="1"/>
                <c:pt idx="0">
                  <c:v>1\wsum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Лист1!$D$34:$D$40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-2.5228787452803392</c:v>
                </c:pt>
                <c:pt idx="2">
                  <c:v>-2.3010299956639777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-1.3010299956639786</c:v>
                </c:pt>
                <c:pt idx="6">
                  <c:v>-1</c:v>
                </c:pt>
              </c:numCache>
            </c:numRef>
          </c:xVal>
          <c:yVal>
            <c:numRef>
              <c:f>Лист1!$K$34:$K$40</c:f>
              <c:numCache>
                <c:formatCode>General</c:formatCode>
                <c:ptCount val="7"/>
                <c:pt idx="0">
                  <c:v>2.9940119760479104E-2</c:v>
                </c:pt>
                <c:pt idx="1">
                  <c:v>0.11363636363636358</c:v>
                </c:pt>
                <c:pt idx="2">
                  <c:v>0.17857142857142907</c:v>
                </c:pt>
                <c:pt idx="3">
                  <c:v>0.32258064516129115</c:v>
                </c:pt>
                <c:pt idx="4">
                  <c:v>0.76923076923076916</c:v>
                </c:pt>
                <c:pt idx="5">
                  <c:v>1.0101010101010102</c:v>
                </c:pt>
                <c:pt idx="6">
                  <c:v>1.2195121951219512</c:v>
                </c:pt>
              </c:numCache>
            </c:numRef>
          </c:yVal>
          <c:smooth val="1"/>
        </c:ser>
        <c:ser>
          <c:idx val="3"/>
          <c:order val="3"/>
          <c:spPr>
            <a:ln>
              <a:solidFill>
                <a:srgbClr val="00B050"/>
              </a:solidFill>
              <a:prstDash val="sysDash"/>
            </a:ln>
          </c:spPr>
          <c:marker>
            <c:symbol val="none"/>
          </c:marker>
          <c:xVal>
            <c:numRef>
              <c:f>Лист1!$L$25:$L$26</c:f>
              <c:numCache>
                <c:formatCode>General</c:formatCode>
                <c:ptCount val="2"/>
                <c:pt idx="0">
                  <c:v>-3.5</c:v>
                </c:pt>
                <c:pt idx="1">
                  <c:v>0</c:v>
                </c:pt>
              </c:numCache>
            </c:numRef>
          </c:xVal>
          <c:yVal>
            <c:numRef>
              <c:f>Лист1!$M$25:$M$26</c:f>
              <c:numCache>
                <c:formatCode>General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yVal>
          <c:smooth val="1"/>
        </c:ser>
        <c:ser>
          <c:idx val="4"/>
          <c:order val="4"/>
          <c:spPr>
            <a:ln>
              <a:solidFill>
                <a:schemeClr val="accent2"/>
              </a:solidFill>
              <a:prstDash val="dash"/>
            </a:ln>
          </c:spPr>
          <c:marker>
            <c:symbol val="none"/>
          </c:marker>
          <c:xVal>
            <c:numRef>
              <c:f>Лист1!$L$25:$L$26</c:f>
              <c:numCache>
                <c:formatCode>General</c:formatCode>
                <c:ptCount val="2"/>
                <c:pt idx="0">
                  <c:v>-3.5</c:v>
                </c:pt>
                <c:pt idx="1">
                  <c:v>0</c:v>
                </c:pt>
              </c:numCache>
            </c:numRef>
          </c:xVal>
          <c:yVal>
            <c:numRef>
              <c:f>Лист1!$N$25:$N$26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312768"/>
        <c:axId val="229313344"/>
      </c:scatterChart>
      <c:valAx>
        <c:axId val="229312768"/>
        <c:scaling>
          <c:orientation val="minMax"/>
          <c:min val="-3.5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2225">
            <a:solidFill>
              <a:schemeClr val="bg2">
                <a:lumMod val="90000"/>
              </a:schemeClr>
            </a:solidFill>
          </a:ln>
        </c:spPr>
        <c:crossAx val="229313344"/>
        <c:crossesAt val="-3.5"/>
        <c:crossBetween val="midCat"/>
        <c:majorUnit val="0.5"/>
      </c:valAx>
      <c:valAx>
        <c:axId val="229313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2225"/>
        </c:spPr>
        <c:crossAx val="229312768"/>
        <c:crossesAt val="-3.5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03018372703417"/>
          <c:y val="3.1566754155730528E-2"/>
          <c:w val="0.71587948381452327"/>
          <c:h val="0.83931478565179352"/>
        </c:manualLayout>
      </c:layout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marker>
            <c:symbol val="none"/>
          </c:marker>
          <c:trendline>
            <c:trendlineType val="poly"/>
            <c:order val="2"/>
            <c:dispRSqr val="0"/>
            <c:dispEq val="0"/>
          </c:trendline>
          <c:xVal>
            <c:numRef>
              <c:f>Лист1!$D$60:$D$64</c:f>
              <c:numCache>
                <c:formatCode>General</c:formatCode>
                <c:ptCount val="5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</c:numCache>
            </c:numRef>
          </c:xVal>
          <c:yVal>
            <c:numRef>
              <c:f>Лист1!$E$60:$E$64</c:f>
              <c:numCache>
                <c:formatCode>General</c:formatCode>
                <c:ptCount val="5"/>
                <c:pt idx="0">
                  <c:v>1.8</c:v>
                </c:pt>
                <c:pt idx="1">
                  <c:v>1.6</c:v>
                </c:pt>
                <c:pt idx="2">
                  <c:v>1.5</c:v>
                </c:pt>
                <c:pt idx="3">
                  <c:v>1.3</c:v>
                </c:pt>
                <c:pt idx="4">
                  <c:v>1.1000000000000001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317952"/>
        <c:axId val="277364736"/>
      </c:scatterChart>
      <c:valAx>
        <c:axId val="229317952"/>
        <c:scaling>
          <c:orientation val="minMax"/>
          <c:max val="5.5"/>
          <c:min val="0.5"/>
        </c:scaling>
        <c:delete val="0"/>
        <c:axPos val="b"/>
        <c:numFmt formatCode="General" sourceLinked="1"/>
        <c:majorTickMark val="out"/>
        <c:minorTickMark val="none"/>
        <c:tickLblPos val="nextTo"/>
        <c:crossAx val="277364736"/>
        <c:crosses val="autoZero"/>
        <c:crossBetween val="midCat"/>
      </c:valAx>
      <c:valAx>
        <c:axId val="277364736"/>
        <c:scaling>
          <c:orientation val="minMax"/>
          <c:max val="2"/>
          <c:min val="0.6000000000000002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293179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Лист1!$F$2</c:f>
              <c:strCache>
                <c:ptCount val="1"/>
                <c:pt idx="0">
                  <c:v>1/w2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Лист1!$A$3:$A$9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-2.5228787452803378</c:v>
                </c:pt>
                <c:pt idx="2">
                  <c:v>-2.3010299956639808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-1.301029995663981</c:v>
                </c:pt>
                <c:pt idx="6">
                  <c:v>-1</c:v>
                </c:pt>
              </c:numCache>
            </c:numRef>
          </c:xVal>
          <c:yVal>
            <c:numRef>
              <c:f>Лист1!$F$3:$F$9</c:f>
              <c:numCache>
                <c:formatCode>General</c:formatCode>
                <c:ptCount val="7"/>
                <c:pt idx="0">
                  <c:v>1.0973334796444639E-2</c:v>
                </c:pt>
                <c:pt idx="1">
                  <c:v>4.2194092827004231E-2</c:v>
                </c:pt>
                <c:pt idx="2">
                  <c:v>7.3746312684365781E-2</c:v>
                </c:pt>
                <c:pt idx="3">
                  <c:v>0.15822784810126586</c:v>
                </c:pt>
                <c:pt idx="4">
                  <c:v>0.45871559633027525</c:v>
                </c:pt>
                <c:pt idx="5">
                  <c:v>0.75187969924812059</c:v>
                </c:pt>
                <c:pt idx="6">
                  <c:v>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Лист1!$G$2</c:f>
              <c:strCache>
                <c:ptCount val="1"/>
                <c:pt idx="0">
                  <c:v>1/wder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Лист1!$A$3:$A$9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-2.5228787452803378</c:v>
                </c:pt>
                <c:pt idx="2">
                  <c:v>-2.3010299956639808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-1.301029995663981</c:v>
                </c:pt>
                <c:pt idx="6">
                  <c:v>-1</c:v>
                </c:pt>
              </c:numCache>
            </c:numRef>
          </c:xVal>
          <c:yVal>
            <c:numRef>
              <c:f>Лист1!$G$3:$G$9</c:f>
              <c:numCache>
                <c:formatCode>General</c:formatCode>
                <c:ptCount val="7"/>
                <c:pt idx="0">
                  <c:v>7.1428571428571463E-9</c:v>
                </c:pt>
                <c:pt idx="1">
                  <c:v>2.9411764705882359E-6</c:v>
                </c:pt>
                <c:pt idx="2">
                  <c:v>1.3888888888888896E-5</c:v>
                </c:pt>
                <c:pt idx="3">
                  <c:v>1.8611576400521129E-3</c:v>
                </c:pt>
                <c:pt idx="4">
                  <c:v>0.4166666666666668</c:v>
                </c:pt>
                <c:pt idx="5">
                  <c:v>0.83333333333333348</c:v>
                </c:pt>
                <c:pt idx="6">
                  <c:v>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Лист1!$H$2</c:f>
              <c:strCache>
                <c:ptCount val="1"/>
                <c:pt idx="0">
                  <c:v>1/sum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Лист1!$A$3:$A$9</c:f>
              <c:numCache>
                <c:formatCode>General</c:formatCode>
                <c:ptCount val="7"/>
                <c:pt idx="0">
                  <c:v>-3</c:v>
                </c:pt>
                <c:pt idx="1">
                  <c:v>-2.5228787452803378</c:v>
                </c:pt>
                <c:pt idx="2">
                  <c:v>-2.3010299956639808</c:v>
                </c:pt>
                <c:pt idx="3">
                  <c:v>-2</c:v>
                </c:pt>
                <c:pt idx="4">
                  <c:v>-1.5228787452803376</c:v>
                </c:pt>
                <c:pt idx="5">
                  <c:v>-1.301029995663981</c:v>
                </c:pt>
                <c:pt idx="6">
                  <c:v>-1</c:v>
                </c:pt>
              </c:numCache>
            </c:numRef>
          </c:xVal>
          <c:yVal>
            <c:numRef>
              <c:f>Лист1!$H$3:$H$9</c:f>
              <c:numCache>
                <c:formatCode>General</c:formatCode>
                <c:ptCount val="7"/>
                <c:pt idx="0">
                  <c:v>1.0973341939301781E-2</c:v>
                </c:pt>
                <c:pt idx="1">
                  <c:v>4.2197034003474819E-2</c:v>
                </c:pt>
                <c:pt idx="2">
                  <c:v>7.3760201573254663E-2</c:v>
                </c:pt>
                <c:pt idx="3">
                  <c:v>0.16008900574131796</c:v>
                </c:pt>
                <c:pt idx="4">
                  <c:v>0.87538226299694166</c:v>
                </c:pt>
                <c:pt idx="5">
                  <c:v>1.5852130325814535</c:v>
                </c:pt>
                <c:pt idx="6">
                  <c:v>2</c:v>
                </c:pt>
              </c:numCache>
            </c:numRef>
          </c:yVal>
          <c:smooth val="0"/>
        </c:ser>
        <c:ser>
          <c:idx val="3"/>
          <c:order val="3"/>
          <c:spPr>
            <a:ln>
              <a:solidFill>
                <a:srgbClr val="92D050"/>
              </a:solidFill>
              <a:prstDash val="sysDash"/>
            </a:ln>
          </c:spPr>
          <c:marker>
            <c:symbol val="none"/>
          </c:marker>
          <c:xVal>
            <c:numRef>
              <c:f>Лист1!$D$17:$D$18</c:f>
              <c:numCache>
                <c:formatCode>General</c:formatCode>
                <c:ptCount val="2"/>
                <c:pt idx="0">
                  <c:v>0</c:v>
                </c:pt>
                <c:pt idx="1">
                  <c:v>-3.5</c:v>
                </c:pt>
              </c:numCache>
            </c:numRef>
          </c:xVal>
          <c:yVal>
            <c:numRef>
              <c:f>Лист1!$E$17:$E$18</c:f>
              <c:numCache>
                <c:formatCode>General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yVal>
          <c:smooth val="0"/>
        </c:ser>
        <c:ser>
          <c:idx val="4"/>
          <c:order val="4"/>
          <c:spPr>
            <a:ln>
              <a:solidFill>
                <a:srgbClr val="C00000"/>
              </a:solidFill>
              <a:prstDash val="sysDash"/>
            </a:ln>
          </c:spPr>
          <c:marker>
            <c:symbol val="none"/>
          </c:marker>
          <c:xVal>
            <c:numRef>
              <c:f>Лист1!$D$17:$D$18</c:f>
              <c:numCache>
                <c:formatCode>General</c:formatCode>
                <c:ptCount val="2"/>
                <c:pt idx="0">
                  <c:v>0</c:v>
                </c:pt>
                <c:pt idx="1">
                  <c:v>-3.5</c:v>
                </c:pt>
              </c:numCache>
            </c:numRef>
          </c:xVal>
          <c:yVal>
            <c:numRef>
              <c:f>Лист1!$F$17:$F$18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367616"/>
        <c:axId val="277368192"/>
      </c:scatterChart>
      <c:valAx>
        <c:axId val="277367616"/>
        <c:scaling>
          <c:orientation val="minMax"/>
          <c:min val="-3.5"/>
        </c:scaling>
        <c:delete val="0"/>
        <c:axPos val="b"/>
        <c:numFmt formatCode="General" sourceLinked="1"/>
        <c:majorTickMark val="out"/>
        <c:minorTickMark val="none"/>
        <c:tickLblPos val="nextTo"/>
        <c:crossAx val="277368192"/>
        <c:crosses val="autoZero"/>
        <c:crossBetween val="midCat"/>
      </c:valAx>
      <c:valAx>
        <c:axId val="277368192"/>
        <c:scaling>
          <c:orientation val="minMax"/>
          <c:max val="1.4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77367616"/>
        <c:crossesAt val="-3.5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3579836118914"/>
          <c:y val="5.1400554097404488E-2"/>
          <c:w val="0.86235870516185475"/>
          <c:h val="0.8326195683872849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Лист1!$B$4:$B$14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12</c:v>
                </c:pt>
                <c:pt idx="8">
                  <c:v>15</c:v>
                </c:pt>
                <c:pt idx="9">
                  <c:v>20</c:v>
                </c:pt>
                <c:pt idx="10">
                  <c:v>25</c:v>
                </c:pt>
              </c:numCache>
            </c:numRef>
          </c:xVal>
          <c:yVal>
            <c:numRef>
              <c:f>Лист1!$C$4:$C$14</c:f>
              <c:numCache>
                <c:formatCode>General</c:formatCode>
                <c:ptCount val="11"/>
                <c:pt idx="0">
                  <c:v>0.35699999999999998</c:v>
                </c:pt>
                <c:pt idx="1">
                  <c:v>0.35899999999999999</c:v>
                </c:pt>
                <c:pt idx="2">
                  <c:v>0.35899999999999999</c:v>
                </c:pt>
                <c:pt idx="3">
                  <c:v>0.35899999999999999</c:v>
                </c:pt>
                <c:pt idx="4">
                  <c:v>0.35899999999999999</c:v>
                </c:pt>
                <c:pt idx="5">
                  <c:v>0.35899999999999999</c:v>
                </c:pt>
                <c:pt idx="6">
                  <c:v>0.35799999999999998</c:v>
                </c:pt>
                <c:pt idx="7">
                  <c:v>0.35899999999999999</c:v>
                </c:pt>
                <c:pt idx="8">
                  <c:v>0.35799999999999998</c:v>
                </c:pt>
                <c:pt idx="9">
                  <c:v>0.35799999999999998</c:v>
                </c:pt>
                <c:pt idx="10">
                  <c:v>0.35799999999999998</c:v>
                </c:pt>
              </c:numCache>
            </c:numRef>
          </c:yVal>
          <c:smooth val="1"/>
        </c:ser>
        <c:ser>
          <c:idx val="2"/>
          <c:order val="1"/>
          <c:xVal>
            <c:numRef>
              <c:f>Лист1!$G$4:$G$8</c:f>
              <c:numCache>
                <c:formatCode>General</c:formatCode>
                <c:ptCount val="5"/>
                <c:pt idx="0">
                  <c:v>34</c:v>
                </c:pt>
                <c:pt idx="1">
                  <c:v>40</c:v>
                </c:pt>
                <c:pt idx="2">
                  <c:v>45</c:v>
                </c:pt>
                <c:pt idx="3">
                  <c:v>50</c:v>
                </c:pt>
                <c:pt idx="4">
                  <c:v>55</c:v>
                </c:pt>
              </c:numCache>
            </c:numRef>
          </c:xVal>
          <c:yVal>
            <c:numRef>
              <c:f>Лист1!$H$4:$H$8</c:f>
              <c:numCache>
                <c:formatCode>General</c:formatCode>
                <c:ptCount val="5"/>
                <c:pt idx="0">
                  <c:v>0.36099999999999999</c:v>
                </c:pt>
                <c:pt idx="1">
                  <c:v>0.36299999999999999</c:v>
                </c:pt>
                <c:pt idx="2">
                  <c:v>0.36099999999999999</c:v>
                </c:pt>
                <c:pt idx="3">
                  <c:v>0.36099999999999999</c:v>
                </c:pt>
                <c:pt idx="4">
                  <c:v>0.36299999999999999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371072"/>
        <c:axId val="277371648"/>
      </c:scatterChart>
      <c:valAx>
        <c:axId val="27737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371648"/>
        <c:crosses val="autoZero"/>
        <c:crossBetween val="midCat"/>
      </c:valAx>
      <c:valAx>
        <c:axId val="277371648"/>
        <c:scaling>
          <c:orientation val="minMax"/>
          <c:max val="0.42000000000000004"/>
          <c:min val="0.30000000000000004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773710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0.xml.rels><?xml version="1.0" encoding="UTF-8" standalone="yes"?>
<Relationships xmlns="http://schemas.openxmlformats.org/package/2006/relationships"><Relationship Id="rId2" Type="http://schemas.openxmlformats.org/officeDocument/2006/relationships/image" Target="../media/image39.png"/><Relationship Id="rId1" Type="http://schemas.openxmlformats.org/officeDocument/2006/relationships/image" Target="../media/image38.png"/></Relationships>
</file>

<file path=word/drawings/_rels/drawing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8.png"/><Relationship Id="rId1" Type="http://schemas.openxmlformats.org/officeDocument/2006/relationships/image" Target="../media/image39.png"/></Relationships>
</file>

<file path=word/drawings/_rels/drawing12.xml.rels><?xml version="1.0" encoding="UTF-8" standalone="yes"?>
<Relationships xmlns="http://schemas.openxmlformats.org/package/2006/relationships"><Relationship Id="rId2" Type="http://schemas.openxmlformats.org/officeDocument/2006/relationships/image" Target="../media/image39.png"/><Relationship Id="rId1" Type="http://schemas.openxmlformats.org/officeDocument/2006/relationships/image" Target="../media/image38.png"/></Relationships>
</file>

<file path=word/drawings/_rels/drawing13.xml.rels><?xml version="1.0" encoding="UTF-8" standalone="yes"?>
<Relationships xmlns="http://schemas.openxmlformats.org/package/2006/relationships"><Relationship Id="rId2" Type="http://schemas.openxmlformats.org/officeDocument/2006/relationships/image" Target="../media/image42.png"/><Relationship Id="rId1" Type="http://schemas.openxmlformats.org/officeDocument/2006/relationships/image" Target="../media/image41.png"/></Relationships>
</file>

<file path=word/drawings/_rels/drawing4.xml.rels><?xml version="1.0" encoding="UTF-8" standalone="yes"?>
<Relationships xmlns="http://schemas.openxmlformats.org/package/2006/relationships"><Relationship Id="rId8" Type="http://schemas.openxmlformats.org/officeDocument/2006/relationships/image" Target="../media/image32.png"/><Relationship Id="rId3" Type="http://schemas.openxmlformats.org/officeDocument/2006/relationships/image" Target="../media/image27.png"/><Relationship Id="rId7" Type="http://schemas.openxmlformats.org/officeDocument/2006/relationships/image" Target="../media/image31.png"/><Relationship Id="rId2" Type="http://schemas.openxmlformats.org/officeDocument/2006/relationships/image" Target="../media/image26.png"/><Relationship Id="rId1" Type="http://schemas.openxmlformats.org/officeDocument/2006/relationships/image" Target="../media/image25.png"/><Relationship Id="rId6" Type="http://schemas.openxmlformats.org/officeDocument/2006/relationships/image" Target="../media/image30.png"/><Relationship Id="rId5" Type="http://schemas.openxmlformats.org/officeDocument/2006/relationships/image" Target="../media/image29.png"/><Relationship Id="rId4" Type="http://schemas.openxmlformats.org/officeDocument/2006/relationships/image" Target="../media/image28.png"/></Relationships>
</file>

<file path=word/drawings/_rels/drawing5.xml.rels><?xml version="1.0" encoding="UTF-8" standalone="yes"?>
<Relationships xmlns="http://schemas.openxmlformats.org/package/2006/relationships"><Relationship Id="rId8" Type="http://schemas.openxmlformats.org/officeDocument/2006/relationships/image" Target="../media/image32.png"/><Relationship Id="rId3" Type="http://schemas.openxmlformats.org/officeDocument/2006/relationships/image" Target="../media/image26.png"/><Relationship Id="rId7" Type="http://schemas.openxmlformats.org/officeDocument/2006/relationships/image" Target="../media/image31.png"/><Relationship Id="rId2" Type="http://schemas.openxmlformats.org/officeDocument/2006/relationships/image" Target="../media/image28.png"/><Relationship Id="rId1" Type="http://schemas.openxmlformats.org/officeDocument/2006/relationships/image" Target="../media/image25.png"/><Relationship Id="rId6" Type="http://schemas.openxmlformats.org/officeDocument/2006/relationships/image" Target="../media/image30.png"/><Relationship Id="rId5" Type="http://schemas.openxmlformats.org/officeDocument/2006/relationships/image" Target="../media/image29.png"/><Relationship Id="rId4" Type="http://schemas.openxmlformats.org/officeDocument/2006/relationships/image" Target="../media/image27.png"/></Relationships>
</file>

<file path=word/drawing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31.png"/><Relationship Id="rId2" Type="http://schemas.openxmlformats.org/officeDocument/2006/relationships/image" Target="../media/image30.png"/><Relationship Id="rId1" Type="http://schemas.openxmlformats.org/officeDocument/2006/relationships/image" Target="../media/image25.png"/><Relationship Id="rId5" Type="http://schemas.openxmlformats.org/officeDocument/2006/relationships/image" Target="../media/image29.png"/><Relationship Id="rId4" Type="http://schemas.openxmlformats.org/officeDocument/2006/relationships/image" Target="../media/image32.png"/></Relationships>
</file>

<file path=word/drawings/_rels/drawing7.xml.rels><?xml version="1.0" encoding="UTF-8" standalone="yes"?>
<Relationships xmlns="http://schemas.openxmlformats.org/package/2006/relationships"><Relationship Id="rId2" Type="http://schemas.openxmlformats.org/officeDocument/2006/relationships/image" Target="../media/image34.png"/><Relationship Id="rId1" Type="http://schemas.openxmlformats.org/officeDocument/2006/relationships/image" Target="../media/image33.png"/></Relationships>
</file>

<file path=word/drawings/_rels/drawing8.xml.rels><?xml version="1.0" encoding="UTF-8" standalone="yes"?>
<Relationships xmlns="http://schemas.openxmlformats.org/package/2006/relationships"><Relationship Id="rId2" Type="http://schemas.openxmlformats.org/officeDocument/2006/relationships/image" Target="../media/image25.png"/><Relationship Id="rId1" Type="http://schemas.openxmlformats.org/officeDocument/2006/relationships/image" Target="../media/image29.png"/></Relationships>
</file>

<file path=word/drawings/_rels/drawing9.xml.rels><?xml version="1.0" encoding="UTF-8" standalone="yes"?>
<Relationships xmlns="http://schemas.openxmlformats.org/package/2006/relationships"><Relationship Id="rId3" Type="http://schemas.openxmlformats.org/officeDocument/2006/relationships/image" Target="../media/image38.png"/><Relationship Id="rId2" Type="http://schemas.openxmlformats.org/officeDocument/2006/relationships/image" Target="../media/image37.png"/><Relationship Id="rId1" Type="http://schemas.openxmlformats.org/officeDocument/2006/relationships/image" Target="../media/image36.png"/><Relationship Id="rId4" Type="http://schemas.openxmlformats.org/officeDocument/2006/relationships/image" Target="../media/image39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0.84779</cdr:x>
      <cdr:y>0.86047</cdr:y>
    </cdr:from>
    <cdr:to>
      <cdr:x>0.98838</cdr:x>
      <cdr:y>0.93883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66273" y="2909572"/>
          <a:ext cx="624573" cy="264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t,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 min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0.05841</cdr:x>
      <cdr:y>0.00554</cdr:y>
    </cdr:from>
    <cdr:to>
      <cdr:x>0.13628</cdr:x>
      <cdr:y>0.08085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332" y="23811"/>
          <a:ext cx="419067" cy="323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D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0.75575</cdr:x>
      <cdr:y>0.04651</cdr:y>
    </cdr:from>
    <cdr:to>
      <cdr:x>0.97522</cdr:x>
      <cdr:y>0.11074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67175" y="200025"/>
          <a:ext cx="11811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0.79705</cdr:x>
      <cdr:y>0.03175</cdr:y>
    </cdr:from>
    <cdr:to>
      <cdr:x>0.9845</cdr:x>
      <cdr:y>0.12756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540863" y="107359"/>
          <a:ext cx="832730" cy="323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C(KCl)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0.27129</cdr:x>
      <cdr:y>0.16981</cdr:y>
    </cdr:from>
    <cdr:to>
      <cdr:x>0.34227</cdr:x>
      <cdr:y>0.25557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38300" y="471487"/>
          <a:ext cx="4286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1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0.68918</cdr:x>
      <cdr:y>0.09624</cdr:y>
    </cdr:from>
    <cdr:to>
      <cdr:x>0.76804</cdr:x>
      <cdr:y>0.25061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94033" y="262770"/>
          <a:ext cx="468461" cy="421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2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0.04772</cdr:y>
    </cdr:from>
    <cdr:to>
      <cdr:x>0.05296</cdr:x>
      <cdr:y>0.18739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30313"/>
          <a:ext cx="314624" cy="38136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0.85414</cdr:x>
      <cdr:y>0.85917</cdr:y>
    </cdr:from>
    <cdr:to>
      <cdr:x>0.95755</cdr:x>
      <cdr:y>0.99883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073966" y="2345964"/>
          <a:ext cx="614309" cy="381334"/>
        </a:xfrm>
        <a:prstGeom xmlns:a="http://schemas.openxmlformats.org/drawingml/2006/main" prst="rect">
          <a:avLst/>
        </a:prstGeom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0.82456</cdr:x>
      <cdr:y>0.1567</cdr:y>
    </cdr:from>
    <cdr:to>
      <cdr:x>0.97466</cdr:x>
      <cdr:y>0.23647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29075" y="523876"/>
          <a:ext cx="7334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C(KCl)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0.83075</cdr:x>
      <cdr:y>0.88272</cdr:y>
    </cdr:from>
    <cdr:to>
      <cdr:x>0.95647</cdr:x>
      <cdr:y>0.99678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059297" y="2951191"/>
          <a:ext cx="614308" cy="38133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0.06209</cdr:x>
      <cdr:y>0.08975</cdr:y>
    </cdr:from>
    <cdr:to>
      <cdr:x>0.12648</cdr:x>
      <cdr:y>0.20382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03374" y="300075"/>
          <a:ext cx="314631" cy="381367"/>
        </a:xfrm>
        <a:prstGeom xmlns:a="http://schemas.openxmlformats.org/drawingml/2006/main" prst="rect">
          <a:avLst/>
        </a:prstGeom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0.77778</cdr:x>
      <cdr:y>0.23032</cdr:y>
    </cdr:from>
    <cdr:to>
      <cdr:x>0.93819</cdr:x>
      <cdr:y>0.32755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56000" y="631825"/>
          <a:ext cx="7334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C(KCl)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0.07324</cdr:y>
    </cdr:from>
    <cdr:to>
      <cdr:x>0.06882</cdr:x>
      <cdr:y>0.21226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00913"/>
          <a:ext cx="314645" cy="38136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0.77173</cdr:x>
      <cdr:y>0.86099</cdr:y>
    </cdr:from>
    <cdr:to>
      <cdr:x>0.90609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528355" y="2412668"/>
          <a:ext cx="614294" cy="381332"/>
        </a:xfrm>
        <a:prstGeom xmlns:a="http://schemas.openxmlformats.org/drawingml/2006/main" prst="rect">
          <a:avLst/>
        </a:prstGeom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0.06458</cdr:x>
      <cdr:y>0.05208</cdr:y>
    </cdr:from>
    <cdr:to>
      <cdr:x>0.12059</cdr:x>
      <cdr:y>0.15209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95260" y="142869"/>
          <a:ext cx="256077" cy="27434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0.88333</cdr:x>
      <cdr:y>0.8911</cdr:y>
    </cdr:from>
    <cdr:to>
      <cdr:x>0.95801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038585" y="2444466"/>
          <a:ext cx="341437" cy="298734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0.88142</cdr:x>
      <cdr:y>0.88261</cdr:y>
    </cdr:from>
    <cdr:to>
      <cdr:x>1</cdr:x>
      <cdr:y>0.94463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43451" y="3795716"/>
          <a:ext cx="638175" cy="266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t,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 min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0.02655</cdr:x>
      <cdr:y>0.0299</cdr:y>
    </cdr:from>
    <cdr:to>
      <cdr:x>0.10442</cdr:x>
      <cdr:y>0.10521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42875" y="128589"/>
          <a:ext cx="4191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D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0.77168</cdr:x>
      <cdr:y>0.04762</cdr:y>
    </cdr:from>
    <cdr:to>
      <cdr:x>0.90796</cdr:x>
      <cdr:y>0.12735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52900" y="204789"/>
          <a:ext cx="73342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C(KCl)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0.06106</cdr:x>
      <cdr:y>0.02951</cdr:y>
    </cdr:from>
    <cdr:to>
      <cdr:x>0.19647</cdr:x>
      <cdr:y>0.14757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9412" y="94454"/>
          <a:ext cx="575242" cy="377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D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0.80519</cdr:x>
      <cdr:y>0.89701</cdr:y>
    </cdr:from>
    <cdr:to>
      <cdr:x>0.91851</cdr:x>
      <cdr:y>0.98173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48056" y="2509101"/>
          <a:ext cx="443046" cy="236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lgC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0.65649</cdr:x>
      <cdr:y>0.11532</cdr:y>
    </cdr:from>
    <cdr:to>
      <cdr:x>0.73203</cdr:x>
      <cdr:y>0.18188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566663" y="322568"/>
          <a:ext cx="295339" cy="186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</a:t>
          </a:r>
        </a:p>
      </cdr:txBody>
    </cdr:sp>
  </cdr:relSizeAnchor>
  <cdr:relSizeAnchor xmlns:cdr="http://schemas.openxmlformats.org/drawingml/2006/chartDrawing">
    <cdr:from>
      <cdr:x>0.66347</cdr:x>
      <cdr:y>0.27256</cdr:y>
    </cdr:from>
    <cdr:to>
      <cdr:x>0.73106</cdr:x>
      <cdr:y>0.35728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593959" y="762401"/>
          <a:ext cx="264257" cy="236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0.89297</cdr:x>
      <cdr:y>0.84407</cdr:y>
    </cdr:from>
    <cdr:to>
      <cdr:x>0.97965</cdr:x>
      <cdr:y>0.95075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54842" y="2717450"/>
          <a:ext cx="422721" cy="34345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0.19291</cdr:x>
      <cdr:y>0.26533</cdr:y>
    </cdr:from>
    <cdr:to>
      <cdr:x>0.33693</cdr:x>
      <cdr:y>0.36987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882000" y="758190"/>
          <a:ext cx="658459" cy="29872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0.46653</cdr:x>
      <cdr:y>0.08254</cdr:y>
    </cdr:from>
    <cdr:to>
      <cdr:x>0.70255</cdr:x>
      <cdr:y>0.18708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275189" y="265748"/>
          <a:ext cx="1151022" cy="33656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0.44198</cdr:x>
      <cdr:y>0.77851</cdr:y>
    </cdr:from>
    <cdr:to>
      <cdr:x>0.55399</cdr:x>
      <cdr:y>0.88305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2020722" y="2224585"/>
          <a:ext cx="512110" cy="29872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0.01816</cdr:y>
    </cdr:from>
    <cdr:to>
      <cdr:x>0.09467</cdr:x>
      <cdr:y>0.1227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-1362075" y="58460"/>
          <a:ext cx="461687" cy="33656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0.38197</cdr:x>
      <cdr:y>0.29198</cdr:y>
    </cdr:from>
    <cdr:to>
      <cdr:x>0.4353</cdr:x>
      <cdr:y>0.39653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1862767" y="940006"/>
          <a:ext cx="260080" cy="33659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0.42811</cdr:x>
      <cdr:y>0.40464</cdr:y>
    </cdr:from>
    <cdr:to>
      <cdr:x>0.48145</cdr:x>
      <cdr:y>0.50919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7"/>
        <a:stretch xmlns:a="http://schemas.openxmlformats.org/drawingml/2006/main">
          <a:fillRect/>
        </a:stretch>
      </cdr:blipFill>
      <cdr:spPr>
        <a:xfrm xmlns:a="http://schemas.openxmlformats.org/drawingml/2006/main">
          <a:off x="2087828" y="1302718"/>
          <a:ext cx="260129" cy="33659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0.4908</cdr:x>
      <cdr:y>0.51574</cdr:y>
    </cdr:from>
    <cdr:to>
      <cdr:x>0.54414</cdr:x>
      <cdr:y>0.62028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8"/>
        <a:stretch xmlns:a="http://schemas.openxmlformats.org/drawingml/2006/main">
          <a:fillRect/>
        </a:stretch>
      </cdr:blipFill>
      <cdr:spPr>
        <a:xfrm xmlns:a="http://schemas.openxmlformats.org/drawingml/2006/main">
          <a:off x="2393555" y="1660408"/>
          <a:ext cx="260128" cy="336562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0.91333</cdr:x>
      <cdr:y>0.88</cdr:y>
    </cdr:from>
    <cdr:to>
      <cdr:x>1</cdr:x>
      <cdr:y>0.98668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454128" y="2942082"/>
          <a:ext cx="422672" cy="35666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0.59334</cdr:x>
      <cdr:y>0.82777</cdr:y>
    </cdr:from>
    <cdr:to>
      <cdr:x>0.70535</cdr:x>
      <cdr:y>0.93232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712735" y="2270751"/>
          <a:ext cx="512110" cy="28680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0.74606</cdr:x>
      <cdr:y>0.65527</cdr:y>
    </cdr:from>
    <cdr:to>
      <cdr:x>0.89008</cdr:x>
      <cdr:y>0.75981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638407" y="2190750"/>
          <a:ext cx="702356" cy="34950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0.36092</cdr:x>
      <cdr:y>0.15041</cdr:y>
    </cdr:from>
    <cdr:to>
      <cdr:x>0.59694</cdr:x>
      <cdr:y>0.25496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1760126" y="502869"/>
          <a:ext cx="1151022" cy="3495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0.02445</cdr:y>
    </cdr:from>
    <cdr:to>
      <cdr:x>0.09467</cdr:x>
      <cdr:y>0.12899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0" y="67065"/>
          <a:ext cx="432831" cy="28677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0.63583</cdr:x>
      <cdr:y>0.29217</cdr:y>
    </cdr:from>
    <cdr:to>
      <cdr:x>0.63931</cdr:x>
      <cdr:y>0.87374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 rot="5400000">
          <a:off x="2907031" y="834887"/>
          <a:ext cx="15904" cy="166182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0.70896</cdr:x>
      <cdr:y>0.0406</cdr:y>
    </cdr:from>
    <cdr:to>
      <cdr:x>0.76229</cdr:x>
      <cdr:y>0.14514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3241344" y="116006"/>
          <a:ext cx="243861" cy="29873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0.68955</cdr:x>
      <cdr:y>0.31761</cdr:y>
    </cdr:from>
    <cdr:to>
      <cdr:x>0.74289</cdr:x>
      <cdr:y>0.42215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7"/>
        <a:stretch xmlns:a="http://schemas.openxmlformats.org/drawingml/2006/main">
          <a:fillRect/>
        </a:stretch>
      </cdr:blipFill>
      <cdr:spPr>
        <a:xfrm xmlns:a="http://schemas.openxmlformats.org/drawingml/2006/main">
          <a:off x="3152633" y="907576"/>
          <a:ext cx="243861" cy="29873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0.71642</cdr:x>
      <cdr:y>0.56597</cdr:y>
    </cdr:from>
    <cdr:to>
      <cdr:x>0.76976</cdr:x>
      <cdr:y>0.67051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8"/>
        <a:stretch xmlns:a="http://schemas.openxmlformats.org/drawingml/2006/main">
          <a:fillRect/>
        </a:stretch>
      </cdr:blipFill>
      <cdr:spPr>
        <a:xfrm xmlns:a="http://schemas.openxmlformats.org/drawingml/2006/main">
          <a:off x="3275463" y="1617260"/>
          <a:ext cx="243861" cy="298730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0.27115</cdr:x>
      <cdr:y>0.16092</cdr:y>
    </cdr:from>
    <cdr:to>
      <cdr:x>0.27965</cdr:x>
      <cdr:y>0.17471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59231" y="533400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0.43043</cdr:x>
      <cdr:y>0.80539</cdr:y>
    </cdr:from>
    <cdr:to>
      <cdr:x>0.59043</cdr:x>
      <cdr:y>0.88324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70426" y="2562225"/>
          <a:ext cx="769620" cy="2476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stable</a:t>
          </a:r>
          <a:endParaRPr lang="ru-RU" sz="1100"/>
        </a:p>
      </cdr:txBody>
    </cdr:sp>
  </cdr:relSizeAnchor>
  <cdr:relSizeAnchor xmlns:cdr="http://schemas.openxmlformats.org/drawingml/2006/chartDrawing">
    <cdr:from>
      <cdr:x>0.16437</cdr:x>
      <cdr:y>0.71591</cdr:y>
    </cdr:from>
    <cdr:to>
      <cdr:x>0.29741</cdr:x>
      <cdr:y>0.8451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790656" y="2277564"/>
          <a:ext cx="639939" cy="410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unstable</a:t>
          </a:r>
          <a:endParaRPr lang="ru-RU" sz="1100"/>
        </a:p>
      </cdr:txBody>
    </cdr:sp>
  </cdr:relSizeAnchor>
  <cdr:relSizeAnchor xmlns:cdr="http://schemas.openxmlformats.org/drawingml/2006/chartDrawing">
    <cdr:from>
      <cdr:x>0.17148</cdr:x>
      <cdr:y>0.17776</cdr:y>
    </cdr:from>
    <cdr:to>
      <cdr:x>0.3329</cdr:x>
      <cdr:y>0.31173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24860" y="565511"/>
          <a:ext cx="776451" cy="426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fast</a:t>
          </a:r>
          <a:r>
            <a:rPr lang="en-US" sz="1100" baseline="0"/>
            <a:t> coagulation</a:t>
          </a:r>
          <a:endParaRPr lang="ru-RU" sz="1100"/>
        </a:p>
      </cdr:txBody>
    </cdr:sp>
  </cdr:relSizeAnchor>
  <cdr:relSizeAnchor xmlns:cdr="http://schemas.openxmlformats.org/drawingml/2006/chartDrawing">
    <cdr:from>
      <cdr:x>0.89089</cdr:x>
      <cdr:y>0.86389</cdr:y>
    </cdr:from>
    <cdr:to>
      <cdr:x>0.97756</cdr:x>
      <cdr:y>0.97056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285298" y="2748350"/>
          <a:ext cx="416894" cy="33935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0.31218</cdr:x>
      <cdr:y>0.77663</cdr:y>
    </cdr:from>
    <cdr:to>
      <cdr:x>0.31253</cdr:x>
      <cdr:y>0.77941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rot="5400000">
          <a:off x="1427294" y="2219207"/>
          <a:ext cx="1589" cy="795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0.5618</cdr:x>
      <cdr:y>0.03518</cdr:y>
    </cdr:from>
    <cdr:to>
      <cdr:x>0.62094</cdr:x>
      <cdr:y>0.14972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16329" y="91743"/>
          <a:ext cx="243861" cy="29873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0.58124</cdr:x>
      <cdr:y>0.31707</cdr:y>
    </cdr:from>
    <cdr:to>
      <cdr:x>0.64039</cdr:x>
      <cdr:y>0.43161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795850" y="1008705"/>
          <a:ext cx="284519" cy="36439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0.56738</cdr:x>
      <cdr:y>0.56637</cdr:y>
    </cdr:from>
    <cdr:to>
      <cdr:x>0.62653</cdr:x>
      <cdr:y>0.68092</cdr:y>
    </cdr:to>
    <cdr:pic>
      <cdr:nvPicPr>
        <cdr:cNvPr id="11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2729175" y="1801815"/>
          <a:ext cx="284519" cy="36442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0.0158</cdr:y>
    </cdr:from>
    <cdr:to>
      <cdr:x>0.10025</cdr:x>
      <cdr:y>0.12163</cdr:y>
    </cdr:to>
    <cdr:pic>
      <cdr:nvPicPr>
        <cdr:cNvPr id="1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-1504950" y="50278"/>
          <a:ext cx="459297" cy="33668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0.55322</cdr:x>
      <cdr:y>0.27405</cdr:y>
    </cdr:from>
    <cdr:to>
      <cdr:x>0.55691</cdr:x>
      <cdr:y>0.86282</cdr:y>
    </cdr:to>
    <cdr:sp macro="" textlink="">
      <cdr:nvSpPr>
        <cdr:cNvPr id="13" name="Прямая со стрелкой 12"/>
        <cdr:cNvSpPr/>
      </cdr:nvSpPr>
      <cdr:spPr>
        <a:xfrm xmlns:a="http://schemas.openxmlformats.org/drawingml/2006/main" rot="5400000">
          <a:off x="1565509" y="1596496"/>
          <a:ext cx="1661836" cy="1591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0.78531</cdr:x>
      <cdr:y>0.76521</cdr:y>
    </cdr:from>
    <cdr:to>
      <cdr:x>1</cdr:x>
      <cdr:y>0.89322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590459" y="2186577"/>
          <a:ext cx="981541" cy="36579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0.03826</cdr:x>
      <cdr:y>0.02504</cdr:y>
    </cdr:from>
    <cdr:to>
      <cdr:x>0.1436</cdr:x>
      <cdr:y>0.13812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74929" y="71562"/>
          <a:ext cx="481626" cy="323116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0.53619</cdr:x>
      <cdr:y>0.10844</cdr:y>
    </cdr:from>
    <cdr:to>
      <cdr:x>0.59153</cdr:x>
      <cdr:y>0.2245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0622" y="298310"/>
          <a:ext cx="265314" cy="319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1</a:t>
          </a:r>
          <a:endParaRPr lang="ru-RU" sz="1100" b="1"/>
        </a:p>
      </cdr:txBody>
    </cdr:sp>
  </cdr:relSizeAnchor>
  <cdr:relSizeAnchor xmlns:cdr="http://schemas.openxmlformats.org/drawingml/2006/chartDrawing">
    <cdr:from>
      <cdr:x>0.61118</cdr:x>
      <cdr:y>0.27436</cdr:y>
    </cdr:from>
    <cdr:to>
      <cdr:x>0.66494</cdr:x>
      <cdr:y>0.34993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30154" y="754721"/>
          <a:ext cx="257739" cy="2078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2</a:t>
          </a:r>
          <a:endParaRPr lang="ru-RU" sz="1100" b="1"/>
        </a:p>
      </cdr:txBody>
    </cdr:sp>
  </cdr:relSizeAnchor>
  <cdr:relSizeAnchor xmlns:cdr="http://schemas.openxmlformats.org/drawingml/2006/chartDrawing">
    <cdr:from>
      <cdr:x>0.65513</cdr:x>
      <cdr:y>0.40972</cdr:y>
    </cdr:from>
    <cdr:to>
      <cdr:x>0.70573</cdr:x>
      <cdr:y>0.49339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0849" y="1127078"/>
          <a:ext cx="242589" cy="2301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3</a:t>
          </a:r>
          <a:endParaRPr lang="ru-RU" sz="1100" b="1"/>
        </a:p>
      </cdr:txBody>
    </cdr:sp>
  </cdr:relSizeAnchor>
  <cdr:relSizeAnchor xmlns:cdr="http://schemas.openxmlformats.org/drawingml/2006/chartDrawing">
    <cdr:from>
      <cdr:x>0.06598</cdr:x>
      <cdr:y>0.04215</cdr:y>
    </cdr:from>
    <cdr:to>
      <cdr:x>0.15627</cdr:x>
      <cdr:y>0.15074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6323" y="115953"/>
          <a:ext cx="432873" cy="29871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0.87803</cdr:x>
      <cdr:y>0.89055</cdr:y>
    </cdr:from>
    <cdr:to>
      <cdr:x>0.95608</cdr:x>
      <cdr:y>1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209496" y="2451647"/>
          <a:ext cx="374191" cy="301078"/>
        </a:xfrm>
        <a:prstGeom xmlns:a="http://schemas.openxmlformats.org/drawingml/2006/main" prst="rect">
          <a:avLst/>
        </a:prstGeom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0.2475</cdr:x>
      <cdr:y>0.32239</cdr:y>
    </cdr:from>
    <cdr:to>
      <cdr:x>0.30217</cdr:x>
      <cdr:y>0.43129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11001" y="884385"/>
          <a:ext cx="311676" cy="29873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0.71022</cdr:x>
      <cdr:y>0.31045</cdr:y>
    </cdr:from>
    <cdr:to>
      <cdr:x>0.76356</cdr:x>
      <cdr:y>0.41935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049012" y="851620"/>
          <a:ext cx="304093" cy="29873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0.03414</cdr:y>
    </cdr:from>
    <cdr:to>
      <cdr:x>0.05519</cdr:x>
      <cdr:y>0.17316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0" y="93649"/>
          <a:ext cx="314624" cy="38136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0.85217</cdr:x>
      <cdr:y>0.86099</cdr:y>
    </cdr:from>
    <cdr:to>
      <cdr:x>0.95992</cdr:x>
      <cdr:y>1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858247" y="2361866"/>
          <a:ext cx="614309" cy="38133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8431-578C-44F4-A988-A9FA1262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53</Pages>
  <Words>10160</Words>
  <Characters>57918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chem</cp:lastModifiedBy>
  <cp:revision>94</cp:revision>
  <dcterms:created xsi:type="dcterms:W3CDTF">2017-05-19T02:41:00Z</dcterms:created>
  <dcterms:modified xsi:type="dcterms:W3CDTF">2017-05-23T13:13:00Z</dcterms:modified>
</cp:coreProperties>
</file>